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467" w:rsidRPr="003B5525" w:rsidRDefault="003B5525">
      <w:pPr>
        <w:rPr>
          <w:rFonts w:cstheme="minorHAnsi"/>
          <w:b/>
          <w:sz w:val="32"/>
          <w:szCs w:val="32"/>
          <w:u w:val="single"/>
        </w:rPr>
      </w:pPr>
      <w:r w:rsidRPr="003B5525">
        <w:rPr>
          <w:rFonts w:cstheme="minorHAnsi"/>
          <w:b/>
          <w:sz w:val="32"/>
          <w:szCs w:val="32"/>
          <w:u w:val="single"/>
        </w:rPr>
        <w:t>Valtion tulot ja menot</w:t>
      </w:r>
    </w:p>
    <w:p w:rsidR="003B5525" w:rsidRPr="003B5525" w:rsidRDefault="003B5525">
      <w:pPr>
        <w:rPr>
          <w:rFonts w:cstheme="minorHAnsi"/>
          <w:sz w:val="32"/>
          <w:szCs w:val="32"/>
        </w:rPr>
      </w:pPr>
    </w:p>
    <w:p w:rsidR="003B5525" w:rsidRPr="003B5525" w:rsidRDefault="003B5525" w:rsidP="003B5525">
      <w:pPr>
        <w:pStyle w:val="NormaaliWWW"/>
        <w:kinsoku w:val="0"/>
        <w:overflowPunct w:val="0"/>
        <w:spacing w:before="96" w:beforeAutospacing="0" w:after="0" w:afterAutospacing="0"/>
        <w:textAlignment w:val="baseline"/>
        <w:rPr>
          <w:rFonts w:asciiTheme="minorHAnsi" w:eastAsia="MS PGothic" w:hAnsiTheme="minorHAnsi" w:cstheme="minorHAnsi"/>
          <w:b/>
          <w:color w:val="000000" w:themeColor="text1"/>
          <w:sz w:val="32"/>
          <w:szCs w:val="32"/>
        </w:rPr>
      </w:pPr>
      <w:r w:rsidRPr="003B5525">
        <w:rPr>
          <w:rFonts w:asciiTheme="minorHAnsi" w:eastAsia="MS PGothic" w:hAnsiTheme="minorHAnsi" w:cstheme="minorHAnsi"/>
          <w:b/>
          <w:color w:val="000000" w:themeColor="text1"/>
          <w:sz w:val="32"/>
          <w:szCs w:val="32"/>
        </w:rPr>
        <w:t xml:space="preserve">Tutki kirjan ympyräkuvioita valtion tuloista ja menoista ja ota kantaa alla oleviin väitteisiin. </w:t>
      </w:r>
      <w:r w:rsidRPr="003B5525">
        <w:rPr>
          <w:rFonts w:asciiTheme="minorHAnsi" w:eastAsia="MS PGothic" w:hAnsiTheme="minorHAnsi" w:cstheme="minorHAnsi"/>
          <w:b/>
          <w:color w:val="000000" w:themeColor="text1"/>
          <w:sz w:val="32"/>
          <w:szCs w:val="32"/>
          <w:u w:val="single"/>
        </w:rPr>
        <w:t>Perustele vastauksesi.</w:t>
      </w:r>
      <w:r w:rsidRPr="003B5525">
        <w:rPr>
          <w:rFonts w:asciiTheme="minorHAnsi" w:eastAsia="MS PGothic" w:hAnsiTheme="minorHAnsi" w:cstheme="minorHAnsi"/>
          <w:b/>
          <w:color w:val="000000" w:themeColor="text1"/>
          <w:sz w:val="32"/>
          <w:szCs w:val="32"/>
        </w:rPr>
        <w:t xml:space="preserve"> </w:t>
      </w:r>
    </w:p>
    <w:p w:rsidR="003B5525" w:rsidRPr="003B5525" w:rsidRDefault="003B5525" w:rsidP="003B5525">
      <w:pPr>
        <w:pStyle w:val="NormaaliWWW"/>
        <w:kinsoku w:val="0"/>
        <w:overflowPunct w:val="0"/>
        <w:spacing w:before="96" w:beforeAutospacing="0" w:after="0" w:afterAutospacing="0"/>
        <w:textAlignment w:val="baseline"/>
        <w:rPr>
          <w:rFonts w:asciiTheme="minorHAnsi" w:eastAsia="MS PGothic" w:hAnsiTheme="minorHAnsi" w:cstheme="minorHAnsi"/>
          <w:color w:val="000000" w:themeColor="text1"/>
          <w:sz w:val="32"/>
          <w:szCs w:val="32"/>
        </w:rPr>
      </w:pPr>
    </w:p>
    <w:p w:rsidR="003B5525" w:rsidRPr="003B5525" w:rsidRDefault="003B5525" w:rsidP="003B5525">
      <w:pPr>
        <w:pStyle w:val="NormaaliWWW"/>
        <w:kinsoku w:val="0"/>
        <w:overflowPunct w:val="0"/>
        <w:spacing w:before="96" w:beforeAutospacing="0" w:after="0" w:afterAutospacing="0"/>
        <w:textAlignment w:val="baseline"/>
        <w:rPr>
          <w:rFonts w:asciiTheme="minorHAnsi" w:hAnsiTheme="minorHAnsi" w:cstheme="minorHAnsi"/>
          <w:sz w:val="32"/>
          <w:szCs w:val="32"/>
        </w:rPr>
      </w:pPr>
    </w:p>
    <w:p w:rsidR="003B5525" w:rsidRPr="003B5525" w:rsidRDefault="003B5525" w:rsidP="003B5525">
      <w:pPr>
        <w:pStyle w:val="Luettelokappale"/>
        <w:numPr>
          <w:ilvl w:val="0"/>
          <w:numId w:val="1"/>
        </w:numPr>
        <w:kinsoku w:val="0"/>
        <w:overflowPunct w:val="0"/>
        <w:textAlignment w:val="baseline"/>
        <w:rPr>
          <w:rFonts w:asciiTheme="minorHAnsi" w:hAnsiTheme="minorHAnsi" w:cstheme="minorHAnsi"/>
          <w:sz w:val="32"/>
          <w:szCs w:val="32"/>
        </w:rPr>
      </w:pPr>
      <w:r w:rsidRPr="003B5525">
        <w:rPr>
          <w:rFonts w:asciiTheme="minorHAnsi" w:eastAsia="MS PGothic" w:hAnsiTheme="minorHAnsi" w:cstheme="minorHAnsi"/>
          <w:color w:val="000000" w:themeColor="text1"/>
          <w:sz w:val="32"/>
          <w:szCs w:val="32"/>
        </w:rPr>
        <w:t>Suurin osa valtion tuloista saadaan työssäkäyvien maksamista tulo- ja varallisuusveroista.</w:t>
      </w:r>
    </w:p>
    <w:p w:rsidR="003B5525" w:rsidRPr="003B5525" w:rsidRDefault="003B5525" w:rsidP="003B5525">
      <w:pPr>
        <w:pStyle w:val="Luettelokappale"/>
        <w:numPr>
          <w:ilvl w:val="0"/>
          <w:numId w:val="1"/>
        </w:numPr>
        <w:kinsoku w:val="0"/>
        <w:overflowPunct w:val="0"/>
        <w:textAlignment w:val="baseline"/>
        <w:rPr>
          <w:rFonts w:asciiTheme="minorHAnsi" w:hAnsiTheme="minorHAnsi" w:cstheme="minorHAnsi"/>
          <w:sz w:val="32"/>
          <w:szCs w:val="32"/>
        </w:rPr>
      </w:pPr>
      <w:r w:rsidRPr="003B5525">
        <w:rPr>
          <w:rFonts w:asciiTheme="minorHAnsi" w:eastAsia="MS PGothic" w:hAnsiTheme="minorHAnsi" w:cstheme="minorHAnsi"/>
          <w:color w:val="000000" w:themeColor="text1"/>
          <w:sz w:val="32"/>
          <w:szCs w:val="32"/>
        </w:rPr>
        <w:t>Valtio tukee budjetissaan kuntia.</w:t>
      </w:r>
      <w:bookmarkStart w:id="0" w:name="_GoBack"/>
      <w:bookmarkEnd w:id="0"/>
    </w:p>
    <w:p w:rsidR="003B5525" w:rsidRPr="003B5525" w:rsidRDefault="003B5525" w:rsidP="003B5525">
      <w:pPr>
        <w:pStyle w:val="Luettelokappale"/>
        <w:numPr>
          <w:ilvl w:val="0"/>
          <w:numId w:val="1"/>
        </w:numPr>
        <w:kinsoku w:val="0"/>
        <w:overflowPunct w:val="0"/>
        <w:textAlignment w:val="baseline"/>
        <w:rPr>
          <w:rFonts w:asciiTheme="minorHAnsi" w:hAnsiTheme="minorHAnsi" w:cstheme="minorHAnsi"/>
          <w:sz w:val="32"/>
          <w:szCs w:val="32"/>
        </w:rPr>
      </w:pPr>
      <w:r w:rsidRPr="003B5525">
        <w:rPr>
          <w:rFonts w:asciiTheme="minorHAnsi" w:eastAsia="MS PGothic" w:hAnsiTheme="minorHAnsi" w:cstheme="minorHAnsi"/>
          <w:color w:val="000000" w:themeColor="text1"/>
          <w:sz w:val="32"/>
          <w:szCs w:val="32"/>
        </w:rPr>
        <w:t>P</w:t>
      </w:r>
      <w:r w:rsidRPr="003B5525">
        <w:rPr>
          <w:rFonts w:asciiTheme="minorHAnsi" w:eastAsia="MS PGothic" w:hAnsiTheme="minorHAnsi" w:cstheme="minorHAnsi"/>
          <w:color w:val="000000" w:themeColor="text1"/>
          <w:sz w:val="32"/>
          <w:szCs w:val="32"/>
        </w:rPr>
        <w:t>ää</w:t>
      </w:r>
      <w:r w:rsidRPr="003B5525">
        <w:rPr>
          <w:rFonts w:asciiTheme="minorHAnsi" w:eastAsia="MS PGothic" w:hAnsiTheme="minorHAnsi" w:cstheme="minorHAnsi"/>
          <w:color w:val="000000" w:themeColor="text1"/>
          <w:sz w:val="32"/>
          <w:szCs w:val="32"/>
        </w:rPr>
        <w:t>osa valtion menoista kuluu valtionapuihin.</w:t>
      </w:r>
    </w:p>
    <w:p w:rsidR="003B5525" w:rsidRPr="003B5525" w:rsidRDefault="003B5525" w:rsidP="003B5525">
      <w:pPr>
        <w:pStyle w:val="Luettelokappale"/>
        <w:numPr>
          <w:ilvl w:val="0"/>
          <w:numId w:val="1"/>
        </w:numPr>
        <w:kinsoku w:val="0"/>
        <w:overflowPunct w:val="0"/>
        <w:textAlignment w:val="baseline"/>
        <w:rPr>
          <w:rFonts w:asciiTheme="minorHAnsi" w:hAnsiTheme="minorHAnsi" w:cstheme="minorHAnsi"/>
          <w:sz w:val="32"/>
          <w:szCs w:val="32"/>
        </w:rPr>
      </w:pPr>
      <w:r w:rsidRPr="003B5525">
        <w:rPr>
          <w:rFonts w:asciiTheme="minorHAnsi" w:eastAsia="MS PGothic" w:hAnsiTheme="minorHAnsi" w:cstheme="minorHAnsi"/>
          <w:color w:val="000000" w:themeColor="text1"/>
          <w:sz w:val="32"/>
          <w:szCs w:val="32"/>
        </w:rPr>
        <w:t xml:space="preserve">Valtio vain ottaa rahaa kotitalouksilta, eikä anna mitään. </w:t>
      </w:r>
    </w:p>
    <w:p w:rsidR="00000000" w:rsidRPr="003B5525" w:rsidRDefault="003B5525" w:rsidP="003B5525">
      <w:pPr>
        <w:pStyle w:val="Luettelokappale"/>
        <w:numPr>
          <w:ilvl w:val="0"/>
          <w:numId w:val="1"/>
        </w:numPr>
        <w:rPr>
          <w:rFonts w:asciiTheme="minorHAnsi" w:hAnsiTheme="minorHAnsi" w:cstheme="minorHAnsi"/>
          <w:sz w:val="32"/>
          <w:szCs w:val="32"/>
        </w:rPr>
      </w:pPr>
      <w:r w:rsidRPr="003B5525">
        <w:rPr>
          <w:rFonts w:asciiTheme="minorHAnsi" w:hAnsiTheme="minorHAnsi" w:cstheme="minorHAnsi"/>
          <w:sz w:val="32"/>
          <w:szCs w:val="32"/>
        </w:rPr>
        <w:t>Elinkeinoelämälle annettavat tuet ovat valtion korkomenoja suuremmat.</w:t>
      </w:r>
    </w:p>
    <w:p w:rsidR="00000000" w:rsidRPr="003B5525" w:rsidRDefault="003B5525" w:rsidP="003B5525">
      <w:pPr>
        <w:pStyle w:val="Luettelokappale"/>
        <w:numPr>
          <w:ilvl w:val="0"/>
          <w:numId w:val="1"/>
        </w:numPr>
        <w:rPr>
          <w:rFonts w:asciiTheme="minorHAnsi" w:hAnsiTheme="minorHAnsi" w:cstheme="minorHAnsi"/>
          <w:sz w:val="32"/>
          <w:szCs w:val="32"/>
        </w:rPr>
      </w:pPr>
      <w:r w:rsidRPr="003B5525">
        <w:rPr>
          <w:rFonts w:asciiTheme="minorHAnsi" w:hAnsiTheme="minorHAnsi" w:cstheme="minorHAnsi"/>
          <w:sz w:val="32"/>
          <w:szCs w:val="32"/>
        </w:rPr>
        <w:t>Valtion lisävelan määrä vuodessa on suurempi kuin koko valtionvelan korkomenot.</w:t>
      </w:r>
    </w:p>
    <w:p w:rsidR="003B5525" w:rsidRPr="003B5525" w:rsidRDefault="003B5525" w:rsidP="003B5525">
      <w:pPr>
        <w:pStyle w:val="Luettelokappale"/>
        <w:kinsoku w:val="0"/>
        <w:overflowPunct w:val="0"/>
        <w:textAlignment w:val="baseline"/>
        <w:rPr>
          <w:sz w:val="32"/>
          <w:szCs w:val="32"/>
        </w:rPr>
      </w:pPr>
    </w:p>
    <w:p w:rsidR="003B5525" w:rsidRDefault="003B5525"/>
    <w:sectPr w:rsidR="003B552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750EE4"/>
    <w:multiLevelType w:val="hybridMultilevel"/>
    <w:tmpl w:val="02DAAF30"/>
    <w:lvl w:ilvl="0" w:tplc="52A29D0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8AA0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D486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E01F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C425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86CF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8E1D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FCA4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E086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926679"/>
    <w:multiLevelType w:val="hybridMultilevel"/>
    <w:tmpl w:val="EF74B34C"/>
    <w:lvl w:ilvl="0" w:tplc="E77AD6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CE15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AD421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D0F2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98FB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A6BB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C82E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4626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F0A6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525"/>
    <w:rsid w:val="00002467"/>
    <w:rsid w:val="003B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C0CA8"/>
  <w15:chartTrackingRefBased/>
  <w15:docId w15:val="{7FA3EE50-24FE-4E85-B78D-0A91DE689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3B5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Luettelokappale">
    <w:name w:val="List Paragraph"/>
    <w:basedOn w:val="Normaali"/>
    <w:uiPriority w:val="34"/>
    <w:qFormat/>
    <w:rsid w:val="003B552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2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8752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363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0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8335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8947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09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161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Helenius Niki</dc:creator>
  <cp:keywords/>
  <dc:description/>
  <cp:lastModifiedBy>Helenius Niki</cp:lastModifiedBy>
  <cp:revision>1</cp:revision>
  <dcterms:created xsi:type="dcterms:W3CDTF">2022-06-08T09:13:00Z</dcterms:created>
  <dcterms:modified xsi:type="dcterms:W3CDTF">2022-06-08T09:15:00Z</dcterms:modified>
</cp:coreProperties>
</file>