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F76" w:rsidRPr="009E2F76" w:rsidRDefault="009E2F76" w:rsidP="009E2F76">
      <w:pPr>
        <w:spacing w:after="225" w:line="240" w:lineRule="auto"/>
        <w:textAlignment w:val="baseline"/>
        <w:outlineLvl w:val="0"/>
        <w:rPr>
          <w:rFonts w:ascii="Helvetica" w:eastAsia="Times New Roman" w:hAnsi="Helvetica" w:cs="Helvetica"/>
          <w:b/>
          <w:bCs/>
          <w:color w:val="191919"/>
          <w:kern w:val="36"/>
          <w:sz w:val="48"/>
          <w:szCs w:val="48"/>
          <w:lang w:eastAsia="fi-FI"/>
        </w:rPr>
      </w:pPr>
      <w:r w:rsidRPr="009E2F76">
        <w:rPr>
          <w:rFonts w:ascii="Helvetica" w:eastAsia="Times New Roman" w:hAnsi="Helvetica" w:cs="Helvetica"/>
          <w:b/>
          <w:bCs/>
          <w:color w:val="191919"/>
          <w:kern w:val="36"/>
          <w:sz w:val="48"/>
          <w:szCs w:val="48"/>
          <w:lang w:eastAsia="fi-FI"/>
        </w:rPr>
        <w:t>Netissä kiertää nyt ”maailman epätyydyttävin” video, jolla tehdään harmittomia juttuja väärin ja katsojia inhottaa – psykologi selittää, mistä vastenmielisyys johtuu</w:t>
      </w:r>
    </w:p>
    <w:p w:rsidR="009E2F76" w:rsidRPr="009E2F76" w:rsidRDefault="009E2F76" w:rsidP="009E2F76">
      <w:pPr>
        <w:spacing w:after="0" w:line="240" w:lineRule="auto"/>
        <w:textAlignment w:val="baseline"/>
        <w:rPr>
          <w:rFonts w:ascii="inherit" w:eastAsia="Times New Roman" w:hAnsi="inherit" w:cs="Helvetica"/>
          <w:b/>
          <w:bCs/>
          <w:color w:val="191919"/>
          <w:sz w:val="18"/>
          <w:szCs w:val="18"/>
          <w:lang w:eastAsia="fi-FI"/>
        </w:rPr>
      </w:pPr>
      <w:hyperlink r:id="rId5" w:history="1">
        <w:r w:rsidRPr="009E2F76">
          <w:rPr>
            <w:rFonts w:ascii="inherit" w:eastAsia="Times New Roman" w:hAnsi="inherit" w:cs="Helvetica"/>
            <w:b/>
            <w:bCs/>
            <w:color w:val="000000"/>
            <w:sz w:val="23"/>
            <w:u w:val="single"/>
            <w:lang w:eastAsia="fi-FI"/>
          </w:rPr>
          <w:t xml:space="preserve">Juho </w:t>
        </w:r>
        <w:proofErr w:type="spellStart"/>
        <w:r w:rsidRPr="009E2F76">
          <w:rPr>
            <w:rFonts w:ascii="inherit" w:eastAsia="Times New Roman" w:hAnsi="inherit" w:cs="Helvetica"/>
            <w:b/>
            <w:bCs/>
            <w:color w:val="000000"/>
            <w:sz w:val="23"/>
            <w:u w:val="single"/>
            <w:lang w:eastAsia="fi-FI"/>
          </w:rPr>
          <w:t>Typpö</w:t>
        </w:r>
        <w:proofErr w:type="spellEnd"/>
        <w:r w:rsidRPr="009E2F76">
          <w:rPr>
            <w:rFonts w:ascii="inherit" w:eastAsia="Times New Roman" w:hAnsi="inherit" w:cs="Helvetica"/>
            <w:b/>
            <w:bCs/>
            <w:color w:val="000000"/>
            <w:sz w:val="23"/>
            <w:u w:val="single"/>
            <w:lang w:eastAsia="fi-FI"/>
          </w:rPr>
          <w:t xml:space="preserve"> HS</w:t>
        </w:r>
      </w:hyperlink>
    </w:p>
    <w:p w:rsidR="009E2F76" w:rsidRPr="009E2F76" w:rsidRDefault="009E2F76" w:rsidP="009E2F76">
      <w:pPr>
        <w:spacing w:after="0" w:line="240" w:lineRule="auto"/>
        <w:textAlignment w:val="baseline"/>
        <w:rPr>
          <w:rFonts w:ascii="inherit" w:eastAsia="Times New Roman" w:hAnsi="inherit" w:cs="Helvetica"/>
          <w:color w:val="6C7993"/>
          <w:sz w:val="18"/>
          <w:szCs w:val="18"/>
          <w:lang w:eastAsia="fi-FI"/>
        </w:rPr>
      </w:pPr>
      <w:r w:rsidRPr="009E2F76">
        <w:rPr>
          <w:rFonts w:ascii="inherit" w:eastAsia="Times New Roman" w:hAnsi="inherit" w:cs="Helvetica"/>
          <w:color w:val="6C7993"/>
          <w:sz w:val="18"/>
          <w:szCs w:val="18"/>
          <w:lang w:eastAsia="fi-FI"/>
        </w:rPr>
        <w:t>Julkaistu: 23.3. 8:49 , Päivitetty: 23.3. 9:12</w:t>
      </w:r>
    </w:p>
    <w:p w:rsidR="009E2F76" w:rsidRPr="009E2F76" w:rsidRDefault="009E2F76" w:rsidP="009E2F76">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9E2F76" w:rsidRPr="009E2F76" w:rsidRDefault="009E2F76" w:rsidP="009E2F76">
      <w:pPr>
        <w:numPr>
          <w:ilvl w:val="0"/>
          <w:numId w:val="1"/>
        </w:numPr>
        <w:spacing w:after="0" w:line="240" w:lineRule="auto"/>
        <w:ind w:left="0"/>
        <w:jc w:val="right"/>
        <w:textAlignment w:val="baseline"/>
        <w:rPr>
          <w:rFonts w:ascii="inherit" w:eastAsia="Times New Roman" w:hAnsi="inherit" w:cs="Helvetica"/>
          <w:color w:val="191919"/>
          <w:sz w:val="18"/>
          <w:szCs w:val="18"/>
          <w:lang w:eastAsia="fi-FI"/>
        </w:rPr>
      </w:pPr>
    </w:p>
    <w:p w:rsidR="009E2F76" w:rsidRPr="009E2F76" w:rsidRDefault="009E2F76" w:rsidP="009E2F76">
      <w:pPr>
        <w:numPr>
          <w:ilvl w:val="0"/>
          <w:numId w:val="1"/>
        </w:numPr>
        <w:spacing w:after="150" w:line="240" w:lineRule="auto"/>
        <w:ind w:left="0"/>
        <w:jc w:val="right"/>
        <w:textAlignment w:val="baseline"/>
        <w:rPr>
          <w:rFonts w:ascii="inherit" w:eastAsia="Times New Roman" w:hAnsi="inherit" w:cs="Helvetica"/>
          <w:color w:val="191919"/>
          <w:sz w:val="18"/>
          <w:szCs w:val="18"/>
          <w:lang w:eastAsia="fi-FI"/>
        </w:rPr>
      </w:pPr>
    </w:p>
    <w:p w:rsidR="009E2F76" w:rsidRPr="009E2F76" w:rsidRDefault="009E2F76" w:rsidP="009E2F76">
      <w:pPr>
        <w:spacing w:after="0" w:line="360" w:lineRule="atLeast"/>
        <w:textAlignment w:val="baseline"/>
        <w:rPr>
          <w:rFonts w:ascii="Georgia" w:eastAsia="Times New Roman" w:hAnsi="Georgia" w:cs="Helvetica"/>
          <w:color w:val="191919"/>
          <w:sz w:val="23"/>
          <w:szCs w:val="23"/>
          <w:lang w:eastAsia="fi-FI"/>
        </w:rPr>
      </w:pPr>
      <w:r w:rsidRPr="009E2F76">
        <w:rPr>
          <w:rFonts w:ascii="inherit" w:eastAsia="Times New Roman" w:hAnsi="inherit" w:cs="Helvetica"/>
          <w:b/>
          <w:bCs/>
          <w:color w:val="191919"/>
          <w:sz w:val="26"/>
          <w:lang w:eastAsia="fi-FI"/>
        </w:rPr>
        <w:t>Netissä on tällä viikolla kiertänyt eräs inhon ja vastenmielisyyden tunteita herättänyt video. </w:t>
      </w:r>
      <w:r w:rsidRPr="009E2F76">
        <w:rPr>
          <w:rFonts w:ascii="Georgia" w:eastAsia="Times New Roman" w:hAnsi="Georgia" w:cs="Helvetica"/>
          <w:color w:val="191919"/>
          <w:sz w:val="23"/>
          <w:szCs w:val="23"/>
          <w:lang w:eastAsia="fi-FI"/>
        </w:rPr>
        <w:br/>
      </w:r>
      <w:r w:rsidRPr="009E2F76">
        <w:rPr>
          <w:rFonts w:ascii="Georgia" w:eastAsia="Times New Roman" w:hAnsi="Georgia" w:cs="Helvetica"/>
          <w:color w:val="191919"/>
          <w:sz w:val="23"/>
          <w:szCs w:val="23"/>
          <w:lang w:eastAsia="fi-FI"/>
        </w:rPr>
        <w:br/>
        <w:t>Muun muassa 9GAG-sivusto </w:t>
      </w:r>
      <w:hyperlink r:id="rId6" w:history="1">
        <w:r w:rsidRPr="009E2F76">
          <w:rPr>
            <w:rFonts w:ascii="inherit" w:eastAsia="Times New Roman" w:hAnsi="inherit" w:cs="Helvetica"/>
            <w:color w:val="000000"/>
            <w:sz w:val="26"/>
            <w:u w:val="single"/>
            <w:lang w:eastAsia="fi-FI"/>
          </w:rPr>
          <w:t>jakoi sen viikonloppuna</w:t>
        </w:r>
      </w:hyperlink>
      <w:r w:rsidRPr="009E2F76">
        <w:rPr>
          <w:rFonts w:ascii="Georgia" w:eastAsia="Times New Roman" w:hAnsi="Georgia" w:cs="Helvetica"/>
          <w:color w:val="191919"/>
          <w:sz w:val="23"/>
          <w:szCs w:val="23"/>
          <w:lang w:eastAsia="fi-FI"/>
        </w:rPr>
        <w:t> ”tämä on niin epätyydyttävää” -saatteella. Yli 22 miljoonaa kertaa katsotun videon kommenttiketjussa riittää tuskanparahduksia: ”Tunnen niin paljon vihaa katsoessani tätä.” ”Tälle ei ole paikkaa edes helvetissä.” </w:t>
      </w:r>
      <w:r w:rsidRPr="009E2F76">
        <w:rPr>
          <w:rFonts w:ascii="Georgia" w:eastAsia="Times New Roman" w:hAnsi="Georgia" w:cs="Helvetica"/>
          <w:color w:val="191919"/>
          <w:sz w:val="23"/>
          <w:szCs w:val="23"/>
          <w:lang w:eastAsia="fi-FI"/>
        </w:rPr>
        <w:br/>
      </w:r>
      <w:r w:rsidRPr="009E2F76">
        <w:rPr>
          <w:rFonts w:ascii="Georgia" w:eastAsia="Times New Roman" w:hAnsi="Georgia" w:cs="Helvetica"/>
          <w:color w:val="191919"/>
          <w:sz w:val="23"/>
          <w:szCs w:val="23"/>
          <w:lang w:eastAsia="fi-FI"/>
        </w:rPr>
        <w:br/>
        <w:t>Mitä videolla sitten tapahtuu? No, siinä tehdään ihan harmittomia asioita, mutta väärin. Niin, että teot epäonnistuvat tai näyttävät kamalan väärältä. </w:t>
      </w:r>
      <w:r w:rsidRPr="009E2F76">
        <w:rPr>
          <w:rFonts w:ascii="Georgia" w:eastAsia="Times New Roman" w:hAnsi="Georgia" w:cs="Helvetica"/>
          <w:color w:val="191919"/>
          <w:sz w:val="23"/>
          <w:szCs w:val="23"/>
          <w:lang w:eastAsia="fi-FI"/>
        </w:rPr>
        <w:br/>
      </w:r>
      <w:r w:rsidRPr="009E2F76">
        <w:rPr>
          <w:rFonts w:ascii="Georgia" w:eastAsia="Times New Roman" w:hAnsi="Georgia" w:cs="Helvetica"/>
          <w:color w:val="191919"/>
          <w:sz w:val="23"/>
          <w:szCs w:val="23"/>
          <w:lang w:eastAsia="fi-FI"/>
        </w:rPr>
        <w:br/>
        <w:t>Esimerkiksi sekoitetaan korttipakkaa niin että kortit tippuvat, leikataan tomaattia liian tylsällä veitsellä tai väritetään värityskirjan kuva pahasti ääriviivojen yli. Näin: </w:t>
      </w:r>
      <w:r w:rsidRPr="009E2F76">
        <w:rPr>
          <w:rFonts w:ascii="Georgia" w:eastAsia="Times New Roman" w:hAnsi="Georgia" w:cs="Helvetica"/>
          <w:color w:val="191919"/>
          <w:sz w:val="23"/>
          <w:szCs w:val="23"/>
          <w:lang w:eastAsia="fi-FI"/>
        </w:rPr>
        <w:br/>
      </w:r>
    </w:p>
    <w:p w:rsidR="009E2F76" w:rsidRPr="009E2F76" w:rsidRDefault="009E2F76" w:rsidP="009E2F76">
      <w:pPr>
        <w:spacing w:after="0" w:line="360" w:lineRule="atLeast"/>
        <w:textAlignment w:val="baseline"/>
        <w:rPr>
          <w:rFonts w:ascii="inherit" w:eastAsia="Times New Roman" w:hAnsi="inherit" w:cs="Helvetica"/>
          <w:color w:val="191919"/>
          <w:sz w:val="26"/>
          <w:szCs w:val="26"/>
          <w:lang w:eastAsia="fi-FI"/>
        </w:rPr>
      </w:pP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Vaikka tämä saksalainen ”maailman epätyydyttävin video” ei ole ensimmäinen laatuaan, on se saanut nyt </w:t>
      </w:r>
      <w:hyperlink r:id="rId7" w:anchor="fY7UhhuhisqO" w:history="1">
        <w:r w:rsidRPr="009E2F76">
          <w:rPr>
            <w:rFonts w:ascii="inherit" w:eastAsia="Times New Roman" w:hAnsi="inherit" w:cs="Helvetica"/>
            <w:color w:val="000000"/>
            <w:sz w:val="26"/>
            <w:u w:val="single"/>
            <w:lang w:eastAsia="fi-FI"/>
          </w:rPr>
          <w:t>paljon huomiota.</w:t>
        </w:r>
      </w:hyperlink>
      <w:r w:rsidRPr="009E2F76">
        <w:rPr>
          <w:rFonts w:ascii="inherit" w:eastAsia="Times New Roman" w:hAnsi="inherit" w:cs="Helvetica"/>
          <w:color w:val="191919"/>
          <w:sz w:val="26"/>
          <w:szCs w:val="26"/>
          <w:lang w:eastAsia="fi-FI"/>
        </w:rPr>
        <w:t>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r>
      <w:r w:rsidRPr="009E2F76">
        <w:rPr>
          <w:rFonts w:ascii="Helvetica" w:eastAsia="Times New Roman" w:hAnsi="Helvetica" w:cs="Helvetica"/>
          <w:b/>
          <w:bCs/>
          <w:caps/>
          <w:color w:val="191919"/>
          <w:spacing w:val="24"/>
          <w:lang w:eastAsia="fi-FI"/>
        </w:rPr>
        <w:t>MUTTA MIKSI NIIN MONI SIIHEN NIIN VAHVASTI – SUORASTAAN INHON TUNTEIN?</w:t>
      </w:r>
      <w:r w:rsidRPr="009E2F76">
        <w:rPr>
          <w:rFonts w:ascii="inherit" w:eastAsia="Times New Roman" w:hAnsi="inherit" w:cs="Helvetica"/>
          <w:color w:val="191919"/>
          <w:sz w:val="26"/>
          <w:szCs w:val="26"/>
          <w:lang w:eastAsia="fi-FI"/>
        </w:rPr>
        <w:t>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Näytetään video Helsingin yliopiston tutkijalle ja psykologille </w:t>
      </w:r>
      <w:hyperlink r:id="rId8" w:history="1">
        <w:r w:rsidRPr="009E2F76">
          <w:rPr>
            <w:rFonts w:ascii="inherit" w:eastAsia="Times New Roman" w:hAnsi="inherit" w:cs="Helvetica"/>
            <w:b/>
            <w:bCs/>
            <w:color w:val="000000"/>
            <w:sz w:val="26"/>
            <w:u w:val="single"/>
            <w:lang w:eastAsia="fi-FI"/>
          </w:rPr>
          <w:t>Jukka Häkkiselle</w:t>
        </w:r>
      </w:hyperlink>
      <w:r w:rsidRPr="009E2F76">
        <w:rPr>
          <w:rFonts w:ascii="inherit" w:eastAsia="Times New Roman" w:hAnsi="inherit" w:cs="Helvetica"/>
          <w:color w:val="191919"/>
          <w:sz w:val="26"/>
          <w:szCs w:val="26"/>
          <w:lang w:eastAsia="fi-FI"/>
        </w:rPr>
        <w:t> ja kysytään. Häkkinen tutkii työssään erityisesti kuvien havaitsemista sekä vuorovaikutusta teknologian kanssa.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lastRenderedPageBreak/>
        <w:t>Hänelle tulee mieleen kaksi psykologista syytä videon aiheuttamiin epämukaviin tunteisiin.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r>
      <w:r w:rsidRPr="009E2F76">
        <w:rPr>
          <w:rFonts w:ascii="inherit" w:eastAsia="Times New Roman" w:hAnsi="inherit" w:cs="Helvetica"/>
          <w:b/>
          <w:bCs/>
          <w:color w:val="191919"/>
          <w:sz w:val="26"/>
          <w:lang w:eastAsia="fi-FI"/>
        </w:rPr>
        <w:t>Ensimmäinen liittyy käsitteeseen nimeltä </w:t>
      </w:r>
      <w:r w:rsidRPr="009E2F76">
        <w:rPr>
          <w:rFonts w:ascii="inherit" w:eastAsia="Times New Roman" w:hAnsi="inherit" w:cs="Helvetica"/>
          <w:b/>
          <w:bCs/>
          <w:i/>
          <w:iCs/>
          <w:color w:val="191919"/>
          <w:sz w:val="26"/>
          <w:lang w:eastAsia="fi-FI"/>
        </w:rPr>
        <w:t>mielen teoria</w:t>
      </w:r>
      <w:r w:rsidRPr="009E2F76">
        <w:rPr>
          <w:rFonts w:ascii="inherit" w:eastAsia="Times New Roman" w:hAnsi="inherit" w:cs="Helvetica"/>
          <w:b/>
          <w:bCs/>
          <w:color w:val="191919"/>
          <w:sz w:val="26"/>
          <w:lang w:eastAsia="fi-FI"/>
        </w:rPr>
        <w:t>.</w:t>
      </w:r>
      <w:r w:rsidRPr="009E2F76">
        <w:rPr>
          <w:rFonts w:ascii="inherit" w:eastAsia="Times New Roman" w:hAnsi="inherit" w:cs="Helvetica"/>
          <w:color w:val="191919"/>
          <w:sz w:val="26"/>
          <w:szCs w:val="26"/>
          <w:lang w:eastAsia="fi-FI"/>
        </w:rPr>
        <w:t>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Sitä voi kuvailla toisen ajatusten lukemiseksi. Häkkinen selittää: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”Yksi ihmisen tärkeimmistä kyvyistä on kyky eläytyä toisten ihmisten mieleen – mitä he kohta aikovat tehdä, miltä heistä tuntuu. Aivoillamme on tällainen kyky ’lukea ajatuksia’, sen ansiosta pystymme elämään hyvin ryhmissä.”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Kansankielellä voidaan puhua empatiasta tai eläytymisestä, Häkkinen sanoo.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”Minusta aika monet videon kohtaukset liittyvät epäonnistumiseen. Siinä jokin ihminen yrittää vetää viivoittimella suoran viivan, koota palapelin ja niin edelleen, ja sitten mokaa.”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”Niinpä minulle tuli mieleen, että näitä katsoessa ärsytys syntyy myötäelämisestä: mitä jos itselle kävisi samaa tehdessä? Eli kyse on epäonnistumisen tunteeseen eläytymisestä”, Häkkinen toteaa.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r>
      <w:r w:rsidRPr="009E2F76">
        <w:rPr>
          <w:rFonts w:ascii="inherit" w:eastAsia="Times New Roman" w:hAnsi="inherit" w:cs="Helvetica"/>
          <w:b/>
          <w:bCs/>
          <w:color w:val="191919"/>
          <w:sz w:val="26"/>
          <w:lang w:eastAsia="fi-FI"/>
        </w:rPr>
        <w:t>Toinen mahdollinen epämukavuuden syy: </w:t>
      </w:r>
      <w:r w:rsidRPr="009E2F76">
        <w:rPr>
          <w:rFonts w:ascii="inherit" w:eastAsia="Times New Roman" w:hAnsi="inherit" w:cs="Helvetica"/>
          <w:b/>
          <w:bCs/>
          <w:i/>
          <w:iCs/>
          <w:color w:val="191919"/>
          <w:sz w:val="26"/>
          <w:lang w:eastAsia="fi-FI"/>
        </w:rPr>
        <w:t>multimodaalisuus</w:t>
      </w:r>
      <w:r w:rsidRPr="009E2F76">
        <w:rPr>
          <w:rFonts w:ascii="inherit" w:eastAsia="Times New Roman" w:hAnsi="inherit" w:cs="Helvetica"/>
          <w:b/>
          <w:bCs/>
          <w:color w:val="191919"/>
          <w:sz w:val="26"/>
          <w:lang w:eastAsia="fi-FI"/>
        </w:rPr>
        <w:t>.</w:t>
      </w:r>
      <w:r w:rsidRPr="009E2F76">
        <w:rPr>
          <w:rFonts w:ascii="inherit" w:eastAsia="Times New Roman" w:hAnsi="inherit" w:cs="Helvetica"/>
          <w:color w:val="191919"/>
          <w:sz w:val="26"/>
          <w:szCs w:val="26"/>
          <w:lang w:eastAsia="fi-FI"/>
        </w:rPr>
        <w:t>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Se tarkoittaa aistien välistä vuorovaikutusta, jonka avulla aivot voivat synnyttää aistikokemuksen, jota oikeasti ei koe.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Siihen liittyy videolla esimerkiksi kohta, jossa lautasta raavitaan haarukalla. Videolla ei kuulu tästä syntyvää kirskuntaa, ainoastaan musiikkiraita – mutta katsojasta voi tuntua inhottavalta vain katsoa tekoa, josta tietää äänen tulevan.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Toisessa kohdassa sipulin pilkkoja hieroo raakaa sipulinpuolikasta kämmeneensä. Katsoja ei tietenkään mitään haista, mutta mielikuvitus voi laukata.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”Että ’</w:t>
      </w:r>
      <w:proofErr w:type="spellStart"/>
      <w:r w:rsidRPr="009E2F76">
        <w:rPr>
          <w:rFonts w:ascii="inherit" w:eastAsia="Times New Roman" w:hAnsi="inherit" w:cs="Helvetica"/>
          <w:color w:val="191919"/>
          <w:sz w:val="26"/>
          <w:szCs w:val="26"/>
          <w:lang w:eastAsia="fi-FI"/>
        </w:rPr>
        <w:t>jessus</w:t>
      </w:r>
      <w:proofErr w:type="spellEnd"/>
      <w:r w:rsidRPr="009E2F76">
        <w:rPr>
          <w:rFonts w:ascii="inherit" w:eastAsia="Times New Roman" w:hAnsi="inherit" w:cs="Helvetica"/>
          <w:color w:val="191919"/>
          <w:sz w:val="26"/>
          <w:szCs w:val="26"/>
          <w:lang w:eastAsia="fi-FI"/>
        </w:rPr>
        <w:t>, nyt tuon käsi haisee koko illan sipulilta’”, Häkkinen sanoo.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r>
      <w:r w:rsidRPr="009E2F76">
        <w:rPr>
          <w:rFonts w:ascii="inherit" w:eastAsia="Times New Roman" w:hAnsi="inherit" w:cs="Helvetica"/>
          <w:b/>
          <w:bCs/>
          <w:color w:val="191919"/>
          <w:sz w:val="26"/>
          <w:lang w:eastAsia="fi-FI"/>
        </w:rPr>
        <w:t>Monissa videon kohtauksissa tehdään myös asioita epäsymmetrisesti</w:t>
      </w:r>
      <w:r w:rsidRPr="009E2F76">
        <w:rPr>
          <w:rFonts w:ascii="inherit" w:eastAsia="Times New Roman" w:hAnsi="inherit" w:cs="Helvetica"/>
          <w:color w:val="191919"/>
          <w:sz w:val="26"/>
          <w:szCs w:val="26"/>
          <w:lang w:eastAsia="fi-FI"/>
        </w:rPr>
        <w:t> tai muutoin oudon näköisesti. Voiko tällainen esteettinen seikka itsessään aiheuttaa epämukavuutta? Sitä Häkkinen ei osaa sanoa.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 xml:space="preserve">”Näköaistilla on pyrkimys symmetriaan, eli jos asiat voidaan tulkita symmetrisesti, aivot </w:t>
      </w:r>
      <w:r w:rsidRPr="009E2F76">
        <w:rPr>
          <w:rFonts w:ascii="inherit" w:eastAsia="Times New Roman" w:hAnsi="inherit" w:cs="Helvetica"/>
          <w:color w:val="191919"/>
          <w:sz w:val="26"/>
          <w:szCs w:val="26"/>
          <w:lang w:eastAsia="fi-FI"/>
        </w:rPr>
        <w:lastRenderedPageBreak/>
        <w:t>ovat tyytyväiset. Sitä kautta voisi ajatella, että ei-symmetrinen asia voi ärsyttää. Mutta saattaa olla, että siinä irtaudutaan aivomekanismeista ja kyse on enemmän makuasiasta”, hän pohtii.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r>
      <w:r w:rsidRPr="009E2F76">
        <w:rPr>
          <w:rFonts w:ascii="inherit" w:eastAsia="Times New Roman" w:hAnsi="inherit" w:cs="Helvetica"/>
          <w:b/>
          <w:bCs/>
          <w:color w:val="191919"/>
          <w:sz w:val="26"/>
          <w:lang w:eastAsia="fi-FI"/>
        </w:rPr>
        <w:t>Toiset reagoivat maailman epätyydyttävimpään videoon</w:t>
      </w:r>
      <w:r w:rsidRPr="009E2F76">
        <w:rPr>
          <w:rFonts w:ascii="inherit" w:eastAsia="Times New Roman" w:hAnsi="inherit" w:cs="Helvetica"/>
          <w:color w:val="191919"/>
          <w:sz w:val="26"/>
          <w:szCs w:val="26"/>
          <w:lang w:eastAsia="fi-FI"/>
        </w:rPr>
        <w:t> vahvalla inholla, toisia se ei niin hetkauta. Sen huomaa kommenteistakin.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 xml:space="preserve">Kertooko jotain ihmisestä, jos kokee videon vaikka </w:t>
      </w:r>
      <w:proofErr w:type="spellStart"/>
      <w:r w:rsidRPr="009E2F76">
        <w:rPr>
          <w:rFonts w:ascii="inherit" w:eastAsia="Times New Roman" w:hAnsi="inherit" w:cs="Helvetica"/>
          <w:color w:val="191919"/>
          <w:sz w:val="26"/>
          <w:szCs w:val="26"/>
          <w:lang w:eastAsia="fi-FI"/>
        </w:rPr>
        <w:t>erityisena</w:t>
      </w:r>
      <w:proofErr w:type="spellEnd"/>
      <w:r w:rsidRPr="009E2F76">
        <w:rPr>
          <w:rFonts w:ascii="inherit" w:eastAsia="Times New Roman" w:hAnsi="inherit" w:cs="Helvetica"/>
          <w:color w:val="191919"/>
          <w:sz w:val="26"/>
          <w:szCs w:val="26"/>
          <w:lang w:eastAsia="fi-FI"/>
        </w:rPr>
        <w:t xml:space="preserve"> ikävänä?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”Ei se varmaan luonteenpiirteistä kerro. Mutta ovathan jotkut ihmiset toisia empaattisempia tai eläytyvät toisia voimakkaammin. Esimerkiksi elokuvan liikuttava kohtaus itkettää jotakuta helpommin kuin toista”, Häkkinen sanoo.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r>
      <w:r w:rsidRPr="009E2F76">
        <w:rPr>
          <w:rFonts w:ascii="Helvetica" w:eastAsia="Times New Roman" w:hAnsi="Helvetica" w:cs="Helvetica"/>
          <w:b/>
          <w:bCs/>
          <w:caps/>
          <w:color w:val="191919"/>
          <w:spacing w:val="24"/>
          <w:lang w:eastAsia="fi-FI"/>
        </w:rPr>
        <w:t>ON OLEMASSA MYÖS ”TYYDYTTÄVIÄ VIDEOITA”, JOTKA OVAT YOUTUBESSA TAI SOMESSA MELKEINPÄ OMA LAJITYYPPINSÄ.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Englanniksi niitä kutsutaan yleensä adjektiiveilla ”</w:t>
      </w:r>
      <w:proofErr w:type="spellStart"/>
      <w:r w:rsidRPr="009E2F76">
        <w:rPr>
          <w:rFonts w:ascii="inherit" w:eastAsia="Times New Roman" w:hAnsi="inherit" w:cs="Helvetica"/>
          <w:color w:val="191919"/>
          <w:sz w:val="26"/>
          <w:szCs w:val="26"/>
          <w:lang w:eastAsia="fi-FI"/>
        </w:rPr>
        <w:t>satisfying</w:t>
      </w:r>
      <w:proofErr w:type="spellEnd"/>
      <w:r w:rsidRPr="009E2F76">
        <w:rPr>
          <w:rFonts w:ascii="inherit" w:eastAsia="Times New Roman" w:hAnsi="inherit" w:cs="Helvetica"/>
          <w:color w:val="191919"/>
          <w:sz w:val="26"/>
          <w:szCs w:val="26"/>
          <w:lang w:eastAsia="fi-FI"/>
        </w:rPr>
        <w:t>” tai ”</w:t>
      </w:r>
      <w:proofErr w:type="spellStart"/>
      <w:r w:rsidRPr="009E2F76">
        <w:rPr>
          <w:rFonts w:ascii="inherit" w:eastAsia="Times New Roman" w:hAnsi="inherit" w:cs="Helvetica"/>
          <w:color w:val="191919"/>
          <w:sz w:val="26"/>
          <w:szCs w:val="26"/>
          <w:lang w:eastAsia="fi-FI"/>
        </w:rPr>
        <w:t>oddly</w:t>
      </w:r>
      <w:proofErr w:type="spellEnd"/>
      <w:r w:rsidRPr="009E2F76">
        <w:rPr>
          <w:rFonts w:ascii="inherit" w:eastAsia="Times New Roman" w:hAnsi="inherit" w:cs="Helvetica"/>
          <w:color w:val="191919"/>
          <w:sz w:val="26"/>
          <w:szCs w:val="26"/>
          <w:lang w:eastAsia="fi-FI"/>
        </w:rPr>
        <w:t xml:space="preserve"> </w:t>
      </w:r>
      <w:proofErr w:type="spellStart"/>
      <w:r w:rsidRPr="009E2F76">
        <w:rPr>
          <w:rFonts w:ascii="inherit" w:eastAsia="Times New Roman" w:hAnsi="inherit" w:cs="Helvetica"/>
          <w:color w:val="191919"/>
          <w:sz w:val="26"/>
          <w:szCs w:val="26"/>
          <w:lang w:eastAsia="fi-FI"/>
        </w:rPr>
        <w:t>satisfying</w:t>
      </w:r>
      <w:proofErr w:type="spellEnd"/>
      <w:r w:rsidRPr="009E2F76">
        <w:rPr>
          <w:rFonts w:ascii="inherit" w:eastAsia="Times New Roman" w:hAnsi="inherit" w:cs="Helvetica"/>
          <w:color w:val="191919"/>
          <w:sz w:val="26"/>
          <w:szCs w:val="26"/>
          <w:lang w:eastAsia="fi-FI"/>
        </w:rPr>
        <w:t>” (oudon tyydyttävä). Tällaisilla videoilla näytetään esimerkiksi kemiallisia reaktioita, jotka ovat symmetrisiä, hauskoja tai nättejä. Tässä yksi tyydyttävä video: </w:t>
      </w:r>
      <w:r w:rsidRPr="009E2F76">
        <w:rPr>
          <w:rFonts w:ascii="inherit" w:eastAsia="Times New Roman" w:hAnsi="inherit" w:cs="Helvetica"/>
          <w:color w:val="191919"/>
          <w:sz w:val="26"/>
          <w:szCs w:val="26"/>
          <w:lang w:eastAsia="fi-FI"/>
        </w:rPr>
        <w:br/>
      </w:r>
    </w:p>
    <w:p w:rsidR="009E2F76" w:rsidRPr="009E2F76" w:rsidRDefault="009E2F76" w:rsidP="009E2F76">
      <w:pPr>
        <w:spacing w:after="0" w:line="360" w:lineRule="atLeast"/>
        <w:textAlignment w:val="baseline"/>
        <w:rPr>
          <w:rFonts w:ascii="inherit" w:eastAsia="Times New Roman" w:hAnsi="inherit" w:cs="Helvetica"/>
          <w:color w:val="191919"/>
          <w:sz w:val="26"/>
          <w:szCs w:val="26"/>
          <w:lang w:eastAsia="fi-FI"/>
        </w:rPr>
      </w:pP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 xml:space="preserve">Häkkinen huomauttaa, että tämä ei suinkaan ole ylempänä ruoditun epätyydyttävän videon vastakohta. Tässä ihminen ei juuri tee arkisia asioita, vaan suurimmassa osassa kohtauksista </w:t>
      </w:r>
      <w:proofErr w:type="spellStart"/>
      <w:r w:rsidRPr="009E2F76">
        <w:rPr>
          <w:rFonts w:ascii="inherit" w:eastAsia="Times New Roman" w:hAnsi="inherit" w:cs="Helvetica"/>
          <w:color w:val="191919"/>
          <w:sz w:val="26"/>
          <w:szCs w:val="26"/>
          <w:lang w:eastAsia="fi-FI"/>
        </w:rPr>
        <w:t>automaatilaitteet</w:t>
      </w:r>
      <w:proofErr w:type="spellEnd"/>
      <w:r w:rsidRPr="009E2F76">
        <w:rPr>
          <w:rFonts w:ascii="inherit" w:eastAsia="Times New Roman" w:hAnsi="inherit" w:cs="Helvetica"/>
          <w:color w:val="191919"/>
          <w:sz w:val="26"/>
          <w:szCs w:val="26"/>
          <w:lang w:eastAsia="fi-FI"/>
        </w:rPr>
        <w:t xml:space="preserve"> pyörivät tai aineet reagoivat jollain jännällä tavalla.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r>
      <w:r w:rsidRPr="009E2F76">
        <w:rPr>
          <w:rFonts w:ascii="inherit" w:eastAsia="Times New Roman" w:hAnsi="inherit" w:cs="Helvetica"/>
          <w:b/>
          <w:bCs/>
          <w:color w:val="191919"/>
          <w:sz w:val="26"/>
          <w:lang w:eastAsia="fi-FI"/>
        </w:rPr>
        <w:t>Niissä katsoja näkee jotakin uutta ja kiinnostavaa,</w:t>
      </w:r>
      <w:r w:rsidRPr="009E2F76">
        <w:rPr>
          <w:rFonts w:ascii="inherit" w:eastAsia="Times New Roman" w:hAnsi="inherit" w:cs="Helvetica"/>
          <w:color w:val="191919"/>
          <w:sz w:val="26"/>
          <w:szCs w:val="26"/>
          <w:lang w:eastAsia="fi-FI"/>
        </w:rPr>
        <w:t> ja siitä tyydyttävyys Häkkisen arvion mukaan syntyy.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”Toki siinä nähtiin myös yksinkertaisia, kauniita ja geometrisia muotoja. Mutta suurin osa oli ennen muuta uteliaisuutta herättäviä asioita, joita en itse ainakaan ollut aiemmin nähnyt.” </w:t>
      </w:r>
      <w:r w:rsidRPr="009E2F76">
        <w:rPr>
          <w:rFonts w:ascii="inherit" w:eastAsia="Times New Roman" w:hAnsi="inherit" w:cs="Helvetica"/>
          <w:color w:val="191919"/>
          <w:sz w:val="26"/>
          <w:szCs w:val="26"/>
          <w:lang w:eastAsia="fi-FI"/>
        </w:rPr>
        <w:br/>
      </w:r>
      <w:r w:rsidRPr="009E2F76">
        <w:rPr>
          <w:rFonts w:ascii="inherit" w:eastAsia="Times New Roman" w:hAnsi="inherit" w:cs="Helvetica"/>
          <w:color w:val="191919"/>
          <w:sz w:val="26"/>
          <w:szCs w:val="26"/>
          <w:lang w:eastAsia="fi-FI"/>
        </w:rPr>
        <w:br/>
        <w:t>”Pikkulapsethan saavat uudesta lelusta tai uuden asian oppimisesta valtavasti iloa. Aikuisella se tunne on laantunut, mutta edelleen olemassa. Jos uutta oppii, ja vielä hauskasti ja vaivatta kuten tällaisen videon katsomalla, se tuntuu hyvältä.” </w:t>
      </w:r>
    </w:p>
    <w:p w:rsidR="00F151B8" w:rsidRDefault="009E2F76"/>
    <w:sectPr w:rsidR="00F151B8" w:rsidSect="00186759">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95C0B"/>
    <w:multiLevelType w:val="multilevel"/>
    <w:tmpl w:val="0B5E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9E2F76"/>
    <w:rsid w:val="00186759"/>
    <w:rsid w:val="009E2F76"/>
    <w:rsid w:val="00BD1FA8"/>
    <w:rsid w:val="00C233B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86759"/>
  </w:style>
  <w:style w:type="paragraph" w:styleId="Otsikko1">
    <w:name w:val="heading 1"/>
    <w:basedOn w:val="Normaali"/>
    <w:link w:val="Otsikko1Char"/>
    <w:uiPriority w:val="9"/>
    <w:qFormat/>
    <w:rsid w:val="009E2F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E2F76"/>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semiHidden/>
    <w:unhideWhenUsed/>
    <w:rsid w:val="009E2F76"/>
    <w:rPr>
      <w:color w:val="0000FF"/>
      <w:u w:val="single"/>
    </w:rPr>
  </w:style>
  <w:style w:type="paragraph" w:customStyle="1" w:styleId="updated">
    <w:name w:val="updated"/>
    <w:basedOn w:val="Normaali"/>
    <w:rsid w:val="009E2F7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9E2F76"/>
    <w:rPr>
      <w:b/>
      <w:bCs/>
    </w:rPr>
  </w:style>
  <w:style w:type="character" w:customStyle="1" w:styleId="votsikko">
    <w:name w:val="votsikko"/>
    <w:basedOn w:val="Kappaleenoletusfontti"/>
    <w:rsid w:val="009E2F76"/>
  </w:style>
  <w:style w:type="character" w:styleId="Korostus">
    <w:name w:val="Emphasis"/>
    <w:basedOn w:val="Kappaleenoletusfontti"/>
    <w:uiPriority w:val="20"/>
    <w:qFormat/>
    <w:rsid w:val="009E2F76"/>
    <w:rPr>
      <w:i/>
      <w:iCs/>
    </w:rPr>
  </w:style>
</w:styles>
</file>

<file path=word/webSettings.xml><?xml version="1.0" encoding="utf-8"?>
<w:webSettings xmlns:r="http://schemas.openxmlformats.org/officeDocument/2006/relationships" xmlns:w="http://schemas.openxmlformats.org/wordprocessingml/2006/main">
  <w:divs>
    <w:div w:id="1929148922">
      <w:bodyDiv w:val="1"/>
      <w:marLeft w:val="0"/>
      <w:marRight w:val="0"/>
      <w:marTop w:val="0"/>
      <w:marBottom w:val="0"/>
      <w:divBdr>
        <w:top w:val="none" w:sz="0" w:space="0" w:color="auto"/>
        <w:left w:val="none" w:sz="0" w:space="0" w:color="auto"/>
        <w:bottom w:val="none" w:sz="0" w:space="0" w:color="auto"/>
        <w:right w:val="none" w:sz="0" w:space="0" w:color="auto"/>
      </w:divBdr>
      <w:divsChild>
        <w:div w:id="1478836327">
          <w:marLeft w:val="0"/>
          <w:marRight w:val="0"/>
          <w:marTop w:val="0"/>
          <w:marBottom w:val="0"/>
          <w:divBdr>
            <w:top w:val="none" w:sz="0" w:space="0" w:color="auto"/>
            <w:left w:val="none" w:sz="0" w:space="0" w:color="auto"/>
            <w:bottom w:val="none" w:sz="0" w:space="0" w:color="auto"/>
            <w:right w:val="none" w:sz="0" w:space="0" w:color="auto"/>
          </w:divBdr>
          <w:divsChild>
            <w:div w:id="1358316294">
              <w:marLeft w:val="0"/>
              <w:marRight w:val="0"/>
              <w:marTop w:val="0"/>
              <w:marBottom w:val="0"/>
              <w:divBdr>
                <w:top w:val="none" w:sz="0" w:space="0" w:color="auto"/>
                <w:left w:val="none" w:sz="0" w:space="0" w:color="auto"/>
                <w:bottom w:val="none" w:sz="0" w:space="0" w:color="auto"/>
                <w:right w:val="none" w:sz="0" w:space="0" w:color="auto"/>
              </w:divBdr>
              <w:divsChild>
                <w:div w:id="13703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896">
          <w:marLeft w:val="0"/>
          <w:marRight w:val="0"/>
          <w:marTop w:val="0"/>
          <w:marBottom w:val="0"/>
          <w:divBdr>
            <w:top w:val="none" w:sz="0" w:space="0" w:color="auto"/>
            <w:left w:val="none" w:sz="0" w:space="0" w:color="auto"/>
            <w:bottom w:val="none" w:sz="0" w:space="0" w:color="auto"/>
            <w:right w:val="none" w:sz="0" w:space="0" w:color="auto"/>
          </w:divBdr>
          <w:divsChild>
            <w:div w:id="1733430839">
              <w:marLeft w:val="0"/>
              <w:marRight w:val="0"/>
              <w:marTop w:val="0"/>
              <w:marBottom w:val="150"/>
              <w:divBdr>
                <w:top w:val="dotted" w:sz="6" w:space="8" w:color="CCCCCC"/>
                <w:left w:val="none" w:sz="0" w:space="0" w:color="auto"/>
                <w:bottom w:val="none" w:sz="0" w:space="0" w:color="auto"/>
                <w:right w:val="none" w:sz="0" w:space="0" w:color="auto"/>
              </w:divBdr>
              <w:divsChild>
                <w:div w:id="1551500122">
                  <w:marLeft w:val="0"/>
                  <w:marRight w:val="0"/>
                  <w:marTop w:val="0"/>
                  <w:marBottom w:val="0"/>
                  <w:divBdr>
                    <w:top w:val="none" w:sz="0" w:space="0" w:color="auto"/>
                    <w:left w:val="none" w:sz="0" w:space="0" w:color="auto"/>
                    <w:bottom w:val="none" w:sz="0" w:space="0" w:color="auto"/>
                    <w:right w:val="none" w:sz="0" w:space="0" w:color="auto"/>
                  </w:divBdr>
                  <w:divsChild>
                    <w:div w:id="965624605">
                      <w:marLeft w:val="0"/>
                      <w:marRight w:val="0"/>
                      <w:marTop w:val="0"/>
                      <w:marBottom w:val="0"/>
                      <w:divBdr>
                        <w:top w:val="none" w:sz="0" w:space="0" w:color="auto"/>
                        <w:left w:val="none" w:sz="0" w:space="0" w:color="auto"/>
                        <w:bottom w:val="none" w:sz="0" w:space="0" w:color="auto"/>
                        <w:right w:val="none" w:sz="0" w:space="0" w:color="auto"/>
                      </w:divBdr>
                    </w:div>
                  </w:divsChild>
                </w:div>
                <w:div w:id="1534613606">
                  <w:marLeft w:val="0"/>
                  <w:marRight w:val="0"/>
                  <w:marTop w:val="0"/>
                  <w:marBottom w:val="0"/>
                  <w:divBdr>
                    <w:top w:val="none" w:sz="0" w:space="0" w:color="auto"/>
                    <w:left w:val="none" w:sz="0" w:space="0" w:color="auto"/>
                    <w:bottom w:val="none" w:sz="0" w:space="0" w:color="auto"/>
                    <w:right w:val="none" w:sz="0" w:space="0" w:color="auto"/>
                  </w:divBdr>
                </w:div>
              </w:divsChild>
            </w:div>
            <w:div w:id="420954424">
              <w:marLeft w:val="0"/>
              <w:marRight w:val="0"/>
              <w:marTop w:val="0"/>
              <w:marBottom w:val="0"/>
              <w:divBdr>
                <w:top w:val="none" w:sz="0" w:space="0" w:color="auto"/>
                <w:left w:val="none" w:sz="0" w:space="0" w:color="auto"/>
                <w:bottom w:val="none" w:sz="0" w:space="0" w:color="auto"/>
                <w:right w:val="none" w:sz="0" w:space="0" w:color="auto"/>
              </w:divBdr>
              <w:divsChild>
                <w:div w:id="434863914">
                  <w:marLeft w:val="0"/>
                  <w:marRight w:val="0"/>
                  <w:marTop w:val="0"/>
                  <w:marBottom w:val="0"/>
                  <w:divBdr>
                    <w:top w:val="none" w:sz="0" w:space="0" w:color="auto"/>
                    <w:left w:val="none" w:sz="0" w:space="0" w:color="auto"/>
                    <w:bottom w:val="none" w:sz="0" w:space="0" w:color="auto"/>
                    <w:right w:val="none" w:sz="0" w:space="0" w:color="auto"/>
                  </w:divBdr>
                  <w:divsChild>
                    <w:div w:id="18460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fi/haku/?query=jukka+hakkiselle" TargetMode="External"/><Relationship Id="rId3" Type="http://schemas.openxmlformats.org/officeDocument/2006/relationships/settings" Target="settings.xml"/><Relationship Id="rId7" Type="http://schemas.openxmlformats.org/officeDocument/2006/relationships/hyperlink" Target="http://mashable.com/2017/03/22/worlds-least-satisfying-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9gag/videos/10155475480891840/" TargetMode="External"/><Relationship Id="rId5" Type="http://schemas.openxmlformats.org/officeDocument/2006/relationships/hyperlink" Target="https://www.hs.fi/haku/?query=Juho%20Typp%C3%B6%20H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4666</Characters>
  <Application>Microsoft Office Word</Application>
  <DocSecurity>0</DocSecurity>
  <Lines>38</Lines>
  <Paragraphs>10</Paragraphs>
  <ScaleCrop>false</ScaleCrop>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Kotikone</dc:creator>
  <cp:lastModifiedBy>Kotikone</cp:lastModifiedBy>
  <cp:revision>1</cp:revision>
  <dcterms:created xsi:type="dcterms:W3CDTF">2017-10-28T08:58:00Z</dcterms:created>
  <dcterms:modified xsi:type="dcterms:W3CDTF">2017-10-28T08:59:00Z</dcterms:modified>
</cp:coreProperties>
</file>