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70" w:rsidRDefault="002F7270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 w:hAnsi="Cambria" w:cs="Cambria"/>
          <w:sz w:val="24"/>
          <w:szCs w:val="24"/>
        </w:rPr>
        <w:t>Syksy 2008:3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3. Erittele Raha‐automaattiyhdistyksen mainoksen Pidetään huolta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vaikuttamiskeinoja.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Mainoksen keinot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Mainos edustaa mielikuvamainontaa. Se vetoaa tunteisiin ja arvoihin, joita ovat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toisista välittäminen, solidaarisuus, yhteishenki ja isänmaallisuus. Kuva on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vaikuttava ja koskettava. Rinnastus Tuntemattoman sotilaan urhoollisiin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miehiin, jotka kärsivät kovennettua rangaistustaan (turhan takia?) vaikuttaa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katsojaan, sotavammaa (sokea mies keskellä) hyödynnetään vaikutuskeinona.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Kuvakulma on alhaalta ylöspäin, mikä välittää kunnioitusta. Miesten katselinja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on eteenpäin, tulevaisuuteen.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Kuvan tunnelma: Kuvan värit ovat hillityt. Miesten asento on paikalleen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pysähtynyt. Tunnelma on arvokkaan jäykkä. Mainos ei hyökkää katsojan päälle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vaan vaikuttaa levollisuudellaan ja arvokkuudellaan.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Mainos käyttää voimakkaita symboleita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· isänmaallisuuden ja yhteisöllisyyden, yhteishengen symbolit/merkit: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mainoksen julkaisupäivä itsenäisyyspäivä 6.12., vertautuminen tuntemattoman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sotilaan sankareihin, kuva on kansallista </w:t>
      </w:r>
      <w:proofErr w:type="spellStart"/>
      <w:r>
        <w:rPr>
          <w:rFonts w:ascii="Cambria" w:hAnsi="Cambria" w:cs="Cambria"/>
          <w:sz w:val="24"/>
          <w:szCs w:val="24"/>
        </w:rPr>
        <w:t>ikonogragiaa</w:t>
      </w:r>
      <w:proofErr w:type="spellEnd"/>
      <w:r>
        <w:rPr>
          <w:rFonts w:ascii="Cambria" w:hAnsi="Cambria" w:cs="Cambria"/>
          <w:sz w:val="24"/>
          <w:szCs w:val="24"/>
        </w:rPr>
        <w:t>; RAY on suomalainen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yhdistys, avainlippu merkitsee suomalaista työtä,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· hyvän elämän symbolit: ulkoilmaharrastuksia, vapaa‐ajanasut, kalastusvälineet,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poutapilvet taivaalla, taivaalla pommikoneiden sijaan kurkiaura, ryhdikkäät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miehet, RAY mahdollistaa hyvän elämän (neliapila), miesten katse kauas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tulevaisuuteen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· Golgata‐elementti: viattoman Jeesuksen kärsimys, sijaiskärsijä ihmisten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pahojen tekojen tähden; kolme miestä kukkulalla kuin Jeesus Golgatan mäellä;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kuiva puunrunko muodostaa oksineen ristin; Linnan teksti avaa myös yhteyden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Golgataan (Hietanen: ”Te </w:t>
      </w:r>
      <w:proofErr w:type="spellStart"/>
      <w:r>
        <w:rPr>
          <w:rFonts w:ascii="Cambria" w:hAnsi="Cambria" w:cs="Cambria"/>
          <w:sz w:val="24"/>
          <w:szCs w:val="24"/>
        </w:rPr>
        <w:t>ol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siin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juur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niinko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Kolkatal</w:t>
      </w:r>
      <w:proofErr w:type="spellEnd"/>
      <w:r>
        <w:rPr>
          <w:rFonts w:ascii="Cambria" w:hAnsi="Cambria" w:cs="Cambria"/>
          <w:sz w:val="24"/>
          <w:szCs w:val="24"/>
        </w:rPr>
        <w:t>.”)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Mainosteksti väittää, kehottaa ja lupaa. Kielellisinä vaikutuskeinoina</w:t>
      </w:r>
      <w:proofErr w:type="gramStart"/>
      <w:r>
        <w:rPr>
          <w:rFonts w:ascii="Cambria" w:hAnsi="Cambria" w:cs="Cambria"/>
          <w:sz w:val="24"/>
          <w:szCs w:val="24"/>
        </w:rPr>
        <w:t xml:space="preserve"> (retoriset</w:t>
      </w:r>
      <w:proofErr w:type="gramEnd"/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keinot) ovat toisto (kielteisen lausemuodon toisto), kehottaminen</w:t>
      </w:r>
      <w:proofErr w:type="gramStart"/>
      <w:r>
        <w:rPr>
          <w:rFonts w:ascii="Cambria" w:hAnsi="Cambria" w:cs="Cambria"/>
          <w:sz w:val="24"/>
          <w:szCs w:val="24"/>
        </w:rPr>
        <w:t xml:space="preserve"> (pidetään</w:t>
      </w:r>
      <w:proofErr w:type="gramEnd"/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huolta), tarkka luku 105 miljoonaa (uskottavampi kuin pyöreä sata miljoonaa);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rinnastus tai vastakkainasettelu Linnan Tuntemattomaan sotilaaseen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(sotainvalidit eivät ole tuntemattomia), suomalaisten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puhuttelu ja samaan joukkoon kuuluminen (me); myönteisten sanojen käyttö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(kaveri, lähimmäinen). Tehokas slogan, iskulause (Pidetään huolta.) ja logo teksti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Hyvän tahdon pelaaja</w:t>
      </w:r>
      <w:proofErr w:type="gramStart"/>
      <w:r>
        <w:rPr>
          <w:rFonts w:ascii="Cambria" w:hAnsi="Cambria" w:cs="Cambria"/>
          <w:sz w:val="24"/>
          <w:szCs w:val="24"/>
        </w:rPr>
        <w:t xml:space="preserve"> (joka on lähes raamatullinen ilmaisu tai viittaa YK:n hyvän</w:t>
      </w:r>
      <w:proofErr w:type="gramEnd"/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tahdon lähettilääseen). 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Tulkinnan avain on tekstienvälisyydessä. Mainoskuva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rinnastuu (</w:t>
      </w:r>
      <w:proofErr w:type="spellStart"/>
      <w:r>
        <w:rPr>
          <w:rFonts w:ascii="Cambria" w:hAnsi="Cambria" w:cs="Cambria"/>
          <w:sz w:val="24"/>
          <w:szCs w:val="24"/>
        </w:rPr>
        <w:t>intertekstuaalinen</w:t>
      </w:r>
      <w:proofErr w:type="spellEnd"/>
      <w:r>
        <w:rPr>
          <w:rFonts w:ascii="Cambria" w:hAnsi="Cambria" w:cs="Cambria"/>
          <w:sz w:val="24"/>
          <w:szCs w:val="24"/>
        </w:rPr>
        <w:t xml:space="preserve"> yhteys) Linnan Tuntemattoman sotilaan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kuuluisaan kohtaukseen, jossa Lehto, Rahikainen ja Määttä kärsivät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kiväärivarustuksessa ja täyspakkauksen kera </w:t>
      </w:r>
      <w:proofErr w:type="spellStart"/>
      <w:r>
        <w:rPr>
          <w:rFonts w:ascii="Cambria" w:hAnsi="Cambria" w:cs="Cambria"/>
          <w:sz w:val="24"/>
          <w:szCs w:val="24"/>
        </w:rPr>
        <w:t>Lammion</w:t>
      </w:r>
      <w:proofErr w:type="spellEnd"/>
      <w:r>
        <w:rPr>
          <w:rFonts w:ascii="Cambria" w:hAnsi="Cambria" w:cs="Cambria"/>
          <w:sz w:val="24"/>
          <w:szCs w:val="24"/>
        </w:rPr>
        <w:t xml:space="preserve"> määräämää kovennettua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rangaistusta, kun pommikoneet yllättävät. Linnan sotilaiden tilalla on kolme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sotainvalidia tai ‐‐veteraania samassa asennossa kuin Tuntemattomassa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sotilaassa (ks. </w:t>
      </w:r>
      <w:proofErr w:type="spellStart"/>
      <w:r>
        <w:rPr>
          <w:rFonts w:ascii="Cambria" w:hAnsi="Cambria" w:cs="Cambria"/>
          <w:sz w:val="24"/>
          <w:szCs w:val="24"/>
        </w:rPr>
        <w:t>tehtävävihkon</w:t>
      </w:r>
      <w:proofErr w:type="spellEnd"/>
      <w:r>
        <w:rPr>
          <w:rFonts w:ascii="Cambria" w:hAnsi="Cambria" w:cs="Cambria"/>
          <w:sz w:val="24"/>
          <w:szCs w:val="24"/>
        </w:rPr>
        <w:t xml:space="preserve"> sivu 4). Aseiden tilalla on kalastusvälineet, joita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kuitenkin pidetään kuin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asetta. Mainosta ei siis pysty tulkitsemaan kunnolla ilman Linnaa. Kokelas voi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myös huomata, että kuvassa viitataan Edvin Laineen elokuvaan Tuntematon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sotilas.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Mainoksen tavoite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‐ vedota tunteisiin, kolkuttaa omaatuntoamme sotaveteraanien asian puolesta ja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saada meitä pelaamaan rahapelejä heitä auttaaksemme,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‐ vedota arvoihimme – ihmisten pitää huolta sotiemme sankareista. </w:t>
      </w:r>
      <w:proofErr w:type="gramStart"/>
      <w:r>
        <w:rPr>
          <w:rFonts w:ascii="Cambria" w:hAnsi="Cambria" w:cs="Cambria"/>
          <w:sz w:val="24"/>
          <w:szCs w:val="24"/>
        </w:rPr>
        <w:t>Rahapelit on</w:t>
      </w:r>
      <w:proofErr w:type="gramEnd"/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saatu näyttämään positiivisilta, pelaaminen on suorastaan isänmaallista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toimintaa,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‐ tiedottaa, että RAY auttaa sotaveteraanityötä ja että me voimme auttaa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pelaamalla.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Arvioinnista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Keskitason vastauksessa edellytetään havaintoja sekä kuvasta että kielestä.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Vastaus sisältää havaintoja kuvan sommittelusta ja symboliikasta sekä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mainoksen kielestä ja tavoitteista. Jos vastauksessa keskitytään hyvin johonkin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näistä ja samalla jokin muu jää vähemmälle, valinnat voivat kompensoida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toisiaan. Korkeimmissa pisteissä edellytetään, että kokelas on eritellyt yhteyttä</w:t>
      </w:r>
    </w:p>
    <w:p w:rsidR="00C54933" w:rsidRDefault="00C54933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Tuntemattomaan sotilaaseen.</w:t>
      </w:r>
    </w:p>
    <w:p w:rsidR="00AD17C2" w:rsidRDefault="00AD17C2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17C2" w:rsidRDefault="00AD17C2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17C2" w:rsidRDefault="00C32A4A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Kevät</w:t>
      </w:r>
      <w:r w:rsidR="00AD17C2">
        <w:rPr>
          <w:rFonts w:ascii="Cambria" w:hAnsi="Cambria" w:cs="Cambria"/>
          <w:sz w:val="24"/>
          <w:szCs w:val="24"/>
        </w:rPr>
        <w:t xml:space="preserve"> 201</w:t>
      </w:r>
      <w:r w:rsidR="00147E4F">
        <w:rPr>
          <w:rFonts w:ascii="Cambria" w:hAnsi="Cambria" w:cs="Cambria"/>
          <w:sz w:val="24"/>
          <w:szCs w:val="24"/>
        </w:rPr>
        <w:t>0</w:t>
      </w:r>
      <w:r w:rsidR="00AD17C2">
        <w:rPr>
          <w:rFonts w:ascii="Cambria" w:hAnsi="Cambria" w:cs="Cambria"/>
          <w:sz w:val="24"/>
          <w:szCs w:val="24"/>
        </w:rPr>
        <w:t>:</w:t>
      </w:r>
      <w:r w:rsidR="00147E4F">
        <w:rPr>
          <w:rFonts w:ascii="Cambria" w:hAnsi="Cambria" w:cs="Cambria"/>
          <w:sz w:val="24"/>
          <w:szCs w:val="24"/>
        </w:rPr>
        <w:t>4</w:t>
      </w:r>
    </w:p>
    <w:p w:rsidR="00AD17C2" w:rsidRDefault="00AD17C2" w:rsidP="00C5493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Tehtävä 4.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Tutki Susan Heikkisen kolumnin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Yksisilmäiset puolustajat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argumentaation keinoja ja niiden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vakuuttavuutta.</w:t>
      </w:r>
    </w:p>
    <w:p w:rsidR="00ED2125" w:rsidRDefault="00ED2125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Tekstin pääväitteenä eli teesinä voi vaihtoehtoisesti pitää seuraavia: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Kotuksen säästövaikutuksia on mediassa liioiteltu ja vastustettu heikoin perustein.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Kotuksen säästöt eivät uhkaa sen toimintaa.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Kotuksen kysymys tulisi mediassa nähdä osana yhteiskunnan rajallisten resurssien jakamisen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ongelmaa.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Oleellista on, että kokelas tarkastelee kolumnin argumentointia ja arvioi sen vakuuttavuutta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suhteessa määrittelemäänsä teesiin.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Heikkinen käyttää mm. seuraavia argumentteja: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tarkoitushakuiset esimerkit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rakenteellinen toisto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rakenteellinen vastakkainasettelu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vetoaminen yhteisiin arvoihin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järkiperustelujen korostaminen tunneperustelujen kumoamiseksi.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Kirjoittaja rakentaa omaa uskottavuuttaan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tekemällä näennäisiä myönnytyksiä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käyttämällä retorisia keinoja asia-argumenttien sijaan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esittämällä selviönä kiistanalaisia asioita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asettautumalla ulkopuolisen arvioijan asemaan.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Kokelas voi päätyä pitämään kolumnin argumentaatiota joko vakuuttavana tai suhtautua sen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vakuuttavuuteen kriittisesti, kunhan perustelee kantansa.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Arviointilinjaus: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 pisteen vastauksessa on nimetty kolumnin pääväite ja tunnistettu keskeisiä keinoja sen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perustelemiseksi. Argumentaation, toisin sanoen väitteen esittämisen ja sen perustelemisen,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onnistuneisuutta on pohdittu perustellen. Koska varsinaisia argumentaatiokeinoja on kolumnissa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käytetty vähän, vakuuttavuutta voidaan tarkastella myös kiinnittämällä huomiota retoristen keinojen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käyttöön. 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 pisteen vastaukseen riittävät samat sisältöainekset kuin 3 pisteen vastaukseen, mutta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vastaus on paremmin jäsennelty, tekstihavaintoja on runsaammin ja käsitteiden käyttö on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hallitumpaa.</w:t>
      </w:r>
    </w:p>
    <w:p w:rsidR="00AD17C2" w:rsidRDefault="00AD17C2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5–6 pisteen vastausten ansioita ovat tarkat havainnot, argumentaation ja sen tarkoitushakuisuuden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kyseenalaistaminen ja vakuuttavuuden tarkastelu esimerkiksi tekstilajin, julkaisufoorumin tai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kohderyhmien näkökulmasta.</w:t>
      </w:r>
    </w:p>
    <w:p w:rsidR="00200CF6" w:rsidRDefault="00200CF6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0CF6" w:rsidRDefault="00200CF6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0CF6" w:rsidRDefault="00200CF6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Kevät 2012:5</w:t>
      </w:r>
    </w:p>
    <w:p w:rsidR="00200CF6" w:rsidRDefault="00200CF6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0CF6" w:rsidRDefault="00200CF6" w:rsidP="00AD1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Millä keinoin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Aktian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vakuutusmainos myy turvallisuutta?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Mainos määrittelee turvallisuuden pääasiassa taloudelliseksi turvallisuudeksi. Tavoitteena on saada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lukija hankkimaan henkivakuutus. Keinoja ovat esimerkiksi seuraavat: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Mainos rajaa kohderyhmänsä: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Kohderyhmänä parisuhteessa elävät henkilöt, joilla on lapsia 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perheesi, kumppanisi, kun sinulla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on myös muita huollettavia; </w:t>
      </w:r>
      <w:r>
        <w:rPr>
          <w:rFonts w:ascii="TimesNewRomanPSMT" w:hAnsi="TimesNewRomanPSMT" w:cs="TimesNewRomanPSMT"/>
          <w:sz w:val="24"/>
          <w:szCs w:val="24"/>
        </w:rPr>
        <w:t>kuvat). Puhuu myös elämänkumppanista, joka voi tarkoittaa myös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avopuolisoa tai samaa sukupuolta olevaa kumppania, mutta koko teksti ja kuvat rakentavat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mielikuvaa naimisissa olevasta perheestä, jolla on lapsia (vrt. leski-sana).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Kohderyhmä erityisesti nuoret parit ja perusperhe, vaikka tekstistä käy ilmi, että vakuutus voidaan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myöntää 15–63-vuotiaille.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Esisopimukset: perhe ja läheisistä huolehtiminen on tärkeää, taloudellinen turvallisuus on tärkeää.</w:t>
      </w:r>
    </w:p>
    <w:p w:rsidR="00ED2125" w:rsidRDefault="00ED2125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Mainos vetoaa tunteisiin: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* Herättää huolestuneisuutta ja velvollisuudentunnetta: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Mitä JOS sittenkin sinulle tai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elämänkumppanillesi sattuu jotain, miten perheesi silloin tulee pärjäämään? onnettomuudet,</w:t>
      </w:r>
      <w:r w:rsidR="00ED212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kuolintapaukset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Kuvilla on suuri huomioarvo – onnellisia nuoria ihmisiä. Kuva kutsuu samaistumaan.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Kuvitus ja värivalinnat luovat turvallisuuden ja jatkuvuuden tunnetta.</w:t>
      </w:r>
    </w:p>
    <w:p w:rsidR="00ED2125" w:rsidRDefault="00ED2125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Mainos vetoaa järkeen: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lukuja, taulukoita, laskelmia, veroseuraamuksia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syy – seuraus -suhteita</w:t>
      </w:r>
    </w:p>
    <w:p w:rsidR="00ED2125" w:rsidRDefault="00ED2125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Mainos vetoaa tarpeisiin: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Taloudellisen turvallisuuden tarve: Turva tarkoittaa nimenomaan taloudellista turvaa (turvatasosanan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synonyymiksi annetaan korvaus). Muunlaisesta turvallisuudesta ei puhuta lainkaan. Tekstissä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on pääosassa taloussanasto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Perheestä huolehtimisen tarve: ei puhu lukijan omasta vaan perheen turvallisuudesta ja sen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varmistamisesta. Toisen sivun kuvassa lapsi katsoo luottavaisin mielin ylöspäin isäänsä – isä katsoo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tulevaisuuteen. Luo mielikuvan läheisyydestä ja hoivasuhteesta.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Vapauden tarve: Antaa valinnanvapauksia vakuutuksen ottajalle – luo kuvaa hallinnan tunteesta: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voit valita edunsaajat, valitset itse turvatason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ED2125" w:rsidRDefault="00ED2125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Mainos noudattelee vaikuttamaan pyrkivän esityksen rakennetta: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Ensin kiinnitetään huomio (Kuva + otsikko) ja puhutellaan lukijaa sekä kielellisin että kuvallisin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keinoin (suora katsekontakti ensimmäisessä kuvassa), sen jälkeen herätetään tarve (1.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tekstikappale), sitten kerrotaan ratkaisu (faktatietoa vakuutuksesta) ja lopuksi kehotetaan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toimintaan.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Samoihin päätelmiin voi tulla myös argumentaation ja retoristen keinojen analyysin kautta.</w:t>
      </w:r>
    </w:p>
    <w:p w:rsidR="00ED2125" w:rsidRDefault="00ED2125" w:rsidP="00200C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Arvostelulinjaus: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1–2 pistettä: </w:t>
      </w:r>
      <w:r>
        <w:rPr>
          <w:rFonts w:ascii="TimesNewRomanPSMT" w:hAnsi="TimesNewRomanPSMT" w:cs="TimesNewRomanPSMT"/>
          <w:sz w:val="24"/>
          <w:szCs w:val="24"/>
        </w:rPr>
        <w:t>Vastauksessa on yksittäisiä havaintoja yleisistä mainonnan tai vaikuttamisen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keinoista, mutta niitä ei ole kytketty tehtävänannon rajaukseen. Mainoksen sisältöä selostetaan omin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sanoin, eikä käsitteitä tai ryhmittelyä juuri ole käytetty.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3–4 pistettä: </w:t>
      </w:r>
      <w:r>
        <w:rPr>
          <w:rFonts w:ascii="TimesNewRomanPSMT" w:hAnsi="TimesNewRomanPSMT" w:cs="TimesNewRomanPSMT"/>
          <w:sz w:val="24"/>
          <w:szCs w:val="24"/>
        </w:rPr>
        <w:t>Vastauksessa on tehty havaintoja sekä kielestä että visuaalisista keinoista. Niitä on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ryhmitelty tehtävänannon rajauksen mukaisesti. Keskeisiä käsitteitä on käytetty. On huomattu, että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mainos määrittelee turvallisuuden ensisijaisesti taloudelliseksi turvallisuudeksi.</w:t>
      </w:r>
    </w:p>
    <w:p w:rsidR="00200CF6" w:rsidRDefault="00200CF6" w:rsidP="00200CF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5–6 pistettä: </w:t>
      </w:r>
      <w:r>
        <w:rPr>
          <w:rFonts w:ascii="TimesNewRomanPSMT" w:hAnsi="TimesNewRomanPSMT" w:cs="TimesNewRomanPSMT"/>
          <w:sz w:val="24"/>
          <w:szCs w:val="24"/>
        </w:rPr>
        <w:t>Vastauksessa on esitetty olennaiset havainnot hyvin jäsenneltyinä. Käsitteiden avulla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on nostettu vastauksen abstraktiotasoa. On pohdittu myös, mitä teksti jättää sanomatta. Tulkintaa on</w:t>
      </w:r>
      <w:r w:rsidR="00ED212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suhteutettu mainostettavaan tuotteeseen, mainoksen tavoitteeseen, mainostajaan tai kohderyhmään</w:t>
      </w:r>
    </w:p>
    <w:sectPr w:rsidR="00200C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33"/>
    <w:rsid w:val="00147E4F"/>
    <w:rsid w:val="001A2FC0"/>
    <w:rsid w:val="00200CF6"/>
    <w:rsid w:val="002F7270"/>
    <w:rsid w:val="00AD17C2"/>
    <w:rsid w:val="00C32A4A"/>
    <w:rsid w:val="00C54933"/>
    <w:rsid w:val="00CD0CD8"/>
    <w:rsid w:val="00E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937B9-9040-4BE3-8BFF-23AF6518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Maunulan yhteiskoulu ja Helsingin matematiikkalukio</Company>
  <LinksUpToDate>false</LinksUpToDate>
  <CharactersWithSpaces>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Kokkoniemi</dc:creator>
  <cp:keywords/>
  <dc:description/>
  <cp:lastModifiedBy>Tiina Kokkoniemi</cp:lastModifiedBy>
  <cp:revision>2</cp:revision>
  <dcterms:created xsi:type="dcterms:W3CDTF">2016-02-03T08:13:00Z</dcterms:created>
  <dcterms:modified xsi:type="dcterms:W3CDTF">2016-02-03T08:13:00Z</dcterms:modified>
</cp:coreProperties>
</file>