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1. Miten tilatoimen, sivistystoimen ja koulujen v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list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yhteisty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oppimisymp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rist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jen suunnittelussa ja toteutuksessa tulisi kehitt</w:t>
      </w:r>
      <w:r>
        <w:rPr>
          <w:rFonts w:hAnsi="Arial Unicode MS" w:hint="default"/>
          <w:sz w:val="24"/>
          <w:szCs w:val="24"/>
          <w:rtl w:val="0"/>
        </w:rPr>
        <w:t>ää</w:t>
      </w:r>
      <w:r>
        <w:rPr>
          <w:rFonts w:ascii="Arial"/>
          <w:sz w:val="24"/>
          <w:szCs w:val="24"/>
          <w:rtl w:val="0"/>
        </w:rPr>
        <w:t>?</w:t>
      </w:r>
    </w:p>
    <w:p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OULU:</w:t>
      </w:r>
    </w:p>
    <w:p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numPr>
          <w:ilvl w:val="0"/>
          <w:numId w:val="3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698" w:hanging="39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Tarveselvitys ja hankesuunnitelma tehd</w:t>
      </w:r>
      <w:r>
        <w:rPr>
          <w:rFonts w:hAnsi="Arial Unicode MS" w:hint="default"/>
          <w:sz w:val="24"/>
          <w:szCs w:val="24"/>
          <w:rtl w:val="0"/>
        </w:rPr>
        <w:t>ää</w:t>
      </w:r>
      <w:r>
        <w:rPr>
          <w:rFonts w:ascii="Arial"/>
          <w:sz w:val="24"/>
          <w:szCs w:val="24"/>
          <w:rtl w:val="0"/>
        </w:rPr>
        <w:t>n tilakeskuksen, k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ytt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j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n ja keskushallinnon yhteisty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n</w:t>
      </w:r>
      <w:r>
        <w:rPr>
          <w:rFonts w:hAnsi="Arial Unicode MS" w:hint="default"/>
          <w:sz w:val="24"/>
          <w:szCs w:val="24"/>
          <w:rtl w:val="0"/>
        </w:rPr>
        <w:t>ä</w:t>
      </w:r>
    </w:p>
    <w:p>
      <w:pPr>
        <w:pStyle w:val="List Paragraph"/>
        <w:numPr>
          <w:ilvl w:val="0"/>
          <w:numId w:val="4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698" w:hanging="39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Hankesuunnitelman keskeisi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asioita on toimintavaihtoehtojen vertailu ja valinta.</w:t>
      </w:r>
    </w:p>
    <w:p>
      <w:pPr>
        <w:pStyle w:val="List Paragraph"/>
        <w:numPr>
          <w:ilvl w:val="0"/>
          <w:numId w:val="5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698" w:hanging="39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L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ht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kohtana on ensisijaisesti sopeuttaa toiminta olemassa oleviin tiloihin</w:t>
      </w:r>
    </w:p>
    <w:p>
      <w:pPr>
        <w:pStyle w:val="List Paragraph"/>
        <w:numPr>
          <w:ilvl w:val="0"/>
          <w:numId w:val="6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698" w:hanging="39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Hankesuunnitelmavaiheessa m</w:t>
      </w:r>
      <w:r>
        <w:rPr>
          <w:rFonts w:hAnsi="Arial Unicode MS" w:hint="default"/>
          <w:sz w:val="24"/>
          <w:szCs w:val="24"/>
          <w:rtl w:val="0"/>
        </w:rPr>
        <w:t>ää</w:t>
      </w:r>
      <w:r>
        <w:rPr>
          <w:rFonts w:ascii="Arial"/>
          <w:sz w:val="24"/>
          <w:szCs w:val="24"/>
          <w:rtl w:val="0"/>
        </w:rPr>
        <w:t>ritell</w:t>
      </w:r>
      <w:r>
        <w:rPr>
          <w:rFonts w:hAnsi="Arial Unicode MS" w:hint="default"/>
          <w:sz w:val="24"/>
          <w:szCs w:val="24"/>
          <w:rtl w:val="0"/>
        </w:rPr>
        <w:t>ää</w:t>
      </w:r>
      <w:r>
        <w:rPr>
          <w:rFonts w:ascii="Arial"/>
          <w:sz w:val="24"/>
          <w:szCs w:val="24"/>
          <w:rtl w:val="0"/>
        </w:rPr>
        <w:t>n tilakeskuksen ja k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ytt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j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n yhteiset tavoitteet,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665" w:firstLine="0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( mm. toiminnalliset, tekniset ja taloudelliset ) mink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j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lkeen siirryt</w:t>
      </w:r>
      <w:r>
        <w:rPr>
          <w:rFonts w:hAnsi="Arial Unicode MS" w:hint="default"/>
          <w:sz w:val="24"/>
          <w:szCs w:val="24"/>
          <w:rtl w:val="0"/>
        </w:rPr>
        <w:t>ää</w:t>
      </w:r>
      <w:r>
        <w:rPr>
          <w:rFonts w:ascii="Arial"/>
          <w:sz w:val="24"/>
          <w:szCs w:val="24"/>
          <w:rtl w:val="0"/>
        </w:rPr>
        <w:t xml:space="preserve">n kilpailutusvaiheeseen. </w:t>
      </w:r>
    </w:p>
    <w:p>
      <w:pPr>
        <w:pStyle w:val="List Paragraph"/>
        <w:numPr>
          <w:ilvl w:val="0"/>
          <w:numId w:val="7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698" w:hanging="39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K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ytt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j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on koko prosessin ajan mukana suunnitteluty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ss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ja sen arvioinnissa.</w:t>
      </w:r>
    </w:p>
    <w:p>
      <w:pPr>
        <w:pStyle w:val="List Paragraph"/>
        <w:numPr>
          <w:ilvl w:val="0"/>
          <w:numId w:val="8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698" w:hanging="39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Jos hankkeeseen liittyy useita hallintokuntia tai toimijoita, kaikki ovat alusta pit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 xml:space="preserve">en osallisina. </w:t>
      </w:r>
    </w:p>
    <w:p>
      <w:pPr>
        <w:pStyle w:val="List Paragraph"/>
        <w:numPr>
          <w:ilvl w:val="0"/>
          <w:numId w:val="9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698" w:hanging="39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 xml:space="preserve">Aluerehtori on mukana kaikissa alueensa perusparannus- ja uudisrakentamishankkeissa. </w:t>
      </w:r>
    </w:p>
    <w:p>
      <w:pPr>
        <w:pStyle w:val="List Paragraph"/>
        <w:numPr>
          <w:ilvl w:val="0"/>
          <w:numId w:val="10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698" w:hanging="39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Rehtorilla on suuri vastuu suunnittelu- ja rakennusvaiheessa k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ytt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j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n edustajana.</w:t>
      </w:r>
    </w:p>
    <w:p>
      <w:pPr>
        <w:pStyle w:val="List Paragraph"/>
        <w:numPr>
          <w:ilvl w:val="0"/>
          <w:numId w:val="11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698" w:hanging="39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Sivistys- ja kulttuuripalveluissa on suunnittelijoita ja asiantuntijoita, jotka tuovat hankkeisiin laajemman n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kemyksen ja asiantuntijuuden.</w:t>
      </w:r>
    </w:p>
    <w:p>
      <w:pPr>
        <w:pStyle w:val="List Paragraph"/>
        <w:numPr>
          <w:ilvl w:val="0"/>
          <w:numId w:val="12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698" w:hanging="39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Yli kuntarajojen menev</w:t>
      </w:r>
      <w:r>
        <w:rPr>
          <w:rFonts w:hAnsi="Arial Unicode MS" w:hint="default"/>
          <w:sz w:val="24"/>
          <w:szCs w:val="24"/>
          <w:rtl w:val="0"/>
        </w:rPr>
        <w:t xml:space="preserve">ää </w:t>
      </w:r>
      <w:r>
        <w:rPr>
          <w:rFonts w:ascii="Arial"/>
          <w:sz w:val="24"/>
          <w:szCs w:val="24"/>
          <w:rtl w:val="0"/>
        </w:rPr>
        <w:t>yhteisty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mahdollisuuksia ollaan tutkimassa etel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isell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alueella Oulu/Kempele.</w:t>
      </w:r>
    </w:p>
    <w:p>
      <w:pPr>
        <w:pStyle w:val="List Paragraph"/>
        <w:numPr>
          <w:ilvl w:val="0"/>
          <w:numId w:val="13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698" w:hanging="39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Oulussa on kehitelty tilojen inventointity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 xml:space="preserve">kalu. </w:t>
      </w:r>
    </w:p>
    <w:p>
      <w:pPr>
        <w:pStyle w:val="List Paragraph"/>
        <w:numPr>
          <w:ilvl w:val="0"/>
          <w:numId w:val="14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698" w:hanging="39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Eri osapuolten asiantuntijuuden ja tarpeiden kohtaaminen ja yhdist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minen hankesuunnitelmaan vaatii yhteist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ymm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rryst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: strategiset l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ht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kohdat, kustannustekij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t, kest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v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 xml:space="preserve">kehitys, </w:t>
      </w:r>
    </w:p>
    <w:p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RAAHE:</w:t>
      </w:r>
    </w:p>
    <w:p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Norm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- Raahessa ainakin meid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n osalta homma on mennyt niin, ett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tekninen palvelukeskus on kilpailuttanut suunnittelijat tietyill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  <w:lang w:val="nl-NL"/>
        </w:rPr>
        <w:t>kriteereill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. 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ss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vaiheessa on ollut alustava tilaohjelma, maksimi neli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m</w:t>
      </w:r>
      <w:r>
        <w:rPr>
          <w:rFonts w:hAnsi="Arial Unicode MS" w:hint="default"/>
          <w:sz w:val="24"/>
          <w:szCs w:val="24"/>
          <w:rtl w:val="0"/>
        </w:rPr>
        <w:t>ää</w:t>
      </w:r>
      <w:r>
        <w:rPr>
          <w:rFonts w:ascii="Arial"/>
          <w:sz w:val="24"/>
          <w:szCs w:val="24"/>
          <w:rtl w:val="0"/>
        </w:rPr>
        <w:t>r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t ja k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ytt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jien toiveet tiedossa. Suunnittelijan valinnan j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lkeen on aloitettu sitten yhteisty</w:t>
      </w:r>
      <w:r>
        <w:rPr>
          <w:rFonts w:hAnsi="Arial Unicode MS" w:hint="default"/>
          <w:sz w:val="24"/>
          <w:szCs w:val="24"/>
          <w:rtl w:val="0"/>
        </w:rPr>
        <w:t xml:space="preserve">ö </w:t>
      </w:r>
      <w:r>
        <w:rPr>
          <w:rFonts w:ascii="Arial"/>
          <w:sz w:val="24"/>
          <w:szCs w:val="24"/>
          <w:rtl w:val="0"/>
        </w:rPr>
        <w:t>arkkitehdin kanssa. Tekninen puoli ja kaavoitus on olleet koko ajan matkassa mukana. He ovat asettaneet omat reunaehtonsa suunnittelijalle.</w:t>
      </w:r>
      <w:r>
        <w:rPr>
          <w:rFonts w:hAnsi="Arial Unicode MS" w:hint="default"/>
          <w:sz w:val="24"/>
          <w:szCs w:val="24"/>
          <w:rtl w:val="0"/>
        </w:rPr>
        <w:t> </w:t>
      </w:r>
    </w:p>
    <w:p>
      <w:pPr>
        <w:pStyle w:val="Norm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Norm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- Alunperin piti rakentaa vain koulu, mutta sitten hankkeen edetess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siihen liitettiin my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s p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iv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koti , isommat liikuntatilat, nuorisotoimen tilat ja tiloja my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s vapaata sivistysty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ja mahdollisia muita ulkopuolisisia k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ytt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ji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varten. Hanke siis laajeni merkitt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v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sti alkuper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isest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.</w:t>
      </w:r>
    </w:p>
    <w:p>
      <w:pPr>
        <w:pStyle w:val="Norm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Norm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- Osa k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ytt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jist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on liittynyt suunnitteluun mukaan vasta my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hemm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ss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vaiheessa. Olisi ollut helpompaa, jos kaikki olisivat olleet mukana heti alusta l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htien.</w:t>
      </w:r>
      <w:r>
        <w:rPr>
          <w:rFonts w:hAnsi="Arial Unicode MS" w:hint="default"/>
          <w:sz w:val="24"/>
          <w:szCs w:val="24"/>
          <w:rtl w:val="0"/>
        </w:rPr>
        <w:t> </w:t>
      </w:r>
    </w:p>
    <w:p>
      <w:pPr>
        <w:pStyle w:val="Norm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Norm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- Suunnittelun aikana luonnoksia on kommentoitu suoraan arkkitehdille ja lis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ksi on pidetty yhteisi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palavereita isommalla suunnitteluty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ryhm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ll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, jossa on edustajia niin k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ytt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jist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, rakennuttajalta ja my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s poliittiselta taholta (tekninen lautakunta, opetuslautakunta)</w:t>
      </w:r>
    </w:p>
    <w:p>
      <w:pPr>
        <w:pStyle w:val="Norm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Norm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- Kunnalla olisi hyv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olla jonkinlainen "peruskonsepti" olemassa koulurakentamista varten. N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ytt</w:t>
      </w:r>
      <w:r>
        <w:rPr>
          <w:rFonts w:hAnsi="Arial Unicode MS" w:hint="default"/>
          <w:sz w:val="24"/>
          <w:szCs w:val="24"/>
          <w:rtl w:val="0"/>
        </w:rPr>
        <w:t xml:space="preserve">ää </w:t>
      </w:r>
      <w:r>
        <w:rPr>
          <w:rFonts w:ascii="Arial"/>
          <w:sz w:val="24"/>
          <w:szCs w:val="24"/>
          <w:rtl w:val="0"/>
        </w:rPr>
        <w:t>silt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  <w:lang w:val="sv-SE"/>
        </w:rPr>
        <w:t>, ett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rakentamiseen joudutaan usein hyvin kiireell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ja nopealla aikataululla. 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ll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in helpottaisi, jos tilapuolen ihmisill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olisi jo alustava k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sitys siit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mit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opettamiselta, oppimiselta ja tiloilta vaaditaan. Monik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ytt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isyytt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ajatellen olisi my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s hyv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mietti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etuk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teen mit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toimintoja ja palveluja keskitet</w:t>
      </w:r>
      <w:r>
        <w:rPr>
          <w:rFonts w:hAnsi="Arial Unicode MS" w:hint="default"/>
          <w:sz w:val="24"/>
          <w:szCs w:val="24"/>
          <w:rtl w:val="0"/>
        </w:rPr>
        <w:t>ää</w:t>
      </w:r>
      <w:r>
        <w:rPr>
          <w:rFonts w:ascii="Arial"/>
          <w:sz w:val="24"/>
          <w:szCs w:val="24"/>
          <w:rtl w:val="0"/>
        </w:rPr>
        <w:t>n minnekin p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in kaupunkia. Esimerkiksi tilojen muunneltavuus pit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isi olla ihan selvi</w:t>
      </w:r>
      <w:r>
        <w:rPr>
          <w:rFonts w:hAnsi="Arial Unicode MS" w:hint="default"/>
          <w:sz w:val="24"/>
          <w:szCs w:val="24"/>
          <w:rtl w:val="0"/>
        </w:rPr>
        <w:t xml:space="preserve">ö </w:t>
      </w:r>
      <w:r>
        <w:rPr>
          <w:rFonts w:ascii="Arial"/>
          <w:sz w:val="24"/>
          <w:szCs w:val="24"/>
          <w:rtl w:val="0"/>
        </w:rPr>
        <w:t>nykyp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iv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n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. Siit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huolimatta sit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joutuu turhan paljon perustelemaan.</w:t>
      </w:r>
      <w:r>
        <w:rPr>
          <w:rFonts w:hAnsi="Arial Unicode MS" w:hint="default"/>
          <w:sz w:val="24"/>
          <w:szCs w:val="24"/>
          <w:rtl w:val="0"/>
        </w:rPr>
        <w:t> </w:t>
      </w:r>
    </w:p>
    <w:p>
      <w:pPr>
        <w:pStyle w:val="Norm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Norm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- Jokaisen henkkeen suunnittelun l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ht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kohdat ovat tietysti yksil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llisi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. Jossakin p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in korostetaan vain neli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iden tehokkuutta ja toisaalla rakennetaan niit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n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ytt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vi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 xml:space="preserve">lasimonumentteja. </w:t>
      </w:r>
      <w:r>
        <w:rPr>
          <w:rFonts w:hAnsi="Arial Unicode MS" w:hint="default"/>
          <w:sz w:val="24"/>
          <w:szCs w:val="24"/>
          <w:rtl w:val="0"/>
        </w:rPr>
        <w:t> </w:t>
      </w:r>
      <w:r>
        <w:rPr>
          <w:rFonts w:ascii="Arial"/>
          <w:sz w:val="24"/>
          <w:szCs w:val="24"/>
          <w:rtl w:val="0"/>
        </w:rPr>
        <w:t>Siit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huolimatta toivoisi aina, ett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kuunneltaisiin niit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ihmisi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, jotka rakennuksessa t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it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tekev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t. silt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niit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k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yt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nn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n hyvi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ideoita usein tulee.</w:t>
      </w:r>
    </w:p>
    <w:p>
      <w:pPr>
        <w:pStyle w:val="Norm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Norm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- My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s kaavoitus ja tontti vaikuttavat olennaisesti rakennukseen. Meill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entinen koulu on yhdess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kerroksessa ja uusi tulee kolmeen kerrokseen. Meill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oli jotenkin koululla omissa ajatuksissa yksi tai korkeintaan osittain kaksikerroksinen rakennus. Tontin koko pakotti kuitenkin siihen, ett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uusi on kolmekerroksinen ja samalla saatiin vet</w:t>
      </w:r>
      <w:r>
        <w:rPr>
          <w:rFonts w:hAnsi="Arial Unicode MS" w:hint="default"/>
          <w:sz w:val="24"/>
          <w:szCs w:val="24"/>
          <w:rtl w:val="0"/>
        </w:rPr>
        <w:t xml:space="preserve">ää </w:t>
      </w:r>
      <w:r>
        <w:rPr>
          <w:rFonts w:ascii="Arial"/>
          <w:sz w:val="24"/>
          <w:szCs w:val="24"/>
          <w:rtl w:val="0"/>
        </w:rPr>
        <w:t>monta ideaa vessanpytyst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  <w:lang w:val="pt-PT"/>
        </w:rPr>
        <w:t xml:space="preserve">alas. </w:t>
      </w:r>
      <w:r>
        <w:rPr>
          <w:rFonts w:hAnsi="Arial Unicode MS" w:hint="default"/>
          <w:sz w:val="24"/>
          <w:szCs w:val="24"/>
          <w:rtl w:val="0"/>
        </w:rPr>
        <w:t> </w:t>
      </w:r>
      <w:r>
        <w:rPr>
          <w:rFonts w:ascii="Arial"/>
          <w:sz w:val="24"/>
          <w:szCs w:val="24"/>
          <w:rtl w:val="0"/>
        </w:rPr>
        <w:t>My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s alkuper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inen ajatus luokkien sijoittelusta meni siin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samalla. Eli, rakentamisprojektin aikana voi tulla 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llaisia yll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tyksi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. Sen takia ideointi kannattaa pit</w:t>
      </w:r>
      <w:r>
        <w:rPr>
          <w:rFonts w:hAnsi="Arial Unicode MS" w:hint="default"/>
          <w:sz w:val="24"/>
          <w:szCs w:val="24"/>
          <w:rtl w:val="0"/>
        </w:rPr>
        <w:t xml:space="preserve">ää </w:t>
      </w:r>
      <w:r>
        <w:rPr>
          <w:rFonts w:ascii="Arial"/>
          <w:sz w:val="24"/>
          <w:szCs w:val="24"/>
          <w:rtl w:val="0"/>
        </w:rPr>
        <w:t>ennen arkkitehdin mukaan astumista hyvin yleisell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tasolla rakennuksen suhteen. Ennemmin kannattaa mietti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  <w:lang w:val="de-DE"/>
        </w:rPr>
        <w:t>, mit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opetetaan, miten opetetaan, ketk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opettavat, minkalaiaia yksitt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isi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tiloja ehk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tarvitaan, miten toimitaan yhteisty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ss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muiden toimijoiden kanssa, jne...</w:t>
      </w:r>
    </w:p>
    <w:p>
      <w:pPr>
        <w:pStyle w:val="Norm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Norm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PARKANO:</w:t>
      </w:r>
    </w:p>
    <w:p>
      <w:pPr>
        <w:pStyle w:val="Normal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h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n asti prosessi on Parkanossa edennyt seuraavasti:</w:t>
      </w:r>
    </w:p>
    <w:p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numPr>
          <w:ilvl w:val="0"/>
          <w:numId w:val="16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113" w:hanging="39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1) P</w:t>
      </w:r>
      <w:r>
        <w:rPr>
          <w:rFonts w:hAnsi="Arial Unicode MS" w:hint="default"/>
          <w:sz w:val="24"/>
          <w:szCs w:val="24"/>
          <w:rtl w:val="0"/>
        </w:rPr>
        <w:t>ää</w:t>
      </w:r>
      <w:r>
        <w:rPr>
          <w:rFonts w:ascii="Arial"/>
          <w:sz w:val="24"/>
          <w:szCs w:val="24"/>
          <w:rtl w:val="0"/>
        </w:rPr>
        <w:t>t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 xml:space="preserve">s uuden koulun rakentamisesta </w:t>
      </w:r>
    </w:p>
    <w:p>
      <w:pPr>
        <w:pStyle w:val="List Paragraph"/>
        <w:numPr>
          <w:ilvl w:val="0"/>
          <w:numId w:val="17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113" w:hanging="39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2) perustettiin koulukampusty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ryhm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(edustajina poliitikot/k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ytt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j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t/virkamiehet)</w:t>
      </w:r>
    </w:p>
    <w:p>
      <w:pPr>
        <w:pStyle w:val="List Paragraph"/>
        <w:numPr>
          <w:ilvl w:val="0"/>
          <w:numId w:val="18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113" w:hanging="39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3) suunnittelukilpailu</w:t>
      </w:r>
    </w:p>
    <w:p>
      <w:pPr>
        <w:pStyle w:val="List Paragraph"/>
        <w:numPr>
          <w:ilvl w:val="0"/>
          <w:numId w:val="19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113" w:hanging="39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4) suunnittelijan valinta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080" w:firstLine="0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numPr>
          <w:ilvl w:val="0"/>
          <w:numId w:val="20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113" w:hanging="39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rehtorit edustettuina sek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pari luottamustoimissa mukana olevaa opettajaa</w:t>
      </w:r>
    </w:p>
    <w:p>
      <w:pPr>
        <w:pStyle w:val="List Paragraph"/>
        <w:numPr>
          <w:ilvl w:val="0"/>
          <w:numId w:val="21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113" w:hanging="39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tekninen ja sivistys ovat palaveeranneet yhdess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suunnittelijan kanssa</w:t>
      </w:r>
    </w:p>
    <w:p>
      <w:pPr>
        <w:pStyle w:val="List Paragraph"/>
        <w:numPr>
          <w:ilvl w:val="0"/>
          <w:numId w:val="22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113" w:hanging="39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kouluverkko Parkanossa on suppea (kaikki rehtorit mukana =2), yhteisty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naapurikuntien kanssa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firstLine="0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firstLine="0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LAUKAA/VIHTAVUORI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firstLine="0"/>
        <w:rPr>
          <w:rFonts w:ascii="Arial" w:cs="Arial" w:hAnsi="Arial" w:eastAsia="Arial"/>
          <w:sz w:val="24"/>
          <w:szCs w:val="24"/>
        </w:rPr>
      </w:pPr>
    </w:p>
    <w:p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Vuorovaikutus on 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rkein asia, ts. kuunnellaan puolin ja toisin toistemme ehdotuksia ja n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kemyksi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  <w:lang w:val="sv-SE"/>
        </w:rPr>
        <w:t>. Se, ett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tunnemme toisemme ja ymm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rret</w:t>
      </w:r>
      <w:r>
        <w:rPr>
          <w:rFonts w:hAnsi="Arial Unicode MS" w:hint="default"/>
          <w:sz w:val="24"/>
          <w:szCs w:val="24"/>
          <w:rtl w:val="0"/>
        </w:rPr>
        <w:t>ää</w:t>
      </w:r>
      <w:r>
        <w:rPr>
          <w:rFonts w:ascii="Arial"/>
          <w:sz w:val="24"/>
          <w:szCs w:val="24"/>
          <w:rtl w:val="0"/>
        </w:rPr>
        <w:t>n toisiamme on hyv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alku ja kun keskin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inen luottamus on syntynyt, siit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on hyv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jatkaa. Hyvin usein joudumme tekem</w:t>
      </w:r>
      <w:r>
        <w:rPr>
          <w:rFonts w:hAnsi="Arial Unicode MS" w:hint="default"/>
          <w:sz w:val="24"/>
          <w:szCs w:val="24"/>
          <w:rtl w:val="0"/>
        </w:rPr>
        <w:t>ää</w:t>
      </w:r>
      <w:r>
        <w:rPr>
          <w:rFonts w:ascii="Arial"/>
          <w:sz w:val="24"/>
          <w:szCs w:val="24"/>
          <w:rtl w:val="0"/>
        </w:rPr>
        <w:t>n kompromisseja joko kustannusten vuoksi tai rakennusteknisist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syist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 xml:space="preserve">johtuen. </w:t>
      </w:r>
    </w:p>
    <w:p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firstLine="0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numPr>
          <w:ilvl w:val="0"/>
          <w:numId w:val="24"/>
        </w:numPr>
        <w:tabs>
          <w:tab w:val="num" w:pos="69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clear" w:pos="720"/>
        </w:tabs>
        <w:ind w:left="690" w:hanging="330"/>
        <w:rPr>
          <w:position w:val="0"/>
          <w:sz w:val="24"/>
          <w:szCs w:val="24"/>
        </w:rPr>
      </w:pPr>
      <w:r>
        <w:rPr>
          <w:rFonts w:ascii="Trebuchet MS"/>
          <w:sz w:val="24"/>
          <w:szCs w:val="24"/>
          <w:rtl w:val="0"/>
        </w:rPr>
        <w:t>Miten suunnitteluprosessi on toteutettu (suunnittelu/arkkitehtikilpailu, kilpailutuksen j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Trebuchet MS"/>
          <w:sz w:val="24"/>
          <w:szCs w:val="24"/>
          <w:rtl w:val="0"/>
        </w:rPr>
        <w:t>lkeen suunnittelijan/arkkitehdin valinta, joku muu tapa)?</w:t>
      </w:r>
      <w:r>
        <w:rPr>
          <w:rFonts w:hAnsi="Arial Unicode MS" w:hint="default"/>
          <w:sz w:val="24"/>
          <w:szCs w:val="24"/>
          <w:rtl w:val="0"/>
        </w:rPr>
        <w:t> </w:t>
      </w:r>
    </w:p>
    <w:p>
      <w:pPr>
        <w:pStyle w:val="List Paragraph"/>
        <w:rPr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>Tarveselvityksen laatiminen on meill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ä </w:t>
      </w:r>
      <w:r>
        <w:rPr>
          <w:rFonts w:ascii="Calibri" w:cs="Calibri" w:hAnsi="Calibri" w:eastAsia="Calibri"/>
          <w:sz w:val="24"/>
          <w:szCs w:val="24"/>
          <w:rtl w:val="0"/>
        </w:rPr>
        <w:t>Laukaassa k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ytt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j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hallintokunnan vastuulla. Tarveselvityksen sis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lt</w:t>
      </w:r>
      <w:r>
        <w:rPr>
          <w:rFonts w:ascii="Calibri" w:cs="Calibri" w:hAnsi="Calibri" w:eastAsia="Calibri"/>
          <w:sz w:val="24"/>
          <w:szCs w:val="24"/>
          <w:rtl w:val="0"/>
        </w:rPr>
        <w:t>öö</w:t>
      </w:r>
      <w:r>
        <w:rPr>
          <w:rFonts w:ascii="Calibri" w:cs="Calibri" w:hAnsi="Calibri" w:eastAsia="Calibri"/>
          <w:sz w:val="24"/>
          <w:szCs w:val="24"/>
          <w:rtl w:val="0"/>
        </w:rPr>
        <w:t>n on laadittu ohjeistus ja se auttaa suuresti sen laatimisessa. Tilatoimi on jo mukana tarvesselvitysvaiheessa. Tarveselvitys hyv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ksyt</w:t>
      </w:r>
      <w:r>
        <w:rPr>
          <w:rFonts w:ascii="Calibri" w:cs="Calibri" w:hAnsi="Calibri" w:eastAsia="Calibri"/>
          <w:sz w:val="24"/>
          <w:szCs w:val="24"/>
          <w:rtl w:val="0"/>
        </w:rPr>
        <w:t>ää</w:t>
      </w:r>
      <w:r>
        <w:rPr>
          <w:rFonts w:ascii="Calibri" w:cs="Calibri" w:hAnsi="Calibri" w:eastAsia="Calibri"/>
          <w:sz w:val="24"/>
          <w:szCs w:val="24"/>
          <w:rtl w:val="0"/>
        </w:rPr>
        <w:t>n k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ytt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j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lautakunnassa. 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sz w:val="24"/>
          <w:szCs w:val="24"/>
        </w:rPr>
      </w:pPr>
    </w:p>
    <w:p>
      <w:pPr>
        <w:pStyle w:val="List Paragraph"/>
        <w:rPr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>Tarveselvityksen j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lkeen siirryt</w:t>
      </w:r>
      <w:r>
        <w:rPr>
          <w:rFonts w:ascii="Calibri" w:cs="Calibri" w:hAnsi="Calibri" w:eastAsia="Calibri"/>
          <w:sz w:val="24"/>
          <w:szCs w:val="24"/>
          <w:rtl w:val="0"/>
        </w:rPr>
        <w:t>ää</w:t>
      </w:r>
      <w:r>
        <w:rPr>
          <w:rFonts w:ascii="Calibri" w:cs="Calibri" w:hAnsi="Calibri" w:eastAsia="Calibri"/>
          <w:sz w:val="24"/>
          <w:szCs w:val="24"/>
          <w:rtl w:val="0"/>
        </w:rPr>
        <w:t>n laatimaan tarkempaa hankesuunnitelmaa, joka perustuu tarveselvitykseen. Siin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ä </w:t>
      </w:r>
      <w:r>
        <w:rPr>
          <w:rFonts w:ascii="Calibri" w:cs="Calibri" w:hAnsi="Calibri" w:eastAsia="Calibri"/>
          <w:sz w:val="24"/>
          <w:szCs w:val="24"/>
          <w:rtl w:val="0"/>
        </w:rPr>
        <w:t>t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smennet</w:t>
      </w:r>
      <w:r>
        <w:rPr>
          <w:rFonts w:ascii="Calibri" w:cs="Calibri" w:hAnsi="Calibri" w:eastAsia="Calibri"/>
          <w:sz w:val="24"/>
          <w:szCs w:val="24"/>
          <w:rtl w:val="0"/>
        </w:rPr>
        <w:t>ää</w:t>
      </w:r>
      <w:r>
        <w:rPr>
          <w:rFonts w:ascii="Calibri" w:cs="Calibri" w:hAnsi="Calibri" w:eastAsia="Calibri"/>
          <w:sz w:val="24"/>
          <w:szCs w:val="24"/>
          <w:rtl w:val="0"/>
        </w:rPr>
        <w:t>n mm. tilatarpeet, toteuttamistavat ja tehd</w:t>
      </w:r>
      <w:r>
        <w:rPr>
          <w:rFonts w:ascii="Calibri" w:cs="Calibri" w:hAnsi="Calibri" w:eastAsia="Calibri"/>
          <w:sz w:val="24"/>
          <w:szCs w:val="24"/>
          <w:rtl w:val="0"/>
        </w:rPr>
        <w:t>ää</w:t>
      </w:r>
      <w:r>
        <w:rPr>
          <w:rFonts w:ascii="Calibri" w:cs="Calibri" w:hAnsi="Calibri" w:eastAsia="Calibri"/>
          <w:sz w:val="24"/>
          <w:szCs w:val="24"/>
          <w:rtl w:val="0"/>
        </w:rPr>
        <w:t>n ensimm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inen tilamitoitussuunnitelma ja tavoitehintalaskelma. Hankeselvityst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ä </w:t>
      </w:r>
      <w:r>
        <w:rPr>
          <w:rFonts w:ascii="Calibri" w:cs="Calibri" w:hAnsi="Calibri" w:eastAsia="Calibri"/>
          <w:sz w:val="24"/>
          <w:szCs w:val="24"/>
          <w:rtl w:val="0"/>
        </w:rPr>
        <w:t>laatii vuosisopimuskumppanina toimiva arkkitehtitoimisto.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sz w:val="24"/>
          <w:szCs w:val="24"/>
        </w:rPr>
      </w:pPr>
    </w:p>
    <w:p>
      <w:pPr>
        <w:pStyle w:val="List Paragraph"/>
        <w:rPr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>Hankeselvitysty</w:t>
      </w:r>
      <w:r>
        <w:rPr>
          <w:rFonts w:ascii="Calibri" w:cs="Calibri" w:hAnsi="Calibri" w:eastAsia="Calibri"/>
          <w:sz w:val="24"/>
          <w:szCs w:val="24"/>
          <w:rtl w:val="0"/>
        </w:rPr>
        <w:t>ö</w:t>
      </w:r>
      <w:r>
        <w:rPr>
          <w:rFonts w:ascii="Calibri" w:cs="Calibri" w:hAnsi="Calibri" w:eastAsia="Calibri"/>
          <w:sz w:val="24"/>
          <w:szCs w:val="24"/>
          <w:rtl w:val="0"/>
        </w:rPr>
        <w:t>ryhm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n perustamisesta p</w:t>
      </w:r>
      <w:r>
        <w:rPr>
          <w:rFonts w:ascii="Calibri" w:cs="Calibri" w:hAnsi="Calibri" w:eastAsia="Calibri"/>
          <w:sz w:val="24"/>
          <w:szCs w:val="24"/>
          <w:rtl w:val="0"/>
        </w:rPr>
        <w:t>ää</w:t>
      </w:r>
      <w:r>
        <w:rPr>
          <w:rFonts w:ascii="Calibri" w:cs="Calibri" w:hAnsi="Calibri" w:eastAsia="Calibri"/>
          <w:sz w:val="24"/>
          <w:szCs w:val="24"/>
          <w:rtl w:val="0"/>
        </w:rPr>
        <w:t>tt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ää </w:t>
      </w:r>
      <w:r>
        <w:rPr>
          <w:rFonts w:ascii="Calibri" w:cs="Calibri" w:hAnsi="Calibri" w:eastAsia="Calibri"/>
          <w:sz w:val="24"/>
          <w:szCs w:val="24"/>
          <w:rtl w:val="0"/>
        </w:rPr>
        <w:t>kunnanjohtaja, joka toimii my</w:t>
      </w:r>
      <w:r>
        <w:rPr>
          <w:rFonts w:ascii="Calibri" w:cs="Calibri" w:hAnsi="Calibri" w:eastAsia="Calibri"/>
          <w:sz w:val="24"/>
          <w:szCs w:val="24"/>
          <w:rtl w:val="0"/>
        </w:rPr>
        <w:t>ö</w:t>
      </w:r>
      <w:r>
        <w:rPr>
          <w:rFonts w:ascii="Calibri" w:cs="Calibri" w:hAnsi="Calibri" w:eastAsia="Calibri"/>
          <w:sz w:val="24"/>
          <w:szCs w:val="24"/>
          <w:rtl w:val="0"/>
        </w:rPr>
        <w:t>s ryhm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n puheenjohtajana. Sivistystoimenjohtaja on hankevastaava ja tilapalvelup</w:t>
      </w:r>
      <w:r>
        <w:rPr>
          <w:rFonts w:ascii="Calibri" w:cs="Calibri" w:hAnsi="Calibri" w:eastAsia="Calibri"/>
          <w:sz w:val="24"/>
          <w:szCs w:val="24"/>
          <w:rtl w:val="0"/>
        </w:rPr>
        <w:t>ää</w:t>
      </w:r>
      <w:r>
        <w:rPr>
          <w:rFonts w:ascii="Calibri" w:cs="Calibri" w:hAnsi="Calibri" w:eastAsia="Calibri"/>
          <w:sz w:val="24"/>
          <w:szCs w:val="24"/>
          <w:rtl w:val="0"/>
        </w:rPr>
        <w:t>llikk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ö </w:t>
      </w:r>
      <w:r>
        <w:rPr>
          <w:rFonts w:ascii="Calibri" w:cs="Calibri" w:hAnsi="Calibri" w:eastAsia="Calibri"/>
          <w:sz w:val="24"/>
          <w:szCs w:val="24"/>
          <w:rtl w:val="0"/>
        </w:rPr>
        <w:t>teknisen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ä </w:t>
      </w:r>
      <w:r>
        <w:rPr>
          <w:rFonts w:ascii="Calibri" w:cs="Calibri" w:hAnsi="Calibri" w:eastAsia="Calibri"/>
          <w:sz w:val="24"/>
          <w:szCs w:val="24"/>
          <w:rtl w:val="0"/>
        </w:rPr>
        <w:t>hankevastaavana. Ryhm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ss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ä </w:t>
      </w:r>
      <w:r>
        <w:rPr>
          <w:rFonts w:ascii="Calibri" w:cs="Calibri" w:hAnsi="Calibri" w:eastAsia="Calibri"/>
          <w:sz w:val="24"/>
          <w:szCs w:val="24"/>
          <w:rtl w:val="0"/>
        </w:rPr>
        <w:t>on my</w:t>
      </w:r>
      <w:r>
        <w:rPr>
          <w:rFonts w:ascii="Calibri" w:cs="Calibri" w:hAnsi="Calibri" w:eastAsia="Calibri"/>
          <w:sz w:val="24"/>
          <w:szCs w:val="24"/>
          <w:rtl w:val="0"/>
        </w:rPr>
        <w:t>ö</w:t>
      </w:r>
      <w:r>
        <w:rPr>
          <w:rFonts w:ascii="Calibri" w:cs="Calibri" w:hAnsi="Calibri" w:eastAsia="Calibri"/>
          <w:sz w:val="24"/>
          <w:szCs w:val="24"/>
          <w:rtl w:val="0"/>
        </w:rPr>
        <w:t>s talousjohtaja, joten hankesuunnitteluvaiheessa koulurakentaminen sijoitetaan kunnan investointisuunnitelmaan. Tarve- ja hankesuunnitteluvaiheessa ovat my</w:t>
      </w:r>
      <w:r>
        <w:rPr>
          <w:rFonts w:ascii="Calibri" w:cs="Calibri" w:hAnsi="Calibri" w:eastAsia="Calibri"/>
          <w:sz w:val="24"/>
          <w:szCs w:val="24"/>
          <w:rtl w:val="0"/>
        </w:rPr>
        <w:t>ö</w:t>
      </w:r>
      <w:r>
        <w:rPr>
          <w:rFonts w:ascii="Calibri" w:cs="Calibri" w:hAnsi="Calibri" w:eastAsia="Calibri"/>
          <w:sz w:val="24"/>
          <w:szCs w:val="24"/>
          <w:rtl w:val="0"/>
        </w:rPr>
        <w:t>s tulevat rakennuksen k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ytt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j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t tiiviisti mukana.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sz w:val="24"/>
          <w:szCs w:val="24"/>
        </w:rPr>
      </w:pPr>
    </w:p>
    <w:p>
      <w:pPr>
        <w:pStyle w:val="List Paragraph"/>
        <w:rPr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>Hankesuunnitelma hyv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ksyt</w:t>
      </w:r>
      <w:r>
        <w:rPr>
          <w:rFonts w:ascii="Calibri" w:cs="Calibri" w:hAnsi="Calibri" w:eastAsia="Calibri"/>
          <w:sz w:val="24"/>
          <w:szCs w:val="24"/>
          <w:rtl w:val="0"/>
        </w:rPr>
        <w:t>ää</w:t>
      </w:r>
      <w:r>
        <w:rPr>
          <w:rFonts w:ascii="Calibri" w:cs="Calibri" w:hAnsi="Calibri" w:eastAsia="Calibri"/>
          <w:sz w:val="24"/>
          <w:szCs w:val="24"/>
          <w:rtl w:val="0"/>
        </w:rPr>
        <w:t>n sek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ä </w:t>
      </w:r>
      <w:r>
        <w:rPr>
          <w:rFonts w:ascii="Calibri" w:cs="Calibri" w:hAnsi="Calibri" w:eastAsia="Calibri"/>
          <w:sz w:val="24"/>
          <w:szCs w:val="24"/>
          <w:rtl w:val="0"/>
        </w:rPr>
        <w:t>teknisess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ä </w:t>
      </w:r>
      <w:r>
        <w:rPr>
          <w:rFonts w:ascii="Calibri" w:cs="Calibri" w:hAnsi="Calibri" w:eastAsia="Calibri"/>
          <w:sz w:val="24"/>
          <w:szCs w:val="24"/>
          <w:rtl w:val="0"/>
        </w:rPr>
        <w:t>lautakunnassa ett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ä </w:t>
      </w:r>
      <w:r>
        <w:rPr>
          <w:rFonts w:ascii="Calibri" w:cs="Calibri" w:hAnsi="Calibri" w:eastAsia="Calibri"/>
          <w:sz w:val="24"/>
          <w:szCs w:val="24"/>
          <w:rtl w:val="0"/>
        </w:rPr>
        <w:t>kasvun ja oppimisen lautakunnassa ja josta suunnitelman hyv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ksyminen etenee kunnanhallituksen ja edelleen kunnanvaltuuston hyv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ksytt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v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ksi. Hankesuunnitelmavaiheen j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lkeen tilapalvelu ottaa vetovastuun hankkeen k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yt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nn</w:t>
      </w:r>
      <w:r>
        <w:rPr>
          <w:rFonts w:ascii="Calibri" w:cs="Calibri" w:hAnsi="Calibri" w:eastAsia="Calibri"/>
          <w:sz w:val="24"/>
          <w:szCs w:val="24"/>
          <w:rtl w:val="0"/>
        </w:rPr>
        <w:t>ö</w:t>
      </w:r>
      <w:r>
        <w:rPr>
          <w:rFonts w:ascii="Calibri" w:cs="Calibri" w:hAnsi="Calibri" w:eastAsia="Calibri"/>
          <w:sz w:val="24"/>
          <w:szCs w:val="24"/>
          <w:rtl w:val="0"/>
        </w:rPr>
        <w:t>n toteuttamisesta, mutta k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ytt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j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hallintokunta on siin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ä 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edelleen mukana. 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sz w:val="24"/>
          <w:szCs w:val="24"/>
        </w:rPr>
      </w:pPr>
    </w:p>
    <w:p>
      <w:pPr>
        <w:pStyle w:val="List Paragraph"/>
        <w:rPr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>Kun hankesuunnitelma on hyv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ksytty, tekninen toimi kilpailuttaa arkkitehtisuunnittelijan. Jos kilpailun voittaa arkkitehtitoimisto, joka on ollut mukana jo hankesuunnitteluvaiheessa, se nopeuttaa suunnittelua, koska heill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ä </w:t>
      </w:r>
      <w:r>
        <w:rPr>
          <w:rFonts w:ascii="Calibri" w:cs="Calibri" w:hAnsi="Calibri" w:eastAsia="Calibri"/>
          <w:sz w:val="24"/>
          <w:szCs w:val="24"/>
          <w:rtl w:val="0"/>
        </w:rPr>
        <w:t>on hyv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t perustiedot jo olemassa hankkeesta.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sz w:val="24"/>
          <w:szCs w:val="24"/>
        </w:rPr>
      </w:pPr>
    </w:p>
    <w:p>
      <w:pPr>
        <w:pStyle w:val="List Paragraph"/>
        <w:rPr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>Arkkitehtisuunnittelu tehd</w:t>
      </w:r>
      <w:r>
        <w:rPr>
          <w:rFonts w:ascii="Calibri" w:cs="Calibri" w:hAnsi="Calibri" w:eastAsia="Calibri"/>
          <w:sz w:val="24"/>
          <w:szCs w:val="24"/>
          <w:rtl w:val="0"/>
        </w:rPr>
        <w:t>ää</w:t>
      </w:r>
      <w:r>
        <w:rPr>
          <w:rFonts w:ascii="Calibri" w:cs="Calibri" w:hAnsi="Calibri" w:eastAsia="Calibri"/>
          <w:sz w:val="24"/>
          <w:szCs w:val="24"/>
          <w:rtl w:val="0"/>
        </w:rPr>
        <w:t>n teknisen toimen vet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m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n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, mutta siin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ä </w:t>
      </w:r>
      <w:r>
        <w:rPr>
          <w:rFonts w:ascii="Calibri" w:cs="Calibri" w:hAnsi="Calibri" w:eastAsia="Calibri"/>
          <w:sz w:val="24"/>
          <w:szCs w:val="24"/>
          <w:rtl w:val="0"/>
        </w:rPr>
        <w:t>ovat mukana koulujen edustus (rehtori ja opettajat). Lis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ksi arkkitehdin laatimia ehdotuksia k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sitell</w:t>
      </w:r>
      <w:r>
        <w:rPr>
          <w:rFonts w:ascii="Calibri" w:cs="Calibri" w:hAnsi="Calibri" w:eastAsia="Calibri"/>
          <w:sz w:val="24"/>
          <w:szCs w:val="24"/>
          <w:rtl w:val="0"/>
        </w:rPr>
        <w:t>ää</w:t>
      </w:r>
      <w:r>
        <w:rPr>
          <w:rFonts w:ascii="Calibri" w:cs="Calibri" w:hAnsi="Calibri" w:eastAsia="Calibri"/>
          <w:sz w:val="24"/>
          <w:szCs w:val="24"/>
          <w:rtl w:val="0"/>
        </w:rPr>
        <w:t>n koulun omissa tilaisuuksissa ja kokouksissa, joten kaikki k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ytt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j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t saavat mahdollisuuden vaikuttaa suunnitelmiin. 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sz w:val="24"/>
          <w:szCs w:val="24"/>
        </w:rPr>
      </w:pPr>
    </w:p>
    <w:p>
      <w:pPr>
        <w:pStyle w:val="List Paragraph"/>
        <w:rPr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>K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ytt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j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hallintokunta ja tekninen lautakunta hyv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ksyv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  <w:lang w:val="de-DE"/>
        </w:rPr>
        <w:t>t viel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ä </w:t>
      </w:r>
      <w:r>
        <w:rPr>
          <w:rFonts w:ascii="Calibri" w:cs="Calibri" w:hAnsi="Calibri" w:eastAsia="Calibri"/>
          <w:sz w:val="24"/>
          <w:szCs w:val="24"/>
          <w:rtl w:val="0"/>
        </w:rPr>
        <w:t>erikseen arkkitehdin laatimat L2-tason suunnitelmat.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sz w:val="24"/>
          <w:szCs w:val="24"/>
        </w:rPr>
      </w:pPr>
    </w:p>
    <w:p>
      <w:pPr>
        <w:pStyle w:val="List Paragraph"/>
        <w:rPr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>Tekninen toimi hoitaa rakennuttamiseen liittyv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t asiat (urakkatarjoukset jne.). Koulun rehtori on mukana ty</w:t>
      </w:r>
      <w:r>
        <w:rPr>
          <w:rFonts w:ascii="Calibri" w:cs="Calibri" w:hAnsi="Calibri" w:eastAsia="Calibri"/>
          <w:sz w:val="24"/>
          <w:szCs w:val="24"/>
          <w:rtl w:val="0"/>
        </w:rPr>
        <w:t>ö</w:t>
      </w:r>
      <w:r>
        <w:rPr>
          <w:rFonts w:ascii="Calibri" w:cs="Calibri" w:hAnsi="Calibri" w:eastAsia="Calibri"/>
          <w:sz w:val="24"/>
          <w:szCs w:val="24"/>
          <w:rtl w:val="0"/>
        </w:rPr>
        <w:t>maakokouksissa ja tekee tiivist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ä </w:t>
      </w:r>
      <w:r>
        <w:rPr>
          <w:rFonts w:ascii="Calibri" w:cs="Calibri" w:hAnsi="Calibri" w:eastAsia="Calibri"/>
          <w:sz w:val="24"/>
          <w:szCs w:val="24"/>
          <w:rtl w:val="0"/>
        </w:rPr>
        <w:t>yhteisty</w:t>
      </w:r>
      <w:r>
        <w:rPr>
          <w:rFonts w:ascii="Calibri" w:cs="Calibri" w:hAnsi="Calibri" w:eastAsia="Calibri"/>
          <w:sz w:val="24"/>
          <w:szCs w:val="24"/>
          <w:rtl w:val="0"/>
        </w:rPr>
        <w:t>ö</w:t>
      </w:r>
      <w:r>
        <w:rPr>
          <w:rFonts w:ascii="Calibri" w:cs="Calibri" w:hAnsi="Calibri" w:eastAsia="Calibri"/>
          <w:sz w:val="24"/>
          <w:szCs w:val="24"/>
          <w:rtl w:val="0"/>
        </w:rPr>
        <w:t>t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ä </w:t>
      </w:r>
      <w:r>
        <w:rPr>
          <w:rFonts w:ascii="Calibri" w:cs="Calibri" w:hAnsi="Calibri" w:eastAsia="Calibri"/>
          <w:sz w:val="24"/>
          <w:szCs w:val="24"/>
          <w:rtl w:val="0"/>
        </w:rPr>
        <w:t>tilapalvelun ja urakoitsijan kanssa. Sisustussuunnittelu on yksi t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rke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ä </w:t>
      </w:r>
      <w:r>
        <w:rPr>
          <w:rFonts w:ascii="Calibri" w:cs="Calibri" w:hAnsi="Calibri" w:eastAsia="Calibri"/>
          <w:sz w:val="24"/>
          <w:szCs w:val="24"/>
          <w:rtl w:val="0"/>
        </w:rPr>
        <w:t>osa, jossa k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ytt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j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t p</w:t>
      </w:r>
      <w:r>
        <w:rPr>
          <w:rFonts w:ascii="Calibri" w:cs="Calibri" w:hAnsi="Calibri" w:eastAsia="Calibri"/>
          <w:sz w:val="24"/>
          <w:szCs w:val="24"/>
          <w:rtl w:val="0"/>
        </w:rPr>
        <w:t>ää</w:t>
      </w:r>
      <w:r>
        <w:rPr>
          <w:rFonts w:ascii="Calibri" w:cs="Calibri" w:hAnsi="Calibri" w:eastAsia="Calibri"/>
          <w:sz w:val="24"/>
          <w:szCs w:val="24"/>
          <w:rtl w:val="0"/>
        </w:rPr>
        <w:t>sev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t vaikuttamaan. </w:t>
      </w:r>
    </w:p>
    <w:p>
      <w:pPr>
        <w:pStyle w:val="List Paragraph"/>
        <w:numPr>
          <w:ilvl w:val="0"/>
          <w:numId w:val="24"/>
        </w:numPr>
        <w:tabs>
          <w:tab w:val="num" w:pos="69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clear" w:pos="720"/>
        </w:tabs>
        <w:ind w:left="690" w:hanging="330"/>
        <w:rPr>
          <w:position w:val="0"/>
          <w:sz w:val="24"/>
          <w:szCs w:val="24"/>
        </w:rPr>
      </w:pPr>
      <w:r>
        <w:rPr>
          <w:rFonts w:ascii="Trebuchet MS"/>
          <w:sz w:val="24"/>
          <w:szCs w:val="24"/>
          <w:rtl w:val="0"/>
        </w:rPr>
        <w:t>Miss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Trebuchet MS"/>
          <w:sz w:val="24"/>
          <w:szCs w:val="24"/>
          <w:rtl w:val="0"/>
        </w:rPr>
        <w:t>vaiheessa k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Trebuchet MS"/>
          <w:sz w:val="24"/>
          <w:szCs w:val="24"/>
          <w:rtl w:val="0"/>
        </w:rPr>
        <w:t>ytt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Trebuchet MS"/>
          <w:sz w:val="24"/>
          <w:szCs w:val="24"/>
          <w:rtl w:val="0"/>
        </w:rPr>
        <w:t>j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Trebuchet MS"/>
          <w:sz w:val="24"/>
          <w:szCs w:val="24"/>
          <w:rtl w:val="0"/>
        </w:rPr>
        <w:t>t ovat p</w:t>
      </w:r>
      <w:r>
        <w:rPr>
          <w:rFonts w:hAnsi="Arial Unicode MS" w:hint="default"/>
          <w:sz w:val="24"/>
          <w:szCs w:val="24"/>
          <w:rtl w:val="0"/>
        </w:rPr>
        <w:t>ää</w:t>
      </w:r>
      <w:r>
        <w:rPr>
          <w:rFonts w:ascii="Trebuchet MS"/>
          <w:sz w:val="24"/>
          <w:szCs w:val="24"/>
          <w:rtl w:val="0"/>
        </w:rPr>
        <w:t>sseet mukaan suunnitteluun (kilpailun "tuomareina", valitun suunnitelman kommentointi ja kehitt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Trebuchet MS"/>
          <w:sz w:val="24"/>
          <w:szCs w:val="24"/>
          <w:rtl w:val="0"/>
        </w:rPr>
        <w:t>minen, suunnittelun aloittaminen ennen suunnittelijaa/arkkitehtia)?</w:t>
      </w:r>
    </w:p>
    <w:p>
      <w:pPr>
        <w:pStyle w:val="List Paragraph"/>
        <w:rPr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>K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ytt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j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t ovat mukana tarveselvitysvaiheesta alkaen ja yleens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ä </w:t>
      </w:r>
      <w:r>
        <w:rPr>
          <w:rFonts w:ascii="Calibri" w:cs="Calibri" w:hAnsi="Calibri" w:eastAsia="Calibri"/>
          <w:sz w:val="24"/>
          <w:szCs w:val="24"/>
          <w:rtl w:val="0"/>
        </w:rPr>
        <w:t>hankesuunnitteluryhm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ss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ä </w:t>
      </w:r>
      <w:r>
        <w:rPr>
          <w:rFonts w:ascii="Calibri" w:cs="Calibri" w:hAnsi="Calibri" w:eastAsia="Calibri"/>
          <w:sz w:val="24"/>
          <w:szCs w:val="24"/>
          <w:rtl w:val="0"/>
        </w:rPr>
        <w:t>on ollut kaksi-kolme k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ytt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jien edustajaa (rehtori ja opettajat) ja joskus my</w:t>
      </w:r>
      <w:r>
        <w:rPr>
          <w:rFonts w:ascii="Calibri" w:cs="Calibri" w:hAnsi="Calibri" w:eastAsia="Calibri"/>
          <w:sz w:val="24"/>
          <w:szCs w:val="24"/>
          <w:rtl w:val="0"/>
        </w:rPr>
        <w:t>ö</w:t>
      </w:r>
      <w:r>
        <w:rPr>
          <w:rFonts w:ascii="Calibri" w:cs="Calibri" w:hAnsi="Calibri" w:eastAsia="Calibri"/>
          <w:sz w:val="24"/>
          <w:szCs w:val="24"/>
          <w:rtl w:val="0"/>
        </w:rPr>
        <w:t>s vanhempien edustus (luottamushenkil</w:t>
      </w:r>
      <w:r>
        <w:rPr>
          <w:rFonts w:ascii="Calibri" w:cs="Calibri" w:hAnsi="Calibri" w:eastAsia="Calibri"/>
          <w:sz w:val="24"/>
          <w:szCs w:val="24"/>
          <w:rtl w:val="0"/>
        </w:rPr>
        <w:t>ö</w:t>
      </w:r>
      <w:r>
        <w:rPr>
          <w:rFonts w:ascii="Calibri" w:cs="Calibri" w:hAnsi="Calibri" w:eastAsia="Calibri"/>
          <w:sz w:val="24"/>
          <w:szCs w:val="24"/>
          <w:rtl w:val="0"/>
        </w:rPr>
        <w:t>).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sz w:val="24"/>
          <w:szCs w:val="24"/>
        </w:rPr>
      </w:pPr>
    </w:p>
    <w:p>
      <w:pPr>
        <w:pStyle w:val="List Paragraph"/>
        <w:rPr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>Hankesuunnitteluvaiheessa on usein esill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ä </w:t>
      </w:r>
      <w:r>
        <w:rPr>
          <w:rFonts w:ascii="Calibri" w:cs="Calibri" w:hAnsi="Calibri" w:eastAsia="Calibri"/>
          <w:sz w:val="24"/>
          <w:szCs w:val="24"/>
          <w:rtl w:val="0"/>
        </w:rPr>
        <w:t>useampia tilaratkaisuvaihtoehtoja, joten k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ytt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j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t p</w:t>
      </w:r>
      <w:r>
        <w:rPr>
          <w:rFonts w:ascii="Calibri" w:cs="Calibri" w:hAnsi="Calibri" w:eastAsia="Calibri"/>
          <w:sz w:val="24"/>
          <w:szCs w:val="24"/>
          <w:rtl w:val="0"/>
        </w:rPr>
        <w:t>ää</w:t>
      </w:r>
      <w:r>
        <w:rPr>
          <w:rFonts w:ascii="Calibri" w:cs="Calibri" w:hAnsi="Calibri" w:eastAsia="Calibri"/>
          <w:sz w:val="24"/>
          <w:szCs w:val="24"/>
          <w:rtl w:val="0"/>
        </w:rPr>
        <w:t>sev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t arvioimaan suunnitelmia koko suunnitteluprosessin ajan. Arkkitehdin mukanaolo hankesuunnitteluvaiheessa on my</w:t>
      </w:r>
      <w:r>
        <w:rPr>
          <w:rFonts w:ascii="Calibri" w:cs="Calibri" w:hAnsi="Calibri" w:eastAsia="Calibri"/>
          <w:sz w:val="24"/>
          <w:szCs w:val="24"/>
          <w:rtl w:val="0"/>
        </w:rPr>
        <w:t>ö</w:t>
      </w:r>
      <w:r>
        <w:rPr>
          <w:rFonts w:ascii="Calibri" w:cs="Calibri" w:hAnsi="Calibri" w:eastAsia="Calibri"/>
          <w:sz w:val="24"/>
          <w:szCs w:val="24"/>
          <w:rtl w:val="0"/>
        </w:rPr>
        <w:t>s hyv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ä 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asia. 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sz w:val="24"/>
          <w:szCs w:val="24"/>
        </w:rPr>
      </w:pPr>
    </w:p>
    <w:p>
      <w:pPr>
        <w:pStyle w:val="List Paragraph"/>
        <w:rPr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>K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ytt</w:t>
      </w:r>
      <w:r>
        <w:rPr>
          <w:rFonts w:ascii="Calibri" w:cs="Calibri" w:hAnsi="Calibri" w:eastAsia="Calibri"/>
          <w:sz w:val="24"/>
          <w:szCs w:val="24"/>
          <w:rtl w:val="0"/>
        </w:rPr>
        <w:t>ä</w:t>
      </w:r>
      <w:r>
        <w:rPr>
          <w:rFonts w:ascii="Calibri" w:cs="Calibri" w:hAnsi="Calibri" w:eastAsia="Calibri"/>
          <w:sz w:val="24"/>
          <w:szCs w:val="24"/>
          <w:rtl w:val="0"/>
        </w:rPr>
        <w:t>jien rooli korostuu siin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ä </w:t>
      </w:r>
      <w:r>
        <w:rPr>
          <w:rFonts w:ascii="Calibri" w:cs="Calibri" w:hAnsi="Calibri" w:eastAsia="Calibri"/>
          <w:sz w:val="24"/>
          <w:szCs w:val="24"/>
          <w:rtl w:val="0"/>
        </w:rPr>
        <w:t>vaiheessa kun p</w:t>
      </w:r>
      <w:r>
        <w:rPr>
          <w:rFonts w:ascii="Calibri" w:cs="Calibri" w:hAnsi="Calibri" w:eastAsia="Calibri"/>
          <w:sz w:val="24"/>
          <w:szCs w:val="24"/>
          <w:rtl w:val="0"/>
        </w:rPr>
        <w:t>ää</w:t>
      </w:r>
      <w:r>
        <w:rPr>
          <w:rFonts w:ascii="Calibri" w:cs="Calibri" w:hAnsi="Calibri" w:eastAsia="Calibri"/>
          <w:sz w:val="24"/>
          <w:szCs w:val="24"/>
          <w:rtl w:val="0"/>
        </w:rPr>
        <w:t>st</w:t>
      </w:r>
      <w:r>
        <w:rPr>
          <w:rFonts w:ascii="Calibri" w:cs="Calibri" w:hAnsi="Calibri" w:eastAsia="Calibri"/>
          <w:sz w:val="24"/>
          <w:szCs w:val="24"/>
          <w:rtl w:val="0"/>
        </w:rPr>
        <w:t>ää</w:t>
      </w:r>
      <w:r>
        <w:rPr>
          <w:rFonts w:ascii="Calibri" w:cs="Calibri" w:hAnsi="Calibri" w:eastAsia="Calibri"/>
          <w:sz w:val="24"/>
          <w:szCs w:val="24"/>
          <w:rtl w:val="0"/>
        </w:rPr>
        <w:t>n suunnittelemaan itse rakennusta.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sz w:val="24"/>
          <w:szCs w:val="24"/>
        </w:rPr>
      </w:pPr>
    </w:p>
    <w:p>
      <w:pPr>
        <w:pStyle w:val="List Paragraph"/>
        <w:numPr>
          <w:ilvl w:val="0"/>
          <w:numId w:val="24"/>
        </w:numPr>
        <w:tabs>
          <w:tab w:val="num" w:pos="69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clear" w:pos="720"/>
        </w:tabs>
        <w:ind w:left="690" w:hanging="330"/>
        <w:rPr>
          <w:position w:val="0"/>
          <w:sz w:val="24"/>
          <w:szCs w:val="24"/>
        </w:rPr>
      </w:pPr>
      <w:r>
        <w:rPr>
          <w:rFonts w:ascii="Trebuchet MS"/>
          <w:sz w:val="24"/>
          <w:szCs w:val="24"/>
          <w:rtl w:val="0"/>
        </w:rPr>
        <w:t>Mill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Trebuchet MS"/>
          <w:sz w:val="24"/>
          <w:szCs w:val="24"/>
          <w:rtl w:val="0"/>
        </w:rPr>
        <w:t>tavalla kunnan sis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Trebuchet MS"/>
          <w:sz w:val="24"/>
          <w:szCs w:val="24"/>
          <w:rtl w:val="0"/>
        </w:rPr>
        <w:t>inen suunnittelu on toteutettu (hankkeeseen liittyv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Trebuchet MS"/>
          <w:sz w:val="24"/>
          <w:szCs w:val="24"/>
          <w:rtl w:val="0"/>
        </w:rPr>
        <w:t>t eri hallintokunnat yhteisty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Trebuchet MS"/>
          <w:sz w:val="24"/>
          <w:szCs w:val="24"/>
          <w:rtl w:val="0"/>
        </w:rPr>
        <w:t>ss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Trebuchet MS"/>
          <w:sz w:val="24"/>
          <w:szCs w:val="24"/>
          <w:rtl w:val="0"/>
        </w:rPr>
        <w:t>)?</w:t>
      </w:r>
    </w:p>
    <w:p>
      <w:pPr>
        <w:pStyle w:val="List Paragraph"/>
        <w:rPr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>Ks. kohta 2!</w:t>
      </w:r>
    </w:p>
    <w:p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sz w:val="24"/>
          <w:szCs w:val="24"/>
        </w:rPr>
      </w:pP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firstLine="0"/>
      </w:pPr>
    </w:p>
    <w:p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firstLine="0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TYRN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V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:</w:t>
      </w:r>
    </w:p>
    <w:p>
      <w:pPr>
        <w:pStyle w:val="List Paragraph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0" w:firstLine="0"/>
        <w:rPr>
          <w:rFonts w:ascii="Arial" w:cs="Arial" w:hAnsi="Arial" w:eastAsia="Arial"/>
          <w:sz w:val="24"/>
          <w:szCs w:val="24"/>
        </w:rPr>
      </w:pPr>
    </w:p>
    <w:p>
      <w:pPr>
        <w:pStyle w:val="Plain Text"/>
        <w:numPr>
          <w:ilvl w:val="0"/>
          <w:numId w:val="26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5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Kouluhankety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ryhm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on ty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skennellyt aiheen tiimoilta jo vuodesta 2013 saakka</w:t>
      </w:r>
    </w:p>
    <w:p>
      <w:pPr>
        <w:pStyle w:val="Plain Text"/>
        <w:numPr>
          <w:ilvl w:val="0"/>
          <w:numId w:val="27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5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Rakentamisp</w:t>
      </w:r>
      <w:r>
        <w:rPr>
          <w:rFonts w:hAnsi="Arial Unicode MS" w:hint="default"/>
          <w:sz w:val="24"/>
          <w:szCs w:val="24"/>
          <w:rtl w:val="0"/>
        </w:rPr>
        <w:t>ää</w:t>
      </w:r>
      <w:r>
        <w:rPr>
          <w:rFonts w:ascii="Arial"/>
          <w:sz w:val="24"/>
          <w:szCs w:val="24"/>
          <w:rtl w:val="0"/>
        </w:rPr>
        <w:t>t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s tehty ?????</w:t>
      </w:r>
    </w:p>
    <w:p>
      <w:pPr>
        <w:pStyle w:val="Plain Text"/>
        <w:numPr>
          <w:ilvl w:val="0"/>
          <w:numId w:val="28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5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Hankety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ryhm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n kokoonpano:</w:t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firstLine="0"/>
        <w:rPr>
          <w:rFonts w:ascii="Arial" w:cs="Arial" w:hAnsi="Arial" w:eastAsia="Arial"/>
          <w:sz w:val="24"/>
          <w:szCs w:val="24"/>
        </w:rPr>
      </w:pP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Minna Matinlauri, valtuuston pj</w:t>
        <w:tab/>
        <w:tab/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Tauno Uitto, kunnanhallituksen pj</w:t>
        <w:tab/>
        <w:tab/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Kaisa Liikanen, sivistyslautakunnan pj (hankety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ryhm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n pj)</w:t>
        <w:tab/>
        <w:tab/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Anu Koskimaa, teknisen lautakunnan pj,</w:t>
        <w:tab/>
        <w:tab/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Jussi Ylitalo, nuorisofoorumin pj.</w:t>
        <w:tab/>
        <w:tab/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firstLine="0"/>
        <w:rPr>
          <w:rFonts w:ascii="Arial" w:cs="Arial" w:hAnsi="Arial" w:eastAsia="Arial"/>
          <w:sz w:val="24"/>
          <w:szCs w:val="24"/>
        </w:rPr>
      </w:pP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nl-NL"/>
        </w:rPr>
        <w:t xml:space="preserve">Viranhaltijat:    </w:t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Marjukka Manninen, kunnanjohtaja,</w:t>
        <w:tab/>
        <w:tab/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Jouni Kurkela, sivistysjohtaja (hankety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ryhm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n sihteeri),</w:t>
        <w:tab/>
        <w:tab/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Matti Mannonen, tekninen johtaja,</w:t>
        <w:tab/>
        <w:tab/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Helena Illikainen, aluearkkitehti,</w:t>
        <w:tab/>
        <w:tab/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Jani Alakangas, kirkkom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nnik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n koulun rehtori,</w:t>
        <w:tab/>
        <w:tab/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Tarja Hietikko, opettajien edustaja,</w:t>
        <w:tab/>
        <w:tab/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Jyrki Siekkinen, liikuntasihteeri,</w:t>
        <w:tab/>
        <w:tab/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Tanja Koski, ruokapalvelup</w:t>
      </w:r>
      <w:r>
        <w:rPr>
          <w:rFonts w:hAnsi="Arial Unicode MS" w:hint="default"/>
          <w:sz w:val="24"/>
          <w:szCs w:val="24"/>
          <w:rtl w:val="0"/>
        </w:rPr>
        <w:t>ää</w:t>
      </w:r>
      <w:r>
        <w:rPr>
          <w:rFonts w:ascii="Arial"/>
          <w:sz w:val="24"/>
          <w:szCs w:val="24"/>
          <w:rtl w:val="0"/>
        </w:rPr>
        <w:t>llikk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.</w:t>
        <w:tab/>
        <w:tab/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Olli Valtanen, kiinteist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p</w:t>
      </w:r>
      <w:r>
        <w:rPr>
          <w:rFonts w:hAnsi="Arial Unicode MS" w:hint="default"/>
          <w:sz w:val="24"/>
          <w:szCs w:val="24"/>
          <w:rtl w:val="0"/>
        </w:rPr>
        <w:t>ää</w:t>
      </w:r>
      <w:r>
        <w:rPr>
          <w:rFonts w:ascii="Arial"/>
          <w:sz w:val="24"/>
          <w:szCs w:val="24"/>
          <w:rtl w:val="0"/>
        </w:rPr>
        <w:t>llikk</w:t>
      </w:r>
      <w:r>
        <w:rPr>
          <w:rFonts w:hAnsi="Arial Unicode MS" w:hint="default"/>
          <w:sz w:val="24"/>
          <w:szCs w:val="24"/>
          <w:rtl w:val="0"/>
        </w:rPr>
        <w:t xml:space="preserve">ö </w:t>
      </w:r>
      <w:r>
        <w:rPr>
          <w:rFonts w:ascii="Arial"/>
          <w:sz w:val="24"/>
          <w:szCs w:val="24"/>
          <w:rtl w:val="0"/>
        </w:rPr>
        <w:t>(asiantuntija)</w:t>
        <w:tab/>
        <w:tab/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Johanna Vakkuri (asiantuntija)</w:t>
        <w:tab/>
        <w:tab/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Hannu Torvinen (tutkija)</w:t>
        <w:tab/>
        <w:tab/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Sari Laari-Salmela (tutkija)</w:t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  <w:tab/>
      </w:r>
    </w:p>
    <w:p>
      <w:pPr>
        <w:pStyle w:val="Plain Text"/>
        <w:numPr>
          <w:ilvl w:val="0"/>
          <w:numId w:val="29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53"/>
        <w:rPr>
          <w:rFonts w:ascii="Arial" w:cs="Arial" w:hAnsi="Arial" w:eastAsia="Arial"/>
          <w:position w:val="0"/>
          <w:sz w:val="24"/>
          <w:szCs w:val="24"/>
        </w:rPr>
      </w:pP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- Miten suunnitteluprosessi on toteutettu (suunnittelu/arkkitehtikilpailu, kilpailutuksen j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 xml:space="preserve">lkeen suunnittelijan/arkkitehdin valinta, joku muu tapa)? </w:t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Alustava kuvaus hankkeen etenemisest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elinkaarimallitoteutuksena:</w:t>
      </w:r>
      <w:r>
        <w:rPr>
          <w:rFonts w:hAnsi="Arial Unicode MS" w:hint="default"/>
          <w:sz w:val="24"/>
          <w:szCs w:val="24"/>
          <w:rtl w:val="0"/>
        </w:rPr>
        <w:t> </w:t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Plain Text"/>
        <w:numPr>
          <w:ilvl w:val="0"/>
          <w:numId w:val="32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5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 xml:space="preserve">Vaihe (16.3. </w:t>
      </w:r>
      <w:r>
        <w:rPr>
          <w:rFonts w:hAnsi="Arial Unicode MS" w:hint="default"/>
          <w:sz w:val="24"/>
          <w:szCs w:val="24"/>
          <w:rtl w:val="0"/>
        </w:rPr>
        <w:t xml:space="preserve">– </w:t>
      </w:r>
      <w:r>
        <w:rPr>
          <w:rFonts w:ascii="Arial"/>
          <w:sz w:val="24"/>
          <w:szCs w:val="24"/>
          <w:rtl w:val="0"/>
        </w:rPr>
        <w:t>15.12.2015)</w:t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firstLine="0"/>
        <w:rPr>
          <w:rFonts w:ascii="Arial" w:cs="Arial" w:hAnsi="Arial" w:eastAsia="Arial"/>
          <w:sz w:val="24"/>
          <w:szCs w:val="24"/>
        </w:rPr>
      </w:pP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firstLine="1304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1.0</w:t>
        <w:tab/>
        <w:t>Elinkaarikumppanin valinta</w:t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1.1</w:t>
        <w:tab/>
        <w:t>Osallistumishakemukset  16.4.2015</w:t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304" w:firstLine="1304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&gt;  valitaan max 6 jatkoon</w:t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1.2</w:t>
        <w:tab/>
        <w:t>Kilpailullinen neuvottelumenettely 1. kierros  27.-28.5.</w:t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304" w:firstLine="1304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&gt;  valitaan max 4 jatkoon</w:t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1.3</w:t>
        <w:tab/>
        <w:t xml:space="preserve">Kilpailullinen neuvottelumenettely 2. kierros  vko 26 &gt; </w:t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(1.4</w:t>
        <w:tab/>
        <w:t>Kilpailullinen neuvottelumenettely 3. kierros  vko 33/34 &gt;)</w:t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1.5</w:t>
        <w:tab/>
        <w:t>Tarjouspyynt</w:t>
      </w:r>
      <w:r>
        <w:rPr>
          <w:rFonts w:hAnsi="Arial Unicode MS" w:hint="default"/>
          <w:sz w:val="24"/>
          <w:szCs w:val="24"/>
          <w:rtl w:val="0"/>
        </w:rPr>
        <w:t>ö</w:t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1.6</w:t>
        <w:tab/>
        <w:t xml:space="preserve">Tarjousten vertailu </w:t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304" w:firstLine="1304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&gt; valitaan elinkaari / allianssikumppani-konsortio</w:t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</w:rPr>
        <w:t> </w:t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Lis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ksi on huomioitu vaihtoehtoinen toteutustapa mik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li valtuusto p</w:t>
      </w:r>
      <w:r>
        <w:rPr>
          <w:rFonts w:hAnsi="Arial Unicode MS" w:hint="default"/>
          <w:sz w:val="24"/>
          <w:szCs w:val="24"/>
          <w:rtl w:val="0"/>
        </w:rPr>
        <w:t>ää</w:t>
      </w:r>
      <w:r>
        <w:rPr>
          <w:rFonts w:ascii="Arial"/>
          <w:sz w:val="24"/>
          <w:szCs w:val="24"/>
          <w:rtl w:val="0"/>
        </w:rPr>
        <w:t>tyy siihen:</w:t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/>
          <w:b w:val="1"/>
          <w:bCs w:val="1"/>
          <w:sz w:val="24"/>
          <w:szCs w:val="24"/>
          <w:rtl w:val="0"/>
        </w:rPr>
        <w:t xml:space="preserve">Varautuminen muuhun toteutusmuotoon </w:t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Plain Text"/>
        <w:numPr>
          <w:ilvl w:val="0"/>
          <w:numId w:val="35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5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2. vaiheen k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ynnistyminen elinkaarimallin pohjalta edellytt</w:t>
      </w:r>
      <w:r>
        <w:rPr>
          <w:rFonts w:hAnsi="Arial Unicode MS" w:hint="default"/>
          <w:sz w:val="24"/>
          <w:szCs w:val="24"/>
          <w:rtl w:val="0"/>
        </w:rPr>
        <w:t xml:space="preserve">ää </w:t>
      </w:r>
      <w:r>
        <w:rPr>
          <w:rFonts w:ascii="Arial"/>
          <w:sz w:val="24"/>
          <w:szCs w:val="24"/>
          <w:rtl w:val="0"/>
        </w:rPr>
        <w:t>valtuuston my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nteist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p</w:t>
      </w:r>
      <w:r>
        <w:rPr>
          <w:rFonts w:hAnsi="Arial Unicode MS" w:hint="default"/>
          <w:sz w:val="24"/>
          <w:szCs w:val="24"/>
          <w:rtl w:val="0"/>
        </w:rPr>
        <w:t>ää</w:t>
      </w:r>
      <w:r>
        <w:rPr>
          <w:rFonts w:ascii="Arial"/>
          <w:sz w:val="24"/>
          <w:szCs w:val="24"/>
          <w:rtl w:val="0"/>
        </w:rPr>
        <w:t>t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st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lopullisesta toteuttamismallista elinkaarimallilla</w:t>
      </w:r>
    </w:p>
    <w:p>
      <w:pPr>
        <w:pStyle w:val="Plain Text"/>
        <w:numPr>
          <w:ilvl w:val="0"/>
          <w:numId w:val="36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5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Kvalt kielteinen p</w:t>
      </w:r>
      <w:r>
        <w:rPr>
          <w:rFonts w:hAnsi="Arial Unicode MS" w:hint="default"/>
          <w:sz w:val="24"/>
          <w:szCs w:val="24"/>
          <w:rtl w:val="0"/>
        </w:rPr>
        <w:t>ää</w:t>
      </w:r>
      <w:r>
        <w:rPr>
          <w:rFonts w:ascii="Arial"/>
          <w:sz w:val="24"/>
          <w:szCs w:val="24"/>
          <w:rtl w:val="0"/>
        </w:rPr>
        <w:t>t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s &gt;&gt;&gt; hankkeen toteuttamista jatketaan perinteisell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mallilla kokonaistaloudellisesti edullisimman tarjouksen j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tt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neen palveluntuottajan luonnossuunnitelman pohjalta ja suunnitteluryhm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n kanssa</w:t>
      </w:r>
    </w:p>
    <w:p>
      <w:pPr>
        <w:pStyle w:val="Plain Text"/>
        <w:numPr>
          <w:ilvl w:val="0"/>
          <w:numId w:val="37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5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Sek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palveluntuottaja ett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konsortioon nimetty suunnitteluryhm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ilmoittavat osana lopullista palveluntuottajan tarjousta hintatiedon</w:t>
      </w:r>
      <w:r>
        <w:rPr>
          <w:rFonts w:hAnsi="Arial Unicode MS" w:hint="default"/>
          <w:sz w:val="24"/>
          <w:szCs w:val="24"/>
          <w:rtl w:val="0"/>
        </w:rPr>
        <w:t> </w:t>
      </w:r>
    </w:p>
    <w:p>
      <w:pPr>
        <w:pStyle w:val="Plain Text"/>
        <w:numPr>
          <w:ilvl w:val="1"/>
          <w:numId w:val="39"/>
        </w:num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47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palveluntuottaja ilmoittaa hinnan, jolla luovuttaa tilaajalle 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ysin k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ytt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oikeuksin tarjouksen liitteen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 xml:space="preserve">olevat luonnossuunnitelmat </w:t>
      </w:r>
    </w:p>
    <w:p>
      <w:pPr>
        <w:pStyle w:val="Plain Text"/>
        <w:numPr>
          <w:ilvl w:val="1"/>
          <w:numId w:val="40"/>
        </w:num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47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p</w:t>
      </w:r>
      <w:r>
        <w:rPr>
          <w:rFonts w:hAnsi="Arial Unicode MS" w:hint="default"/>
          <w:sz w:val="24"/>
          <w:szCs w:val="24"/>
          <w:rtl w:val="0"/>
        </w:rPr>
        <w:t>ää</w:t>
      </w:r>
      <w:r>
        <w:rPr>
          <w:rFonts w:ascii="Arial"/>
          <w:sz w:val="24"/>
          <w:szCs w:val="24"/>
          <w:rtl w:val="0"/>
        </w:rPr>
        <w:t>suunnittelija ilmoittaa hinnan, jolla toteuttaa kohteen p</w:t>
      </w:r>
      <w:r>
        <w:rPr>
          <w:rFonts w:hAnsi="Arial Unicode MS" w:hint="default"/>
          <w:sz w:val="24"/>
          <w:szCs w:val="24"/>
          <w:rtl w:val="0"/>
        </w:rPr>
        <w:t>ää</w:t>
      </w:r>
      <w:r>
        <w:rPr>
          <w:rFonts w:ascii="Arial"/>
          <w:sz w:val="24"/>
          <w:szCs w:val="24"/>
          <w:rtl w:val="0"/>
        </w:rPr>
        <w:t xml:space="preserve">- ja arkkitehtisuunnittelun </w:t>
      </w:r>
    </w:p>
    <w:p>
      <w:pPr>
        <w:pStyle w:val="Plain Text"/>
        <w:numPr>
          <w:ilvl w:val="1"/>
          <w:numId w:val="41"/>
        </w:num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47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LVIA- s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hk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- ja rakennesuunnittelijat ilmoittavat hinnat, joilla toteuttavat kohteen erikoissuunnittelun oman erityisalansa osalta</w:t>
      </w:r>
    </w:p>
    <w:p>
      <w:pPr>
        <w:pStyle w:val="Plain Text"/>
        <w:numPr>
          <w:ilvl w:val="0"/>
          <w:numId w:val="42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5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Hintatiedot annetaan tarjouksessa sitovina, mutta ne eiv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t ole mukana ensisijaisesti pyydett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v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 xml:space="preserve">n tarjouksen (elinkaarimalli) vertailussa. </w:t>
      </w:r>
    </w:p>
    <w:p>
      <w:pPr>
        <w:pStyle w:val="Plain Text"/>
        <w:numPr>
          <w:ilvl w:val="0"/>
          <w:numId w:val="43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5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Menettely tarkentuu neuvottelumenettelyn aikana</w:t>
      </w:r>
    </w:p>
    <w:p>
      <w:pPr>
        <w:pStyle w:val="Plain Text"/>
        <w:numPr>
          <w:ilvl w:val="0"/>
          <w:numId w:val="44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5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Lopullinen muuhun toteutusmuotoon varautumisen malli ja siihen sis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ltyvien suunnitteluteht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vien sis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ll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t ilmaistaan lopullisessa tarjouspyynn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ss</w:t>
      </w:r>
      <w:r>
        <w:rPr>
          <w:rFonts w:hAnsi="Arial Unicode MS" w:hint="default"/>
          <w:sz w:val="24"/>
          <w:szCs w:val="24"/>
          <w:rtl w:val="0"/>
        </w:rPr>
        <w:t>ä</w:t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- Miss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vaiheessa k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ytt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j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t ovat p</w:t>
      </w:r>
      <w:r>
        <w:rPr>
          <w:rFonts w:hAnsi="Arial Unicode MS" w:hint="default"/>
          <w:sz w:val="24"/>
          <w:szCs w:val="24"/>
          <w:rtl w:val="0"/>
        </w:rPr>
        <w:t>ää</w:t>
      </w:r>
      <w:r>
        <w:rPr>
          <w:rFonts w:ascii="Arial"/>
          <w:sz w:val="24"/>
          <w:szCs w:val="24"/>
          <w:rtl w:val="0"/>
        </w:rPr>
        <w:t>sseet mukaan suunnitteluun (kilpailun "tuomareina", valitun suunnitelman kommentointi ja kehitt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minen, suunnittelun aloittaminen ennen suunnittelijaa/arkkitehtia)?</w:t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/>
          <w:b w:val="1"/>
          <w:bCs w:val="1"/>
          <w:sz w:val="24"/>
          <w:szCs w:val="24"/>
          <w:rtl w:val="0"/>
        </w:rPr>
        <w:t>Tavoitteet osapuolten v</w:t>
      </w:r>
      <w:r>
        <w:rPr>
          <w:rFonts w:hAnsi="Arial Unicode MS" w:hint="default"/>
          <w:b w:val="1"/>
          <w:bCs w:val="1"/>
          <w:sz w:val="24"/>
          <w:szCs w:val="24"/>
          <w:rtl w:val="0"/>
        </w:rPr>
        <w:t>ä</w:t>
      </w:r>
      <w:r>
        <w:rPr>
          <w:rFonts w:ascii="Arial"/>
          <w:b w:val="1"/>
          <w:bCs w:val="1"/>
          <w:sz w:val="24"/>
          <w:szCs w:val="24"/>
          <w:rtl w:val="0"/>
        </w:rPr>
        <w:t>liseen vuorovaikutukseen</w:t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Plain Text"/>
        <w:numPr>
          <w:ilvl w:val="0"/>
          <w:numId w:val="47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5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Yhteisty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, luottamus ja l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pin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kyvyys osapuolten kesken</w:t>
      </w:r>
    </w:p>
    <w:p>
      <w:pPr>
        <w:pStyle w:val="Plain Text"/>
        <w:numPr>
          <w:ilvl w:val="0"/>
          <w:numId w:val="48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5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Kumppanuusajattelu hankkeessa</w:t>
      </w:r>
    </w:p>
    <w:p>
      <w:pPr>
        <w:pStyle w:val="Plain Text"/>
        <w:numPr>
          <w:ilvl w:val="0"/>
          <w:numId w:val="49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5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Avoin vuorovaikutus suunnittelun, rakentamisen ja yll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pidon aikana</w:t>
      </w:r>
    </w:p>
    <w:p>
      <w:pPr>
        <w:pStyle w:val="Plain Text"/>
        <w:numPr>
          <w:ilvl w:val="0"/>
          <w:numId w:val="50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5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Tietomallinnus ja k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ytt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j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n osallistaminen</w:t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Oppilaat, huoltajat ja muut tahot:</w:t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Plain Text"/>
        <w:numPr>
          <w:ilvl w:val="0"/>
          <w:numId w:val="53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5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 xml:space="preserve">Pro Gradu </w:t>
      </w:r>
      <w:r>
        <w:rPr>
          <w:rFonts w:hAnsi="Arial Unicode MS" w:hint="default"/>
          <w:sz w:val="24"/>
          <w:szCs w:val="24"/>
          <w:rtl w:val="0"/>
        </w:rPr>
        <w:t>–</w:t>
      </w:r>
      <w:r>
        <w:rPr>
          <w:rFonts w:ascii="Arial"/>
          <w:sz w:val="24"/>
          <w:szCs w:val="24"/>
          <w:rtl w:val="0"/>
        </w:rPr>
        <w:t xml:space="preserve">tutkimus: Pihasuunnittelu </w:t>
      </w:r>
      <w:r>
        <w:rPr>
          <w:rFonts w:ascii="Arial"/>
          <w:sz w:val="24"/>
          <w:szCs w:val="24"/>
          <w:rtl w:val="0"/>
        </w:rPr>
        <w:t>--&gt;</w:t>
      </w:r>
      <w:r>
        <w:rPr>
          <w:rFonts w:ascii="Arial"/>
          <w:sz w:val="24"/>
          <w:szCs w:val="24"/>
          <w:rtl w:val="0"/>
        </w:rPr>
        <w:t xml:space="preserve"> oppilaat ovat piirt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neet pihasta ja toiveestaan siit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(vanha koulu) jota hy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dynnet</w:t>
      </w:r>
      <w:r>
        <w:rPr>
          <w:rFonts w:hAnsi="Arial Unicode MS" w:hint="default"/>
          <w:sz w:val="24"/>
          <w:szCs w:val="24"/>
          <w:rtl w:val="0"/>
        </w:rPr>
        <w:t>ää</w:t>
      </w:r>
      <w:r>
        <w:rPr>
          <w:rFonts w:ascii="Arial"/>
          <w:sz w:val="24"/>
          <w:szCs w:val="24"/>
          <w:rtl w:val="0"/>
        </w:rPr>
        <w:t>n uudessa pihasuunnittelussa</w:t>
      </w:r>
    </w:p>
    <w:p>
      <w:pPr>
        <w:pStyle w:val="Plain Text"/>
        <w:numPr>
          <w:ilvl w:val="0"/>
          <w:numId w:val="54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5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Oppilaskunta ja oppilaskunnan hallitus osallistuvat suunnitteluun</w:t>
      </w:r>
    </w:p>
    <w:p>
      <w:pPr>
        <w:pStyle w:val="Plain Text"/>
        <w:numPr>
          <w:ilvl w:val="0"/>
          <w:numId w:val="55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5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 xml:space="preserve">Huoltajien informointi suunnittelun alkuvaiheessa </w:t>
      </w:r>
      <w:r>
        <w:rPr>
          <w:rFonts w:ascii="Arial"/>
          <w:sz w:val="24"/>
          <w:szCs w:val="24"/>
          <w:rtl w:val="0"/>
        </w:rPr>
        <w:t>--&gt;</w:t>
      </w:r>
      <w:r>
        <w:rPr>
          <w:rFonts w:ascii="Arial"/>
          <w:sz w:val="24"/>
          <w:szCs w:val="24"/>
          <w:rtl w:val="0"/>
        </w:rPr>
        <w:t xml:space="preserve"> tulevaisuudessa osallistaminen </w:t>
      </w:r>
    </w:p>
    <w:p>
      <w:pPr>
        <w:pStyle w:val="Plain Text"/>
        <w:numPr>
          <w:ilvl w:val="0"/>
          <w:numId w:val="56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5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Vanhempaintoimikunnan informointi ja osallistaminen suunnitteluun</w:t>
      </w:r>
    </w:p>
    <w:p>
      <w:pPr>
        <w:pStyle w:val="Plain Text"/>
        <w:numPr>
          <w:ilvl w:val="0"/>
          <w:numId w:val="57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5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  <w:lang w:val="nl-NL"/>
        </w:rPr>
        <w:t>Muiden k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ytt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jien huomioiminen suunnittelussa</w:t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- Mill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tavalla kunnan sis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inen suunnittelu on toteutettu (hankkeeseen liittyv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t eri hallintokunnat yhteisty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ss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)?</w:t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- Miten koulujen v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list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yhteisty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on toteutettu kunnan sis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ll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tai yli kuntarajojen?</w:t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Plain Text"/>
        <w:numPr>
          <w:ilvl w:val="0"/>
          <w:numId w:val="60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5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keskustelut kunnan sis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ll</w:t>
      </w:r>
      <w:r>
        <w:rPr>
          <w:rFonts w:hAnsi="Arial Unicode MS" w:hint="default"/>
          <w:sz w:val="24"/>
          <w:szCs w:val="24"/>
          <w:rtl w:val="0"/>
        </w:rPr>
        <w:t>ä</w:t>
      </w:r>
    </w:p>
    <w:p>
      <w:pPr>
        <w:pStyle w:val="Plain Text"/>
        <w:numPr>
          <w:ilvl w:val="0"/>
          <w:numId w:val="61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5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Tutustumisk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ynnit muihin kouluihin</w:t>
      </w:r>
    </w:p>
    <w:p>
      <w:pPr>
        <w:pStyle w:val="Plain Text"/>
        <w:numPr>
          <w:ilvl w:val="0"/>
          <w:numId w:val="62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5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 xml:space="preserve">Verkostoituminen Nova Schola Finlandia </w:t>
      </w:r>
      <w:r>
        <w:rPr>
          <w:rFonts w:hAnsi="Arial Unicode MS" w:hint="default"/>
          <w:sz w:val="24"/>
          <w:szCs w:val="24"/>
          <w:rtl w:val="0"/>
        </w:rPr>
        <w:t>–</w:t>
      </w:r>
      <w:r>
        <w:rPr>
          <w:rFonts w:ascii="Arial"/>
          <w:sz w:val="24"/>
          <w:szCs w:val="24"/>
          <w:rtl w:val="0"/>
        </w:rPr>
        <w:t xml:space="preserve">hankkeen tiimoilta </w:t>
      </w:r>
      <w:r>
        <w:rPr>
          <w:rFonts w:ascii="Arial"/>
          <w:sz w:val="24"/>
          <w:szCs w:val="24"/>
          <w:rtl w:val="0"/>
        </w:rPr>
        <w:t>--&gt;</w:t>
      </w:r>
      <w:r>
        <w:rPr>
          <w:rFonts w:ascii="Arial"/>
          <w:sz w:val="24"/>
          <w:szCs w:val="24"/>
          <w:rtl w:val="0"/>
        </w:rPr>
        <w:t xml:space="preserve"> tapaaminen ja yhteinen kouluvierailu Raahen kanssa toukokuussa 2015</w:t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- Muita huomioita ja kommentteja yhteisty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st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 xml:space="preserve">. </w:t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Plain Text"/>
        <w:numPr>
          <w:ilvl w:val="0"/>
          <w:numId w:val="65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5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Kunnan sis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inen yhteisty</w:t>
      </w:r>
      <w:r>
        <w:rPr>
          <w:rFonts w:hAnsi="Arial Unicode MS" w:hint="default"/>
          <w:sz w:val="24"/>
          <w:szCs w:val="24"/>
          <w:rtl w:val="0"/>
        </w:rPr>
        <w:t xml:space="preserve">ö </w:t>
      </w:r>
      <w:r>
        <w:rPr>
          <w:rFonts w:ascii="Arial"/>
          <w:sz w:val="24"/>
          <w:szCs w:val="24"/>
          <w:rtl w:val="0"/>
        </w:rPr>
        <w:t>mahdollisimman laajasti sujuvoittaa prosessia ja nopeuttaa toimintaa</w:t>
      </w:r>
    </w:p>
    <w:p>
      <w:pPr>
        <w:pStyle w:val="Plain Text"/>
        <w:numPr>
          <w:ilvl w:val="0"/>
          <w:numId w:val="66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53"/>
        <w:rPr>
          <w:rFonts w:ascii="Arial" w:cs="Arial" w:hAnsi="Arial" w:eastAsia="Arial"/>
          <w:position w:val="0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Koko hankkeen ajan ostetaan ulkopuolelta erityisesti juridiikan, hankintojen ja toteutusmuotojen asiantuntijapalveluja, mutta my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s erityispedagogiikan, puurakentamisen ja energiatalouden osalta. Hankkeessa pyrit</w:t>
      </w:r>
      <w:r>
        <w:rPr>
          <w:rFonts w:hAnsi="Arial Unicode MS" w:hint="default"/>
          <w:sz w:val="24"/>
          <w:szCs w:val="24"/>
          <w:rtl w:val="0"/>
        </w:rPr>
        <w:t>ää</w:t>
      </w:r>
      <w:r>
        <w:rPr>
          <w:rFonts w:ascii="Arial"/>
          <w:sz w:val="24"/>
          <w:szCs w:val="24"/>
          <w:rtl w:val="0"/>
        </w:rPr>
        <w:t>n laajaan yhteisty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h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n sek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paikallisten ett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valtakunnallisten tutkimus- ja oppilaitosten (yliopistot, AMKt, VTT, TEM) kanssa.</w:t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LAHTI:</w:t>
      </w:r>
    </w:p>
    <w:p>
      <w:pPr>
        <w:pStyle w:val="Plain 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- Miten suunnitteluprosessi on toteutettu (suunnittelu/arkkitehtikilpailu, kilpailutuksen j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lkeen suunnittelijan/arkkitehdin valinta, joku muu tapa)?</w:t>
      </w:r>
      <w:r>
        <w:rPr>
          <w:rFonts w:hAnsi="Arial Unicode MS" w:hint="default"/>
          <w:sz w:val="24"/>
          <w:szCs w:val="24"/>
          <w:rtl w:val="0"/>
        </w:rPr>
        <w:t> </w:t>
      </w:r>
    </w:p>
    <w:p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Avoin ja eri sidosryhm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t huomioonottava suunnittelu heti projektin alkuvaiheessa on 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rke</w:t>
      </w:r>
      <w:r>
        <w:rPr>
          <w:rFonts w:hAnsi="Arial Unicode MS" w:hint="default"/>
          <w:sz w:val="24"/>
          <w:szCs w:val="24"/>
          <w:rtl w:val="0"/>
        </w:rPr>
        <w:t>ää</w:t>
      </w:r>
      <w:r>
        <w:rPr>
          <w:rFonts w:ascii="Arial"/>
          <w:sz w:val="24"/>
          <w:szCs w:val="24"/>
          <w:rtl w:val="0"/>
        </w:rPr>
        <w:t>.</w:t>
      </w:r>
    </w:p>
    <w:p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- Miss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vaiheessa k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ytt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j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t ovat p</w:t>
      </w:r>
      <w:r>
        <w:rPr>
          <w:rFonts w:hAnsi="Arial Unicode MS" w:hint="default"/>
          <w:sz w:val="24"/>
          <w:szCs w:val="24"/>
          <w:rtl w:val="0"/>
        </w:rPr>
        <w:t>ää</w:t>
      </w:r>
      <w:r>
        <w:rPr>
          <w:rFonts w:ascii="Arial"/>
          <w:sz w:val="24"/>
          <w:szCs w:val="24"/>
          <w:rtl w:val="0"/>
        </w:rPr>
        <w:t>sseet mukaan suunnitteluun (kilpailun "tuomareina", valitun suunnitelman kommentointi ja kehitt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minen, suunnittelun aloittaminen ennen suunnittelijaa/arkkitehtia)?</w:t>
      </w:r>
    </w:p>
    <w:p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Etel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isen Lahden tilanteessa on koulujen henkil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st</w:t>
      </w:r>
      <w:r>
        <w:rPr>
          <w:rFonts w:hAnsi="Arial Unicode MS" w:hint="default"/>
          <w:sz w:val="24"/>
          <w:szCs w:val="24"/>
          <w:rtl w:val="0"/>
        </w:rPr>
        <w:t xml:space="preserve">ö </w:t>
      </w:r>
      <w:r>
        <w:rPr>
          <w:rFonts w:ascii="Arial"/>
          <w:sz w:val="24"/>
          <w:szCs w:val="24"/>
          <w:rtl w:val="0"/>
        </w:rPr>
        <w:t>otettu jo palveluverkon suunnitteluvaiheessa mukaan ideoimaan alueen palveluverkkoa. Ehdottaman 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rke</w:t>
      </w:r>
      <w:r>
        <w:rPr>
          <w:rFonts w:hAnsi="Arial Unicode MS" w:hint="default"/>
          <w:sz w:val="24"/>
          <w:szCs w:val="24"/>
          <w:rtl w:val="0"/>
        </w:rPr>
        <w:t xml:space="preserve">ää </w:t>
      </w:r>
      <w:r>
        <w:rPr>
          <w:rFonts w:ascii="Arial"/>
          <w:sz w:val="24"/>
          <w:szCs w:val="24"/>
          <w:rtl w:val="0"/>
          <w:lang w:val="sv-SE"/>
        </w:rPr>
        <w:t>on se, ett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opettajat ja muut k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ytt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j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t ovat aktiivisesti mukana huonekohtaisessa suunnittelussa. Viimeaikaiset hankkeet Lahdesta ovat osoittaneet sen, ett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hankesuunnitteluvaihe on kaikista 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rkein osa uuden koulun projektia, koska sen j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lkeen mit</w:t>
      </w:r>
      <w:r>
        <w:rPr>
          <w:rFonts w:hAnsi="Arial Unicode MS" w:hint="default"/>
          <w:sz w:val="24"/>
          <w:szCs w:val="24"/>
          <w:rtl w:val="0"/>
        </w:rPr>
        <w:t>ää</w:t>
      </w:r>
      <w:r>
        <w:rPr>
          <w:rFonts w:ascii="Arial"/>
          <w:sz w:val="24"/>
          <w:szCs w:val="24"/>
          <w:rtl w:val="0"/>
        </w:rPr>
        <w:t>n isoja muutoksia on vaikea saada en</w:t>
      </w:r>
      <w:r>
        <w:rPr>
          <w:rFonts w:hAnsi="Arial Unicode MS" w:hint="default"/>
          <w:sz w:val="24"/>
          <w:szCs w:val="24"/>
          <w:rtl w:val="0"/>
        </w:rPr>
        <w:t xml:space="preserve">ää </w:t>
      </w:r>
      <w:r>
        <w:rPr>
          <w:rFonts w:ascii="Arial"/>
          <w:sz w:val="24"/>
          <w:szCs w:val="24"/>
          <w:rtl w:val="0"/>
        </w:rPr>
        <w:t>hyv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ksytty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.</w:t>
      </w:r>
    </w:p>
    <w:p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- Mill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tavalla kunnan sis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inen suunnittelu on toteutettu (hankkeeseen liittyv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t eri hallintokunnat yhteisty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ss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)?</w:t>
      </w:r>
    </w:p>
    <w:p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Alusta alkaen on pyritty siihen, ett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eri hallintokunnat ovat mukana uuden koulun suunnittelussa.</w:t>
      </w:r>
    </w:p>
    <w:p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- Miten koulujen v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list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yhteisty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on toteutettu kunnan sis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ll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tai yli kuntarajojen?</w:t>
      </w:r>
    </w:p>
    <w:p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Lahdessa on pyritty siihen, ett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alueen koulut ja muut toimijat (varhaiskasvatus) ovat yhteisty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ss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laatimassa palveluverkkosuunnitelmaa yhdess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virkamiesten ja muiden asiantuntijoiden kanssa. Seudullisesti on k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yty keskusteluja l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hinn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kuntarajoja l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hell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olevien koulujen yhteisk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yt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st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 xml:space="preserve">/rakenteista. </w:t>
      </w:r>
    </w:p>
    <w:p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- Muita huomioita ja kommentteja yhteisty</w:t>
      </w:r>
      <w:r>
        <w:rPr>
          <w:rFonts w:hAnsi="Arial Unicode MS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</w:rPr>
        <w:t>st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.</w:t>
      </w:r>
      <w:r>
        <w:rPr>
          <w:rFonts w:hAnsi="Arial Unicode MS" w:hint="default"/>
          <w:sz w:val="24"/>
          <w:szCs w:val="24"/>
          <w:rtl w:val="0"/>
        </w:rPr>
        <w:t> </w:t>
      </w:r>
    </w:p>
    <w:p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Kaupungin/kunnan organisaatiorakenne voi vaikuttaa siihen, miten yhteisen hankeen rahoituksen j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rjest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minen onnistuu. Eri hallintokunnilla voi olla erilaisia intressej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eri projektien suhteen. Yhteisty</w:t>
      </w:r>
      <w:r>
        <w:rPr>
          <w:rFonts w:hAnsi="Arial Unicode MS" w:hint="default"/>
          <w:sz w:val="24"/>
          <w:szCs w:val="24"/>
          <w:rtl w:val="0"/>
        </w:rPr>
        <w:t xml:space="preserve">ö </w:t>
      </w:r>
      <w:r>
        <w:rPr>
          <w:rFonts w:ascii="Arial"/>
          <w:sz w:val="24"/>
          <w:szCs w:val="24"/>
          <w:rtl w:val="0"/>
        </w:rPr>
        <w:t>on aina helpompaa kun kaikkeen hallintokuntien tarve yhdistys ko. projektissa. K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ytt</w:t>
      </w:r>
      <w:r>
        <w:rPr>
          <w:rFonts w:hAnsi="Arial Unicode MS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</w:rPr>
        <w:t>jille tulisi tarjota arkkitehtien ym. suunnittelijoiden toimesta erilaisia vaihtoehtoja, joista sitten valittaisiin paras tai jokin yhdistelm</w:t>
      </w:r>
      <w:r>
        <w:rPr>
          <w:rFonts w:hAnsi="Arial Unicode MS" w:hint="default"/>
          <w:sz w:val="24"/>
          <w:szCs w:val="24"/>
          <w:rtl w:val="0"/>
        </w:rPr>
        <w:t xml:space="preserve">ä </w:t>
      </w:r>
      <w:r>
        <w:rPr>
          <w:rFonts w:ascii="Arial"/>
          <w:sz w:val="24"/>
          <w:szCs w:val="24"/>
          <w:rtl w:val="0"/>
        </w:rPr>
        <w:t>ehdotuksista.</w:t>
      </w:r>
    </w:p>
    <w:p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cs="Arial" w:hAnsi="Arial" w:eastAsia="Arial"/>
          <w:sz w:val="24"/>
          <w:szCs w:val="24"/>
        </w:rPr>
      </w:pPr>
    </w:p>
    <w:p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</w:pPr>
      <w:r>
        <w:rPr>
          <w:rFonts w:ascii="Arial" w:cs="Arial" w:hAnsi="Arial" w:eastAsia="Arial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698"/>
          <w:tab w:val="clear" w:pos="0"/>
        </w:tabs>
        <w:ind w:left="1698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2385"/>
          <w:tab w:val="clear" w:pos="0"/>
        </w:tabs>
        <w:ind w:left="2385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105"/>
          <w:tab w:val="clear" w:pos="0"/>
        </w:tabs>
        <w:ind w:left="3105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825"/>
          <w:tab w:val="clear" w:pos="0"/>
        </w:tabs>
        <w:ind w:left="3825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4545"/>
          <w:tab w:val="clear" w:pos="0"/>
        </w:tabs>
        <w:ind w:left="4545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265"/>
          <w:tab w:val="clear" w:pos="0"/>
        </w:tabs>
        <w:ind w:left="5265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985"/>
          <w:tab w:val="clear" w:pos="0"/>
        </w:tabs>
        <w:ind w:left="5985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705"/>
          <w:tab w:val="clear" w:pos="0"/>
        </w:tabs>
        <w:ind w:left="6705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7425"/>
          <w:tab w:val="clear" w:pos="0"/>
        </w:tabs>
        <w:ind w:left="7425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1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355"/>
          <w:tab w:val="clear" w:pos="0"/>
        </w:tabs>
        <w:ind w:left="2355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3075"/>
          <w:tab w:val="clear" w:pos="0"/>
        </w:tabs>
        <w:ind w:left="3075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3795"/>
          <w:tab w:val="clear" w:pos="0"/>
        </w:tabs>
        <w:ind w:left="3795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4515"/>
          <w:tab w:val="clear" w:pos="0"/>
        </w:tabs>
        <w:ind w:left="4515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5235"/>
          <w:tab w:val="clear" w:pos="0"/>
        </w:tabs>
        <w:ind w:left="5235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5955"/>
          <w:tab w:val="clear" w:pos="0"/>
        </w:tabs>
        <w:ind w:left="5955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6675"/>
          <w:tab w:val="clear" w:pos="0"/>
        </w:tabs>
        <w:ind w:left="6675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7395"/>
          <w:tab w:val="clear" w:pos="0"/>
        </w:tabs>
        <w:ind w:left="7395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8115"/>
          <w:tab w:val="clear" w:pos="0"/>
        </w:tabs>
        <w:ind w:left="8115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-"/>
      <w:lvlJc w:val="left"/>
      <w:pPr>
        <w:tabs>
          <w:tab w:val="num" w:pos="1698"/>
          <w:tab w:val="clear" w:pos="0"/>
        </w:tabs>
        <w:ind w:left="1698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2385"/>
          <w:tab w:val="clear" w:pos="0"/>
        </w:tabs>
        <w:ind w:left="2385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105"/>
          <w:tab w:val="clear" w:pos="0"/>
        </w:tabs>
        <w:ind w:left="3105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825"/>
          <w:tab w:val="clear" w:pos="0"/>
        </w:tabs>
        <w:ind w:left="3825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4545"/>
          <w:tab w:val="clear" w:pos="0"/>
        </w:tabs>
        <w:ind w:left="4545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265"/>
          <w:tab w:val="clear" w:pos="0"/>
        </w:tabs>
        <w:ind w:left="5265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985"/>
          <w:tab w:val="clear" w:pos="0"/>
        </w:tabs>
        <w:ind w:left="5985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705"/>
          <w:tab w:val="clear" w:pos="0"/>
        </w:tabs>
        <w:ind w:left="6705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7425"/>
          <w:tab w:val="clear" w:pos="0"/>
        </w:tabs>
        <w:ind w:left="7425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-"/>
      <w:lvlJc w:val="left"/>
      <w:pPr>
        <w:tabs>
          <w:tab w:val="num" w:pos="1698"/>
          <w:tab w:val="clear" w:pos="0"/>
        </w:tabs>
        <w:ind w:left="1698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2385"/>
          <w:tab w:val="clear" w:pos="0"/>
        </w:tabs>
        <w:ind w:left="2385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105"/>
          <w:tab w:val="clear" w:pos="0"/>
        </w:tabs>
        <w:ind w:left="3105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825"/>
          <w:tab w:val="clear" w:pos="0"/>
        </w:tabs>
        <w:ind w:left="3825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4545"/>
          <w:tab w:val="clear" w:pos="0"/>
        </w:tabs>
        <w:ind w:left="4545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265"/>
          <w:tab w:val="clear" w:pos="0"/>
        </w:tabs>
        <w:ind w:left="5265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985"/>
          <w:tab w:val="clear" w:pos="0"/>
        </w:tabs>
        <w:ind w:left="5985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705"/>
          <w:tab w:val="clear" w:pos="0"/>
        </w:tabs>
        <w:ind w:left="6705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7425"/>
          <w:tab w:val="clear" w:pos="0"/>
        </w:tabs>
        <w:ind w:left="7425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4">
    <w:multiLevelType w:val="multilevel"/>
    <w:styleLink w:val="List 0"/>
    <w:lvl w:ilvl="0">
      <w:start w:val="0"/>
      <w:numFmt w:val="bullet"/>
      <w:suff w:val="tab"/>
      <w:lvlText w:val="-"/>
      <w:lvlJc w:val="left"/>
      <w:pPr>
        <w:tabs>
          <w:tab w:val="num" w:pos="1698"/>
          <w:tab w:val="clear" w:pos="0"/>
        </w:tabs>
        <w:ind w:left="1698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2385"/>
          <w:tab w:val="clear" w:pos="0"/>
        </w:tabs>
        <w:ind w:left="2385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105"/>
          <w:tab w:val="clear" w:pos="0"/>
        </w:tabs>
        <w:ind w:left="3105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825"/>
          <w:tab w:val="clear" w:pos="0"/>
        </w:tabs>
        <w:ind w:left="3825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4545"/>
          <w:tab w:val="clear" w:pos="0"/>
        </w:tabs>
        <w:ind w:left="4545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265"/>
          <w:tab w:val="clear" w:pos="0"/>
        </w:tabs>
        <w:ind w:left="5265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985"/>
          <w:tab w:val="clear" w:pos="0"/>
        </w:tabs>
        <w:ind w:left="5985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705"/>
          <w:tab w:val="clear" w:pos="0"/>
        </w:tabs>
        <w:ind w:left="6705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7425"/>
          <w:tab w:val="clear" w:pos="0"/>
        </w:tabs>
        <w:ind w:left="7425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5">
    <w:multiLevelType w:val="multilevel"/>
    <w:styleLink w:val="List 0"/>
    <w:lvl w:ilvl="0">
      <w:start w:val="0"/>
      <w:numFmt w:val="bullet"/>
      <w:suff w:val="tab"/>
      <w:lvlText w:val="-"/>
      <w:lvlJc w:val="left"/>
      <w:pPr>
        <w:tabs>
          <w:tab w:val="num" w:pos="1698"/>
          <w:tab w:val="clear" w:pos="0"/>
        </w:tabs>
        <w:ind w:left="1698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2385"/>
          <w:tab w:val="clear" w:pos="0"/>
        </w:tabs>
        <w:ind w:left="2385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105"/>
          <w:tab w:val="clear" w:pos="0"/>
        </w:tabs>
        <w:ind w:left="3105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825"/>
          <w:tab w:val="clear" w:pos="0"/>
        </w:tabs>
        <w:ind w:left="3825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4545"/>
          <w:tab w:val="clear" w:pos="0"/>
        </w:tabs>
        <w:ind w:left="4545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265"/>
          <w:tab w:val="clear" w:pos="0"/>
        </w:tabs>
        <w:ind w:left="5265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985"/>
          <w:tab w:val="clear" w:pos="0"/>
        </w:tabs>
        <w:ind w:left="5985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705"/>
          <w:tab w:val="clear" w:pos="0"/>
        </w:tabs>
        <w:ind w:left="6705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7425"/>
          <w:tab w:val="clear" w:pos="0"/>
        </w:tabs>
        <w:ind w:left="7425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6">
    <w:multiLevelType w:val="multilevel"/>
    <w:styleLink w:val="List 0"/>
    <w:lvl w:ilvl="0">
      <w:start w:val="0"/>
      <w:numFmt w:val="bullet"/>
      <w:suff w:val="tab"/>
      <w:lvlText w:val="-"/>
      <w:lvlJc w:val="left"/>
      <w:pPr>
        <w:tabs>
          <w:tab w:val="num" w:pos="1698"/>
          <w:tab w:val="clear" w:pos="0"/>
        </w:tabs>
        <w:ind w:left="1698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2385"/>
          <w:tab w:val="clear" w:pos="0"/>
        </w:tabs>
        <w:ind w:left="2385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105"/>
          <w:tab w:val="clear" w:pos="0"/>
        </w:tabs>
        <w:ind w:left="3105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825"/>
          <w:tab w:val="clear" w:pos="0"/>
        </w:tabs>
        <w:ind w:left="3825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4545"/>
          <w:tab w:val="clear" w:pos="0"/>
        </w:tabs>
        <w:ind w:left="4545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265"/>
          <w:tab w:val="clear" w:pos="0"/>
        </w:tabs>
        <w:ind w:left="5265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985"/>
          <w:tab w:val="clear" w:pos="0"/>
        </w:tabs>
        <w:ind w:left="5985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705"/>
          <w:tab w:val="clear" w:pos="0"/>
        </w:tabs>
        <w:ind w:left="6705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7425"/>
          <w:tab w:val="clear" w:pos="0"/>
        </w:tabs>
        <w:ind w:left="7425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7">
    <w:multiLevelType w:val="multilevel"/>
    <w:styleLink w:val="List 0"/>
    <w:lvl w:ilvl="0">
      <w:start w:val="0"/>
      <w:numFmt w:val="bullet"/>
      <w:suff w:val="tab"/>
      <w:lvlText w:val="-"/>
      <w:lvlJc w:val="left"/>
      <w:pPr>
        <w:tabs>
          <w:tab w:val="num" w:pos="1698"/>
          <w:tab w:val="clear" w:pos="0"/>
        </w:tabs>
        <w:ind w:left="1698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2385"/>
          <w:tab w:val="clear" w:pos="0"/>
        </w:tabs>
        <w:ind w:left="2385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105"/>
          <w:tab w:val="clear" w:pos="0"/>
        </w:tabs>
        <w:ind w:left="3105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825"/>
          <w:tab w:val="clear" w:pos="0"/>
        </w:tabs>
        <w:ind w:left="3825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4545"/>
          <w:tab w:val="clear" w:pos="0"/>
        </w:tabs>
        <w:ind w:left="4545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265"/>
          <w:tab w:val="clear" w:pos="0"/>
        </w:tabs>
        <w:ind w:left="5265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985"/>
          <w:tab w:val="clear" w:pos="0"/>
        </w:tabs>
        <w:ind w:left="5985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705"/>
          <w:tab w:val="clear" w:pos="0"/>
        </w:tabs>
        <w:ind w:left="6705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7425"/>
          <w:tab w:val="clear" w:pos="0"/>
        </w:tabs>
        <w:ind w:left="7425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8">
    <w:multiLevelType w:val="multilevel"/>
    <w:styleLink w:val="List 0"/>
    <w:lvl w:ilvl="0">
      <w:start w:val="0"/>
      <w:numFmt w:val="bullet"/>
      <w:suff w:val="tab"/>
      <w:lvlText w:val="-"/>
      <w:lvlJc w:val="left"/>
      <w:pPr>
        <w:tabs>
          <w:tab w:val="num" w:pos="1698"/>
          <w:tab w:val="clear" w:pos="0"/>
        </w:tabs>
        <w:ind w:left="1698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2385"/>
          <w:tab w:val="clear" w:pos="0"/>
        </w:tabs>
        <w:ind w:left="2385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105"/>
          <w:tab w:val="clear" w:pos="0"/>
        </w:tabs>
        <w:ind w:left="3105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825"/>
          <w:tab w:val="clear" w:pos="0"/>
        </w:tabs>
        <w:ind w:left="3825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4545"/>
          <w:tab w:val="clear" w:pos="0"/>
        </w:tabs>
        <w:ind w:left="4545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265"/>
          <w:tab w:val="clear" w:pos="0"/>
        </w:tabs>
        <w:ind w:left="5265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985"/>
          <w:tab w:val="clear" w:pos="0"/>
        </w:tabs>
        <w:ind w:left="5985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705"/>
          <w:tab w:val="clear" w:pos="0"/>
        </w:tabs>
        <w:ind w:left="6705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7425"/>
          <w:tab w:val="clear" w:pos="0"/>
        </w:tabs>
        <w:ind w:left="7425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9">
    <w:multiLevelType w:val="multilevel"/>
    <w:styleLink w:val="List 0"/>
    <w:lvl w:ilvl="0">
      <w:start w:val="0"/>
      <w:numFmt w:val="bullet"/>
      <w:suff w:val="tab"/>
      <w:lvlText w:val="-"/>
      <w:lvlJc w:val="left"/>
      <w:pPr>
        <w:tabs>
          <w:tab w:val="num" w:pos="1698"/>
          <w:tab w:val="clear" w:pos="0"/>
        </w:tabs>
        <w:ind w:left="1698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2385"/>
          <w:tab w:val="clear" w:pos="0"/>
        </w:tabs>
        <w:ind w:left="2385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105"/>
          <w:tab w:val="clear" w:pos="0"/>
        </w:tabs>
        <w:ind w:left="3105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825"/>
          <w:tab w:val="clear" w:pos="0"/>
        </w:tabs>
        <w:ind w:left="3825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4545"/>
          <w:tab w:val="clear" w:pos="0"/>
        </w:tabs>
        <w:ind w:left="4545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265"/>
          <w:tab w:val="clear" w:pos="0"/>
        </w:tabs>
        <w:ind w:left="5265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985"/>
          <w:tab w:val="clear" w:pos="0"/>
        </w:tabs>
        <w:ind w:left="5985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705"/>
          <w:tab w:val="clear" w:pos="0"/>
        </w:tabs>
        <w:ind w:left="6705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7425"/>
          <w:tab w:val="clear" w:pos="0"/>
        </w:tabs>
        <w:ind w:left="7425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10">
    <w:multiLevelType w:val="multilevel"/>
    <w:styleLink w:val="List 0"/>
    <w:lvl w:ilvl="0">
      <w:start w:val="0"/>
      <w:numFmt w:val="bullet"/>
      <w:suff w:val="tab"/>
      <w:lvlText w:val="-"/>
      <w:lvlJc w:val="left"/>
      <w:pPr>
        <w:tabs>
          <w:tab w:val="num" w:pos="1698"/>
          <w:tab w:val="clear" w:pos="0"/>
        </w:tabs>
        <w:ind w:left="1698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2385"/>
          <w:tab w:val="clear" w:pos="0"/>
        </w:tabs>
        <w:ind w:left="2385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105"/>
          <w:tab w:val="clear" w:pos="0"/>
        </w:tabs>
        <w:ind w:left="3105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825"/>
          <w:tab w:val="clear" w:pos="0"/>
        </w:tabs>
        <w:ind w:left="3825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4545"/>
          <w:tab w:val="clear" w:pos="0"/>
        </w:tabs>
        <w:ind w:left="4545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265"/>
          <w:tab w:val="clear" w:pos="0"/>
        </w:tabs>
        <w:ind w:left="5265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985"/>
          <w:tab w:val="clear" w:pos="0"/>
        </w:tabs>
        <w:ind w:left="5985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705"/>
          <w:tab w:val="clear" w:pos="0"/>
        </w:tabs>
        <w:ind w:left="6705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7425"/>
          <w:tab w:val="clear" w:pos="0"/>
        </w:tabs>
        <w:ind w:left="7425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11">
    <w:multiLevelType w:val="multilevel"/>
    <w:styleLink w:val="List 0"/>
    <w:lvl w:ilvl="0">
      <w:start w:val="0"/>
      <w:numFmt w:val="bullet"/>
      <w:suff w:val="tab"/>
      <w:lvlText w:val="-"/>
      <w:lvlJc w:val="left"/>
      <w:pPr>
        <w:tabs>
          <w:tab w:val="num" w:pos="1698"/>
          <w:tab w:val="clear" w:pos="0"/>
        </w:tabs>
        <w:ind w:left="1698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2385"/>
          <w:tab w:val="clear" w:pos="0"/>
        </w:tabs>
        <w:ind w:left="2385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105"/>
          <w:tab w:val="clear" w:pos="0"/>
        </w:tabs>
        <w:ind w:left="3105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825"/>
          <w:tab w:val="clear" w:pos="0"/>
        </w:tabs>
        <w:ind w:left="3825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4545"/>
          <w:tab w:val="clear" w:pos="0"/>
        </w:tabs>
        <w:ind w:left="4545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265"/>
          <w:tab w:val="clear" w:pos="0"/>
        </w:tabs>
        <w:ind w:left="5265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985"/>
          <w:tab w:val="clear" w:pos="0"/>
        </w:tabs>
        <w:ind w:left="5985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705"/>
          <w:tab w:val="clear" w:pos="0"/>
        </w:tabs>
        <w:ind w:left="6705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7425"/>
          <w:tab w:val="clear" w:pos="0"/>
        </w:tabs>
        <w:ind w:left="7425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12">
    <w:multiLevelType w:val="multilevel"/>
    <w:styleLink w:val="List 0"/>
    <w:lvl w:ilvl="0">
      <w:start w:val="0"/>
      <w:numFmt w:val="bullet"/>
      <w:suff w:val="tab"/>
      <w:lvlText w:val="-"/>
      <w:lvlJc w:val="left"/>
      <w:pPr>
        <w:tabs>
          <w:tab w:val="num" w:pos="1698"/>
          <w:tab w:val="clear" w:pos="0"/>
        </w:tabs>
        <w:ind w:left="1698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2385"/>
          <w:tab w:val="clear" w:pos="0"/>
        </w:tabs>
        <w:ind w:left="2385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105"/>
          <w:tab w:val="clear" w:pos="0"/>
        </w:tabs>
        <w:ind w:left="3105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825"/>
          <w:tab w:val="clear" w:pos="0"/>
        </w:tabs>
        <w:ind w:left="3825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4545"/>
          <w:tab w:val="clear" w:pos="0"/>
        </w:tabs>
        <w:ind w:left="4545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265"/>
          <w:tab w:val="clear" w:pos="0"/>
        </w:tabs>
        <w:ind w:left="5265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985"/>
          <w:tab w:val="clear" w:pos="0"/>
        </w:tabs>
        <w:ind w:left="5985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705"/>
          <w:tab w:val="clear" w:pos="0"/>
        </w:tabs>
        <w:ind w:left="6705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7425"/>
          <w:tab w:val="clear" w:pos="0"/>
        </w:tabs>
        <w:ind w:left="7425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13">
    <w:multiLevelType w:val="multilevel"/>
    <w:styleLink w:val="List 0"/>
    <w:lvl w:ilvl="0">
      <w:start w:val="0"/>
      <w:numFmt w:val="bullet"/>
      <w:suff w:val="tab"/>
      <w:lvlText w:val="-"/>
      <w:lvlJc w:val="left"/>
      <w:pPr>
        <w:tabs>
          <w:tab w:val="num" w:pos="1698"/>
          <w:tab w:val="clear" w:pos="0"/>
        </w:tabs>
        <w:ind w:left="1698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2385"/>
          <w:tab w:val="clear" w:pos="0"/>
        </w:tabs>
        <w:ind w:left="2385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105"/>
          <w:tab w:val="clear" w:pos="0"/>
        </w:tabs>
        <w:ind w:left="3105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825"/>
          <w:tab w:val="clear" w:pos="0"/>
        </w:tabs>
        <w:ind w:left="3825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4545"/>
          <w:tab w:val="clear" w:pos="0"/>
        </w:tabs>
        <w:ind w:left="4545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265"/>
          <w:tab w:val="clear" w:pos="0"/>
        </w:tabs>
        <w:ind w:left="5265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985"/>
          <w:tab w:val="clear" w:pos="0"/>
        </w:tabs>
        <w:ind w:left="5985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705"/>
          <w:tab w:val="clear" w:pos="0"/>
        </w:tabs>
        <w:ind w:left="6705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7425"/>
          <w:tab w:val="clear" w:pos="0"/>
        </w:tabs>
        <w:ind w:left="7425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14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113"/>
          <w:tab w:val="clear" w:pos="0"/>
        </w:tabs>
        <w:ind w:left="111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800"/>
          <w:tab w:val="clear" w:pos="0"/>
        </w:tabs>
        <w:ind w:left="180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520"/>
          <w:tab w:val="clear" w:pos="0"/>
        </w:tabs>
        <w:ind w:left="252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960"/>
          <w:tab w:val="clear" w:pos="0"/>
        </w:tabs>
        <w:ind w:left="396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680"/>
          <w:tab w:val="clear" w:pos="0"/>
        </w:tabs>
        <w:ind w:left="468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400"/>
          <w:tab w:val="clear" w:pos="0"/>
        </w:tabs>
        <w:ind w:left="540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120"/>
          <w:tab w:val="clear" w:pos="0"/>
        </w:tabs>
        <w:ind w:left="612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840"/>
          <w:tab w:val="clear" w:pos="0"/>
        </w:tabs>
        <w:ind w:left="684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15">
    <w:multiLevelType w:val="multilevel"/>
    <w:styleLink w:val="List 1"/>
    <w:lvl w:ilvl="0">
      <w:start w:val="0"/>
      <w:numFmt w:val="bullet"/>
      <w:suff w:val="tab"/>
      <w:lvlText w:val="-"/>
      <w:lvlJc w:val="left"/>
      <w:pPr>
        <w:tabs>
          <w:tab w:val="num" w:pos="1113"/>
          <w:tab w:val="clear" w:pos="0"/>
        </w:tabs>
        <w:ind w:left="111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800"/>
          <w:tab w:val="clear" w:pos="0"/>
        </w:tabs>
        <w:ind w:left="180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520"/>
          <w:tab w:val="clear" w:pos="0"/>
        </w:tabs>
        <w:ind w:left="252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960"/>
          <w:tab w:val="clear" w:pos="0"/>
        </w:tabs>
        <w:ind w:left="396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680"/>
          <w:tab w:val="clear" w:pos="0"/>
        </w:tabs>
        <w:ind w:left="468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400"/>
          <w:tab w:val="clear" w:pos="0"/>
        </w:tabs>
        <w:ind w:left="540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120"/>
          <w:tab w:val="clear" w:pos="0"/>
        </w:tabs>
        <w:ind w:left="612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840"/>
          <w:tab w:val="clear" w:pos="0"/>
        </w:tabs>
        <w:ind w:left="684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16">
    <w:multiLevelType w:val="multilevel"/>
    <w:styleLink w:val="List 1"/>
    <w:lvl w:ilvl="0">
      <w:start w:val="0"/>
      <w:numFmt w:val="bullet"/>
      <w:suff w:val="tab"/>
      <w:lvlText w:val="-"/>
      <w:lvlJc w:val="left"/>
      <w:pPr>
        <w:tabs>
          <w:tab w:val="num" w:pos="1113"/>
          <w:tab w:val="clear" w:pos="0"/>
        </w:tabs>
        <w:ind w:left="111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800"/>
          <w:tab w:val="clear" w:pos="0"/>
        </w:tabs>
        <w:ind w:left="180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520"/>
          <w:tab w:val="clear" w:pos="0"/>
        </w:tabs>
        <w:ind w:left="252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960"/>
          <w:tab w:val="clear" w:pos="0"/>
        </w:tabs>
        <w:ind w:left="396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680"/>
          <w:tab w:val="clear" w:pos="0"/>
        </w:tabs>
        <w:ind w:left="468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400"/>
          <w:tab w:val="clear" w:pos="0"/>
        </w:tabs>
        <w:ind w:left="540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120"/>
          <w:tab w:val="clear" w:pos="0"/>
        </w:tabs>
        <w:ind w:left="612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840"/>
          <w:tab w:val="clear" w:pos="0"/>
        </w:tabs>
        <w:ind w:left="684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17">
    <w:multiLevelType w:val="multilevel"/>
    <w:styleLink w:val="List 1"/>
    <w:lvl w:ilvl="0">
      <w:start w:val="0"/>
      <w:numFmt w:val="bullet"/>
      <w:suff w:val="tab"/>
      <w:lvlText w:val="-"/>
      <w:lvlJc w:val="left"/>
      <w:pPr>
        <w:tabs>
          <w:tab w:val="num" w:pos="1113"/>
          <w:tab w:val="clear" w:pos="0"/>
        </w:tabs>
        <w:ind w:left="111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800"/>
          <w:tab w:val="clear" w:pos="0"/>
        </w:tabs>
        <w:ind w:left="180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520"/>
          <w:tab w:val="clear" w:pos="0"/>
        </w:tabs>
        <w:ind w:left="252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960"/>
          <w:tab w:val="clear" w:pos="0"/>
        </w:tabs>
        <w:ind w:left="396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680"/>
          <w:tab w:val="clear" w:pos="0"/>
        </w:tabs>
        <w:ind w:left="468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400"/>
          <w:tab w:val="clear" w:pos="0"/>
        </w:tabs>
        <w:ind w:left="540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120"/>
          <w:tab w:val="clear" w:pos="0"/>
        </w:tabs>
        <w:ind w:left="612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840"/>
          <w:tab w:val="clear" w:pos="0"/>
        </w:tabs>
        <w:ind w:left="684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18">
    <w:multiLevelType w:val="multilevel"/>
    <w:styleLink w:val="List 1"/>
    <w:lvl w:ilvl="0">
      <w:start w:val="0"/>
      <w:numFmt w:val="bullet"/>
      <w:suff w:val="tab"/>
      <w:lvlText w:val="-"/>
      <w:lvlJc w:val="left"/>
      <w:pPr>
        <w:tabs>
          <w:tab w:val="num" w:pos="1113"/>
          <w:tab w:val="clear" w:pos="0"/>
        </w:tabs>
        <w:ind w:left="111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800"/>
          <w:tab w:val="clear" w:pos="0"/>
        </w:tabs>
        <w:ind w:left="180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520"/>
          <w:tab w:val="clear" w:pos="0"/>
        </w:tabs>
        <w:ind w:left="252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960"/>
          <w:tab w:val="clear" w:pos="0"/>
        </w:tabs>
        <w:ind w:left="396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680"/>
          <w:tab w:val="clear" w:pos="0"/>
        </w:tabs>
        <w:ind w:left="468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400"/>
          <w:tab w:val="clear" w:pos="0"/>
        </w:tabs>
        <w:ind w:left="540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120"/>
          <w:tab w:val="clear" w:pos="0"/>
        </w:tabs>
        <w:ind w:left="612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840"/>
          <w:tab w:val="clear" w:pos="0"/>
        </w:tabs>
        <w:ind w:left="684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19">
    <w:multiLevelType w:val="multilevel"/>
    <w:styleLink w:val="List 1"/>
    <w:lvl w:ilvl="0">
      <w:start w:val="0"/>
      <w:numFmt w:val="bullet"/>
      <w:suff w:val="tab"/>
      <w:lvlText w:val="-"/>
      <w:lvlJc w:val="left"/>
      <w:pPr>
        <w:tabs>
          <w:tab w:val="num" w:pos="1113"/>
          <w:tab w:val="clear" w:pos="0"/>
        </w:tabs>
        <w:ind w:left="111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800"/>
          <w:tab w:val="clear" w:pos="0"/>
        </w:tabs>
        <w:ind w:left="180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520"/>
          <w:tab w:val="clear" w:pos="0"/>
        </w:tabs>
        <w:ind w:left="252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960"/>
          <w:tab w:val="clear" w:pos="0"/>
        </w:tabs>
        <w:ind w:left="396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680"/>
          <w:tab w:val="clear" w:pos="0"/>
        </w:tabs>
        <w:ind w:left="468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400"/>
          <w:tab w:val="clear" w:pos="0"/>
        </w:tabs>
        <w:ind w:left="540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120"/>
          <w:tab w:val="clear" w:pos="0"/>
        </w:tabs>
        <w:ind w:left="612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840"/>
          <w:tab w:val="clear" w:pos="0"/>
        </w:tabs>
        <w:ind w:left="684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20">
    <w:multiLevelType w:val="multilevel"/>
    <w:styleLink w:val="List 1"/>
    <w:lvl w:ilvl="0">
      <w:start w:val="0"/>
      <w:numFmt w:val="bullet"/>
      <w:suff w:val="tab"/>
      <w:lvlText w:val="-"/>
      <w:lvlJc w:val="left"/>
      <w:pPr>
        <w:tabs>
          <w:tab w:val="num" w:pos="1113"/>
          <w:tab w:val="clear" w:pos="0"/>
        </w:tabs>
        <w:ind w:left="111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800"/>
          <w:tab w:val="clear" w:pos="0"/>
        </w:tabs>
        <w:ind w:left="180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520"/>
          <w:tab w:val="clear" w:pos="0"/>
        </w:tabs>
        <w:ind w:left="252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960"/>
          <w:tab w:val="clear" w:pos="0"/>
        </w:tabs>
        <w:ind w:left="396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680"/>
          <w:tab w:val="clear" w:pos="0"/>
        </w:tabs>
        <w:ind w:left="468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400"/>
          <w:tab w:val="clear" w:pos="0"/>
        </w:tabs>
        <w:ind w:left="540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120"/>
          <w:tab w:val="clear" w:pos="0"/>
        </w:tabs>
        <w:ind w:left="612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840"/>
          <w:tab w:val="clear" w:pos="0"/>
        </w:tabs>
        <w:ind w:left="684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21">
    <w:multiLevelType w:val="multilevel"/>
    <w:styleLink w:val="List 1"/>
    <w:lvl w:ilvl="0">
      <w:start w:val="0"/>
      <w:numFmt w:val="bullet"/>
      <w:suff w:val="tab"/>
      <w:lvlText w:val="-"/>
      <w:lvlJc w:val="left"/>
      <w:pPr>
        <w:tabs>
          <w:tab w:val="num" w:pos="1113"/>
          <w:tab w:val="clear" w:pos="0"/>
        </w:tabs>
        <w:ind w:left="111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800"/>
          <w:tab w:val="clear" w:pos="0"/>
        </w:tabs>
        <w:ind w:left="180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520"/>
          <w:tab w:val="clear" w:pos="0"/>
        </w:tabs>
        <w:ind w:left="252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960"/>
          <w:tab w:val="clear" w:pos="0"/>
        </w:tabs>
        <w:ind w:left="396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680"/>
          <w:tab w:val="clear" w:pos="0"/>
        </w:tabs>
        <w:ind w:left="468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400"/>
          <w:tab w:val="clear" w:pos="0"/>
        </w:tabs>
        <w:ind w:left="540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120"/>
          <w:tab w:val="clear" w:pos="0"/>
        </w:tabs>
        <w:ind w:left="612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840"/>
          <w:tab w:val="clear" w:pos="0"/>
        </w:tabs>
        <w:ind w:left="684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22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position w:val="0"/>
        <w:sz w:val="24"/>
        <w:szCs w:val="24"/>
        <w:rtl w:val="0"/>
      </w:rPr>
    </w:lvl>
  </w:abstractNum>
  <w:abstractNum w:abstractNumId="23">
    <w:multiLevelType w:val="multilevel"/>
    <w:styleLink w:val="List 2"/>
    <w:lvl w:ilvl="0">
      <w:start w:val="2"/>
      <w:numFmt w:val="decimal"/>
      <w:suff w:val="tab"/>
      <w:lvlText w:val="%1.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position w:val="0"/>
        <w:sz w:val="24"/>
        <w:szCs w:val="24"/>
        <w:rtl w:val="0"/>
      </w:rPr>
    </w:lvl>
  </w:abstractNum>
  <w:abstractNum w:abstractNumId="24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25">
    <w:multiLevelType w:val="multilevel"/>
    <w:styleLink w:val="List 3"/>
    <w:lvl w:ilvl="0">
      <w:start w:val="0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26">
    <w:multiLevelType w:val="multilevel"/>
    <w:styleLink w:val="List 3"/>
    <w:lvl w:ilvl="0">
      <w:start w:val="0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27">
    <w:multiLevelType w:val="multilevel"/>
    <w:styleLink w:val="List 3"/>
    <w:lvl w:ilvl="0">
      <w:start w:val="0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28">
    <w:multiLevelType w:val="multilevel"/>
    <w:styleLink w:val="List 3"/>
    <w:lvl w:ilvl="0">
      <w:start w:val="0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29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3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690"/>
          <w:tab w:val="clear" w:pos="0"/>
        </w:tabs>
        <w:ind w:left="69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410"/>
          <w:tab w:val="clear" w:pos="0"/>
        </w:tabs>
        <w:ind w:left="141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135"/>
          <w:tab w:val="clear" w:pos="0"/>
        </w:tabs>
        <w:ind w:left="2135" w:hanging="271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2850"/>
          <w:tab w:val="clear" w:pos="0"/>
        </w:tabs>
        <w:ind w:left="28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3570"/>
          <w:tab w:val="clear" w:pos="0"/>
        </w:tabs>
        <w:ind w:left="357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4295"/>
          <w:tab w:val="clear" w:pos="0"/>
        </w:tabs>
        <w:ind w:left="4295" w:hanging="271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5010"/>
          <w:tab w:val="clear" w:pos="0"/>
        </w:tabs>
        <w:ind w:left="501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5730"/>
          <w:tab w:val="clear" w:pos="0"/>
        </w:tabs>
        <w:ind w:left="573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6455"/>
          <w:tab w:val="clear" w:pos="0"/>
        </w:tabs>
        <w:ind w:left="6455" w:hanging="271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</w:abstractNum>
  <w:abstractNum w:abstractNumId="31">
    <w:multiLevelType w:val="multilevel"/>
    <w:styleLink w:val="List 4"/>
    <w:lvl w:ilvl="0">
      <w:start w:val="1"/>
      <w:numFmt w:val="decimal"/>
      <w:suff w:val="tab"/>
      <w:lvlText w:val="%1.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32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33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690"/>
          <w:tab w:val="clear" w:pos="0"/>
        </w:tabs>
        <w:ind w:left="69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410"/>
          <w:tab w:val="clear" w:pos="0"/>
        </w:tabs>
        <w:ind w:left="141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130"/>
          <w:tab w:val="clear" w:pos="0"/>
        </w:tabs>
        <w:ind w:left="213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2850"/>
          <w:tab w:val="clear" w:pos="0"/>
        </w:tabs>
        <w:ind w:left="28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570"/>
          <w:tab w:val="clear" w:pos="0"/>
        </w:tabs>
        <w:ind w:left="357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290"/>
          <w:tab w:val="clear" w:pos="0"/>
        </w:tabs>
        <w:ind w:left="429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010"/>
          <w:tab w:val="clear" w:pos="0"/>
        </w:tabs>
        <w:ind w:left="501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730"/>
          <w:tab w:val="clear" w:pos="0"/>
        </w:tabs>
        <w:ind w:left="573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450"/>
          <w:tab w:val="clear" w:pos="0"/>
        </w:tabs>
        <w:ind w:left="64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</w:abstractNum>
  <w:abstractNum w:abstractNumId="34">
    <w:multiLevelType w:val="multilevel"/>
    <w:styleLink w:val="List 5"/>
    <w:lvl w:ilvl="0">
      <w:start w:val="0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35">
    <w:multiLevelType w:val="multilevel"/>
    <w:styleLink w:val="List 5"/>
    <w:lvl w:ilvl="0">
      <w:start w:val="0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36">
    <w:multiLevelType w:val="multilevel"/>
    <w:styleLink w:val="List 5"/>
    <w:lvl w:ilvl="0">
      <w:start w:val="0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37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73"/>
          <w:tab w:val="clear" w:pos="0"/>
        </w:tabs>
        <w:ind w:left="1473" w:hanging="393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38">
    <w:multiLevelType w:val="multilevel"/>
    <w:styleLink w:val="List 6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4"/>
        <w:szCs w:val="24"/>
      </w:rPr>
    </w:lvl>
    <w:lvl w:ilvl="1">
      <w:start w:val="0"/>
      <w:numFmt w:val="bullet"/>
      <w:suff w:val="tab"/>
      <w:lvlText w:val="o"/>
      <w:lvlJc w:val="left"/>
      <w:pPr>
        <w:tabs>
          <w:tab w:val="num" w:pos="1473"/>
          <w:tab w:val="clear" w:pos="0"/>
        </w:tabs>
        <w:ind w:left="1473" w:hanging="393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39">
    <w:multiLevelType w:val="multilevel"/>
    <w:styleLink w:val="List 6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4"/>
        <w:szCs w:val="24"/>
      </w:rPr>
    </w:lvl>
    <w:lvl w:ilvl="1">
      <w:start w:val="0"/>
      <w:numFmt w:val="bullet"/>
      <w:suff w:val="tab"/>
      <w:lvlText w:val="o"/>
      <w:lvlJc w:val="left"/>
      <w:pPr>
        <w:tabs>
          <w:tab w:val="num" w:pos="1473"/>
          <w:tab w:val="clear" w:pos="0"/>
        </w:tabs>
        <w:ind w:left="1473" w:hanging="393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40">
    <w:multiLevelType w:val="multilevel"/>
    <w:styleLink w:val="List 6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4"/>
        <w:szCs w:val="24"/>
      </w:rPr>
    </w:lvl>
    <w:lvl w:ilvl="1">
      <w:start w:val="0"/>
      <w:numFmt w:val="bullet"/>
      <w:suff w:val="tab"/>
      <w:lvlText w:val="o"/>
      <w:lvlJc w:val="left"/>
      <w:pPr>
        <w:tabs>
          <w:tab w:val="num" w:pos="1473"/>
          <w:tab w:val="clear" w:pos="0"/>
        </w:tabs>
        <w:ind w:left="1473" w:hanging="393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41">
    <w:multiLevelType w:val="multilevel"/>
    <w:styleLink w:val="List 5"/>
    <w:lvl w:ilvl="0">
      <w:start w:val="0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42">
    <w:multiLevelType w:val="multilevel"/>
    <w:styleLink w:val="List 5"/>
    <w:lvl w:ilvl="0">
      <w:start w:val="0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43">
    <w:multiLevelType w:val="multilevel"/>
    <w:styleLink w:val="List 5"/>
    <w:lvl w:ilvl="0">
      <w:start w:val="0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44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○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○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○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○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○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○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○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○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4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690"/>
          <w:tab w:val="clear" w:pos="0"/>
        </w:tabs>
        <w:ind w:left="69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1">
      <w:start w:val="1"/>
      <w:numFmt w:val="bullet"/>
      <w:suff w:val="tab"/>
      <w:lvlText w:val="○"/>
      <w:lvlJc w:val="left"/>
      <w:pPr>
        <w:tabs>
          <w:tab w:val="num" w:pos="1410"/>
          <w:tab w:val="clear" w:pos="0"/>
        </w:tabs>
        <w:ind w:left="141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2">
      <w:start w:val="1"/>
      <w:numFmt w:val="bullet"/>
      <w:suff w:val="tab"/>
      <w:lvlText w:val="○"/>
      <w:lvlJc w:val="left"/>
      <w:pPr>
        <w:tabs>
          <w:tab w:val="num" w:pos="2130"/>
          <w:tab w:val="clear" w:pos="0"/>
        </w:tabs>
        <w:ind w:left="213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3">
      <w:start w:val="1"/>
      <w:numFmt w:val="bullet"/>
      <w:suff w:val="tab"/>
      <w:lvlText w:val="○"/>
      <w:lvlJc w:val="left"/>
      <w:pPr>
        <w:tabs>
          <w:tab w:val="num" w:pos="2850"/>
          <w:tab w:val="clear" w:pos="0"/>
        </w:tabs>
        <w:ind w:left="28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4">
      <w:start w:val="1"/>
      <w:numFmt w:val="bullet"/>
      <w:suff w:val="tab"/>
      <w:lvlText w:val="○"/>
      <w:lvlJc w:val="left"/>
      <w:pPr>
        <w:tabs>
          <w:tab w:val="num" w:pos="3570"/>
          <w:tab w:val="clear" w:pos="0"/>
        </w:tabs>
        <w:ind w:left="357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5">
      <w:start w:val="1"/>
      <w:numFmt w:val="bullet"/>
      <w:suff w:val="tab"/>
      <w:lvlText w:val="○"/>
      <w:lvlJc w:val="left"/>
      <w:pPr>
        <w:tabs>
          <w:tab w:val="num" w:pos="4290"/>
          <w:tab w:val="clear" w:pos="0"/>
        </w:tabs>
        <w:ind w:left="429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6">
      <w:start w:val="1"/>
      <w:numFmt w:val="bullet"/>
      <w:suff w:val="tab"/>
      <w:lvlText w:val="○"/>
      <w:lvlJc w:val="left"/>
      <w:pPr>
        <w:tabs>
          <w:tab w:val="num" w:pos="5010"/>
          <w:tab w:val="clear" w:pos="0"/>
        </w:tabs>
        <w:ind w:left="501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7">
      <w:start w:val="1"/>
      <w:numFmt w:val="bullet"/>
      <w:suff w:val="tab"/>
      <w:lvlText w:val="○"/>
      <w:lvlJc w:val="left"/>
      <w:pPr>
        <w:tabs>
          <w:tab w:val="num" w:pos="5730"/>
          <w:tab w:val="clear" w:pos="0"/>
        </w:tabs>
        <w:ind w:left="573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8">
      <w:start w:val="1"/>
      <w:numFmt w:val="bullet"/>
      <w:suff w:val="tab"/>
      <w:lvlText w:val="○"/>
      <w:lvlJc w:val="left"/>
      <w:pPr>
        <w:tabs>
          <w:tab w:val="num" w:pos="6450"/>
          <w:tab w:val="clear" w:pos="0"/>
        </w:tabs>
        <w:ind w:left="64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</w:abstractNum>
  <w:abstractNum w:abstractNumId="46">
    <w:multiLevelType w:val="multilevel"/>
    <w:styleLink w:val="List 7"/>
    <w:lvl w:ilvl="0">
      <w:start w:val="0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○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○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○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○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○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○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○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○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47">
    <w:multiLevelType w:val="multilevel"/>
    <w:styleLink w:val="List 7"/>
    <w:lvl w:ilvl="0">
      <w:start w:val="0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○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○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○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○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○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○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○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○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48">
    <w:multiLevelType w:val="multilevel"/>
    <w:styleLink w:val="List 7"/>
    <w:lvl w:ilvl="0">
      <w:start w:val="0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○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○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○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○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○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○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○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○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49">
    <w:multiLevelType w:val="multilevel"/>
    <w:styleLink w:val="List 7"/>
    <w:lvl w:ilvl="0">
      <w:start w:val="0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○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○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○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○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○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○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○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○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5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5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690"/>
          <w:tab w:val="clear" w:pos="0"/>
        </w:tabs>
        <w:ind w:left="69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410"/>
          <w:tab w:val="clear" w:pos="0"/>
        </w:tabs>
        <w:ind w:left="141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130"/>
          <w:tab w:val="clear" w:pos="0"/>
        </w:tabs>
        <w:ind w:left="213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2850"/>
          <w:tab w:val="clear" w:pos="0"/>
        </w:tabs>
        <w:ind w:left="28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570"/>
          <w:tab w:val="clear" w:pos="0"/>
        </w:tabs>
        <w:ind w:left="357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290"/>
          <w:tab w:val="clear" w:pos="0"/>
        </w:tabs>
        <w:ind w:left="429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010"/>
          <w:tab w:val="clear" w:pos="0"/>
        </w:tabs>
        <w:ind w:left="501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730"/>
          <w:tab w:val="clear" w:pos="0"/>
        </w:tabs>
        <w:ind w:left="573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450"/>
          <w:tab w:val="clear" w:pos="0"/>
        </w:tabs>
        <w:ind w:left="64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</w:abstractNum>
  <w:abstractNum w:abstractNumId="52">
    <w:multiLevelType w:val="multilevel"/>
    <w:styleLink w:val="List 8"/>
    <w:lvl w:ilvl="0">
      <w:start w:val="0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53">
    <w:multiLevelType w:val="multilevel"/>
    <w:styleLink w:val="List 8"/>
    <w:lvl w:ilvl="0">
      <w:start w:val="0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54">
    <w:multiLevelType w:val="multilevel"/>
    <w:styleLink w:val="List 8"/>
    <w:lvl w:ilvl="0">
      <w:start w:val="0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55">
    <w:multiLevelType w:val="multilevel"/>
    <w:styleLink w:val="List 8"/>
    <w:lvl w:ilvl="0">
      <w:start w:val="0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56">
    <w:multiLevelType w:val="multilevel"/>
    <w:styleLink w:val="List 8"/>
    <w:lvl w:ilvl="0">
      <w:start w:val="0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57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58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690"/>
          <w:tab w:val="clear" w:pos="0"/>
        </w:tabs>
        <w:ind w:left="69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410"/>
          <w:tab w:val="clear" w:pos="0"/>
        </w:tabs>
        <w:ind w:left="141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130"/>
          <w:tab w:val="clear" w:pos="0"/>
        </w:tabs>
        <w:ind w:left="213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2850"/>
          <w:tab w:val="clear" w:pos="0"/>
        </w:tabs>
        <w:ind w:left="28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570"/>
          <w:tab w:val="clear" w:pos="0"/>
        </w:tabs>
        <w:ind w:left="357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290"/>
          <w:tab w:val="clear" w:pos="0"/>
        </w:tabs>
        <w:ind w:left="429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010"/>
          <w:tab w:val="clear" w:pos="0"/>
        </w:tabs>
        <w:ind w:left="501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730"/>
          <w:tab w:val="clear" w:pos="0"/>
        </w:tabs>
        <w:ind w:left="573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450"/>
          <w:tab w:val="clear" w:pos="0"/>
        </w:tabs>
        <w:ind w:left="64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</w:abstractNum>
  <w:abstractNum w:abstractNumId="59">
    <w:multiLevelType w:val="multilevel"/>
    <w:styleLink w:val="List 9"/>
    <w:lvl w:ilvl="0">
      <w:start w:val="0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60">
    <w:multiLevelType w:val="multilevel"/>
    <w:styleLink w:val="List 9"/>
    <w:lvl w:ilvl="0">
      <w:start w:val="0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61">
    <w:multiLevelType w:val="multilevel"/>
    <w:styleLink w:val="List 9"/>
    <w:lvl w:ilvl="0">
      <w:start w:val="0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62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63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690"/>
          <w:tab w:val="clear" w:pos="0"/>
        </w:tabs>
        <w:ind w:left="69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410"/>
          <w:tab w:val="clear" w:pos="0"/>
        </w:tabs>
        <w:ind w:left="141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130"/>
          <w:tab w:val="clear" w:pos="0"/>
        </w:tabs>
        <w:ind w:left="213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2850"/>
          <w:tab w:val="clear" w:pos="0"/>
        </w:tabs>
        <w:ind w:left="28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570"/>
          <w:tab w:val="clear" w:pos="0"/>
        </w:tabs>
        <w:ind w:left="357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290"/>
          <w:tab w:val="clear" w:pos="0"/>
        </w:tabs>
        <w:ind w:left="429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010"/>
          <w:tab w:val="clear" w:pos="0"/>
        </w:tabs>
        <w:ind w:left="501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730"/>
          <w:tab w:val="clear" w:pos="0"/>
        </w:tabs>
        <w:ind w:left="573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450"/>
          <w:tab w:val="clear" w:pos="0"/>
        </w:tabs>
        <w:ind w:left="645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</w:abstractNum>
  <w:abstractNum w:abstractNumId="64">
    <w:multiLevelType w:val="multilevel"/>
    <w:styleLink w:val="List 10"/>
    <w:lvl w:ilvl="0">
      <w:start w:val="0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65">
    <w:multiLevelType w:val="multilevel"/>
    <w:styleLink w:val="List 10"/>
    <w:lvl w:ilvl="0">
      <w:start w:val="0"/>
      <w:numFmt w:val="bullet"/>
      <w:suff w:val="tab"/>
      <w:lvlText w:val="•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List 0">
    <w:name w:val="List 0"/>
    <w:basedOn w:val="Tuotu tyyli: 1"/>
    <w:next w:val="List 0"/>
    <w:pPr>
      <w:numPr>
        <w:numId w:val="1"/>
      </w:numPr>
    </w:pPr>
  </w:style>
  <w:style w:type="numbering" w:styleId="Tuotu tyyli: 1">
    <w:name w:val="Tuotu tyyli: 1"/>
    <w:next w:val="Tuotu tyyli: 1"/>
    <w:pPr>
      <w:numPr>
        <w:numId w:val="2"/>
      </w:numPr>
    </w:pPr>
  </w:style>
  <w:style w:type="numbering" w:styleId="List 1">
    <w:name w:val="List 1"/>
    <w:basedOn w:val="Tuotu tyyli: 1"/>
    <w:next w:val="List 1"/>
    <w:pPr>
      <w:numPr>
        <w:numId w:val="15"/>
      </w:numPr>
    </w:pPr>
  </w:style>
  <w:style w:type="numbering" w:styleId="List 2">
    <w:name w:val="List 2"/>
    <w:basedOn w:val="Tuotu tyyli: 1"/>
    <w:next w:val="List 2"/>
    <w:pPr>
      <w:numPr>
        <w:numId w:val="23"/>
      </w:numPr>
    </w:pPr>
  </w:style>
  <w:style w:type="paragraph" w:styleId="Plain Text">
    <w:name w:val="Plain Text"/>
    <w:next w:val="Plain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List 3">
    <w:name w:val="List 3"/>
    <w:basedOn w:val="Tuotu tyyli: 1"/>
    <w:next w:val="List 3"/>
    <w:pPr>
      <w:numPr>
        <w:numId w:val="25"/>
      </w:numPr>
    </w:pPr>
  </w:style>
  <w:style w:type="numbering" w:styleId="List 4">
    <w:name w:val="List 4"/>
    <w:basedOn w:val="Tuotu tyyli: 2"/>
    <w:next w:val="List 4"/>
    <w:pPr>
      <w:numPr>
        <w:numId w:val="30"/>
      </w:numPr>
    </w:pPr>
  </w:style>
  <w:style w:type="numbering" w:styleId="Tuotu tyyli: 2">
    <w:name w:val="Tuotu tyyli: 2"/>
    <w:next w:val="Tuotu tyyli: 2"/>
    <w:pPr>
      <w:numPr>
        <w:numId w:val="31"/>
      </w:numPr>
    </w:pPr>
  </w:style>
  <w:style w:type="numbering" w:styleId="List 5">
    <w:name w:val="List 5"/>
    <w:basedOn w:val="Tuotu tyyli: 3"/>
    <w:next w:val="List 5"/>
    <w:pPr>
      <w:numPr>
        <w:numId w:val="33"/>
      </w:numPr>
    </w:pPr>
  </w:style>
  <w:style w:type="numbering" w:styleId="Tuotu tyyli: 3">
    <w:name w:val="Tuotu tyyli: 3"/>
    <w:next w:val="Tuotu tyyli: 3"/>
    <w:pPr>
      <w:numPr>
        <w:numId w:val="34"/>
      </w:numPr>
    </w:pPr>
  </w:style>
  <w:style w:type="numbering" w:styleId="List 6">
    <w:name w:val="List 6"/>
    <w:basedOn w:val="Tuotu tyyli: 3"/>
    <w:next w:val="List 6"/>
    <w:pPr>
      <w:numPr>
        <w:numId w:val="38"/>
      </w:numPr>
    </w:pPr>
  </w:style>
  <w:style w:type="numbering" w:styleId="List 7">
    <w:name w:val="List 7"/>
    <w:basedOn w:val="Tuotu tyyli: 4"/>
    <w:next w:val="List 7"/>
    <w:pPr>
      <w:numPr>
        <w:numId w:val="45"/>
      </w:numPr>
    </w:pPr>
  </w:style>
  <w:style w:type="numbering" w:styleId="Tuotu tyyli: 4">
    <w:name w:val="Tuotu tyyli: 4"/>
    <w:next w:val="Tuotu tyyli: 4"/>
    <w:pPr>
      <w:numPr>
        <w:numId w:val="46"/>
      </w:numPr>
    </w:pPr>
  </w:style>
  <w:style w:type="numbering" w:styleId="List 8">
    <w:name w:val="List 8"/>
    <w:basedOn w:val="Tuotu tyyli: 5"/>
    <w:next w:val="List 8"/>
    <w:pPr>
      <w:numPr>
        <w:numId w:val="51"/>
      </w:numPr>
    </w:pPr>
  </w:style>
  <w:style w:type="numbering" w:styleId="Tuotu tyyli: 5">
    <w:name w:val="Tuotu tyyli: 5"/>
    <w:next w:val="Tuotu tyyli: 5"/>
    <w:pPr>
      <w:numPr>
        <w:numId w:val="52"/>
      </w:numPr>
    </w:pPr>
  </w:style>
  <w:style w:type="numbering" w:styleId="List 9">
    <w:name w:val="List 9"/>
    <w:basedOn w:val="Tuotu tyyli: 6"/>
    <w:next w:val="List 9"/>
    <w:pPr>
      <w:numPr>
        <w:numId w:val="58"/>
      </w:numPr>
    </w:pPr>
  </w:style>
  <w:style w:type="numbering" w:styleId="Tuotu tyyli: 6">
    <w:name w:val="Tuotu tyyli: 6"/>
    <w:next w:val="Tuotu tyyli: 6"/>
    <w:pPr>
      <w:numPr>
        <w:numId w:val="59"/>
      </w:numPr>
    </w:pPr>
  </w:style>
  <w:style w:type="numbering" w:styleId="List 10">
    <w:name w:val="List 10"/>
    <w:basedOn w:val="Tuotu tyyli: 7"/>
    <w:next w:val="List 10"/>
    <w:pPr>
      <w:numPr>
        <w:numId w:val="63"/>
      </w:numPr>
    </w:pPr>
  </w:style>
  <w:style w:type="numbering" w:styleId="Tuotu tyyli: 7">
    <w:name w:val="Tuotu tyyli: 7"/>
    <w:next w:val="Tuotu tyyli: 7"/>
    <w:pPr>
      <w:numPr>
        <w:numId w:val="64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