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sdtfl w16du wp14">
  <w:body>
    <w:sdt>
      <w:sdtPr>
        <w:id w:val="-869838507"/>
        <w:docPartObj>
          <w:docPartGallery w:val="Cover Pages"/>
          <w:docPartUnique/>
        </w:docPartObj>
      </w:sdtPr>
      <w:sdtEndPr>
        <w:rPr>
          <w:caps/>
          <w:color w:val="4472C4" w:themeColor="accent1"/>
          <w:sz w:val="28"/>
          <w:szCs w:val="28"/>
        </w:rPr>
      </w:sdtEndPr>
      <w:sdtContent>
        <w:p w:rsidR="007707A5" w:rsidRDefault="007707A5" w14:paraId="3394DF88" w14:textId="33DAA5B6"/>
        <w:tbl>
          <w:tblPr>
            <w:tblpPr w:leftFromText="187" w:rightFromText="187" w:horzAnchor="margin" w:tblpXSpec="center" w:tblpY="2881"/>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9623"/>
          </w:tblGrid>
          <w:tr w:rsidR="007707A5" w14:paraId="2C48E164" w14:textId="77777777">
            <w:sdt>
              <w:sdtPr>
                <w:rPr>
                  <w:color w:val="2F5496" w:themeColor="accent1" w:themeShade="BF"/>
                  <w:sz w:val="24"/>
                  <w:szCs w:val="24"/>
                </w:rPr>
                <w:alias w:val="Yritys"/>
                <w:id w:val="13406915"/>
                <w:placeholder>
                  <w:docPart w:val="554EF1888358481386442A97AF0188C8"/>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7707A5" w:rsidRDefault="007707A5" w14:paraId="71502FDB" w14:textId="3CC81187">
                    <w:pPr>
                      <w:pStyle w:val="NoSpacing"/>
                      <w:rPr>
                        <w:color w:val="2F5496" w:themeColor="accent1" w:themeShade="BF"/>
                        <w:sz w:val="24"/>
                      </w:rPr>
                    </w:pPr>
                    <w:r>
                      <w:rPr>
                        <w:color w:val="2F5496" w:themeColor="accent1" w:themeShade="BF"/>
                        <w:sz w:val="24"/>
                        <w:szCs w:val="24"/>
                      </w:rPr>
                      <w:t>.</w:t>
                    </w:r>
                  </w:p>
                </w:tc>
              </w:sdtContent>
            </w:sdt>
          </w:tr>
          <w:tr w:rsidR="007707A5" w14:paraId="061643A5" w14:textId="77777777">
            <w:tc>
              <w:tcPr>
                <w:tcW w:w="7672" w:type="dxa"/>
              </w:tcPr>
              <w:sdt>
                <w:sdtPr>
                  <w:rPr>
                    <w:rFonts w:asciiTheme="majorHAnsi" w:hAnsiTheme="majorHAnsi" w:eastAsiaTheme="majorEastAsia" w:cstheme="majorBidi"/>
                    <w:color w:val="4472C4" w:themeColor="accent1"/>
                    <w:sz w:val="88"/>
                    <w:szCs w:val="88"/>
                  </w:rPr>
                  <w:alias w:val="Otsikko"/>
                  <w:id w:val="13406919"/>
                  <w:placeholder>
                    <w:docPart w:val="13B61DACB52848C8832FA13FE448CDDA"/>
                  </w:placeholder>
                  <w:dataBinding w:prefixMappings="xmlns:ns0='http://schemas.openxmlformats.org/package/2006/metadata/core-properties' xmlns:ns1='http://purl.org/dc/elements/1.1/'" w:xpath="/ns0:coreProperties[1]/ns1:title[1]" w:storeItemID="{6C3C8BC8-F283-45AE-878A-BAB7291924A1}"/>
                  <w:text/>
                </w:sdtPr>
                <w:sdtContent>
                  <w:p w:rsidR="007707A5" w:rsidRDefault="007707A5" w14:paraId="02FB847C" w14:textId="749EE0D8">
                    <w:pPr>
                      <w:pStyle w:val="NoSpacing"/>
                      <w:spacing w:line="216" w:lineRule="auto"/>
                      <w:rPr>
                        <w:rFonts w:asciiTheme="majorHAnsi" w:hAnsiTheme="majorHAnsi" w:eastAsiaTheme="majorEastAsia" w:cstheme="majorBidi"/>
                        <w:color w:val="4472C4" w:themeColor="accent1"/>
                        <w:sz w:val="88"/>
                        <w:szCs w:val="88"/>
                      </w:rPr>
                    </w:pPr>
                    <w:r>
                      <w:rPr>
                        <w:rFonts w:asciiTheme="majorHAnsi" w:hAnsiTheme="majorHAnsi" w:eastAsiaTheme="majorEastAsia" w:cstheme="majorBidi"/>
                        <w:color w:val="4472C4" w:themeColor="accent1"/>
                        <w:sz w:val="88"/>
                        <w:szCs w:val="88"/>
                      </w:rPr>
                      <w:t>Tikkakosken yhtenäiskoulun ympäristökasvatussuunnitelma</w:t>
                    </w:r>
                  </w:p>
                </w:sdtContent>
              </w:sdt>
            </w:tc>
          </w:tr>
          <w:tr w:rsidR="007707A5" w14:paraId="3A1462B1" w14:textId="77777777">
            <w:sdt>
              <w:sdtPr>
                <w:rPr>
                  <w:color w:val="2F5496" w:themeColor="accent1" w:themeShade="BF"/>
                  <w:sz w:val="24"/>
                  <w:szCs w:val="24"/>
                </w:rPr>
                <w:alias w:val="Alaotsikko"/>
                <w:id w:val="13406923"/>
                <w:placeholder>
                  <w:docPart w:val="81852EA8D9DD4D96B76E4FA200D32A88"/>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7707A5" w:rsidRDefault="009A1E74" w14:paraId="1F2DC612" w14:textId="70E3AAAB">
                    <w:pPr>
                      <w:pStyle w:val="NoSpacing"/>
                      <w:rPr>
                        <w:color w:val="2F5496" w:themeColor="accent1" w:themeShade="BF"/>
                        <w:sz w:val="24"/>
                      </w:rPr>
                    </w:pPr>
                    <w:proofErr w:type="gramStart"/>
                    <w:r>
                      <w:rPr>
                        <w:color w:val="2F5496" w:themeColor="accent1" w:themeShade="BF"/>
                        <w:sz w:val="24"/>
                        <w:szCs w:val="24"/>
                      </w:rPr>
                      <w:t>2025-26</w:t>
                    </w:r>
                    <w:proofErr w:type="gramEnd"/>
                  </w:p>
                </w:tc>
              </w:sdtContent>
            </w:sdt>
          </w:tr>
        </w:tbl>
        <w:tbl>
          <w:tblPr>
            <w:tblpPr w:leftFromText="187" w:rightFromText="187" w:horzAnchor="margin" w:tblpXSpec="center" w:tblpYSpec="bottom"/>
            <w:tblW w:w="3857" w:type="pct"/>
            <w:tblLook w:val="04A0" w:firstRow="1" w:lastRow="0" w:firstColumn="1" w:lastColumn="0" w:noHBand="0" w:noVBand="1"/>
          </w:tblPr>
          <w:tblGrid>
            <w:gridCol w:w="7435"/>
          </w:tblGrid>
          <w:tr w:rsidR="007707A5" w14:paraId="55180A56" w14:textId="77777777">
            <w:tc>
              <w:tcPr>
                <w:tcW w:w="7221" w:type="dxa"/>
                <w:tcMar>
                  <w:top w:w="216" w:type="dxa"/>
                  <w:left w:w="115" w:type="dxa"/>
                  <w:bottom w:w="216" w:type="dxa"/>
                  <w:right w:w="115" w:type="dxa"/>
                </w:tcMar>
              </w:tcPr>
              <w:p w:rsidR="007707A5" w:rsidP="007707A5" w:rsidRDefault="007707A5" w14:paraId="0D501A92" w14:textId="77777777">
                <w:pPr>
                  <w:pStyle w:val="NoSpacing"/>
                  <w:rPr>
                    <w:color w:val="4472C4" w:themeColor="accent1"/>
                  </w:rPr>
                </w:pPr>
              </w:p>
            </w:tc>
          </w:tr>
        </w:tbl>
        <w:p w:rsidR="007707A5" w:rsidRDefault="007707A5" w14:paraId="640F21E9" w14:textId="11DBAF24">
          <w:pPr>
            <w:rPr>
              <w:color w:val="4472C4" w:themeColor="accent1"/>
              <w:sz w:val="28"/>
              <w:szCs w:val="28"/>
            </w:rPr>
          </w:pPr>
          <w:r>
            <w:rPr>
              <w:caps/>
              <w:color w:val="4472C4" w:themeColor="accent1"/>
              <w:sz w:val="28"/>
              <w:szCs w:val="28"/>
            </w:rPr>
            <w:br w:type="page"/>
          </w:r>
        </w:p>
      </w:sdtContent>
    </w:sdt>
    <w:sdt>
      <w:sdtPr>
        <w:id w:val="449820200"/>
        <w:docPartObj>
          <w:docPartGallery w:val="Table of Contents"/>
          <w:docPartUnique/>
        </w:docPartObj>
        <w:rPr>
          <w:rFonts w:ascii="Calibri" w:hAnsi="Calibri" w:eastAsia="" w:cs="" w:asciiTheme="minorAscii" w:hAnsiTheme="minorAscii" w:eastAsiaTheme="minorEastAsia" w:cstheme="minorBidi"/>
          <w:caps w:val="0"/>
          <w:smallCaps w:val="0"/>
          <w:spacing w:val="0"/>
          <w:sz w:val="21"/>
          <w:szCs w:val="21"/>
        </w:rPr>
      </w:sdtPr>
      <w:sdtEndPr>
        <w:rPr>
          <w:rFonts w:ascii="Calibri" w:hAnsi="Calibri" w:eastAsia="" w:cs="" w:asciiTheme="minorAscii" w:hAnsiTheme="minorAscii" w:eastAsiaTheme="minorEastAsia" w:cstheme="minorBidi"/>
          <w:b w:val="1"/>
          <w:bCs w:val="1"/>
          <w:caps w:val="0"/>
          <w:smallCaps w:val="0"/>
          <w:sz w:val="21"/>
          <w:szCs w:val="21"/>
        </w:rPr>
      </w:sdtEndPr>
      <w:sdtContent>
        <w:p w:rsidR="000D5560" w:rsidRDefault="000D5560" w14:paraId="2C0DF5AE" w14:textId="12C67F52">
          <w:pPr>
            <w:pStyle w:val="TOCHeading"/>
          </w:pPr>
          <w:r>
            <w:t>Sisällys</w:t>
          </w:r>
        </w:p>
        <w:p w:rsidR="00651414" w:rsidRDefault="000D5560" w14:paraId="016262CB" w14:textId="70EAB898">
          <w:pPr>
            <w:pStyle w:val="TOC1"/>
            <w:tabs>
              <w:tab w:val="right" w:leader="dot" w:pos="9628"/>
            </w:tabs>
            <w:rPr>
              <w:noProof/>
              <w:kern w:val="2"/>
              <w:sz w:val="22"/>
              <w:szCs w:val="22"/>
              <w:lang w:eastAsia="fi-FI"/>
              <w14:ligatures w14:val="standardContextual"/>
            </w:rPr>
          </w:pPr>
          <w:r>
            <w:fldChar w:fldCharType="begin"/>
          </w:r>
          <w:r>
            <w:instrText xml:space="preserve"> TOC \o "1-3" \h \z \u </w:instrText>
          </w:r>
          <w:r>
            <w:fldChar w:fldCharType="separate"/>
          </w:r>
          <w:hyperlink w:history="1" w:anchor="_Toc168494575">
            <w:r w:rsidRPr="00933D9D" w:rsidR="00651414">
              <w:rPr>
                <w:rStyle w:val="Hyperlink"/>
                <w:rFonts w:eastAsia="Times New Roman"/>
                <w:noProof/>
                <w:lang w:eastAsia="fi-FI"/>
              </w:rPr>
              <w:t>Johdanto</w:t>
            </w:r>
            <w:r w:rsidR="00651414">
              <w:rPr>
                <w:noProof/>
                <w:webHidden/>
              </w:rPr>
              <w:tab/>
            </w:r>
            <w:r w:rsidR="00651414">
              <w:rPr>
                <w:noProof/>
                <w:webHidden/>
              </w:rPr>
              <w:fldChar w:fldCharType="begin"/>
            </w:r>
            <w:r w:rsidR="00651414">
              <w:rPr>
                <w:noProof/>
                <w:webHidden/>
              </w:rPr>
              <w:instrText xml:space="preserve"> PAGEREF _Toc168494575 \h </w:instrText>
            </w:r>
            <w:r w:rsidR="00651414">
              <w:rPr>
                <w:noProof/>
                <w:webHidden/>
              </w:rPr>
            </w:r>
            <w:r w:rsidR="00651414">
              <w:rPr>
                <w:noProof/>
                <w:webHidden/>
              </w:rPr>
              <w:fldChar w:fldCharType="separate"/>
            </w:r>
            <w:r w:rsidR="00080520">
              <w:rPr>
                <w:noProof/>
                <w:webHidden/>
              </w:rPr>
              <w:t>1</w:t>
            </w:r>
            <w:r w:rsidR="00651414">
              <w:rPr>
                <w:noProof/>
                <w:webHidden/>
              </w:rPr>
              <w:fldChar w:fldCharType="end"/>
            </w:r>
          </w:hyperlink>
        </w:p>
        <w:p w:rsidR="00651414" w:rsidRDefault="0086679F" w14:paraId="3674A97D" w14:textId="3F00AE76">
          <w:pPr>
            <w:pStyle w:val="TOC1"/>
            <w:tabs>
              <w:tab w:val="right" w:leader="dot" w:pos="9628"/>
            </w:tabs>
            <w:rPr>
              <w:noProof/>
              <w:kern w:val="2"/>
              <w:sz w:val="22"/>
              <w:szCs w:val="22"/>
              <w:lang w:eastAsia="fi-FI"/>
              <w14:ligatures w14:val="standardContextual"/>
            </w:rPr>
          </w:pPr>
          <w:hyperlink w:history="1" w:anchor="_Toc168494576">
            <w:r w:rsidRPr="00933D9D" w:rsidR="00651414">
              <w:rPr>
                <w:rStyle w:val="Hyperlink"/>
                <w:rFonts w:eastAsia="Times New Roman"/>
                <w:noProof/>
                <w:lang w:eastAsia="fi-FI"/>
              </w:rPr>
              <w:t>Mitä on ympäristökasvatus?</w:t>
            </w:r>
            <w:r w:rsidR="00651414">
              <w:rPr>
                <w:noProof/>
                <w:webHidden/>
              </w:rPr>
              <w:tab/>
            </w:r>
            <w:r w:rsidR="00651414">
              <w:rPr>
                <w:noProof/>
                <w:webHidden/>
              </w:rPr>
              <w:fldChar w:fldCharType="begin"/>
            </w:r>
            <w:r w:rsidR="00651414">
              <w:rPr>
                <w:noProof/>
                <w:webHidden/>
              </w:rPr>
              <w:instrText xml:space="preserve"> PAGEREF _Toc168494576 \h </w:instrText>
            </w:r>
            <w:r w:rsidR="00651414">
              <w:rPr>
                <w:noProof/>
                <w:webHidden/>
              </w:rPr>
            </w:r>
            <w:r w:rsidR="00651414">
              <w:rPr>
                <w:noProof/>
                <w:webHidden/>
              </w:rPr>
              <w:fldChar w:fldCharType="separate"/>
            </w:r>
            <w:r w:rsidR="00080520">
              <w:rPr>
                <w:noProof/>
                <w:webHidden/>
              </w:rPr>
              <w:t>2</w:t>
            </w:r>
            <w:r w:rsidR="00651414">
              <w:rPr>
                <w:noProof/>
                <w:webHidden/>
              </w:rPr>
              <w:fldChar w:fldCharType="end"/>
            </w:r>
          </w:hyperlink>
        </w:p>
        <w:p w:rsidR="00651414" w:rsidRDefault="0086679F" w14:paraId="3496EC8A" w14:textId="485DFCAA">
          <w:pPr>
            <w:pStyle w:val="TOC3"/>
            <w:tabs>
              <w:tab w:val="right" w:leader="dot" w:pos="9628"/>
            </w:tabs>
            <w:rPr>
              <w:noProof/>
              <w:kern w:val="2"/>
              <w:sz w:val="22"/>
              <w:szCs w:val="22"/>
              <w:lang w:eastAsia="fi-FI"/>
              <w14:ligatures w14:val="standardContextual"/>
            </w:rPr>
          </w:pPr>
          <w:hyperlink w:history="1" w:anchor="_Toc168494577">
            <w:r w:rsidRPr="00933D9D" w:rsidR="00651414">
              <w:rPr>
                <w:rStyle w:val="Hyperlink"/>
                <w:noProof/>
              </w:rPr>
              <w:t>Palmerin puumalli</w:t>
            </w:r>
            <w:r w:rsidR="00651414">
              <w:rPr>
                <w:noProof/>
                <w:webHidden/>
              </w:rPr>
              <w:tab/>
            </w:r>
            <w:r w:rsidR="00651414">
              <w:rPr>
                <w:noProof/>
                <w:webHidden/>
              </w:rPr>
              <w:fldChar w:fldCharType="begin"/>
            </w:r>
            <w:r w:rsidR="00651414">
              <w:rPr>
                <w:noProof/>
                <w:webHidden/>
              </w:rPr>
              <w:instrText xml:space="preserve"> PAGEREF _Toc168494577 \h </w:instrText>
            </w:r>
            <w:r w:rsidR="00651414">
              <w:rPr>
                <w:noProof/>
                <w:webHidden/>
              </w:rPr>
            </w:r>
            <w:r w:rsidR="00651414">
              <w:rPr>
                <w:noProof/>
                <w:webHidden/>
              </w:rPr>
              <w:fldChar w:fldCharType="separate"/>
            </w:r>
            <w:r w:rsidR="00080520">
              <w:rPr>
                <w:noProof/>
                <w:webHidden/>
              </w:rPr>
              <w:t>2</w:t>
            </w:r>
            <w:r w:rsidR="00651414">
              <w:rPr>
                <w:noProof/>
                <w:webHidden/>
              </w:rPr>
              <w:fldChar w:fldCharType="end"/>
            </w:r>
          </w:hyperlink>
        </w:p>
        <w:p w:rsidR="00651414" w:rsidRDefault="0086679F" w14:paraId="1CFD3E0E" w14:textId="61D9BB03">
          <w:pPr>
            <w:pStyle w:val="TOC3"/>
            <w:tabs>
              <w:tab w:val="right" w:leader="dot" w:pos="9628"/>
            </w:tabs>
            <w:rPr>
              <w:noProof/>
              <w:kern w:val="2"/>
              <w:sz w:val="22"/>
              <w:szCs w:val="22"/>
              <w:lang w:eastAsia="fi-FI"/>
              <w14:ligatures w14:val="standardContextual"/>
            </w:rPr>
          </w:pPr>
          <w:hyperlink w:history="1" w:anchor="_Toc168494578">
            <w:r w:rsidRPr="00933D9D" w:rsidR="00651414">
              <w:rPr>
                <w:rStyle w:val="Hyperlink"/>
                <w:noProof/>
              </w:rPr>
              <w:t>Ilmastokasvatuksen polkupyörämalli</w:t>
            </w:r>
            <w:r w:rsidR="00651414">
              <w:rPr>
                <w:noProof/>
                <w:webHidden/>
              </w:rPr>
              <w:tab/>
            </w:r>
            <w:r w:rsidR="00651414">
              <w:rPr>
                <w:noProof/>
                <w:webHidden/>
              </w:rPr>
              <w:fldChar w:fldCharType="begin"/>
            </w:r>
            <w:r w:rsidR="00651414">
              <w:rPr>
                <w:noProof/>
                <w:webHidden/>
              </w:rPr>
              <w:instrText xml:space="preserve"> PAGEREF _Toc168494578 \h </w:instrText>
            </w:r>
            <w:r w:rsidR="00651414">
              <w:rPr>
                <w:noProof/>
                <w:webHidden/>
              </w:rPr>
            </w:r>
            <w:r w:rsidR="00651414">
              <w:rPr>
                <w:noProof/>
                <w:webHidden/>
              </w:rPr>
              <w:fldChar w:fldCharType="separate"/>
            </w:r>
            <w:r w:rsidR="00080520">
              <w:rPr>
                <w:noProof/>
                <w:webHidden/>
              </w:rPr>
              <w:t>2</w:t>
            </w:r>
            <w:r w:rsidR="00651414">
              <w:rPr>
                <w:noProof/>
                <w:webHidden/>
              </w:rPr>
              <w:fldChar w:fldCharType="end"/>
            </w:r>
          </w:hyperlink>
        </w:p>
        <w:p w:rsidR="00651414" w:rsidRDefault="0086679F" w14:paraId="3A426359" w14:textId="0027ACF3">
          <w:pPr>
            <w:pStyle w:val="TOC1"/>
            <w:tabs>
              <w:tab w:val="right" w:leader="dot" w:pos="9628"/>
            </w:tabs>
            <w:rPr>
              <w:noProof/>
              <w:kern w:val="2"/>
              <w:sz w:val="22"/>
              <w:szCs w:val="22"/>
              <w:lang w:eastAsia="fi-FI"/>
              <w14:ligatures w14:val="standardContextual"/>
            </w:rPr>
          </w:pPr>
          <w:hyperlink w:history="1" w:anchor="_Toc168494579">
            <w:r w:rsidRPr="00933D9D" w:rsidR="00651414">
              <w:rPr>
                <w:rStyle w:val="Hyperlink"/>
                <w:rFonts w:eastAsia="Times New Roman"/>
                <w:noProof/>
                <w:lang w:eastAsia="fi-FI"/>
              </w:rPr>
              <w:t>Tikkakosken yhtenäiskoulun ympäristökasvatustoiminta</w:t>
            </w:r>
            <w:r w:rsidR="00651414">
              <w:rPr>
                <w:noProof/>
                <w:webHidden/>
              </w:rPr>
              <w:tab/>
            </w:r>
            <w:r w:rsidR="00651414">
              <w:rPr>
                <w:noProof/>
                <w:webHidden/>
              </w:rPr>
              <w:fldChar w:fldCharType="begin"/>
            </w:r>
            <w:r w:rsidR="00651414">
              <w:rPr>
                <w:noProof/>
                <w:webHidden/>
              </w:rPr>
              <w:instrText xml:space="preserve"> PAGEREF _Toc168494579 \h </w:instrText>
            </w:r>
            <w:r w:rsidR="00651414">
              <w:rPr>
                <w:noProof/>
                <w:webHidden/>
              </w:rPr>
            </w:r>
            <w:r w:rsidR="00651414">
              <w:rPr>
                <w:noProof/>
                <w:webHidden/>
              </w:rPr>
              <w:fldChar w:fldCharType="separate"/>
            </w:r>
            <w:r w:rsidR="00080520">
              <w:rPr>
                <w:noProof/>
                <w:webHidden/>
              </w:rPr>
              <w:t>3</w:t>
            </w:r>
            <w:r w:rsidR="00651414">
              <w:rPr>
                <w:noProof/>
                <w:webHidden/>
              </w:rPr>
              <w:fldChar w:fldCharType="end"/>
            </w:r>
          </w:hyperlink>
        </w:p>
        <w:p w:rsidR="00651414" w:rsidRDefault="0086679F" w14:paraId="1FEA1305" w14:textId="0085F46A">
          <w:pPr>
            <w:pStyle w:val="TOC2"/>
            <w:tabs>
              <w:tab w:val="right" w:leader="dot" w:pos="9628"/>
            </w:tabs>
            <w:rPr>
              <w:noProof/>
              <w:kern w:val="2"/>
              <w:sz w:val="22"/>
              <w:szCs w:val="22"/>
              <w:lang w:eastAsia="fi-FI"/>
              <w14:ligatures w14:val="standardContextual"/>
            </w:rPr>
          </w:pPr>
          <w:hyperlink w:history="1" w:anchor="_Toc168494580">
            <w:r w:rsidRPr="00933D9D" w:rsidR="00651414">
              <w:rPr>
                <w:rStyle w:val="Hyperlink"/>
                <w:rFonts w:eastAsia="Times New Roman"/>
                <w:noProof/>
                <w:lang w:eastAsia="fi-FI"/>
              </w:rPr>
              <w:t>Muut säädökset ja määräykset</w:t>
            </w:r>
            <w:r w:rsidR="00651414">
              <w:rPr>
                <w:noProof/>
                <w:webHidden/>
              </w:rPr>
              <w:tab/>
            </w:r>
            <w:r w:rsidR="00651414">
              <w:rPr>
                <w:noProof/>
                <w:webHidden/>
              </w:rPr>
              <w:fldChar w:fldCharType="begin"/>
            </w:r>
            <w:r w:rsidR="00651414">
              <w:rPr>
                <w:noProof/>
                <w:webHidden/>
              </w:rPr>
              <w:instrText xml:space="preserve"> PAGEREF _Toc168494580 \h </w:instrText>
            </w:r>
            <w:r w:rsidR="00651414">
              <w:rPr>
                <w:noProof/>
                <w:webHidden/>
              </w:rPr>
            </w:r>
            <w:r w:rsidR="00651414">
              <w:rPr>
                <w:noProof/>
                <w:webHidden/>
              </w:rPr>
              <w:fldChar w:fldCharType="separate"/>
            </w:r>
            <w:r w:rsidR="00080520">
              <w:rPr>
                <w:noProof/>
                <w:webHidden/>
              </w:rPr>
              <w:t>4</w:t>
            </w:r>
            <w:r w:rsidR="00651414">
              <w:rPr>
                <w:noProof/>
                <w:webHidden/>
              </w:rPr>
              <w:fldChar w:fldCharType="end"/>
            </w:r>
          </w:hyperlink>
        </w:p>
        <w:p w:rsidR="00651414" w:rsidRDefault="0086679F" w14:paraId="71E85771" w14:textId="0EB21AD7">
          <w:pPr>
            <w:pStyle w:val="TOC2"/>
            <w:tabs>
              <w:tab w:val="right" w:leader="dot" w:pos="9628"/>
            </w:tabs>
            <w:rPr>
              <w:noProof/>
              <w:kern w:val="2"/>
              <w:sz w:val="22"/>
              <w:szCs w:val="22"/>
              <w:lang w:eastAsia="fi-FI"/>
              <w14:ligatures w14:val="standardContextual"/>
            </w:rPr>
          </w:pPr>
          <w:hyperlink w:history="1" w:anchor="_Toc168494581">
            <w:r w:rsidRPr="00933D9D" w:rsidR="00651414">
              <w:rPr>
                <w:rStyle w:val="Hyperlink"/>
                <w:rFonts w:eastAsia="Times New Roman"/>
                <w:noProof/>
                <w:lang w:eastAsia="fi-FI"/>
              </w:rPr>
              <w:t>Ympäristökasvatuksen kohderyhmät ja tavoitteet</w:t>
            </w:r>
            <w:r w:rsidR="00651414">
              <w:rPr>
                <w:noProof/>
                <w:webHidden/>
              </w:rPr>
              <w:tab/>
            </w:r>
            <w:r w:rsidR="00651414">
              <w:rPr>
                <w:noProof/>
                <w:webHidden/>
              </w:rPr>
              <w:fldChar w:fldCharType="begin"/>
            </w:r>
            <w:r w:rsidR="00651414">
              <w:rPr>
                <w:noProof/>
                <w:webHidden/>
              </w:rPr>
              <w:instrText xml:space="preserve"> PAGEREF _Toc168494581 \h </w:instrText>
            </w:r>
            <w:r w:rsidR="00651414">
              <w:rPr>
                <w:noProof/>
                <w:webHidden/>
              </w:rPr>
            </w:r>
            <w:r w:rsidR="00651414">
              <w:rPr>
                <w:noProof/>
                <w:webHidden/>
              </w:rPr>
              <w:fldChar w:fldCharType="separate"/>
            </w:r>
            <w:r w:rsidR="00080520">
              <w:rPr>
                <w:noProof/>
                <w:webHidden/>
              </w:rPr>
              <w:t>5</w:t>
            </w:r>
            <w:r w:rsidR="00651414">
              <w:rPr>
                <w:noProof/>
                <w:webHidden/>
              </w:rPr>
              <w:fldChar w:fldCharType="end"/>
            </w:r>
          </w:hyperlink>
        </w:p>
        <w:p w:rsidR="00651414" w:rsidRDefault="0086679F" w14:paraId="796F85D4" w14:textId="142C4A0C">
          <w:pPr>
            <w:pStyle w:val="TOC2"/>
            <w:tabs>
              <w:tab w:val="right" w:leader="dot" w:pos="9628"/>
            </w:tabs>
            <w:rPr>
              <w:noProof/>
              <w:kern w:val="2"/>
              <w:sz w:val="22"/>
              <w:szCs w:val="22"/>
              <w:lang w:eastAsia="fi-FI"/>
              <w14:ligatures w14:val="standardContextual"/>
            </w:rPr>
          </w:pPr>
          <w:hyperlink w:history="1" w:anchor="_Toc168494582">
            <w:r w:rsidRPr="00933D9D" w:rsidR="00651414">
              <w:rPr>
                <w:rStyle w:val="Hyperlink"/>
                <w:rFonts w:eastAsia="Times New Roman"/>
                <w:noProof/>
                <w:lang w:eastAsia="fi-FI"/>
              </w:rPr>
              <w:t>Ympäristökasvatuksen keinot ja keskeiset sisällöt</w:t>
            </w:r>
            <w:r w:rsidR="00651414">
              <w:rPr>
                <w:noProof/>
                <w:webHidden/>
              </w:rPr>
              <w:tab/>
            </w:r>
            <w:r w:rsidR="00651414">
              <w:rPr>
                <w:noProof/>
                <w:webHidden/>
              </w:rPr>
              <w:fldChar w:fldCharType="begin"/>
            </w:r>
            <w:r w:rsidR="00651414">
              <w:rPr>
                <w:noProof/>
                <w:webHidden/>
              </w:rPr>
              <w:instrText xml:space="preserve"> PAGEREF _Toc168494582 \h </w:instrText>
            </w:r>
            <w:r w:rsidR="00651414">
              <w:rPr>
                <w:noProof/>
                <w:webHidden/>
              </w:rPr>
            </w:r>
            <w:r w:rsidR="00651414">
              <w:rPr>
                <w:noProof/>
                <w:webHidden/>
              </w:rPr>
              <w:fldChar w:fldCharType="separate"/>
            </w:r>
            <w:r w:rsidR="00080520">
              <w:rPr>
                <w:noProof/>
                <w:webHidden/>
              </w:rPr>
              <w:t>5</w:t>
            </w:r>
            <w:r w:rsidR="00651414">
              <w:rPr>
                <w:noProof/>
                <w:webHidden/>
              </w:rPr>
              <w:fldChar w:fldCharType="end"/>
            </w:r>
          </w:hyperlink>
        </w:p>
        <w:p w:rsidR="00651414" w:rsidRDefault="0086679F" w14:paraId="466E18EA" w14:textId="57202FFD">
          <w:pPr>
            <w:pStyle w:val="TOC3"/>
            <w:tabs>
              <w:tab w:val="right" w:leader="dot" w:pos="9628"/>
            </w:tabs>
            <w:rPr>
              <w:noProof/>
              <w:kern w:val="2"/>
              <w:sz w:val="22"/>
              <w:szCs w:val="22"/>
              <w:lang w:eastAsia="fi-FI"/>
              <w14:ligatures w14:val="standardContextual"/>
            </w:rPr>
          </w:pPr>
          <w:hyperlink w:history="1" w:anchor="_Toc168494583">
            <w:r w:rsidRPr="00933D9D" w:rsidR="00651414">
              <w:rPr>
                <w:rStyle w:val="Hyperlink"/>
                <w:rFonts w:eastAsia="Times New Roman"/>
                <w:noProof/>
                <w:lang w:eastAsia="fi-FI"/>
              </w:rPr>
              <w:t>Ympäristökasvatuksessa hyödynnettäviä tapahtumia ja teemaviikkoja vuonna 2024–2025</w:t>
            </w:r>
            <w:r w:rsidR="00651414">
              <w:rPr>
                <w:noProof/>
                <w:webHidden/>
              </w:rPr>
              <w:tab/>
            </w:r>
            <w:r w:rsidR="00651414">
              <w:rPr>
                <w:noProof/>
                <w:webHidden/>
              </w:rPr>
              <w:fldChar w:fldCharType="begin"/>
            </w:r>
            <w:r w:rsidR="00651414">
              <w:rPr>
                <w:noProof/>
                <w:webHidden/>
              </w:rPr>
              <w:instrText xml:space="preserve"> PAGEREF _Toc168494583 \h </w:instrText>
            </w:r>
            <w:r w:rsidR="00651414">
              <w:rPr>
                <w:noProof/>
                <w:webHidden/>
              </w:rPr>
            </w:r>
            <w:r w:rsidR="00651414">
              <w:rPr>
                <w:noProof/>
                <w:webHidden/>
              </w:rPr>
              <w:fldChar w:fldCharType="separate"/>
            </w:r>
            <w:r w:rsidR="00080520">
              <w:rPr>
                <w:noProof/>
                <w:webHidden/>
              </w:rPr>
              <w:t>6</w:t>
            </w:r>
            <w:r w:rsidR="00651414">
              <w:rPr>
                <w:noProof/>
                <w:webHidden/>
              </w:rPr>
              <w:fldChar w:fldCharType="end"/>
            </w:r>
          </w:hyperlink>
        </w:p>
        <w:p w:rsidR="00651414" w:rsidRDefault="0086679F" w14:paraId="08BEAF70" w14:textId="43813589">
          <w:pPr>
            <w:pStyle w:val="TOC3"/>
            <w:tabs>
              <w:tab w:val="right" w:leader="dot" w:pos="9628"/>
            </w:tabs>
            <w:rPr>
              <w:noProof/>
              <w:kern w:val="2"/>
              <w:sz w:val="22"/>
              <w:szCs w:val="22"/>
              <w:lang w:eastAsia="fi-FI"/>
              <w14:ligatures w14:val="standardContextual"/>
            </w:rPr>
          </w:pPr>
          <w:hyperlink w:history="1" w:anchor="_Toc168494584">
            <w:r w:rsidRPr="00933D9D" w:rsidR="00651414">
              <w:rPr>
                <w:rStyle w:val="Hyperlink"/>
                <w:noProof/>
                <w:lang w:eastAsia="fi-FI"/>
              </w:rPr>
              <w:t>Koulun toimintasuunnitelman liite ympäristökasvatukseen liittyen</w:t>
            </w:r>
            <w:r w:rsidR="00651414">
              <w:rPr>
                <w:noProof/>
                <w:webHidden/>
              </w:rPr>
              <w:tab/>
            </w:r>
            <w:r w:rsidR="00651414">
              <w:rPr>
                <w:noProof/>
                <w:webHidden/>
              </w:rPr>
              <w:fldChar w:fldCharType="begin"/>
            </w:r>
            <w:r w:rsidR="00651414">
              <w:rPr>
                <w:noProof/>
                <w:webHidden/>
              </w:rPr>
              <w:instrText xml:space="preserve"> PAGEREF _Toc168494584 \h </w:instrText>
            </w:r>
            <w:r w:rsidR="00651414">
              <w:rPr>
                <w:noProof/>
                <w:webHidden/>
              </w:rPr>
            </w:r>
            <w:r w:rsidR="00651414">
              <w:rPr>
                <w:noProof/>
                <w:webHidden/>
              </w:rPr>
              <w:fldChar w:fldCharType="separate"/>
            </w:r>
            <w:r w:rsidR="00080520">
              <w:rPr>
                <w:noProof/>
                <w:webHidden/>
              </w:rPr>
              <w:t>7</w:t>
            </w:r>
            <w:r w:rsidR="00651414">
              <w:rPr>
                <w:noProof/>
                <w:webHidden/>
              </w:rPr>
              <w:fldChar w:fldCharType="end"/>
            </w:r>
          </w:hyperlink>
        </w:p>
        <w:p w:rsidR="00651414" w:rsidRDefault="0086679F" w14:paraId="165D1AC8" w14:textId="58BCDDAC">
          <w:pPr>
            <w:pStyle w:val="TOC2"/>
            <w:tabs>
              <w:tab w:val="right" w:leader="dot" w:pos="9628"/>
            </w:tabs>
            <w:rPr>
              <w:noProof/>
              <w:kern w:val="2"/>
              <w:sz w:val="22"/>
              <w:szCs w:val="22"/>
              <w:lang w:eastAsia="fi-FI"/>
              <w14:ligatures w14:val="standardContextual"/>
            </w:rPr>
          </w:pPr>
          <w:hyperlink w:history="1" w:anchor="_Toc168494585">
            <w:r w:rsidRPr="00933D9D" w:rsidR="00651414">
              <w:rPr>
                <w:rStyle w:val="Hyperlink"/>
                <w:rFonts w:eastAsia="Times New Roman"/>
                <w:noProof/>
                <w:lang w:eastAsia="fi-FI"/>
              </w:rPr>
              <w:t>Ympäristökasvatustoiminnan vaikuttavuus</w:t>
            </w:r>
            <w:r w:rsidR="00651414">
              <w:rPr>
                <w:noProof/>
                <w:webHidden/>
              </w:rPr>
              <w:tab/>
            </w:r>
            <w:r w:rsidR="00651414">
              <w:rPr>
                <w:noProof/>
                <w:webHidden/>
              </w:rPr>
              <w:fldChar w:fldCharType="begin"/>
            </w:r>
            <w:r w:rsidR="00651414">
              <w:rPr>
                <w:noProof/>
                <w:webHidden/>
              </w:rPr>
              <w:instrText xml:space="preserve"> PAGEREF _Toc168494585 \h </w:instrText>
            </w:r>
            <w:r w:rsidR="00651414">
              <w:rPr>
                <w:noProof/>
                <w:webHidden/>
              </w:rPr>
            </w:r>
            <w:r w:rsidR="00651414">
              <w:rPr>
                <w:noProof/>
                <w:webHidden/>
              </w:rPr>
              <w:fldChar w:fldCharType="separate"/>
            </w:r>
            <w:r w:rsidR="00080520">
              <w:rPr>
                <w:noProof/>
                <w:webHidden/>
              </w:rPr>
              <w:t>7</w:t>
            </w:r>
            <w:r w:rsidR="00651414">
              <w:rPr>
                <w:noProof/>
                <w:webHidden/>
              </w:rPr>
              <w:fldChar w:fldCharType="end"/>
            </w:r>
          </w:hyperlink>
        </w:p>
        <w:p w:rsidR="00651414" w:rsidRDefault="0086679F" w14:paraId="0CD91BE3" w14:textId="34874D7A">
          <w:pPr>
            <w:pStyle w:val="TOC1"/>
            <w:tabs>
              <w:tab w:val="right" w:leader="dot" w:pos="9628"/>
            </w:tabs>
            <w:rPr>
              <w:noProof/>
              <w:kern w:val="2"/>
              <w:sz w:val="22"/>
              <w:szCs w:val="22"/>
              <w:lang w:eastAsia="fi-FI"/>
              <w14:ligatures w14:val="standardContextual"/>
            </w:rPr>
          </w:pPr>
          <w:hyperlink w:history="1" w:anchor="_Toc168494586">
            <w:r w:rsidRPr="00933D9D" w:rsidR="00651414">
              <w:rPr>
                <w:rStyle w:val="Hyperlink"/>
                <w:rFonts w:eastAsia="Times New Roman"/>
                <w:noProof/>
                <w:lang w:eastAsia="fi-FI"/>
              </w:rPr>
              <w:t>Lähteet</w:t>
            </w:r>
            <w:r w:rsidR="00651414">
              <w:rPr>
                <w:noProof/>
                <w:webHidden/>
              </w:rPr>
              <w:tab/>
            </w:r>
            <w:r w:rsidR="00651414">
              <w:rPr>
                <w:noProof/>
                <w:webHidden/>
              </w:rPr>
              <w:fldChar w:fldCharType="begin"/>
            </w:r>
            <w:r w:rsidR="00651414">
              <w:rPr>
                <w:noProof/>
                <w:webHidden/>
              </w:rPr>
              <w:instrText xml:space="preserve"> PAGEREF _Toc168494586 \h </w:instrText>
            </w:r>
            <w:r w:rsidR="00651414">
              <w:rPr>
                <w:noProof/>
                <w:webHidden/>
              </w:rPr>
            </w:r>
            <w:r w:rsidR="00651414">
              <w:rPr>
                <w:noProof/>
                <w:webHidden/>
              </w:rPr>
              <w:fldChar w:fldCharType="separate"/>
            </w:r>
            <w:r w:rsidR="00080520">
              <w:rPr>
                <w:noProof/>
                <w:webHidden/>
              </w:rPr>
              <w:t>8</w:t>
            </w:r>
            <w:r w:rsidR="00651414">
              <w:rPr>
                <w:noProof/>
                <w:webHidden/>
              </w:rPr>
              <w:fldChar w:fldCharType="end"/>
            </w:r>
          </w:hyperlink>
        </w:p>
        <w:p w:rsidR="000D5560" w:rsidRDefault="000D5560" w14:paraId="2E96E19D" w14:textId="000F93E8">
          <w:r>
            <w:rPr>
              <w:b/>
              <w:bCs/>
            </w:rPr>
            <w:fldChar w:fldCharType="end"/>
          </w:r>
        </w:p>
      </w:sdtContent>
    </w:sdt>
    <w:p w:rsidR="000D5560" w:rsidP="00E3282B" w:rsidRDefault="000D5560" w14:paraId="265A31BC" w14:textId="77777777">
      <w:pPr>
        <w:shd w:val="clear" w:color="auto" w:fill="FFFFFF"/>
        <w:spacing w:after="100" w:afterAutospacing="1" w:line="240" w:lineRule="auto"/>
        <w:rPr>
          <w:rFonts w:ascii="Calibri" w:hAnsi="Calibri" w:eastAsia="Times New Roman" w:cs="Calibri"/>
          <w:color w:val="212529"/>
          <w:sz w:val="24"/>
          <w:szCs w:val="24"/>
          <w:lang w:eastAsia="fi-FI"/>
        </w:rPr>
      </w:pPr>
    </w:p>
    <w:p w:rsidR="00561C67" w:rsidP="007E495D" w:rsidRDefault="00561C67" w14:paraId="042EBFE9" w14:textId="77777777">
      <w:pPr>
        <w:pStyle w:val="Heading1"/>
        <w:rPr>
          <w:rFonts w:eastAsia="Times New Roman"/>
          <w:lang w:eastAsia="fi-FI"/>
        </w:rPr>
      </w:pPr>
      <w:bookmarkStart w:name="_Toc168494575" w:id="0"/>
      <w:r>
        <w:rPr>
          <w:rFonts w:eastAsia="Times New Roman"/>
          <w:lang w:eastAsia="fi-FI"/>
        </w:rPr>
        <w:t>Johdanto</w:t>
      </w:r>
      <w:bookmarkEnd w:id="0"/>
    </w:p>
    <w:p w:rsidR="00757EC5" w:rsidP="00561C67" w:rsidRDefault="00757EC5" w14:paraId="6D96047A" w14:textId="32A8E75D">
      <w:pPr>
        <w:rPr>
          <w:lang w:eastAsia="fi-FI"/>
        </w:rPr>
      </w:pPr>
    </w:p>
    <w:p w:rsidR="00027654" w:rsidP="00561C67" w:rsidRDefault="005345D1" w14:paraId="756843C7" w14:textId="08B57C43">
      <w:pPr>
        <w:rPr>
          <w:lang w:eastAsia="fi-FI"/>
        </w:rPr>
      </w:pPr>
      <w:r>
        <w:rPr>
          <w:lang w:eastAsia="fi-FI"/>
        </w:rPr>
        <w:t xml:space="preserve">Tämä on Tikkakosken yhtenäiskoulun ympäristökasvatussuunnitelma. Alussa määritellään käsitteitä ja </w:t>
      </w:r>
      <w:r w:rsidR="00B31D55">
        <w:rPr>
          <w:lang w:eastAsia="fi-FI"/>
        </w:rPr>
        <w:t>pohditaan</w:t>
      </w:r>
      <w:r w:rsidR="00E12F23">
        <w:rPr>
          <w:lang w:eastAsia="fi-FI"/>
        </w:rPr>
        <w:t xml:space="preserve"> ympäristökasvatuksen</w:t>
      </w:r>
      <w:r w:rsidR="00B31D55">
        <w:rPr>
          <w:lang w:eastAsia="fi-FI"/>
        </w:rPr>
        <w:t xml:space="preserve"> viitekehystä</w:t>
      </w:r>
      <w:r w:rsidR="00E12F23">
        <w:rPr>
          <w:lang w:eastAsia="fi-FI"/>
        </w:rPr>
        <w:t xml:space="preserve"> yleisellä</w:t>
      </w:r>
      <w:r w:rsidR="00D51E2D">
        <w:rPr>
          <w:lang w:eastAsia="fi-FI"/>
        </w:rPr>
        <w:t xml:space="preserve"> tasolla</w:t>
      </w:r>
      <w:r w:rsidR="00B31D55">
        <w:rPr>
          <w:lang w:eastAsia="fi-FI"/>
        </w:rPr>
        <w:t xml:space="preserve">. Jos olet kärsimätön, hyppää suoraan kappaleeseen </w:t>
      </w:r>
      <w:r w:rsidRPr="00E12F23" w:rsidR="00B31D55">
        <w:rPr>
          <w:i/>
          <w:iCs/>
          <w:lang w:eastAsia="fi-FI"/>
        </w:rPr>
        <w:t xml:space="preserve">Ympäristökasvatuksen keinot ja </w:t>
      </w:r>
      <w:r w:rsidRPr="00E12F23" w:rsidR="00E12F23">
        <w:rPr>
          <w:i/>
          <w:iCs/>
          <w:lang w:eastAsia="fi-FI"/>
        </w:rPr>
        <w:t>keskeiset sisällöt</w:t>
      </w:r>
      <w:r w:rsidR="00E12F23">
        <w:rPr>
          <w:lang w:eastAsia="fi-FI"/>
        </w:rPr>
        <w:t xml:space="preserve">. </w:t>
      </w:r>
    </w:p>
    <w:p w:rsidR="00027654" w:rsidP="00561C67" w:rsidRDefault="00027654" w14:paraId="1FF77C44" w14:textId="6A6FFFA9">
      <w:pPr>
        <w:rPr>
          <w:lang w:eastAsia="fi-FI"/>
        </w:rPr>
      </w:pPr>
      <w:r>
        <w:rPr>
          <w:lang w:eastAsia="fi-FI"/>
        </w:rPr>
        <w:t xml:space="preserve">Tikkakosken yhtenäiskoulu sijaitsee luonnonkauniissa kangasmaastossa, järven rannalla ja lähiympäristössä on paljon mahdollisuuksia toteuttaa </w:t>
      </w:r>
      <w:r w:rsidR="00C57A2F">
        <w:rPr>
          <w:lang w:eastAsia="fi-FI"/>
        </w:rPr>
        <w:t xml:space="preserve">ympäristökasvatusta myös luokkahuoneen ulkopuolella. Tikkakoski paikkakuntana </w:t>
      </w:r>
      <w:r w:rsidR="00107794">
        <w:rPr>
          <w:lang w:eastAsia="fi-FI"/>
        </w:rPr>
        <w:t xml:space="preserve">ei ole </w:t>
      </w:r>
      <w:r w:rsidR="00AF5E2E">
        <w:rPr>
          <w:lang w:eastAsia="fi-FI"/>
        </w:rPr>
        <w:t xml:space="preserve">kestävän </w:t>
      </w:r>
      <w:r w:rsidR="00107794">
        <w:rPr>
          <w:lang w:eastAsia="fi-FI"/>
        </w:rPr>
        <w:t>kehityksen</w:t>
      </w:r>
      <w:r w:rsidR="00AF5E2E">
        <w:rPr>
          <w:lang w:eastAsia="fi-FI"/>
        </w:rPr>
        <w:t xml:space="preserve"> tai ympäristötietoisuuden</w:t>
      </w:r>
      <w:r w:rsidR="00107794">
        <w:rPr>
          <w:lang w:eastAsia="fi-FI"/>
        </w:rPr>
        <w:t xml:space="preserve"> edelläkävijä </w:t>
      </w:r>
      <w:r w:rsidR="00D24B6E">
        <w:rPr>
          <w:lang w:eastAsia="fi-FI"/>
        </w:rPr>
        <w:t xml:space="preserve">vaan </w:t>
      </w:r>
      <w:r w:rsidR="00815258">
        <w:rPr>
          <w:lang w:eastAsia="fi-FI"/>
        </w:rPr>
        <w:t xml:space="preserve">ennemminkin </w:t>
      </w:r>
      <w:proofErr w:type="spellStart"/>
      <w:r w:rsidR="00815258">
        <w:rPr>
          <w:lang w:eastAsia="fi-FI"/>
        </w:rPr>
        <w:t>perässäkulkija</w:t>
      </w:r>
      <w:proofErr w:type="spellEnd"/>
      <w:r w:rsidR="00815258">
        <w:rPr>
          <w:lang w:eastAsia="fi-FI"/>
        </w:rPr>
        <w:t>. Systemaattiselle ympäristökasvatustyölle on siis tilausta</w:t>
      </w:r>
      <w:r w:rsidR="00D51E2D">
        <w:rPr>
          <w:lang w:eastAsia="fi-FI"/>
        </w:rPr>
        <w:t xml:space="preserve">. </w:t>
      </w:r>
    </w:p>
    <w:p w:rsidR="00B8191B" w:rsidP="00E177E3" w:rsidRDefault="00E177E3" w14:paraId="21C7D96F" w14:textId="12162FDF">
      <w:pPr>
        <w:pStyle w:val="Heading1"/>
        <w:rPr>
          <w:rFonts w:eastAsia="Times New Roman"/>
          <w:lang w:eastAsia="fi-FI"/>
        </w:rPr>
      </w:pPr>
      <w:bookmarkStart w:name="_Toc168494576" w:id="1"/>
      <w:r>
        <w:rPr>
          <w:rFonts w:eastAsia="Times New Roman"/>
          <w:lang w:eastAsia="fi-FI"/>
        </w:rPr>
        <w:t>Mitä on ympäristökasvatus?</w:t>
      </w:r>
      <w:bookmarkEnd w:id="1"/>
    </w:p>
    <w:p w:rsidR="00B8191B" w:rsidP="000E77A9" w:rsidRDefault="00B8191B" w14:paraId="49C332CC" w14:textId="77777777">
      <w:pPr>
        <w:pStyle w:val="Heading2"/>
        <w:rPr>
          <w:rFonts w:eastAsia="Times New Roman"/>
          <w:lang w:eastAsia="fi-FI"/>
        </w:rPr>
      </w:pPr>
    </w:p>
    <w:p w:rsidR="00B8191B" w:rsidP="00B8191B" w:rsidRDefault="00467DEC" w14:paraId="3FA3A159" w14:textId="011499AA">
      <w:r>
        <w:rPr>
          <w:noProof/>
        </w:rPr>
        <w:drawing>
          <wp:anchor distT="0" distB="0" distL="114300" distR="114300" simplePos="0" relativeHeight="251658242" behindDoc="0" locked="0" layoutInCell="1" allowOverlap="1" wp14:anchorId="10AC5A7C" wp14:editId="1C89A2B5">
            <wp:simplePos x="0" y="0"/>
            <wp:positionH relativeFrom="margin">
              <wp:align>left</wp:align>
            </wp:positionH>
            <wp:positionV relativeFrom="paragraph">
              <wp:posOffset>459105</wp:posOffset>
            </wp:positionV>
            <wp:extent cx="2092960" cy="2860675"/>
            <wp:effectExtent l="0" t="0" r="2540" b="0"/>
            <wp:wrapSquare wrapText="bothSides"/>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2960" cy="286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191B">
        <w:rPr>
          <w:lang w:eastAsia="fi-FI"/>
        </w:rPr>
        <w:t xml:space="preserve">Ympäristökasvatusta voidaan määritellä monella eri tavalla. </w:t>
      </w:r>
      <w:r w:rsidR="002172B0">
        <w:rPr>
          <w:lang w:eastAsia="fi-FI"/>
        </w:rPr>
        <w:t xml:space="preserve"> </w:t>
      </w:r>
      <w:r w:rsidR="005716F2">
        <w:rPr>
          <w:lang w:eastAsia="fi-FI"/>
        </w:rPr>
        <w:t>Yhteinen käsitys- kirjassa se määritellä</w:t>
      </w:r>
      <w:r w:rsidR="00E773A8">
        <w:rPr>
          <w:lang w:eastAsia="fi-FI"/>
        </w:rPr>
        <w:t xml:space="preserve">än seuraavasti: </w:t>
      </w:r>
      <w:r w:rsidRPr="00E773A8" w:rsidR="005716F2">
        <w:rPr>
          <w:i/>
          <w:iCs/>
        </w:rPr>
        <w:t>Y</w:t>
      </w:r>
      <w:r w:rsidRPr="00E773A8" w:rsidR="00EA248B">
        <w:rPr>
          <w:i/>
          <w:iCs/>
        </w:rPr>
        <w:t>mpäristökasvatus</w:t>
      </w:r>
      <w:r w:rsidRPr="00E773A8" w:rsidR="002172B0">
        <w:rPr>
          <w:i/>
          <w:iCs/>
        </w:rPr>
        <w:t xml:space="preserve"> tukee elinikäistä oppimisprosessia siten, että yksilöiden tai yhteisöjen arvot, tiedot, taidot ja toimintatavat muuttuvat kestävän kehityksen mukaisiksi</w:t>
      </w:r>
      <w:r w:rsidR="002172B0">
        <w:t xml:space="preserve">. </w:t>
      </w:r>
      <w:r w:rsidR="00821DB7">
        <w:t>Y</w:t>
      </w:r>
      <w:r w:rsidR="002172B0">
        <w:t>mpäristökasvatus painottaa erityisesti ekologista ulottuvuutta</w:t>
      </w:r>
      <w:r w:rsidR="007E6708">
        <w:t xml:space="preserve">, eikä sillä yleensä viitata muihin </w:t>
      </w:r>
      <w:r w:rsidR="009E67FE">
        <w:t>kestävän</w:t>
      </w:r>
      <w:r w:rsidR="007E6708">
        <w:t xml:space="preserve"> kehityksen ulottuvuuksiin (sosiaalinen, </w:t>
      </w:r>
      <w:r w:rsidR="00A25AE7">
        <w:t>kulttuurinen ja taloudellinen näkökulma</w:t>
      </w:r>
      <w:r w:rsidR="00227AD0">
        <w:t>)</w:t>
      </w:r>
      <w:r w:rsidR="009E67FE">
        <w:t xml:space="preserve">. </w:t>
      </w:r>
    </w:p>
    <w:p w:rsidR="009C1D02" w:rsidP="00A72359" w:rsidRDefault="00790143" w14:paraId="5F15E6EB" w14:textId="645C25A7">
      <w:pPr>
        <w:pStyle w:val="Heading3"/>
      </w:pPr>
      <w:bookmarkStart w:name="_Toc168494577" w:id="2"/>
      <w:r>
        <w:t>Palmerin puumalli</w:t>
      </w:r>
      <w:bookmarkEnd w:id="2"/>
    </w:p>
    <w:p w:rsidRPr="003A5A86" w:rsidR="003A5A86" w:rsidP="003A5A86" w:rsidRDefault="00C034CD" w14:paraId="447F2C30" w14:textId="1436457D">
      <w:r>
        <w:t xml:space="preserve">Yksi </w:t>
      </w:r>
      <w:r w:rsidR="00C2390B">
        <w:t xml:space="preserve">yleisimpiä tapoja kuvata ympäristökasvatusta on </w:t>
      </w:r>
      <w:proofErr w:type="spellStart"/>
      <w:r w:rsidR="00C2390B">
        <w:t>Palmerin</w:t>
      </w:r>
      <w:proofErr w:type="spellEnd"/>
      <w:r w:rsidR="00C2390B">
        <w:t xml:space="preserve"> puumalli (1998). </w:t>
      </w:r>
      <w:r w:rsidR="004C506D">
        <w:t xml:space="preserve">Mallissa lähdetään liikkeelle </w:t>
      </w:r>
      <w:r w:rsidR="00A91A99">
        <w:t>merkittävistä</w:t>
      </w:r>
      <w:r w:rsidR="004C506D">
        <w:t xml:space="preserve"> elämänkokemuksista, jotka luovat pohjan</w:t>
      </w:r>
      <w:r w:rsidR="00A91A99">
        <w:t xml:space="preserve"> luontosuhteelle. </w:t>
      </w:r>
      <w:r w:rsidR="00284BB0">
        <w:t xml:space="preserve">Itse toimintaa kuvataan kolmen otsikon kautta: Toimiminen ympäristön puolesta, oppiminen ympäristöstä ja oppiminen ympäristössä. </w:t>
      </w:r>
      <w:r w:rsidR="00202024">
        <w:t xml:space="preserve">Luonto </w:t>
      </w:r>
      <w:r w:rsidR="00BC16DB">
        <w:t>toimintaympäristönä on tärkeä</w:t>
      </w:r>
      <w:r w:rsidR="00E33F2F">
        <w:t>ä, jotta saadaan luotua toimintaa, osallisuutta</w:t>
      </w:r>
      <w:r w:rsidR="002677B8">
        <w:t xml:space="preserve">, oppimista, tietoja ja taitoja, joiden avulla ympäristön puolesta toimiminen muuttuu tärkeäksi ja siihen on riittävästi osaamista. </w:t>
      </w:r>
    </w:p>
    <w:p w:rsidR="00790143" w:rsidP="003A5A86" w:rsidRDefault="003A5A86" w14:paraId="073F8938" w14:textId="6DA76B6A">
      <w:pPr>
        <w:pStyle w:val="Caption"/>
      </w:pPr>
      <w:r>
        <w:t xml:space="preserve">Kuva </w:t>
      </w:r>
      <w:r w:rsidR="0086679F">
        <w:fldChar w:fldCharType="begin"/>
      </w:r>
      <w:r w:rsidR="0086679F">
        <w:instrText xml:space="preserve"> SEQ Kuva \* ARABIC </w:instrText>
      </w:r>
      <w:r w:rsidR="0086679F">
        <w:fldChar w:fldCharType="separate"/>
      </w:r>
      <w:r w:rsidR="00080520">
        <w:rPr>
          <w:noProof/>
        </w:rPr>
        <w:t>1</w:t>
      </w:r>
      <w:r w:rsidR="0086679F">
        <w:rPr>
          <w:noProof/>
        </w:rPr>
        <w:fldChar w:fldCharType="end"/>
      </w:r>
      <w:r>
        <w:t>:Palmerin puumalli (1998)</w:t>
      </w:r>
    </w:p>
    <w:p w:rsidR="00A72359" w:rsidP="00A72359" w:rsidRDefault="00A72359" w14:paraId="3C916A82" w14:textId="77777777">
      <w:pPr>
        <w:pStyle w:val="Heading3"/>
      </w:pPr>
      <w:bookmarkStart w:name="_Toc168494578" w:id="3"/>
      <w:r>
        <w:t>Ilmastokasvatuksen polkupyörämalli</w:t>
      </w:r>
      <w:bookmarkEnd w:id="3"/>
    </w:p>
    <w:p w:rsidR="009C1D02" w:rsidP="00B8191B" w:rsidRDefault="006625CE" w14:paraId="0D5DF1C8" w14:textId="04DBE6FC">
      <w:r>
        <w:rPr>
          <w:noProof/>
        </w:rPr>
        <w:drawing>
          <wp:anchor distT="0" distB="0" distL="114300" distR="114300" simplePos="0" relativeHeight="251658244" behindDoc="0" locked="0" layoutInCell="1" allowOverlap="1" wp14:anchorId="61E7688F" wp14:editId="42ABEB48">
            <wp:simplePos x="0" y="0"/>
            <wp:positionH relativeFrom="column">
              <wp:posOffset>-533054</wp:posOffset>
            </wp:positionH>
            <wp:positionV relativeFrom="paragraph">
              <wp:posOffset>1886296</wp:posOffset>
            </wp:positionV>
            <wp:extent cx="4301490" cy="1893570"/>
            <wp:effectExtent l="0" t="0" r="3810" b="0"/>
            <wp:wrapSquare wrapText="bothSides"/>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1490" cy="1893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1D02" w:rsidR="009C1D02">
        <w:t>Sakari Tolppanen, Essi Aarnio-Linnanvuori, Hannele Cantell ja Anna Lehtonen</w:t>
      </w:r>
      <w:r w:rsidR="009C1D02">
        <w:t xml:space="preserve"> ovat määritelleet ympäristökasvatusta </w:t>
      </w:r>
      <w:r w:rsidR="00F00ECF">
        <w:t>Ilmastokasvatuksen polkupyörämallin avulla</w:t>
      </w:r>
      <w:r w:rsidR="002D5F92">
        <w:t xml:space="preserve"> (2017).</w:t>
      </w:r>
      <w:r w:rsidR="007805ED">
        <w:t xml:space="preserve"> </w:t>
      </w:r>
      <w:r w:rsidR="009F6396">
        <w:t>Heidän mukaansa ilmastokasvatuksen t</w:t>
      </w:r>
      <w:r w:rsidR="00213E76">
        <w:t xml:space="preserve">avoitteena on </w:t>
      </w:r>
      <w:r w:rsidR="009F6396">
        <w:t>pyrk</w:t>
      </w:r>
      <w:r w:rsidR="00FE4E95">
        <w:t>i</w:t>
      </w:r>
      <w:r w:rsidR="009F6396">
        <w:t>ä vaikuttamaan</w:t>
      </w:r>
      <w:r w:rsidR="00FE4E95">
        <w:t xml:space="preserve"> ihmisten ympärist</w:t>
      </w:r>
      <w:r w:rsidR="00B04784">
        <w:t>ö</w:t>
      </w:r>
      <w:r w:rsidR="00FE4E95">
        <w:t>vastuullisuuteen</w:t>
      </w:r>
      <w:r w:rsidR="00B04784">
        <w:t xml:space="preserve"> ja </w:t>
      </w:r>
      <w:r w:rsidR="00FE4E95">
        <w:t>kulutustottumuksiin</w:t>
      </w:r>
      <w:r w:rsidR="00B04784">
        <w:t xml:space="preserve">. </w:t>
      </w:r>
      <w:r w:rsidR="009F6396">
        <w:t xml:space="preserve"> </w:t>
      </w:r>
      <w:r w:rsidR="003F399C">
        <w:t xml:space="preserve">Ilmastokasvatuksessa on pyrkimyksenä uudistava oppiminen, jossa keskeistä on vallitsevien ajattelutapojen kriittinen tarkastelu, holistinen ja systeeminen ymmärrys, sekä ymmärryksen muuttuminen toiminnaksi. (Tolppanen, AarnioLinnanvuori, Cantell, Lehtonen 2017, 458). </w:t>
      </w:r>
      <w:r w:rsidR="00B55A07">
        <w:t>Polkupyörällä</w:t>
      </w:r>
      <w:r w:rsidR="003F399C">
        <w:t xml:space="preserve"> kuvataan kokonaisuutta, joka vaatii jokaista osaansa toimiakseen. Polkupyörä ei ole staattinen vaan jatkuvassa liikkeessä ja tarvitsee toimiakseen myös käyttäjän. (Tolppanen, AarnioLinnanvuori, Cantell, Lehtonen 2017, 459). </w:t>
      </w:r>
      <w:r w:rsidR="00EE5BD5">
        <w:t xml:space="preserve"> Pyörän runko kuvastaa yksilöä, jo</w:t>
      </w:r>
      <w:r w:rsidR="00F17805">
        <w:t xml:space="preserve">nka toiminnan kautta tieto ja ajattelun taidot voivat kehittyä ja levitä </w:t>
      </w:r>
      <w:r w:rsidR="00945263">
        <w:t xml:space="preserve">eteenpäin. </w:t>
      </w:r>
      <w:r w:rsidR="00251FFE">
        <w:t xml:space="preserve">Jotta toimintaa tapahtuisi, tarvitaan motivaatiota sekä osallisuuden kokemuksia. </w:t>
      </w:r>
      <w:r w:rsidR="00D92A7F">
        <w:t xml:space="preserve">Toivo ja tunteet näyttävät meille tietä tulevaisuuteen, mutta </w:t>
      </w:r>
      <w:r w:rsidR="00CD29E3">
        <w:t xml:space="preserve">matkan varrella on hyvä varautua myös toiminnan esteisiin, </w:t>
      </w:r>
      <w:r w:rsidR="00BA6D9E">
        <w:t xml:space="preserve">joita voi olla esimerkiksi organisaation toimintatavat tai yksilön </w:t>
      </w:r>
      <w:r w:rsidR="00EC09D9">
        <w:t xml:space="preserve">muuttunut elämäntilanne. </w:t>
      </w:r>
    </w:p>
    <w:p w:rsidR="00F5114A" w:rsidP="00F5114A" w:rsidRDefault="00F5114A" w14:paraId="64DE7758" w14:textId="45654069" w14:noSpellErr="1">
      <w:pPr>
        <w:pStyle w:val="Caption"/>
      </w:pPr>
      <w:r w:rsidR="00F5114A">
        <w:rPr/>
        <w:t xml:space="preserve">Kuva </w:t>
      </w:r>
      <w:r>
        <w:fldChar w:fldCharType="begin"/>
      </w:r>
      <w:r>
        <w:instrText xml:space="preserve"> SEQ Kuva \* ARABIC </w:instrText>
      </w:r>
      <w:r>
        <w:fldChar w:fldCharType="separate"/>
      </w:r>
      <w:r w:rsidRPr="1C183194" w:rsidR="00080520">
        <w:rPr>
          <w:noProof/>
        </w:rPr>
        <w:t>2</w:t>
      </w:r>
      <w:r w:rsidRPr="1C183194">
        <w:rPr>
          <w:noProof/>
        </w:rPr>
        <w:fldChar w:fldCharType="end"/>
      </w:r>
      <w:r w:rsidR="00F5114A">
        <w:rPr/>
        <w:t>: Ilmastokasvatuksen polkupyörämall</w:t>
      </w:r>
      <w:r w:rsidR="002D4F10">
        <w:rPr/>
        <w:t>i 2017</w:t>
      </w:r>
    </w:p>
    <w:p w:rsidR="5E6C59FA" w:rsidP="1C183194" w:rsidRDefault="5E6C59FA" w14:paraId="4E8C7A25" w14:textId="3DE3FB91">
      <w:pPr>
        <w:rPr>
          <w:lang w:eastAsia="fi-FI"/>
        </w:rPr>
      </w:pPr>
      <w:r w:rsidR="5E6C59FA">
        <w:drawing>
          <wp:inline wp14:editId="180700E6" wp14:anchorId="1870E8B3">
            <wp:extent cx="3677920" cy="3608705"/>
            <wp:effectExtent l="0" t="0" r="0" b="0"/>
            <wp:docPr id="721637416" name="Kuva 5"/>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9" cstate="print">
                      <a:extLst>
                        <a:ext uri="{28A0092B-C50C-407E-A947-70E740481C1C}">
                          <a14:useLocalDpi xmlns:a14="http://schemas.microsoft.com/office/drawing/2010/main" val="0"/>
                        </a:ext>
                      </a:extLst>
                    </a:blip>
                    <a:srcRect/>
                    <a:stretch>
                      <a:fillRect/>
                    </a:stretch>
                  </pic:blipFill>
                  <pic:spPr bwMode="auto">
                    <a:xfrm>
                      <a:off x="0" y="0"/>
                      <a:ext cx="3677920" cy="3608705"/>
                    </a:xfrm>
                    <a:prstGeom prst="rect">
                      <a:avLst/>
                    </a:prstGeom>
                    <a:noFill/>
                    <a:ln>
                      <a:noFill/>
                    </a:ln>
                  </pic:spPr>
                </pic:pic>
              </a:graphicData>
            </a:graphic>
          </wp:inline>
        </w:drawing>
      </w:r>
    </w:p>
    <w:p w:rsidR="5E6C59FA" w:rsidP="1C183194" w:rsidRDefault="5E6C59FA" w14:paraId="61A412E8" w14:textId="6078E72D">
      <w:pPr>
        <w:rPr>
          <w:lang w:eastAsia="fi-FI"/>
        </w:rPr>
      </w:pPr>
      <w:r w:rsidRPr="1C183194" w:rsidR="5E6C59FA">
        <w:rPr>
          <w:lang w:eastAsia="fi-FI"/>
        </w:rPr>
        <w:t xml:space="preserve">Kestävä elämäntapa on esillä opetussuunnitelman jokaisessa luvussa ja se nähdään koko perusopetuksen lähtökohtana ja kriittisen ajattelun oppiminen sivistyksen perustana, kuten Niina </w:t>
      </w:r>
      <w:r w:rsidRPr="1C183194" w:rsidR="5E6C59FA">
        <w:rPr>
          <w:lang w:eastAsia="fi-FI"/>
        </w:rPr>
        <w:t>Mykrä</w:t>
      </w:r>
      <w:r w:rsidRPr="1C183194" w:rsidR="5E6C59FA">
        <w:rPr>
          <w:lang w:eastAsia="fi-FI"/>
        </w:rPr>
        <w:t xml:space="preserve"> (</w:t>
      </w:r>
      <w:hyperlink r:id="R22b6f662c8c246d9">
        <w:r w:rsidRPr="1C183194" w:rsidR="5E6C59FA">
          <w:rPr>
            <w:rStyle w:val="Hyperlink"/>
            <w:lang w:eastAsia="fi-FI"/>
          </w:rPr>
          <w:t>https://www.luontokoulut.fi/ops2016/</w:t>
        </w:r>
      </w:hyperlink>
      <w:r w:rsidRPr="1C183194" w:rsidR="5E6C59FA">
        <w:rPr>
          <w:lang w:eastAsia="fi-FI"/>
        </w:rPr>
        <w:t xml:space="preserve"> viitattu 5.6.2024) on oivallisesti kuvannut. Myös laaja-alaisen osaamisen kuvauksessa mainitaan mm. </w:t>
      </w:r>
      <w:r w:rsidRPr="1C183194" w:rsidR="5E6C59FA">
        <w:rPr>
          <w:i w:val="1"/>
          <w:iCs w:val="1"/>
          <w:lang w:eastAsia="fi-FI"/>
        </w:rPr>
        <w:t>osallistuminen, vaikuttaminen, kestävän tulevaisuuden rakentaminen</w:t>
      </w:r>
      <w:r w:rsidRPr="1C183194" w:rsidR="5E6C59FA">
        <w:rPr>
          <w:lang w:eastAsia="fi-FI"/>
        </w:rPr>
        <w:t xml:space="preserve"> (</w:t>
      </w:r>
      <w:hyperlink r:id="R10f4dafb9e0e4455">
        <w:r w:rsidRPr="1C183194" w:rsidR="5E6C59FA">
          <w:rPr>
            <w:rStyle w:val="Hyperlink"/>
            <w:lang w:eastAsia="fi-FI"/>
          </w:rPr>
          <w:t>https://www.oph.fi/fi/koulutus-ja-tutkinnot/perusopetuksen-opetussuunnitelman-ydinasiat viitattu 5.6.2024</w:t>
        </w:r>
      </w:hyperlink>
      <w:r w:rsidRPr="1C183194" w:rsidR="5E6C59FA">
        <w:rPr>
          <w:lang w:eastAsia="fi-FI"/>
        </w:rPr>
        <w:t xml:space="preserve">). </w:t>
      </w:r>
    </w:p>
    <w:p w:rsidR="1C183194" w:rsidP="1C183194" w:rsidRDefault="1C183194" w14:noSpellErr="1" w14:paraId="5F0125B6" w14:textId="6B7F5C16">
      <w:pPr>
        <w:keepNext w:val="1"/>
      </w:pPr>
    </w:p>
    <w:p w:rsidR="5E6C59FA" w:rsidP="1C183194" w:rsidRDefault="5E6C59FA" w14:paraId="450DF45D" w14:textId="664D62C7">
      <w:pPr>
        <w:pStyle w:val="Caption"/>
        <w:rPr>
          <w:lang w:eastAsia="fi-FI"/>
        </w:rPr>
      </w:pPr>
      <w:r w:rsidR="5E6C59FA">
        <w:rPr/>
        <w:t xml:space="preserve">Kuva </w:t>
      </w:r>
      <w:r>
        <w:fldChar w:fldCharType="begin"/>
      </w:r>
      <w:r>
        <w:instrText xml:space="preserve"> SEQ Kuva \* ARABIC </w:instrText>
      </w:r>
      <w:r>
        <w:fldChar w:fldCharType="separate"/>
      </w:r>
      <w:r w:rsidRPr="1C183194" w:rsidR="021A2B50">
        <w:rPr>
          <w:noProof/>
        </w:rPr>
        <w:t>3</w:t>
      </w:r>
      <w:r>
        <w:fldChar w:fldCharType="end"/>
      </w:r>
      <w:r w:rsidR="5E6C59FA">
        <w:rPr/>
        <w:t xml:space="preserve">: Niina </w:t>
      </w:r>
      <w:r w:rsidR="5E6C59FA">
        <w:rPr/>
        <w:t>Mykrä</w:t>
      </w:r>
      <w:r w:rsidR="5E6C59FA">
        <w:rPr/>
        <w:t xml:space="preserve"> 2018</w:t>
      </w:r>
    </w:p>
    <w:p w:rsidR="1C183194" w:rsidP="1C183194" w:rsidRDefault="1C183194" w14:paraId="32C3E8E8" w14:textId="4561BE92">
      <w:pPr>
        <w:pStyle w:val="Normal"/>
      </w:pPr>
    </w:p>
    <w:p w:rsidR="006625CE" w:rsidP="1C183194" w:rsidRDefault="006625CE" w14:paraId="182F92DE" w14:textId="73D578D0">
      <w:pPr>
        <w:pStyle w:val="Heading1"/>
        <w:rPr>
          <w:rFonts w:eastAsia="Times New Roman"/>
          <w:color w:val="FF0000"/>
          <w:lang w:eastAsia="fi-FI"/>
        </w:rPr>
      </w:pPr>
      <w:bookmarkStart w:name="_Toc168494579" w:id="4"/>
      <w:r w:rsidRPr="1C183194" w:rsidR="006625CE">
        <w:rPr>
          <w:rFonts w:eastAsia="Times New Roman"/>
          <w:lang w:eastAsia="fi-FI"/>
        </w:rPr>
        <w:t>Tikkakosken yhtenäiskoulun</w:t>
      </w:r>
      <w:r w:rsidRPr="1C183194" w:rsidR="006625CE">
        <w:rPr>
          <w:rFonts w:eastAsia="Times New Roman"/>
          <w:lang w:eastAsia="fi-FI"/>
        </w:rPr>
        <w:t xml:space="preserve"> ympäristökasvatustoiminta</w:t>
      </w:r>
      <w:r w:rsidRPr="1C183194" w:rsidR="148A81CC">
        <w:rPr>
          <w:rFonts w:eastAsia="Times New Roman"/>
          <w:lang w:eastAsia="fi-FI"/>
        </w:rPr>
        <w:t xml:space="preserve"> </w:t>
      </w:r>
      <w:r w:rsidRPr="1C183194" w:rsidR="148A81CC">
        <w:rPr>
          <w:rFonts w:eastAsia="Times New Roman"/>
          <w:b w:val="1"/>
          <w:bCs w:val="1"/>
          <w:color w:val="FF0000"/>
          <w:lang w:eastAsia="fi-FI"/>
        </w:rPr>
        <w:t>TARKASTETTAVA LÄPI!!!</w:t>
      </w:r>
      <w:bookmarkEnd w:id="4"/>
    </w:p>
    <w:p w:rsidR="006625CE" w:rsidP="006625CE" w:rsidRDefault="006625CE" w14:paraId="74221B26" w14:textId="77777777">
      <w:pPr>
        <w:rPr>
          <w:lang w:eastAsia="fi-FI"/>
        </w:rPr>
      </w:pPr>
    </w:p>
    <w:p w:rsidR="006625CE" w:rsidP="006625CE" w:rsidRDefault="006625CE" w14:paraId="5B786C1A" w14:textId="03DDA637">
      <w:pPr>
        <w:rPr>
          <w:lang w:eastAsia="fi-FI"/>
        </w:rPr>
      </w:pPr>
      <w:r w:rsidRPr="1C183194" w:rsidR="006625CE">
        <w:rPr>
          <w:lang w:eastAsia="fi-FI"/>
        </w:rPr>
        <w:t>Tikkakosken yhtenäiskoulun muodosta</w:t>
      </w:r>
      <w:r w:rsidRPr="1C183194" w:rsidR="006625CE">
        <w:rPr>
          <w:lang w:eastAsia="fi-FI"/>
        </w:rPr>
        <w:t>a</w:t>
      </w:r>
      <w:r w:rsidRPr="1C183194" w:rsidR="006625CE">
        <w:rPr>
          <w:lang w:eastAsia="fi-FI"/>
        </w:rPr>
        <w:t xml:space="preserve"> kolme eri koulurakennusta: Tikkakosken koulu</w:t>
      </w:r>
      <w:r w:rsidRPr="1C183194" w:rsidR="006625CE">
        <w:rPr>
          <w:lang w:eastAsia="fi-FI"/>
        </w:rPr>
        <w:t xml:space="preserve"> (luokat 6–9)</w:t>
      </w:r>
      <w:r w:rsidRPr="1C183194" w:rsidR="006625CE">
        <w:rPr>
          <w:lang w:eastAsia="fi-FI"/>
        </w:rPr>
        <w:t xml:space="preserve">, </w:t>
      </w:r>
      <w:r w:rsidRPr="1C183194" w:rsidR="006625CE">
        <w:rPr>
          <w:lang w:eastAsia="fi-FI"/>
        </w:rPr>
        <w:t>Luonetjärven</w:t>
      </w:r>
      <w:r w:rsidRPr="1C183194" w:rsidR="006625CE">
        <w:rPr>
          <w:lang w:eastAsia="fi-FI"/>
        </w:rPr>
        <w:t xml:space="preserve"> koulu</w:t>
      </w:r>
      <w:r w:rsidRPr="1C183194" w:rsidR="006625CE">
        <w:rPr>
          <w:lang w:eastAsia="fi-FI"/>
        </w:rPr>
        <w:t xml:space="preserve"> (luokat </w:t>
      </w:r>
      <w:r w:rsidRPr="1C183194" w:rsidR="00AE04CF">
        <w:rPr>
          <w:lang w:eastAsia="fi-FI"/>
        </w:rPr>
        <w:t>1–6</w:t>
      </w:r>
      <w:r w:rsidRPr="1C183194" w:rsidR="006625CE">
        <w:rPr>
          <w:lang w:eastAsia="fi-FI"/>
        </w:rPr>
        <w:t>)</w:t>
      </w:r>
      <w:r w:rsidRPr="1C183194" w:rsidR="006625CE">
        <w:rPr>
          <w:lang w:eastAsia="fi-FI"/>
        </w:rPr>
        <w:t xml:space="preserve"> sekä Liinalammin </w:t>
      </w:r>
      <w:r w:rsidRPr="1C183194" w:rsidR="006625CE">
        <w:rPr>
          <w:lang w:eastAsia="fi-FI"/>
        </w:rPr>
        <w:t>päiväkoti</w:t>
      </w:r>
      <w:r w:rsidRPr="1C183194" w:rsidR="006625CE">
        <w:rPr>
          <w:lang w:eastAsia="fi-FI"/>
        </w:rPr>
        <w:t>koulu</w:t>
      </w:r>
      <w:r w:rsidRPr="1C183194" w:rsidR="006625CE">
        <w:rPr>
          <w:lang w:eastAsia="fi-FI"/>
        </w:rPr>
        <w:t xml:space="preserve"> (luokat </w:t>
      </w:r>
      <w:r w:rsidRPr="1C183194" w:rsidR="00AE04CF">
        <w:rPr>
          <w:lang w:eastAsia="fi-FI"/>
        </w:rPr>
        <w:t>0–</w:t>
      </w:r>
      <w:r w:rsidRPr="1C183194" w:rsidR="3002B8D9">
        <w:rPr>
          <w:lang w:eastAsia="fi-FI"/>
        </w:rPr>
        <w:t>2</w:t>
      </w:r>
      <w:r w:rsidRPr="1C183194" w:rsidR="006625CE">
        <w:rPr>
          <w:lang w:eastAsia="fi-FI"/>
        </w:rPr>
        <w:t>)</w:t>
      </w:r>
      <w:r w:rsidRPr="1C183194" w:rsidR="006625CE">
        <w:rPr>
          <w:lang w:eastAsia="fi-FI"/>
        </w:rPr>
        <w:t>. Oppilaita yhtenäiskoulu</w:t>
      </w:r>
      <w:r w:rsidRPr="1C183194" w:rsidR="006625CE">
        <w:rPr>
          <w:lang w:eastAsia="fi-FI"/>
        </w:rPr>
        <w:t>ssa</w:t>
      </w:r>
      <w:r w:rsidRPr="1C183194" w:rsidR="006625CE">
        <w:rPr>
          <w:lang w:eastAsia="fi-FI"/>
        </w:rPr>
        <w:t xml:space="preserve"> on noin 900</w:t>
      </w:r>
      <w:r w:rsidRPr="1C183194" w:rsidR="006625CE">
        <w:rPr>
          <w:lang w:eastAsia="fi-FI"/>
        </w:rPr>
        <w:t xml:space="preserve">. Koulurakennuksista kaksi sijaitsee kauniissa kangasmaastossa </w:t>
      </w:r>
      <w:r w:rsidRPr="1C183194" w:rsidR="006625CE">
        <w:rPr>
          <w:lang w:eastAsia="fi-FI"/>
        </w:rPr>
        <w:t>Luonetjärven</w:t>
      </w:r>
      <w:r w:rsidRPr="1C183194" w:rsidR="006625CE">
        <w:rPr>
          <w:lang w:eastAsia="fi-FI"/>
        </w:rPr>
        <w:t xml:space="preserve"> rannalla. Metsäympäristön käyttöä rajoittaa osittain läheiset Puolustusvoimien omistamat alueet, joilla liikkuminen ilman lupaa on kiellettyä.</w:t>
      </w:r>
    </w:p>
    <w:p w:rsidR="006625CE" w:rsidP="1C183194" w:rsidRDefault="006625CE" w14:paraId="59D35B12" w14:textId="7F1C3F63">
      <w:pPr>
        <w:pStyle w:val="Normal"/>
        <w:rPr>
          <w:lang w:eastAsia="fi-FI"/>
        </w:rPr>
      </w:pPr>
      <w:r w:rsidRPr="1C183194" w:rsidR="006625CE">
        <w:rPr>
          <w:lang w:eastAsia="fi-FI"/>
        </w:rPr>
        <w:t xml:space="preserve">Ympäristökasvatus on osa peruskoulun oppisisältöjä ja näkyy kaikilla koulumme toimintaa ohjaavilla tasoilla (kuva 1). Niin valtakunnallinen opetussuunnitelma kuin Jyväskylän kaupunkistrategia velvoittavat opettajia toteuttamaan ympäristökasvatusta omassa oppiaineessaan. </w:t>
      </w:r>
    </w:p>
    <w:p w:rsidR="006625CE" w:rsidP="006625CE" w:rsidRDefault="006625CE" w14:paraId="3A70E9F3" w14:textId="77777777">
      <w:pPr>
        <w:keepNext/>
      </w:pPr>
      <w:r>
        <w:rPr>
          <w:noProof/>
          <w:lang w:eastAsia="fi-FI"/>
        </w:rPr>
        <w:drawing>
          <wp:inline distT="0" distB="0" distL="0" distR="0" wp14:anchorId="0F8CEB07" wp14:editId="7CC43FB2">
            <wp:extent cx="5486400" cy="3200400"/>
            <wp:effectExtent l="0" t="0" r="19050" b="19050"/>
            <wp:docPr id="4" name="Kaaviokuv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6625CE" w:rsidP="006625CE" w:rsidRDefault="006625CE" w14:paraId="18CBE812" w14:textId="15F2990B">
      <w:pPr>
        <w:pStyle w:val="Caption"/>
        <w:rPr>
          <w:lang w:eastAsia="fi-FI"/>
        </w:rPr>
      </w:pPr>
      <w:r w:rsidR="006625CE">
        <w:rPr/>
        <w:t xml:space="preserve">Kuva </w:t>
      </w:r>
      <w:r>
        <w:fldChar w:fldCharType="begin"/>
      </w:r>
      <w:r>
        <w:instrText xml:space="preserve"> SEQ Kuva \* ARABIC </w:instrText>
      </w:r>
      <w:r>
        <w:fldChar w:fldCharType="separate"/>
      </w:r>
      <w:r w:rsidRPr="1C183194" w:rsidR="0F016323">
        <w:rPr>
          <w:noProof/>
        </w:rPr>
        <w:t>4</w:t>
      </w:r>
      <w:r>
        <w:fldChar w:fldCharType="end"/>
      </w:r>
      <w:r w:rsidR="006625CE">
        <w:rPr/>
        <w:t xml:space="preserve">: </w:t>
      </w:r>
      <w:r w:rsidRPr="1C183194" w:rsidR="006625CE">
        <w:rPr>
          <w:lang w:eastAsia="fi-FI"/>
        </w:rPr>
        <w:t>.</w:t>
      </w:r>
      <w:r w:rsidRPr="1C183194" w:rsidR="006625CE">
        <w:rPr>
          <w:lang w:eastAsia="fi-FI"/>
        </w:rPr>
        <w:t xml:space="preserve"> Ympäristökasvatustoiminnan kuvaus organisaatiotasolla</w:t>
      </w:r>
    </w:p>
    <w:p w:rsidRPr="00B8191B" w:rsidR="00227AD0" w:rsidP="1C183194" w:rsidRDefault="00227AD0" w14:paraId="4408F4A5" w14:textId="211C453E">
      <w:pPr>
        <w:pStyle w:val="Normal"/>
        <w:rPr>
          <w:rFonts w:ascii="Calibri" w:hAnsi="Calibri" w:eastAsia="Calibri" w:cs="Calibri"/>
          <w:noProof w:val="0"/>
          <w:sz w:val="21"/>
          <w:szCs w:val="21"/>
          <w:lang w:val="fi-FI"/>
        </w:rPr>
      </w:pPr>
    </w:p>
    <w:p w:rsidRPr="00B8191B" w:rsidR="00227AD0" w:rsidP="1C183194" w:rsidRDefault="00227AD0" w14:paraId="58FB3AAA" w14:textId="2278BE43">
      <w:pPr>
        <w:pStyle w:val="Normal"/>
        <w:rPr>
          <w:rFonts w:ascii="Calibri" w:hAnsi="Calibri" w:eastAsia="Calibri" w:cs="Calibri"/>
          <w:noProof w:val="0"/>
          <w:sz w:val="21"/>
          <w:szCs w:val="21"/>
          <w:lang w:val="fi-FI"/>
        </w:rPr>
      </w:pPr>
      <w:r w:rsidRPr="1C183194" w:rsidR="0104CA85">
        <w:rPr>
          <w:rFonts w:ascii="Calibri" w:hAnsi="Calibri" w:eastAsia="Calibri" w:cs="Calibri"/>
          <w:noProof w:val="0"/>
          <w:sz w:val="21"/>
          <w:szCs w:val="21"/>
          <w:lang w:val="fi-FI"/>
        </w:rPr>
        <w:t xml:space="preserve">Jyväskylässä koulut etenevät kestävään tulevaisuuteen porras kerrallaan. Ensimmäiselle portaalle pääsee toteuttamalla lukuvuosisuunnitelman resurssiviisauteen liittyvät kohdat. </w:t>
      </w:r>
      <w:r w:rsidRPr="1C183194" w:rsidR="49D3C249">
        <w:rPr>
          <w:rFonts w:ascii="Calibri" w:hAnsi="Calibri" w:eastAsia="Calibri" w:cs="Calibri"/>
          <w:noProof w:val="0"/>
          <w:sz w:val="21"/>
          <w:szCs w:val="21"/>
          <w:lang w:val="fi-FI"/>
        </w:rPr>
        <w:t>Perusopetus varmistaa resurssiviisauden toteutumisen noudattamalla opetussuunnitelmaa. Laaja-alaisen osaamisen tavoite 7 on osallistuminen, vaikuttaminen ja kestävän tulevaisuuden rakentaminen. Kestävä kehitys ja ympäristökasvatus mainitaan myös eri oppiaineiden tavoitteissa. Kestävyyskasvatus on koko koulun yhteistä toimintaa, joten portailla eteneminen tarkoittaa vastuun jakamista ja toiminnan näkyvyyden laajentamista. Kahdella ylimmällä portaalla toimintaa kehitetään päämäärätietoise</w:t>
      </w:r>
      <w:r w:rsidRPr="1C183194" w:rsidR="7289EF74">
        <w:rPr>
          <w:rFonts w:ascii="Calibri" w:hAnsi="Calibri" w:eastAsia="Calibri" w:cs="Calibri"/>
          <w:noProof w:val="0"/>
          <w:sz w:val="21"/>
          <w:szCs w:val="21"/>
          <w:lang w:val="fi-FI"/>
        </w:rPr>
        <w:t xml:space="preserve">mmin ja koululle on luotu </w:t>
      </w:r>
      <w:r w:rsidRPr="1C183194" w:rsidR="79EEC796">
        <w:rPr>
          <w:rFonts w:ascii="Calibri" w:hAnsi="Calibri" w:eastAsia="Calibri" w:cs="Calibri"/>
          <w:noProof w:val="0"/>
          <w:sz w:val="21"/>
          <w:szCs w:val="21"/>
          <w:lang w:val="fi-FI"/>
        </w:rPr>
        <w:t>selkeä ympäristökasvatuksen toimintakulttuuri.</w:t>
      </w:r>
    </w:p>
    <w:p w:rsidRPr="00B8191B" w:rsidR="00227AD0" w:rsidP="1C183194" w:rsidRDefault="00227AD0" w14:paraId="5DCB0413" w14:textId="600A71C1">
      <w:pPr>
        <w:pStyle w:val="Normal"/>
        <w:rPr>
          <w:rFonts w:ascii="Calibri" w:hAnsi="Calibri" w:eastAsia="Calibri" w:cs="Calibri"/>
          <w:b w:val="1"/>
          <w:bCs w:val="1"/>
          <w:noProof w:val="0"/>
          <w:color w:val="FF0000"/>
          <w:sz w:val="21"/>
          <w:szCs w:val="21"/>
          <w:lang w:val="fi-FI"/>
        </w:rPr>
      </w:pPr>
      <w:r w:rsidRPr="1C183194" w:rsidR="03ACF257">
        <w:rPr>
          <w:rFonts w:ascii="Calibri" w:hAnsi="Calibri" w:eastAsia="Calibri" w:cs="Calibri"/>
          <w:noProof w:val="0"/>
          <w:color w:val="auto"/>
          <w:sz w:val="21"/>
          <w:szCs w:val="21"/>
          <w:lang w:val="fi-FI"/>
        </w:rPr>
        <w:t>Tikkakosken yhtenäiskoulussa olemme portaalla</w:t>
      </w:r>
      <w:r w:rsidRPr="1C183194" w:rsidR="1F0D7D15">
        <w:rPr>
          <w:rFonts w:ascii="Calibri" w:hAnsi="Calibri" w:eastAsia="Calibri" w:cs="Calibri"/>
          <w:noProof w:val="0"/>
          <w:color w:val="auto"/>
          <w:sz w:val="21"/>
          <w:szCs w:val="21"/>
          <w:lang w:val="fi-FI"/>
        </w:rPr>
        <w:t xml:space="preserve"> kaksi. </w:t>
      </w:r>
      <w:r w:rsidRPr="1C183194" w:rsidR="45CC50E4">
        <w:rPr>
          <w:rFonts w:ascii="Calibri" w:hAnsi="Calibri" w:eastAsia="Calibri" w:cs="Calibri"/>
          <w:noProof w:val="0"/>
          <w:sz w:val="21"/>
          <w:szCs w:val="21"/>
          <w:lang w:val="fi-FI"/>
        </w:rPr>
        <w:t>Koulullamme on omat ympäristövastaavat ja yksi koulun kehittämisryhmistä (</w:t>
      </w:r>
      <w:r w:rsidRPr="1C183194" w:rsidR="45CC50E4">
        <w:rPr>
          <w:rFonts w:ascii="Calibri" w:hAnsi="Calibri" w:eastAsia="Calibri" w:cs="Calibri"/>
          <w:noProof w:val="0"/>
          <w:sz w:val="21"/>
          <w:szCs w:val="21"/>
          <w:lang w:val="fi-FI"/>
        </w:rPr>
        <w:t>KeKe</w:t>
      </w:r>
      <w:r w:rsidRPr="1C183194" w:rsidR="45CC50E4">
        <w:rPr>
          <w:rFonts w:ascii="Calibri" w:hAnsi="Calibri" w:eastAsia="Calibri" w:cs="Calibri"/>
          <w:noProof w:val="0"/>
          <w:sz w:val="21"/>
          <w:szCs w:val="21"/>
          <w:lang w:val="fi-FI"/>
        </w:rPr>
        <w:t>-ryhmä eli kestävän kehityksen ryhmä)</w:t>
      </w:r>
      <w:r w:rsidRPr="1C183194" w:rsidR="45CC50E4">
        <w:rPr>
          <w:rFonts w:ascii="Calibri" w:hAnsi="Calibri" w:eastAsia="Calibri" w:cs="Calibri"/>
          <w:noProof w:val="0"/>
          <w:sz w:val="21"/>
          <w:szCs w:val="21"/>
          <w:lang w:val="fi-FI"/>
        </w:rPr>
        <w:t xml:space="preserve"> kestävän kehityksen suunnitelma</w:t>
      </w:r>
      <w:r w:rsidRPr="1C183194" w:rsidR="6C4920D2">
        <w:rPr>
          <w:rFonts w:ascii="Calibri" w:hAnsi="Calibri" w:eastAsia="Calibri" w:cs="Calibri"/>
          <w:noProof w:val="0"/>
          <w:sz w:val="21"/>
          <w:szCs w:val="21"/>
          <w:lang w:val="fi-FI"/>
        </w:rPr>
        <w:t>n</w:t>
      </w:r>
      <w:r w:rsidRPr="1C183194" w:rsidR="45CC50E4">
        <w:rPr>
          <w:rFonts w:ascii="Calibri" w:hAnsi="Calibri" w:eastAsia="Calibri" w:cs="Calibri"/>
          <w:noProof w:val="0"/>
          <w:sz w:val="21"/>
          <w:szCs w:val="21"/>
          <w:lang w:val="fi-FI"/>
        </w:rPr>
        <w:t xml:space="preserve"> ja ympäristökasvatuksen vuosikello</w:t>
      </w:r>
      <w:r w:rsidRPr="1C183194" w:rsidR="7B578115">
        <w:rPr>
          <w:rFonts w:ascii="Calibri" w:hAnsi="Calibri" w:eastAsia="Calibri" w:cs="Calibri"/>
          <w:noProof w:val="0"/>
          <w:sz w:val="21"/>
          <w:szCs w:val="21"/>
          <w:lang w:val="fi-FI"/>
        </w:rPr>
        <w:t>n työstämisestä</w:t>
      </w:r>
      <w:r w:rsidRPr="1C183194" w:rsidR="45CC50E4">
        <w:rPr>
          <w:rFonts w:ascii="Calibri" w:hAnsi="Calibri" w:eastAsia="Calibri" w:cs="Calibri"/>
          <w:noProof w:val="0"/>
          <w:sz w:val="21"/>
          <w:szCs w:val="21"/>
          <w:lang w:val="fi-FI"/>
        </w:rPr>
        <w:t xml:space="preserve"> osana </w:t>
      </w:r>
      <w:r w:rsidRPr="1C183194" w:rsidR="7E1A7ABF">
        <w:rPr>
          <w:rFonts w:ascii="Calibri" w:hAnsi="Calibri" w:eastAsia="Calibri" w:cs="Calibri"/>
          <w:noProof w:val="0"/>
          <w:sz w:val="21"/>
          <w:szCs w:val="21"/>
          <w:lang w:val="fi-FI"/>
        </w:rPr>
        <w:t xml:space="preserve">koulun </w:t>
      </w:r>
      <w:r w:rsidRPr="1C183194" w:rsidR="45CC50E4">
        <w:rPr>
          <w:rFonts w:ascii="Calibri" w:hAnsi="Calibri" w:eastAsia="Calibri" w:cs="Calibri"/>
          <w:noProof w:val="0"/>
          <w:sz w:val="21"/>
          <w:szCs w:val="21"/>
          <w:lang w:val="fi-FI"/>
        </w:rPr>
        <w:t xml:space="preserve">lukuvuosisuunnitelmaa. Ympäristövastaavat </w:t>
      </w:r>
      <w:r w:rsidRPr="1C183194" w:rsidR="641E0B0E">
        <w:rPr>
          <w:rFonts w:ascii="Calibri" w:hAnsi="Calibri" w:eastAsia="Calibri" w:cs="Calibri"/>
          <w:noProof w:val="0"/>
          <w:sz w:val="21"/>
          <w:szCs w:val="21"/>
          <w:lang w:val="fi-FI"/>
        </w:rPr>
        <w:t xml:space="preserve">osallistuvat säännöllisesti kaupungin ympäristövastaavien verkoston tapaamisiin ja palavereihin saaden </w:t>
      </w:r>
      <w:r w:rsidRPr="1C183194" w:rsidR="45CC50E4">
        <w:rPr>
          <w:rFonts w:ascii="Calibri" w:hAnsi="Calibri" w:eastAsia="Calibri" w:cs="Calibri"/>
          <w:noProof w:val="0"/>
          <w:sz w:val="21"/>
          <w:szCs w:val="21"/>
          <w:lang w:val="fi-FI"/>
        </w:rPr>
        <w:t>vertaistukea toiminnan suunnitteluun ja järjestämiseen</w:t>
      </w:r>
      <w:r w:rsidRPr="1C183194" w:rsidR="52A056B7">
        <w:rPr>
          <w:rFonts w:ascii="Calibri" w:hAnsi="Calibri" w:eastAsia="Calibri" w:cs="Calibri"/>
          <w:noProof w:val="0"/>
          <w:sz w:val="21"/>
          <w:szCs w:val="21"/>
          <w:lang w:val="fi-FI"/>
        </w:rPr>
        <w:t>.</w:t>
      </w:r>
      <w:r w:rsidRPr="1C183194" w:rsidR="1A1CE6BA">
        <w:rPr>
          <w:rFonts w:ascii="Calibri" w:hAnsi="Calibri" w:eastAsia="Calibri" w:cs="Calibri"/>
          <w:noProof w:val="0"/>
          <w:sz w:val="21"/>
          <w:szCs w:val="21"/>
          <w:lang w:val="fi-FI"/>
        </w:rPr>
        <w:t xml:space="preserve">   </w:t>
      </w:r>
      <w:r w:rsidRPr="1C183194" w:rsidR="33F082AF">
        <w:rPr>
          <w:rFonts w:ascii="Calibri" w:hAnsi="Calibri" w:eastAsia="Calibri" w:cs="Calibri"/>
          <w:b w:val="1"/>
          <w:bCs w:val="1"/>
          <w:noProof w:val="0"/>
          <w:color w:val="FF0000"/>
          <w:sz w:val="21"/>
          <w:szCs w:val="21"/>
          <w:lang w:val="fi-FI"/>
        </w:rPr>
        <w:t xml:space="preserve">Miten vihreät tavat on sanoitettu meidän </w:t>
      </w:r>
      <w:r w:rsidRPr="1C183194" w:rsidR="33F082AF">
        <w:rPr>
          <w:rFonts w:ascii="Calibri" w:hAnsi="Calibri" w:eastAsia="Calibri" w:cs="Calibri"/>
          <w:b w:val="1"/>
          <w:bCs w:val="1"/>
          <w:noProof w:val="0"/>
          <w:color w:val="FF0000"/>
          <w:sz w:val="21"/>
          <w:szCs w:val="21"/>
          <w:lang w:val="fi-FI"/>
        </w:rPr>
        <w:t>koululla</w:t>
      </w:r>
      <w:r w:rsidRPr="1C183194" w:rsidR="33F082AF">
        <w:rPr>
          <w:rFonts w:ascii="Calibri" w:hAnsi="Calibri" w:eastAsia="Calibri" w:cs="Calibri"/>
          <w:b w:val="1"/>
          <w:bCs w:val="1"/>
          <w:noProof w:val="0"/>
          <w:color w:val="FF0000"/>
          <w:sz w:val="21"/>
          <w:szCs w:val="21"/>
          <w:lang w:val="fi-FI"/>
        </w:rPr>
        <w:t xml:space="preserve"> näkyväksi? ON</w:t>
      </w:r>
      <w:r w:rsidRPr="1C183194" w:rsidR="79C14B9C">
        <w:rPr>
          <w:rFonts w:ascii="Calibri" w:hAnsi="Calibri" w:eastAsia="Calibri" w:cs="Calibri"/>
          <w:b w:val="1"/>
          <w:bCs w:val="1"/>
          <w:noProof w:val="0"/>
          <w:color w:val="FF0000"/>
          <w:sz w:val="21"/>
          <w:szCs w:val="21"/>
          <w:lang w:val="fi-FI"/>
        </w:rPr>
        <w:t>KO TARPEEKSI PERUSTELTU mitä teemme tällä h</w:t>
      </w:r>
      <w:r w:rsidRPr="1C183194" w:rsidR="66384B2A">
        <w:rPr>
          <w:rFonts w:ascii="Calibri" w:hAnsi="Calibri" w:eastAsia="Calibri" w:cs="Calibri"/>
          <w:b w:val="1"/>
          <w:bCs w:val="1"/>
          <w:noProof w:val="0"/>
          <w:color w:val="FF0000"/>
          <w:sz w:val="21"/>
          <w:szCs w:val="21"/>
          <w:lang w:val="fi-FI"/>
        </w:rPr>
        <w:t>etkellä</w:t>
      </w:r>
      <w:r w:rsidRPr="1C183194" w:rsidR="579C8396">
        <w:rPr>
          <w:rFonts w:ascii="Calibri" w:hAnsi="Calibri" w:eastAsia="Calibri" w:cs="Calibri"/>
          <w:b w:val="1"/>
          <w:bCs w:val="1"/>
          <w:noProof w:val="0"/>
          <w:color w:val="FF0000"/>
          <w:sz w:val="21"/>
          <w:szCs w:val="21"/>
          <w:lang w:val="fi-FI"/>
        </w:rPr>
        <w:t xml:space="preserve">? Tähän voisi kuvata myös, </w:t>
      </w:r>
      <w:r w:rsidRPr="1C183194" w:rsidR="1933AF97">
        <w:rPr>
          <w:rFonts w:ascii="Calibri" w:hAnsi="Calibri" w:eastAsia="Calibri" w:cs="Calibri"/>
          <w:b w:val="1"/>
          <w:bCs w:val="1"/>
          <w:noProof w:val="0"/>
          <w:color w:val="FF0000"/>
          <w:sz w:val="21"/>
          <w:szCs w:val="21"/>
          <w:lang w:val="fi-FI"/>
        </w:rPr>
        <w:t>mitä on tavoitteena tehdä, jotta etenemme portailla ylöspäin.</w:t>
      </w:r>
      <w:r w:rsidRPr="1C183194" w:rsidR="07B8F926">
        <w:rPr>
          <w:rFonts w:ascii="Calibri" w:hAnsi="Calibri" w:eastAsia="Calibri" w:cs="Calibri"/>
          <w:b w:val="1"/>
          <w:bCs w:val="1"/>
          <w:noProof w:val="0"/>
          <w:color w:val="FF0000"/>
          <w:sz w:val="21"/>
          <w:szCs w:val="21"/>
          <w:lang w:val="fi-FI"/>
        </w:rPr>
        <w:t xml:space="preserve"> </w:t>
      </w:r>
    </w:p>
    <w:p w:rsidRPr="00B8191B" w:rsidR="00227AD0" w:rsidP="1C183194" w:rsidRDefault="00227AD0" w14:paraId="26BE0260" w14:textId="6919DFBD">
      <w:pPr>
        <w:pStyle w:val="Normal"/>
        <w:rPr>
          <w:rFonts w:ascii="Calibri" w:hAnsi="Calibri" w:eastAsia="Calibri" w:cs="Calibri"/>
          <w:noProof w:val="0"/>
          <w:sz w:val="21"/>
          <w:szCs w:val="21"/>
          <w:lang w:val="fi-FI"/>
        </w:rPr>
      </w:pPr>
    </w:p>
    <w:p w:rsidRPr="00B8191B" w:rsidR="00227AD0" w:rsidP="1C183194" w:rsidRDefault="00227AD0" w14:paraId="1B330EF0" w14:textId="66B1F961">
      <w:pPr>
        <w:pStyle w:val="Normal"/>
        <w:rPr>
          <w:rFonts w:ascii="Calibri" w:hAnsi="Calibri" w:eastAsia="Calibri" w:cs="Calibri"/>
          <w:b w:val="0"/>
          <w:bCs w:val="0"/>
          <w:noProof w:val="0"/>
          <w:color w:val="auto"/>
          <w:sz w:val="21"/>
          <w:szCs w:val="21"/>
          <w:lang w:val="fi-FI"/>
        </w:rPr>
      </w:pPr>
    </w:p>
    <w:p w:rsidRPr="00B8191B" w:rsidR="00227AD0" w:rsidP="1C183194" w:rsidRDefault="00227AD0" w14:paraId="79C33EC5" w14:textId="7176A430">
      <w:pPr>
        <w:pStyle w:val="Normal"/>
      </w:pPr>
      <w:r w:rsidR="0104CA85">
        <w:drawing>
          <wp:inline wp14:editId="1C4B9388" wp14:anchorId="74743EFB">
            <wp:extent cx="6124575" cy="5391150"/>
            <wp:effectExtent l="0" t="0" r="0" b="0"/>
            <wp:docPr id="19560690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56069033" name=""/>
                    <pic:cNvPicPr/>
                  </pic:nvPicPr>
                  <pic:blipFill>
                    <a:blip xmlns:r="http://schemas.openxmlformats.org/officeDocument/2006/relationships" r:embed="rId1322762637">
                      <a:extLst>
                        <a:ext xmlns:a="http://schemas.openxmlformats.org/drawingml/2006/main" uri="{28A0092B-C50C-407E-A947-70E740481C1C}">
                          <a14:useLocalDpi xmlns:a14="http://schemas.microsoft.com/office/drawing/2010/main" val="0"/>
                        </a:ext>
                      </a:extLst>
                    </a:blip>
                    <a:stretch>
                      <a:fillRect/>
                    </a:stretch>
                  </pic:blipFill>
                  <pic:spPr>
                    <a:xfrm>
                      <a:off x="0" y="0"/>
                      <a:ext cx="6124575" cy="5391150"/>
                    </a:xfrm>
                    <a:prstGeom prst="rect">
                      <a:avLst/>
                    </a:prstGeom>
                  </pic:spPr>
                </pic:pic>
              </a:graphicData>
            </a:graphic>
          </wp:inline>
        </w:drawing>
      </w:r>
    </w:p>
    <w:p w:rsidRPr="00B8191B" w:rsidR="00227AD0" w:rsidP="1C183194" w:rsidRDefault="00227AD0" w14:paraId="26C66A00" w14:textId="412D4DBC">
      <w:pPr>
        <w:pStyle w:val="Normal"/>
        <w:rPr>
          <w:rFonts w:ascii="Calibri" w:hAnsi="Calibri" w:eastAsia="Calibri" w:cs="Calibri"/>
          <w:b w:val="1"/>
          <w:bCs w:val="1"/>
          <w:noProof w:val="0"/>
          <w:color w:val="FF0000"/>
          <w:sz w:val="21"/>
          <w:szCs w:val="21"/>
          <w:lang w:val="fi-FI"/>
        </w:rPr>
      </w:pPr>
      <w:r w:rsidRPr="1C183194" w:rsidR="36FAD751">
        <w:rPr>
          <w:rFonts w:ascii="Calibri" w:hAnsi="Calibri" w:eastAsia="Calibri" w:cs="Calibri"/>
          <w:noProof w:val="0"/>
          <w:sz w:val="21"/>
          <w:szCs w:val="21"/>
          <w:lang w:val="fi-FI"/>
        </w:rPr>
        <w:t>Kaikilla</w:t>
      </w:r>
      <w:r w:rsidRPr="1C183194" w:rsidR="17A8B4C3">
        <w:rPr>
          <w:rFonts w:ascii="Calibri" w:hAnsi="Calibri" w:eastAsia="Calibri" w:cs="Calibri"/>
          <w:noProof w:val="0"/>
          <w:sz w:val="21"/>
          <w:szCs w:val="21"/>
          <w:lang w:val="fi-FI"/>
        </w:rPr>
        <w:t xml:space="preserve"> Jyväskylän</w:t>
      </w:r>
      <w:r w:rsidRPr="1C183194" w:rsidR="36FAD751">
        <w:rPr>
          <w:rFonts w:ascii="Calibri" w:hAnsi="Calibri" w:eastAsia="Calibri" w:cs="Calibri"/>
          <w:noProof w:val="0"/>
          <w:sz w:val="21"/>
          <w:szCs w:val="21"/>
          <w:lang w:val="fi-FI"/>
        </w:rPr>
        <w:t xml:space="preserve"> kouluilla tulee olla käytössä vuosikello, eli suunnitelma ympäristökasvatuksellisista tapahtumista ja teemapäivistä.</w:t>
      </w:r>
      <w:r w:rsidRPr="1C183194" w:rsidR="31B1F7B4">
        <w:rPr>
          <w:rFonts w:ascii="Calibri" w:hAnsi="Calibri" w:eastAsia="Calibri" w:cs="Calibri"/>
          <w:noProof w:val="0"/>
          <w:sz w:val="21"/>
          <w:szCs w:val="21"/>
          <w:lang w:val="fi-FI"/>
        </w:rPr>
        <w:t xml:space="preserve"> </w:t>
      </w:r>
      <w:r w:rsidRPr="1C183194" w:rsidR="36FAD751">
        <w:rPr>
          <w:rFonts w:ascii="Calibri" w:hAnsi="Calibri" w:eastAsia="Calibri" w:cs="Calibri"/>
          <w:noProof w:val="0"/>
          <w:sz w:val="21"/>
          <w:szCs w:val="21"/>
          <w:lang w:val="fi-FI"/>
        </w:rPr>
        <w:t>Koululla voi olla käytössä myös kuukausiteemat tai yhteinen koko lukuvuoden kestävä teema. Vuosikelloon voi kirjata luokkatasokohtaiset aiheetkin.</w:t>
      </w:r>
      <w:r w:rsidRPr="1C183194" w:rsidR="1609A96A">
        <w:rPr>
          <w:rFonts w:ascii="Calibri" w:hAnsi="Calibri" w:eastAsia="Calibri" w:cs="Calibri"/>
          <w:noProof w:val="0"/>
          <w:sz w:val="21"/>
          <w:szCs w:val="21"/>
          <w:lang w:val="fi-FI"/>
        </w:rPr>
        <w:t xml:space="preserve"> Jyväskylän malli vuosikellosta löytyy osoitteesta:  (</w:t>
      </w:r>
      <w:hyperlink r:id="Re999a76d940c4c9b">
        <w:r w:rsidRPr="1C183194" w:rsidR="1609A96A">
          <w:rPr>
            <w:rStyle w:val="Hyperlink"/>
            <w:rFonts w:ascii="Calibri" w:hAnsi="Calibri" w:eastAsia="Calibri" w:cs="Calibri"/>
            <w:noProof w:val="0"/>
            <w:sz w:val="21"/>
            <w:szCs w:val="21"/>
            <w:lang w:val="fi-FI"/>
          </w:rPr>
          <w:t>https://peda.net/jyvaskyla/ymparistokasvatus/jyvaskylan-perusopetuksen-ymparistokasvatussuunnitelma:file/download/0b8cff3f355ea51c21559efd0f9a24cddd8aef25/Resurssiviisaasti%20kohti%20planetaarista%20hyvinvointia%20%288%29.pdf</w:t>
        </w:r>
        <w:r w:rsidRPr="1C183194" w:rsidR="6394A10A">
          <w:rPr>
            <w:rStyle w:val="Hyperlink"/>
            <w:rFonts w:ascii="Calibri" w:hAnsi="Calibri" w:eastAsia="Calibri" w:cs="Calibri"/>
            <w:noProof w:val="0"/>
            <w:sz w:val="21"/>
            <w:szCs w:val="21"/>
            <w:lang w:val="fi-FI"/>
          </w:rPr>
          <w:t>)</w:t>
        </w:r>
        <w:r w:rsidRPr="1C183194" w:rsidR="38EB6D60">
          <w:rPr>
            <w:rStyle w:val="Hyperlink"/>
            <w:rFonts w:ascii="Calibri" w:hAnsi="Calibri" w:eastAsia="Calibri" w:cs="Calibri"/>
            <w:noProof w:val="0"/>
            <w:sz w:val="21"/>
            <w:szCs w:val="21"/>
            <w:lang w:val="fi-FI"/>
          </w:rPr>
          <w:t>.</w:t>
        </w:r>
      </w:hyperlink>
      <w:r w:rsidR="38EB6D60">
        <w:rPr/>
        <w:t xml:space="preserve"> </w:t>
      </w:r>
      <w:r w:rsidR="032BE443">
        <w:rPr/>
        <w:t>)</w:t>
      </w:r>
    </w:p>
    <w:p w:rsidRPr="00B8191B" w:rsidR="00227AD0" w:rsidP="1C183194" w:rsidRDefault="00227AD0" w14:paraId="133EF70B" w14:textId="21B76112">
      <w:pPr>
        <w:pStyle w:val="Normal"/>
        <w:rPr>
          <w:color w:val="FF0000"/>
        </w:rPr>
      </w:pPr>
      <w:r w:rsidRPr="1C183194" w:rsidR="1092B334">
        <w:rPr>
          <w:color w:val="FF0000"/>
        </w:rPr>
        <w:t>TEHDÄÄNKÖ MEILLE OMA VUOSIKELLO vai mennäänkö kaupungin versiolla, jota tulostetaan ja laminoidaan kaikkiin luokkiin? Katsokaa tuo ylempi linkki ja sieltä</w:t>
      </w:r>
      <w:r w:rsidRPr="1C183194" w:rsidR="4C3781B0">
        <w:rPr>
          <w:color w:val="FF0000"/>
        </w:rPr>
        <w:t xml:space="preserve"> s.</w:t>
      </w:r>
      <w:r w:rsidRPr="1C183194" w:rsidR="37F285F2">
        <w:rPr>
          <w:color w:val="FF0000"/>
        </w:rPr>
        <w:t xml:space="preserve"> 22-23.</w:t>
      </w:r>
    </w:p>
    <w:p w:rsidRPr="00B8191B" w:rsidR="00227AD0" w:rsidP="1C183194" w:rsidRDefault="00227AD0" w14:paraId="3D5308A8" w14:textId="700E42E7">
      <w:pPr>
        <w:pStyle w:val="Normal"/>
      </w:pPr>
    </w:p>
    <w:p w:rsidR="000E77A9" w:rsidP="000E77A9" w:rsidRDefault="000E77A9" w14:paraId="1526D6E4" w14:textId="0AED397D">
      <w:pPr>
        <w:pStyle w:val="Heading2"/>
        <w:rPr>
          <w:rFonts w:eastAsia="Times New Roman"/>
          <w:lang w:eastAsia="fi-FI"/>
        </w:rPr>
      </w:pPr>
      <w:bookmarkStart w:name="_Toc168494580" w:id="5"/>
      <w:r>
        <w:rPr>
          <w:rFonts w:eastAsia="Times New Roman"/>
          <w:lang w:eastAsia="fi-FI"/>
        </w:rPr>
        <w:t>Muut säädökset ja määräykset</w:t>
      </w:r>
      <w:bookmarkEnd w:id="5"/>
    </w:p>
    <w:p w:rsidRPr="007858AC" w:rsidR="007858AC" w:rsidP="00096A68" w:rsidRDefault="007B17EB" w14:paraId="430AC3EA" w14:textId="3C21E958">
      <w:pPr>
        <w:rPr>
          <w:lang w:eastAsia="fi-FI"/>
        </w:rPr>
      </w:pPr>
      <w:r>
        <w:rPr>
          <w:lang w:eastAsia="fi-FI"/>
        </w:rPr>
        <w:t xml:space="preserve">Ympäristökasvatuksen vahva asema opetussuunnitelmassa </w:t>
      </w:r>
      <w:r w:rsidR="00D531BD">
        <w:rPr>
          <w:lang w:eastAsia="fi-FI"/>
        </w:rPr>
        <w:t xml:space="preserve">perustuu kansallisen tason sopimusten ja strategioiden lisäksi erilaisiin </w:t>
      </w:r>
      <w:r w:rsidR="009A7006">
        <w:rPr>
          <w:lang w:eastAsia="fi-FI"/>
        </w:rPr>
        <w:t>kansainvälisiin sopimuksiin, joihin myös Suomi on sitoutunut</w:t>
      </w:r>
      <w:r w:rsidRPr="0034650E" w:rsidR="009A7006">
        <w:rPr>
          <w:b/>
          <w:bCs/>
          <w:lang w:eastAsia="fi-FI"/>
        </w:rPr>
        <w:t>.</w:t>
      </w:r>
      <w:r w:rsidR="007858AC">
        <w:rPr>
          <w:b/>
          <w:bCs/>
          <w:lang w:eastAsia="fi-FI"/>
        </w:rPr>
        <w:t xml:space="preserve"> </w:t>
      </w:r>
      <w:r w:rsidRPr="007858AC" w:rsidR="007858AC">
        <w:rPr>
          <w:lang w:eastAsia="fi-FI"/>
        </w:rPr>
        <w:t>Näistä tärkeimpiä lienevät Pariisin ilmastosopimus, Agenda 2030 -toimintaohjelma sekä YK:n sopimus lasten oikeuksista</w:t>
      </w:r>
      <w:r w:rsidR="00227E97">
        <w:rPr>
          <w:lang w:eastAsia="fi-FI"/>
        </w:rPr>
        <w:t xml:space="preserve">. </w:t>
      </w:r>
    </w:p>
    <w:p w:rsidR="00096A68" w:rsidP="00096A68" w:rsidRDefault="00C15832" w14:paraId="3566E378" w14:textId="28F547F0">
      <w:pPr>
        <w:rPr>
          <w:lang w:eastAsia="fi-FI"/>
        </w:rPr>
      </w:pPr>
      <w:r w:rsidRPr="0034650E">
        <w:rPr>
          <w:b/>
          <w:bCs/>
          <w:lang w:eastAsia="fi-FI"/>
        </w:rPr>
        <w:t>Pariisin ilmastosopimus</w:t>
      </w:r>
      <w:r>
        <w:rPr>
          <w:lang w:eastAsia="fi-FI"/>
        </w:rPr>
        <w:t xml:space="preserve"> on astunut voimaan vuonna 2016 ja se täydentää vuonna 1992 solmittua YK:n ilmastonmuutosta koskevaa puitesopimusta. </w:t>
      </w:r>
      <w:r w:rsidR="00A46DA7">
        <w:rPr>
          <w:lang w:eastAsia="fi-FI"/>
        </w:rPr>
        <w:t>Pariisin ilmastosopimuksen</w:t>
      </w:r>
      <w:r w:rsidR="00096A68">
        <w:rPr>
          <w:lang w:eastAsia="fi-FI"/>
        </w:rPr>
        <w:t xml:space="preserve"> tavoitteena on pitää maapallon keskilämpötilan nousu selvästi alle kahdessa asteessa suhteessa esiteolliseen aikaan ja pyrkiä toimiin, joilla lämpeneminen saataisiin rajattua alle 1,5 asteen. </w:t>
      </w:r>
      <w:r w:rsidR="00736895">
        <w:rPr>
          <w:lang w:eastAsia="fi-FI"/>
        </w:rPr>
        <w:t>(</w:t>
      </w:r>
      <w:hyperlink w:history="1" r:id="rId22">
        <w:r w:rsidRPr="00F515A6" w:rsidR="00736895">
          <w:rPr>
            <w:rStyle w:val="Hyperlink"/>
            <w:lang w:eastAsia="fi-FI"/>
          </w:rPr>
          <w:t>https://ym.fi/pariisin-ilmastosopimus</w:t>
        </w:r>
      </w:hyperlink>
      <w:r w:rsidR="00736895">
        <w:rPr>
          <w:lang w:eastAsia="fi-FI"/>
        </w:rPr>
        <w:t xml:space="preserve"> viitattu 5.6.2024).</w:t>
      </w:r>
    </w:p>
    <w:p w:rsidR="000E77A9" w:rsidP="00D14AD9" w:rsidRDefault="00C012CF" w14:paraId="68F64773" w14:textId="23C113FE">
      <w:pPr>
        <w:tabs>
          <w:tab w:val="left" w:pos="3044"/>
        </w:tabs>
        <w:rPr>
          <w:lang w:eastAsia="fi-FI"/>
        </w:rPr>
      </w:pPr>
      <w:r>
        <w:rPr>
          <w:noProof/>
        </w:rPr>
        <mc:AlternateContent>
          <mc:Choice Requires="wps">
            <w:drawing>
              <wp:anchor distT="0" distB="0" distL="114300" distR="114300" simplePos="0" relativeHeight="251658241" behindDoc="1" locked="0" layoutInCell="1" allowOverlap="1" wp14:anchorId="64C2E684" wp14:editId="022636AF">
                <wp:simplePos x="0" y="0"/>
                <wp:positionH relativeFrom="column">
                  <wp:posOffset>0</wp:posOffset>
                </wp:positionH>
                <wp:positionV relativeFrom="paragraph">
                  <wp:posOffset>2131695</wp:posOffset>
                </wp:positionV>
                <wp:extent cx="3886200" cy="635"/>
                <wp:effectExtent l="0" t="0" r="0" b="0"/>
                <wp:wrapTight wrapText="bothSides">
                  <wp:wrapPolygon edited="0">
                    <wp:start x="0" y="0"/>
                    <wp:lineTo x="0" y="21600"/>
                    <wp:lineTo x="21600" y="21600"/>
                    <wp:lineTo x="21600" y="0"/>
                  </wp:wrapPolygon>
                </wp:wrapTight>
                <wp:docPr id="1" name="Tekstiruutu 1"/>
                <wp:cNvGraphicFramePr/>
                <a:graphic xmlns:a="http://schemas.openxmlformats.org/drawingml/2006/main">
                  <a:graphicData uri="http://schemas.microsoft.com/office/word/2010/wordprocessingShape">
                    <wps:wsp>
                      <wps:cNvSpPr txBox="1"/>
                      <wps:spPr>
                        <a:xfrm>
                          <a:off x="0" y="0"/>
                          <a:ext cx="3886200" cy="635"/>
                        </a:xfrm>
                        <a:prstGeom prst="rect">
                          <a:avLst/>
                        </a:prstGeom>
                        <a:solidFill>
                          <a:prstClr val="white"/>
                        </a:solidFill>
                        <a:ln>
                          <a:noFill/>
                        </a:ln>
                      </wps:spPr>
                      <wps:txbx>
                        <w:txbxContent>
                          <w:p w:rsidRPr="00732064" w:rsidR="00C012CF" w:rsidP="00C012CF" w:rsidRDefault="00C012CF" w14:paraId="2830F22F" w14:textId="5B73CAB0">
                            <w:pPr>
                              <w:pStyle w:val="Caption"/>
                              <w:rPr>
                                <w:rFonts w:eastAsiaTheme="minorHAnsi"/>
                                <w:noProof/>
                              </w:rPr>
                            </w:pPr>
                            <w:r>
                              <w:t xml:space="preserve">Kuva </w:t>
                            </w:r>
                            <w:r w:rsidR="0086679F">
                              <w:fldChar w:fldCharType="begin"/>
                            </w:r>
                            <w:r w:rsidR="0086679F">
                              <w:instrText xml:space="preserve"> SEQ Kuva \* ARABIC </w:instrText>
                            </w:r>
                            <w:r w:rsidR="0086679F">
                              <w:fldChar w:fldCharType="separate"/>
                            </w:r>
                            <w:r w:rsidR="00080520">
                              <w:rPr>
                                <w:noProof/>
                              </w:rPr>
                              <w:t>5</w:t>
                            </w:r>
                            <w:r w:rsidR="0086679F">
                              <w:rPr>
                                <w:noProof/>
                              </w:rPr>
                              <w:fldChar w:fldCharType="end"/>
                            </w:r>
                            <w:r>
                              <w:t>: Agenda 2030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w14:anchorId="06C1C1F1">
              <v:shapetype id="_x0000_t202" coordsize="21600,21600" o:spt="202" path="m,l,21600r21600,l21600,xe" w14:anchorId="64C2E684">
                <v:stroke joinstyle="miter"/>
                <v:path gradientshapeok="t" o:connecttype="rect"/>
              </v:shapetype>
              <v:shape id="Tekstiruutu 1" style="position:absolute;margin-left:0;margin-top:167.85pt;width:306pt;height:.05pt;z-index:-251658239;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">
                <v:textbox style="mso-fit-shape-to-text:t" inset="0,0,0,0">
                  <w:txbxContent>
                    <w:p w:rsidRPr="00732064" w:rsidR="00C012CF" w:rsidP="00C012CF" w:rsidRDefault="00C012CF" w14:paraId="685BAC17" w14:textId="5B73CAB0">
                      <w:pPr>
                        <w:pStyle w:val="Caption"/>
                        <w:rPr>
                          <w:rFonts w:eastAsiaTheme="minorHAnsi"/>
                          <w:noProof/>
                        </w:rPr>
                      </w:pPr>
                      <w:r>
                        <w:t xml:space="preserve">Kuva </w:t>
                      </w:r>
                      <w:r w:rsidR="0086679F">
                        <w:fldChar w:fldCharType="begin"/>
                      </w:r>
                      <w:r w:rsidR="0086679F">
                        <w:instrText xml:space="preserve"> SEQ Kuva \* ARABIC </w:instrText>
                      </w:r>
                      <w:r w:rsidR="0086679F">
                        <w:fldChar w:fldCharType="separate"/>
                      </w:r>
                      <w:r w:rsidR="00080520">
                        <w:rPr>
                          <w:noProof/>
                        </w:rPr>
                        <w:t>5</w:t>
                      </w:r>
                      <w:r w:rsidR="0086679F">
                        <w:rPr>
                          <w:noProof/>
                        </w:rPr>
                        <w:fldChar w:fldCharType="end"/>
                      </w:r>
                      <w:r>
                        <w:t>: Agenda 2030</w:t>
                      </w:r>
                    </w:p>
                  </w:txbxContent>
                </v:textbox>
                <w10:wrap type="tight"/>
              </v:shape>
            </w:pict>
          </mc:Fallback>
        </mc:AlternateContent>
      </w:r>
      <w:r>
        <w:rPr>
          <w:noProof/>
        </w:rPr>
        <w:drawing>
          <wp:anchor distT="0" distB="0" distL="114300" distR="114300" simplePos="0" relativeHeight="251658240" behindDoc="1" locked="0" layoutInCell="1" allowOverlap="1" wp14:anchorId="0758E395" wp14:editId="66B82DE5">
            <wp:simplePos x="0" y="0"/>
            <wp:positionH relativeFrom="margin">
              <wp:align>left</wp:align>
            </wp:positionH>
            <wp:positionV relativeFrom="paragraph">
              <wp:posOffset>28344</wp:posOffset>
            </wp:positionV>
            <wp:extent cx="3886200" cy="2052955"/>
            <wp:effectExtent l="0" t="0" r="0" b="4445"/>
            <wp:wrapTight wrapText="bothSides">
              <wp:wrapPolygon edited="0">
                <wp:start x="0" y="0"/>
                <wp:lineTo x="0" y="21446"/>
                <wp:lineTo x="21494" y="21446"/>
                <wp:lineTo x="21494" y="0"/>
                <wp:lineTo x="0" y="0"/>
              </wp:wrapPolygon>
            </wp:wrapTight>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05949" cy="20640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4F05" w:rsidR="000E77A9">
        <w:rPr>
          <w:b/>
          <w:bCs/>
          <w:lang w:eastAsia="fi-FI"/>
        </w:rPr>
        <w:t>Agenda 2030</w:t>
      </w:r>
      <w:r w:rsidR="00D14AD9">
        <w:rPr>
          <w:lang w:eastAsia="fi-FI"/>
        </w:rPr>
        <w:t xml:space="preserve"> on</w:t>
      </w:r>
      <w:r w:rsidR="007A4F05">
        <w:rPr>
          <w:lang w:eastAsia="fi-FI"/>
        </w:rPr>
        <w:t xml:space="preserve"> m</w:t>
      </w:r>
      <w:r w:rsidRPr="00D14AD9" w:rsidR="00D14AD9">
        <w:rPr>
          <w:lang w:eastAsia="fi-FI"/>
        </w:rPr>
        <w:t>aailman kaikkien maiden kestävän kehityksen työtä ohjaa</w:t>
      </w:r>
      <w:r w:rsidR="007A4F05">
        <w:rPr>
          <w:lang w:eastAsia="fi-FI"/>
        </w:rPr>
        <w:t>va,</w:t>
      </w:r>
      <w:r w:rsidRPr="00D14AD9" w:rsidR="00D14AD9">
        <w:rPr>
          <w:lang w:eastAsia="fi-FI"/>
        </w:rPr>
        <w:t xml:space="preserve"> vuonna 2015 YK:ssa sovittu kestävän kehityksen globaali toimintaohjelm</w:t>
      </w:r>
      <w:r w:rsidR="007A4F05">
        <w:rPr>
          <w:lang w:eastAsia="fi-FI"/>
        </w:rPr>
        <w:t xml:space="preserve">a. </w:t>
      </w:r>
      <w:r w:rsidRPr="00D14AD9" w:rsidR="00D14AD9">
        <w:rPr>
          <w:lang w:eastAsia="fi-FI"/>
        </w:rPr>
        <w:t xml:space="preserve"> </w:t>
      </w:r>
      <w:r w:rsidR="007A4F05">
        <w:rPr>
          <w:lang w:eastAsia="fi-FI"/>
        </w:rPr>
        <w:t xml:space="preserve">Agenda 2030 </w:t>
      </w:r>
      <w:r w:rsidRPr="00D14AD9" w:rsidR="00D14AD9">
        <w:rPr>
          <w:lang w:eastAsia="fi-FI"/>
        </w:rPr>
        <w:t>sisältää 17 tavoitetta, jotka maiden tulisi yhdessä saavuttaa vuoteen 2030 mennessä.</w:t>
      </w:r>
      <w:r w:rsidR="00953793">
        <w:rPr>
          <w:lang w:eastAsia="fi-FI"/>
        </w:rPr>
        <w:t xml:space="preserve"> (</w:t>
      </w:r>
      <w:hyperlink w:history="1" r:id="rId24">
        <w:r w:rsidRPr="00F515A6" w:rsidR="003D7BBD">
          <w:rPr>
            <w:rStyle w:val="Hyperlink"/>
            <w:lang w:eastAsia="fi-FI"/>
          </w:rPr>
          <w:t>https://kestavakehitys.fi/agenda-2030 viitattu 5.6.2024</w:t>
        </w:r>
      </w:hyperlink>
      <w:r w:rsidR="003D7BBD">
        <w:rPr>
          <w:lang w:eastAsia="fi-FI"/>
        </w:rPr>
        <w:t xml:space="preserve">). </w:t>
      </w:r>
      <w:r w:rsidR="00D14AD9">
        <w:rPr>
          <w:lang w:eastAsia="fi-FI"/>
        </w:rPr>
        <w:tab/>
      </w:r>
      <w:r w:rsidR="00D14AD9">
        <w:rPr>
          <w:lang w:eastAsia="fi-FI"/>
        </w:rPr>
        <w:t xml:space="preserve"> </w:t>
      </w:r>
      <w:r w:rsidR="00230239">
        <w:rPr>
          <w:lang w:eastAsia="fi-FI"/>
        </w:rPr>
        <w:t xml:space="preserve">Agenda 2030 on tuottanut paljon hyvää materiaalia </w:t>
      </w:r>
      <w:r w:rsidR="008B7A2D">
        <w:rPr>
          <w:lang w:eastAsia="fi-FI"/>
        </w:rPr>
        <w:t>ympäristökasvatuks</w:t>
      </w:r>
      <w:r w:rsidR="004A75DF">
        <w:rPr>
          <w:lang w:eastAsia="fi-FI"/>
        </w:rPr>
        <w:t xml:space="preserve">en tueksi </w:t>
      </w:r>
      <w:r w:rsidR="00230239">
        <w:rPr>
          <w:lang w:eastAsia="fi-FI"/>
        </w:rPr>
        <w:t>kouluj</w:t>
      </w:r>
      <w:r w:rsidR="008B7A2D">
        <w:rPr>
          <w:lang w:eastAsia="fi-FI"/>
        </w:rPr>
        <w:t xml:space="preserve">en käyttöön. </w:t>
      </w:r>
    </w:p>
    <w:p w:rsidRPr="00E3282B" w:rsidR="00E3282B" w:rsidP="00A9243D" w:rsidRDefault="007B17EB" w14:paraId="231D635B" w14:textId="7B22F4F7">
      <w:pPr>
        <w:spacing w:line="259" w:lineRule="auto"/>
        <w:rPr>
          <w:rFonts w:eastAsiaTheme="minorHAnsi"/>
          <w:kern w:val="2"/>
          <w:sz w:val="22"/>
          <w:szCs w:val="22"/>
          <w:lang w:eastAsia="fi-FI"/>
          <w14:ligatures w14:val="standardContextual"/>
        </w:rPr>
      </w:pPr>
      <w:r w:rsidRPr="00063A8B">
        <w:rPr>
          <w:b/>
          <w:bCs/>
          <w:lang w:eastAsia="fi-FI"/>
        </w:rPr>
        <w:t xml:space="preserve">YK:n </w:t>
      </w:r>
      <w:r w:rsidRPr="00063A8B" w:rsidR="007120CD">
        <w:rPr>
          <w:b/>
          <w:bCs/>
          <w:lang w:eastAsia="fi-FI"/>
        </w:rPr>
        <w:t>Lapsen oikeuksien sopimuksen</w:t>
      </w:r>
      <w:r w:rsidR="007120CD">
        <w:rPr>
          <w:lang w:eastAsia="fi-FI"/>
        </w:rPr>
        <w:t xml:space="preserve"> tärkein tavoite on turvata jokaiselle lapselle elämän perusedellytykset ja turvallinen kasvuympäristö. Lapsen oikeuksien yleissopimus hyväksyttiin YK:n yleiskokouksessa 20.11.1989 ja se tuli kansainvälisesti voimaan vuonna 1990. Suomi liittyi sopimukseen elokuussa 1991. (</w:t>
      </w:r>
      <w:hyperlink w:history="1" r:id="rId25">
        <w:r w:rsidRPr="00F515A6" w:rsidR="00063A8B">
          <w:rPr>
            <w:rStyle w:val="Hyperlink"/>
            <w:lang w:eastAsia="fi-FI"/>
          </w:rPr>
          <w:t>https://www.ykliitto.fi/yk-teemat/ihmisoikeudet/lasten-oikeudet</w:t>
        </w:r>
      </w:hyperlink>
      <w:r w:rsidR="00063A8B">
        <w:rPr>
          <w:lang w:eastAsia="fi-FI"/>
        </w:rPr>
        <w:t xml:space="preserve"> viitattu 5.6.2024)</w:t>
      </w:r>
      <w:r w:rsidRPr="00E3282B" w:rsidR="00E3282B">
        <w:rPr>
          <w:rFonts w:ascii="Calibri" w:hAnsi="Calibri" w:eastAsia="Times New Roman" w:cs="Calibri"/>
          <w:color w:val="212529"/>
          <w:sz w:val="24"/>
          <w:szCs w:val="24"/>
          <w:lang w:eastAsia="fi-FI"/>
        </w:rPr>
        <w:br/>
      </w:r>
    </w:p>
    <w:p w:rsidR="00E3282B" w:rsidP="005369C1" w:rsidRDefault="00E3282B" w14:paraId="3979703A" w14:textId="77777777">
      <w:pPr>
        <w:pStyle w:val="Heading2"/>
        <w:rPr>
          <w:rFonts w:eastAsia="Times New Roman"/>
          <w:lang w:eastAsia="fi-FI"/>
        </w:rPr>
      </w:pPr>
      <w:bookmarkStart w:name="_Toc168494581" w:id="6"/>
      <w:r w:rsidRPr="00E3282B">
        <w:rPr>
          <w:rFonts w:eastAsia="Times New Roman"/>
          <w:lang w:eastAsia="fi-FI"/>
        </w:rPr>
        <w:t>Ympäristökasvatuksen kohderyhmät ja tavoitteet</w:t>
      </w:r>
      <w:bookmarkEnd w:id="6"/>
    </w:p>
    <w:p w:rsidRPr="00540C69" w:rsidR="009F037F" w:rsidP="00540C69" w:rsidRDefault="009F037F" w14:paraId="47B49C1A" w14:textId="0EEB4417">
      <w:pPr>
        <w:spacing w:line="259" w:lineRule="auto"/>
        <w:rPr>
          <w:rFonts w:eastAsiaTheme="minorHAnsi"/>
          <w:kern w:val="2"/>
          <w:sz w:val="22"/>
          <w:szCs w:val="22"/>
          <w:lang w:eastAsia="fi-FI"/>
          <w14:ligatures w14:val="standardContextual"/>
        </w:rPr>
      </w:pPr>
      <w:r>
        <w:rPr>
          <w:lang w:eastAsia="fi-FI"/>
        </w:rPr>
        <w:t xml:space="preserve">Ympäristökasvatuksen pääasiallisena kohderyhmänä </w:t>
      </w:r>
      <w:r w:rsidR="005369C1">
        <w:rPr>
          <w:lang w:eastAsia="fi-FI"/>
        </w:rPr>
        <w:t>o</w:t>
      </w:r>
      <w:r w:rsidR="00C71C61">
        <w:rPr>
          <w:lang w:eastAsia="fi-FI"/>
        </w:rPr>
        <w:t>vat</w:t>
      </w:r>
      <w:r w:rsidR="00C671CA">
        <w:rPr>
          <w:lang w:eastAsia="fi-FI"/>
        </w:rPr>
        <w:t xml:space="preserve"> </w:t>
      </w:r>
      <w:r>
        <w:rPr>
          <w:lang w:eastAsia="fi-FI"/>
        </w:rPr>
        <w:t>Tikkakosken yhtenäiskoulun oppilaat. Välillisesti kohderyhmää o</w:t>
      </w:r>
      <w:r w:rsidR="005369C1">
        <w:rPr>
          <w:lang w:eastAsia="fi-FI"/>
        </w:rPr>
        <w:t>vat</w:t>
      </w:r>
      <w:r>
        <w:rPr>
          <w:lang w:eastAsia="fi-FI"/>
        </w:rPr>
        <w:t xml:space="preserve"> myös oppilaiden huoltajat sekä koulun työntekijät. </w:t>
      </w:r>
      <w:r w:rsidR="00F86E4E">
        <w:rPr>
          <w:lang w:eastAsia="fi-FI"/>
        </w:rPr>
        <w:t xml:space="preserve">Ympäristökasvatustoiminnan </w:t>
      </w:r>
      <w:r w:rsidR="008F1CB4">
        <w:rPr>
          <w:lang w:eastAsia="fi-FI"/>
        </w:rPr>
        <w:t>tavoitteena on kasvattaa ympäristöstä välittäviä</w:t>
      </w:r>
      <w:r w:rsidR="00D46AD8">
        <w:rPr>
          <w:lang w:eastAsia="fi-FI"/>
        </w:rPr>
        <w:t xml:space="preserve"> ja siitä huolehtivia</w:t>
      </w:r>
      <w:r w:rsidR="008F1CB4">
        <w:rPr>
          <w:lang w:eastAsia="fi-FI"/>
        </w:rPr>
        <w:t xml:space="preserve"> lapsia ja nuoria, jotka osaavat arvioida oman toimintansa </w:t>
      </w:r>
      <w:r w:rsidR="00D46AD8">
        <w:rPr>
          <w:lang w:eastAsia="fi-FI"/>
        </w:rPr>
        <w:t xml:space="preserve">vaikutuksia </w:t>
      </w:r>
      <w:r w:rsidR="00540C69">
        <w:rPr>
          <w:lang w:eastAsia="fi-FI"/>
        </w:rPr>
        <w:t xml:space="preserve">kriittisesti. </w:t>
      </w:r>
    </w:p>
    <w:p w:rsidRPr="0086679F" w:rsidR="00E3282B" w:rsidP="007C2EBB" w:rsidRDefault="00E3282B" w14:paraId="050ED52A" w14:textId="21C38AB0">
      <w:pPr>
        <w:pStyle w:val="Heading2"/>
        <w:rPr>
          <w:rFonts w:eastAsia="Times New Roman"/>
          <w:color w:val="FF0000"/>
          <w:lang w:eastAsia="fi-FI"/>
        </w:rPr>
      </w:pPr>
      <w:bookmarkStart w:name="_Toc168494582" w:id="7"/>
      <w:r w:rsidRPr="1C183194" w:rsidR="00E3282B">
        <w:rPr>
          <w:rFonts w:eastAsia="Times New Roman"/>
          <w:lang w:eastAsia="fi-FI"/>
        </w:rPr>
        <w:t>Ympäristökasvatuksen keinot ja keskeiset sisällöt</w:t>
      </w:r>
      <w:bookmarkEnd w:id="7"/>
      <w:r w:rsidRPr="1C183194" w:rsidR="0086679F">
        <w:rPr>
          <w:rFonts w:eastAsia="Times New Roman"/>
          <w:lang w:eastAsia="fi-FI"/>
        </w:rPr>
        <w:t xml:space="preserve"> </w:t>
      </w:r>
      <w:r w:rsidRPr="1C183194" w:rsidR="0086679F">
        <w:rPr>
          <w:rFonts w:eastAsia="Times New Roman"/>
          <w:b w:val="1"/>
          <w:bCs w:val="1"/>
          <w:color w:val="FF0000"/>
          <w:lang w:eastAsia="fi-FI"/>
        </w:rPr>
        <w:t>muokattava</w:t>
      </w:r>
      <w:r w:rsidRPr="1C183194" w:rsidR="35D9C087">
        <w:rPr>
          <w:rFonts w:eastAsia="Times New Roman"/>
          <w:b w:val="1"/>
          <w:bCs w:val="1"/>
          <w:color w:val="FF0000"/>
          <w:lang w:eastAsia="fi-FI"/>
        </w:rPr>
        <w:t xml:space="preserve"> vastaamaan tätä lukukautta</w:t>
      </w:r>
      <w:r w:rsidRPr="1C183194" w:rsidR="0086679F">
        <w:rPr>
          <w:rFonts w:eastAsia="Times New Roman"/>
          <w:b w:val="1"/>
          <w:bCs w:val="1"/>
          <w:color w:val="FF0000"/>
          <w:lang w:eastAsia="fi-FI"/>
        </w:rPr>
        <w:t>!!!</w:t>
      </w:r>
    </w:p>
    <w:p w:rsidR="00651414" w:rsidP="00210B87" w:rsidRDefault="001C0235" w14:paraId="37FB683F" w14:textId="48017FD9">
      <w:pPr>
        <w:rPr>
          <w:lang w:eastAsia="fi-FI"/>
        </w:rPr>
      </w:pPr>
      <w:r>
        <w:rPr>
          <w:lang w:eastAsia="fi-FI"/>
        </w:rPr>
        <w:t>Jokainen opettaja on vastuussa ympäristökasvatuksen antamisesta</w:t>
      </w:r>
      <w:r w:rsidR="00777C65">
        <w:rPr>
          <w:lang w:eastAsia="fi-FI"/>
        </w:rPr>
        <w:t xml:space="preserve"> koulun oppilaille. </w:t>
      </w:r>
      <w:r w:rsidR="007E2CB5">
        <w:rPr>
          <w:lang w:eastAsia="fi-FI"/>
        </w:rPr>
        <w:t xml:space="preserve">Ympäristökasvatusta toteutetaan ikätasoisesti ja se on nousujohteista. Jos 1.luokalla opetellaan sammuttamaan valot luokasta poistuessa, voidaan 9. luokalla jo laskea yksikön energiankulutusta </w:t>
      </w:r>
      <w:r w:rsidR="000F3DA7">
        <w:rPr>
          <w:lang w:eastAsia="fi-FI"/>
        </w:rPr>
        <w:t>vuosi- ja</w:t>
      </w:r>
      <w:r w:rsidR="007E2CB5">
        <w:rPr>
          <w:lang w:eastAsia="fi-FI"/>
        </w:rPr>
        <w:t xml:space="preserve"> kuukausitasolla sekä pohtia sen vaikutusta </w:t>
      </w:r>
      <w:r w:rsidR="002F18BE">
        <w:rPr>
          <w:lang w:eastAsia="fi-FI"/>
        </w:rPr>
        <w:t xml:space="preserve">niin ympäristöön kuin koulun talouteenkin. </w:t>
      </w:r>
      <w:r w:rsidR="003A1D57">
        <w:rPr>
          <w:lang w:eastAsia="fi-FI"/>
        </w:rPr>
        <w:t xml:space="preserve">Lisäksi kahdeksasluokkalaiset keskittyvät kestävän kehityksen teemoihin kolmen päivän ajan luokkatasonsa monialaisessa oppimiskokonaisuudessa (MONO). </w:t>
      </w:r>
      <w:r w:rsidR="000F3DA7">
        <w:rPr>
          <w:lang w:eastAsia="fi-FI"/>
        </w:rPr>
        <w:t xml:space="preserve">Tukena </w:t>
      </w:r>
      <w:r w:rsidR="00BC0DF4">
        <w:rPr>
          <w:lang w:eastAsia="fi-FI"/>
        </w:rPr>
        <w:t>ympäristökasvatustyössä on oppiaineiden omat materiaalit, koulun</w:t>
      </w:r>
      <w:r w:rsidR="00D90268">
        <w:rPr>
          <w:lang w:eastAsia="fi-FI"/>
        </w:rPr>
        <w:t>toimintasuunnitelma</w:t>
      </w:r>
      <w:r w:rsidR="00BC0DF4">
        <w:rPr>
          <w:lang w:eastAsia="fi-FI"/>
        </w:rPr>
        <w:t xml:space="preserve"> sekä </w:t>
      </w:r>
      <w:r w:rsidR="006C4165">
        <w:rPr>
          <w:lang w:eastAsia="fi-FI"/>
        </w:rPr>
        <w:t>kalenteri, jossa näkyy erilaisia teemaviikkoja – ja päivi</w:t>
      </w:r>
      <w:r w:rsidR="00210B87">
        <w:rPr>
          <w:lang w:eastAsia="fi-FI"/>
        </w:rPr>
        <w:t xml:space="preserve">ä, joita voi hyödyntää ympäristökasvatuksessa. </w:t>
      </w:r>
      <w:r w:rsidR="002C150A">
        <w:rPr>
          <w:lang w:eastAsia="fi-FI"/>
        </w:rPr>
        <w:t>Nämä löytyvät tämän kappaleen lopusta. Lisäksi syksyllä 2024 perustetaan luontoon ja kestävään kehitykseen painott</w:t>
      </w:r>
      <w:r w:rsidR="005C5D92">
        <w:rPr>
          <w:lang w:eastAsia="fi-FI"/>
        </w:rPr>
        <w:t xml:space="preserve">uva kehittämisryhmä, joka </w:t>
      </w:r>
      <w:r w:rsidR="0029683E">
        <w:rPr>
          <w:lang w:eastAsia="fi-FI"/>
        </w:rPr>
        <w:t>auttaa paikkaamaan</w:t>
      </w:r>
      <w:r w:rsidR="005C5D92">
        <w:rPr>
          <w:lang w:eastAsia="fi-FI"/>
        </w:rPr>
        <w:t xml:space="preserve"> lakkautetun luontokoulun </w:t>
      </w:r>
      <w:r w:rsidR="0029683E">
        <w:rPr>
          <w:lang w:eastAsia="fi-FI"/>
        </w:rPr>
        <w:t>aiheuttamaa aukkoa</w:t>
      </w:r>
      <w:r w:rsidR="00893C84">
        <w:rPr>
          <w:lang w:eastAsia="fi-FI"/>
        </w:rPr>
        <w:t xml:space="preserve">. On myös oletettavaa, että Jyväskylän kaupungin taholta tulee yhä enemmän painetta ympäristökasvatustyön </w:t>
      </w:r>
      <w:r w:rsidR="00DE24B7">
        <w:rPr>
          <w:lang w:eastAsia="fi-FI"/>
        </w:rPr>
        <w:t xml:space="preserve">toteuttamiseen tulevaisuudessa. </w:t>
      </w:r>
      <w:r w:rsidR="00D82247">
        <w:rPr>
          <w:lang w:eastAsia="fi-FI"/>
        </w:rPr>
        <w:t>Tulev</w:t>
      </w:r>
      <w:r w:rsidR="0067587A">
        <w:rPr>
          <w:lang w:eastAsia="fi-FI"/>
        </w:rPr>
        <w:t>ana lukuvuonna</w:t>
      </w:r>
      <w:r w:rsidR="00D82247">
        <w:rPr>
          <w:lang w:eastAsia="fi-FI"/>
        </w:rPr>
        <w:t xml:space="preserve"> aloitetaan yhteistyö </w:t>
      </w:r>
      <w:proofErr w:type="spellStart"/>
      <w:r w:rsidR="00836B86">
        <w:rPr>
          <w:lang w:eastAsia="fi-FI"/>
        </w:rPr>
        <w:t>KSAK:n</w:t>
      </w:r>
      <w:proofErr w:type="spellEnd"/>
      <w:r w:rsidR="00836B86">
        <w:rPr>
          <w:lang w:eastAsia="fi-FI"/>
        </w:rPr>
        <w:t xml:space="preserve"> eräopas- ja luontokouluttajaopiskelijoiden kanssa sekä perustetaan vesiluonnon kansalaishavain</w:t>
      </w:r>
      <w:r w:rsidR="0067587A">
        <w:rPr>
          <w:lang w:eastAsia="fi-FI"/>
        </w:rPr>
        <w:t xml:space="preserve">nointipiste </w:t>
      </w:r>
      <w:proofErr w:type="spellStart"/>
      <w:r w:rsidR="0067587A">
        <w:rPr>
          <w:lang w:eastAsia="fi-FI"/>
        </w:rPr>
        <w:t>Luonetjärven</w:t>
      </w:r>
      <w:proofErr w:type="spellEnd"/>
      <w:r w:rsidR="0067587A">
        <w:rPr>
          <w:lang w:eastAsia="fi-FI"/>
        </w:rPr>
        <w:t xml:space="preserve"> rannalle. </w:t>
      </w:r>
      <w:r w:rsidR="000D79D7">
        <w:rPr>
          <w:lang w:eastAsia="fi-FI"/>
        </w:rPr>
        <w:t>Luontojopo-luokan oppilaat ovat keskeisessä roolissa tässä työssä</w:t>
      </w:r>
      <w:r w:rsidR="00837B1E">
        <w:rPr>
          <w:lang w:eastAsia="fi-FI"/>
        </w:rPr>
        <w:t xml:space="preserve">. Kestävän kehityksen teemoja pyritään nostamaan perinteisten viestintäkanavien lisäksi myös mm. koulun Instagram-tilin avulla. </w:t>
      </w:r>
    </w:p>
    <w:p w:rsidR="00651414" w:rsidRDefault="00651414" w14:paraId="7C927D79" w14:textId="77777777">
      <w:pPr>
        <w:rPr>
          <w:lang w:eastAsia="fi-FI"/>
        </w:rPr>
      </w:pPr>
      <w:r>
        <w:rPr>
          <w:lang w:eastAsia="fi-FI"/>
        </w:rPr>
        <w:br w:type="page"/>
      </w:r>
    </w:p>
    <w:p w:rsidR="00210B87" w:rsidP="00210B87" w:rsidRDefault="00210B87" w14:paraId="6BB98A74" w14:textId="77777777">
      <w:pPr>
        <w:rPr>
          <w:lang w:eastAsia="fi-FI"/>
        </w:rPr>
      </w:pPr>
    </w:p>
    <w:p w:rsidRPr="0086679F" w:rsidR="008A5F2B" w:rsidP="63C1F043" w:rsidRDefault="008528BB" w14:paraId="7BF452E9" w14:textId="6A71602E">
      <w:pPr>
        <w:pStyle w:val="Heading3"/>
        <w:rPr>
          <w:rFonts w:eastAsia="Times New Roman"/>
          <w:lang w:eastAsia="fi-FI"/>
        </w:rPr>
      </w:pPr>
      <w:bookmarkStart w:name="_Toc168494583" w:id="8"/>
      <w:r w:rsidRPr="63C1F043" w:rsidR="008528BB">
        <w:rPr>
          <w:rFonts w:eastAsia="Times New Roman"/>
          <w:lang w:eastAsia="fi-FI"/>
        </w:rPr>
        <w:t xml:space="preserve">Ympäristökasvatuksessa hyödynnettäviä tapahtumia ja teemaviikkoja vuonna </w:t>
      </w:r>
      <w:r w:rsidRPr="63C1F043" w:rsidR="00D90268">
        <w:rPr>
          <w:rFonts w:eastAsia="Times New Roman"/>
          <w:lang w:eastAsia="fi-FI"/>
        </w:rPr>
        <w:t>2</w:t>
      </w:r>
      <w:r w:rsidRPr="63C1F043" w:rsidR="00D90268">
        <w:rPr>
          <w:rFonts w:eastAsia="Times New Roman"/>
          <w:lang w:eastAsia="fi-FI"/>
        </w:rPr>
        <w:t>02</w:t>
      </w:r>
      <w:r w:rsidRPr="63C1F043" w:rsidR="008F055A">
        <w:rPr>
          <w:rFonts w:eastAsia="Times New Roman"/>
          <w:lang w:eastAsia="fi-FI"/>
        </w:rPr>
        <w:t>5</w:t>
      </w:r>
      <w:r w:rsidRPr="63C1F043" w:rsidR="00D90268">
        <w:rPr>
          <w:rFonts w:eastAsia="Times New Roman"/>
          <w:lang w:eastAsia="fi-FI"/>
        </w:rPr>
        <w:t>–2</w:t>
      </w:r>
      <w:r w:rsidRPr="63C1F043" w:rsidR="00D90268">
        <w:rPr>
          <w:rFonts w:eastAsia="Times New Roman"/>
          <w:lang w:eastAsia="fi-FI"/>
        </w:rPr>
        <w:t>02</w:t>
      </w:r>
      <w:bookmarkEnd w:id="8"/>
      <w:r w:rsidRPr="63C1F043" w:rsidR="008F055A">
        <w:rPr>
          <w:rFonts w:eastAsia="Times New Roman"/>
          <w:lang w:eastAsia="fi-FI"/>
        </w:rPr>
        <w:t>6</w:t>
      </w:r>
    </w:p>
    <w:tbl>
      <w:tblPr>
        <w:tblW w:w="9996" w:type="dxa"/>
        <w:tblCellMar>
          <w:top w:w="15" w:type="dxa"/>
          <w:left w:w="15" w:type="dxa"/>
          <w:bottom w:w="15" w:type="dxa"/>
          <w:right w:w="15" w:type="dxa"/>
        </w:tblCellMar>
        <w:tblLook w:val="04A0" w:firstRow="1" w:lastRow="0" w:firstColumn="1" w:lastColumn="0" w:noHBand="0" w:noVBand="1"/>
      </w:tblPr>
      <w:tblGrid>
        <w:gridCol w:w="1820"/>
        <w:gridCol w:w="8176"/>
      </w:tblGrid>
      <w:tr w:rsidRPr="00174ECE" w:rsidR="00174ECE" w:rsidTr="63C1F043" w14:paraId="02B9F761" w14:textId="77777777">
        <w:trPr>
          <w:trHeight w:val="399"/>
        </w:trPr>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4F23CE84" w14:textId="43F1436B">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81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7EA830B1" w14:textId="79AF58B3">
            <w:pPr>
              <w:rPr>
                <w:rFonts w:ascii="Calibri" w:hAnsi="Calibri" w:eastAsia="Calibri" w:cs="Calibri"/>
                <w:b w:val="0"/>
                <w:bCs w:val="0"/>
                <w:i w:val="0"/>
                <w:iCs w:val="0"/>
                <w:caps w:val="0"/>
                <w:smallCaps w:val="0"/>
                <w:color w:val="000000" w:themeColor="text1" w:themeTint="FF" w:themeShade="FF"/>
                <w:sz w:val="24"/>
                <w:szCs w:val="24"/>
              </w:rPr>
            </w:pPr>
            <w:r w:rsidRPr="63C1F043" w:rsidR="63C1F043">
              <w:rPr>
                <w:rFonts w:ascii="Calibri" w:hAnsi="Calibri" w:eastAsia="Calibri" w:cs="Calibri"/>
                <w:b w:val="1"/>
                <w:bCs w:val="1"/>
                <w:i w:val="0"/>
                <w:iCs w:val="0"/>
                <w:caps w:val="0"/>
                <w:smallCaps w:val="0"/>
                <w:color w:val="000000" w:themeColor="text1" w:themeTint="FF" w:themeShade="FF"/>
                <w:sz w:val="24"/>
                <w:szCs w:val="24"/>
                <w:lang w:val="fi-FI"/>
              </w:rPr>
              <w:t>Ympäristökasvatuksessa hyödynnettäviä tapahtumia ja teemaviikkoja vuonna 2025–26</w:t>
            </w:r>
          </w:p>
        </w:tc>
      </w:tr>
      <w:tr w:rsidRPr="00174ECE" w:rsidR="00174ECE" w:rsidTr="63C1F043" w14:paraId="141008ED" w14:textId="77777777">
        <w:trPr>
          <w:trHeight w:val="538"/>
        </w:trPr>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771E0804" w14:textId="0EC31218">
            <w:pPr>
              <w:rPr>
                <w:rFonts w:ascii="Calibri" w:hAnsi="Calibri" w:eastAsia="Calibri" w:cs="Calibri"/>
                <w:b w:val="0"/>
                <w:bCs w:val="0"/>
                <w:i w:val="0"/>
                <w:iCs w:val="0"/>
                <w:caps w:val="0"/>
                <w:smallCaps w:val="0"/>
                <w:color w:val="000000" w:themeColor="text1" w:themeTint="FF" w:themeShade="FF"/>
                <w:sz w:val="24"/>
                <w:szCs w:val="24"/>
              </w:rPr>
            </w:pPr>
            <w:r w:rsidRPr="63C1F043" w:rsidR="63C1F043">
              <w:rPr>
                <w:rFonts w:ascii="Calibri" w:hAnsi="Calibri" w:eastAsia="Calibri" w:cs="Calibri"/>
                <w:b w:val="1"/>
                <w:bCs w:val="1"/>
                <w:i w:val="0"/>
                <w:iCs w:val="0"/>
                <w:caps w:val="0"/>
                <w:smallCaps w:val="0"/>
                <w:color w:val="000000" w:themeColor="text1" w:themeTint="FF" w:themeShade="FF"/>
                <w:sz w:val="24"/>
                <w:szCs w:val="24"/>
                <w:lang w:val="fi-FI"/>
              </w:rPr>
              <w:t>ELOKUU</w:t>
            </w:r>
          </w:p>
        </w:tc>
        <w:tc>
          <w:tcPr>
            <w:tcW w:w="81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55BDF4D5" w14:textId="7F61AC20">
            <w:pPr>
              <w:rPr>
                <w:rFonts w:ascii="Calibri" w:hAnsi="Calibri" w:eastAsia="Calibri" w:cs="Calibri"/>
                <w:b w:val="0"/>
                <w:bCs w:val="0"/>
                <w:i w:val="0"/>
                <w:iCs w:val="0"/>
                <w:caps w:val="0"/>
                <w:smallCaps w:val="0"/>
                <w:color w:val="000000" w:themeColor="text1" w:themeTint="FF" w:themeShade="FF"/>
                <w:sz w:val="24"/>
                <w:szCs w:val="24"/>
                <w:lang w:val="fi-FI"/>
              </w:rPr>
            </w:pP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Puunhalaus-viikko vko 35</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Suomen luonnon päivä 30.8.</w:t>
            </w:r>
          </w:p>
        </w:tc>
      </w:tr>
      <w:tr w:rsidRPr="00174ECE" w:rsidR="00174ECE" w:rsidTr="63C1F043" w14:paraId="04B01863" w14:textId="77777777">
        <w:trPr>
          <w:trHeight w:val="528"/>
        </w:trPr>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5C042AB4" w14:textId="7E16F7B4">
            <w:pPr>
              <w:rPr>
                <w:rFonts w:ascii="Calibri" w:hAnsi="Calibri" w:eastAsia="Calibri" w:cs="Calibri"/>
                <w:b w:val="0"/>
                <w:bCs w:val="0"/>
                <w:i w:val="0"/>
                <w:iCs w:val="0"/>
                <w:caps w:val="0"/>
                <w:smallCaps w:val="0"/>
                <w:color w:val="000000" w:themeColor="text1" w:themeTint="FF" w:themeShade="FF"/>
                <w:sz w:val="24"/>
                <w:szCs w:val="24"/>
              </w:rPr>
            </w:pPr>
            <w:r w:rsidRPr="63C1F043" w:rsidR="63C1F043">
              <w:rPr>
                <w:rFonts w:ascii="Calibri" w:hAnsi="Calibri" w:eastAsia="Calibri" w:cs="Calibri"/>
                <w:b w:val="1"/>
                <w:bCs w:val="1"/>
                <w:i w:val="0"/>
                <w:iCs w:val="0"/>
                <w:caps w:val="0"/>
                <w:smallCaps w:val="0"/>
                <w:color w:val="000000" w:themeColor="text1" w:themeTint="FF" w:themeShade="FF"/>
                <w:sz w:val="24"/>
                <w:szCs w:val="24"/>
                <w:lang w:val="fi-FI"/>
              </w:rPr>
              <w:t>SYYSKUU</w:t>
            </w:r>
          </w:p>
        </w:tc>
        <w:tc>
          <w:tcPr>
            <w:tcW w:w="81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44015B52" w:rsidP="63C1F043" w:rsidRDefault="44015B52" w14:paraId="12F372D7" w14:textId="24233146">
            <w:pPr>
              <w:pStyle w:val="Normal"/>
              <w:keepNext w:val="1"/>
              <w:keepLines w:val="1"/>
              <w:rPr>
                <w:rFonts w:ascii="Calibri" w:hAnsi="Calibri" w:eastAsia="Calibri" w:cs="Calibri"/>
                <w:b w:val="0"/>
                <w:bCs w:val="0"/>
                <w:i w:val="0"/>
                <w:iCs w:val="0"/>
                <w:caps w:val="0"/>
                <w:smallCaps w:val="0"/>
                <w:color w:val="000000" w:themeColor="text1" w:themeTint="FF" w:themeShade="FF"/>
                <w:sz w:val="24"/>
                <w:szCs w:val="24"/>
                <w:lang w:val="fi-FI"/>
              </w:rPr>
            </w:pPr>
            <w:r w:rsidRPr="63C1F043" w:rsidR="44015B52">
              <w:rPr>
                <w:rFonts w:ascii="Calibri" w:hAnsi="Calibri" w:eastAsia="Calibri" w:cs="Calibri"/>
                <w:b w:val="0"/>
                <w:bCs w:val="0"/>
                <w:i w:val="0"/>
                <w:iCs w:val="0"/>
                <w:caps w:val="0"/>
                <w:smallCaps w:val="0"/>
                <w:color w:val="000000" w:themeColor="text1" w:themeTint="FF" w:themeShade="FF"/>
                <w:sz w:val="24"/>
                <w:szCs w:val="24"/>
                <w:lang w:val="fi-FI"/>
              </w:rPr>
              <w:t>Hävikkiviikko/ kuluttajaliitto 22.-28.9.</w:t>
            </w:r>
            <w:r>
              <w:br/>
            </w:r>
            <w:r w:rsidRPr="63C1F043" w:rsidR="44015B52">
              <w:rPr>
                <w:rFonts w:ascii="Calibri" w:hAnsi="Calibri" w:eastAsia="Calibri" w:cs="Calibri"/>
                <w:b w:val="0"/>
                <w:bCs w:val="0"/>
                <w:i w:val="0"/>
                <w:iCs w:val="0"/>
                <w:caps w:val="0"/>
                <w:smallCaps w:val="0"/>
                <w:color w:val="000000" w:themeColor="text1" w:themeTint="FF" w:themeShade="FF"/>
                <w:sz w:val="24"/>
                <w:szCs w:val="24"/>
                <w:lang w:val="fi-FI"/>
              </w:rPr>
              <w:t>Hävikkiviikot Jyväskylän kouluilla, vk 38-40</w:t>
            </w:r>
          </w:p>
        </w:tc>
      </w:tr>
      <w:tr w:rsidRPr="00174ECE" w:rsidR="00174ECE" w:rsidTr="63C1F043" w14:paraId="6BBC591E" w14:textId="77777777">
        <w:trPr>
          <w:trHeight w:val="1066"/>
        </w:trPr>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4EE1614C" w14:textId="593F8BB0">
            <w:pPr>
              <w:rPr>
                <w:rFonts w:ascii="Calibri" w:hAnsi="Calibri" w:eastAsia="Calibri" w:cs="Calibri"/>
                <w:b w:val="0"/>
                <w:bCs w:val="0"/>
                <w:i w:val="0"/>
                <w:iCs w:val="0"/>
                <w:caps w:val="0"/>
                <w:smallCaps w:val="0"/>
                <w:color w:val="000000" w:themeColor="text1" w:themeTint="FF" w:themeShade="FF"/>
                <w:sz w:val="24"/>
                <w:szCs w:val="24"/>
              </w:rPr>
            </w:pPr>
            <w:r w:rsidRPr="63C1F043" w:rsidR="63C1F043">
              <w:rPr>
                <w:rFonts w:ascii="Calibri" w:hAnsi="Calibri" w:eastAsia="Calibri" w:cs="Calibri"/>
                <w:b w:val="1"/>
                <w:bCs w:val="1"/>
                <w:i w:val="0"/>
                <w:iCs w:val="0"/>
                <w:caps w:val="0"/>
                <w:smallCaps w:val="0"/>
                <w:color w:val="000000" w:themeColor="text1" w:themeTint="FF" w:themeShade="FF"/>
                <w:sz w:val="24"/>
                <w:szCs w:val="24"/>
                <w:lang w:val="fi-FI"/>
              </w:rPr>
              <w:t>LOKAKUU</w:t>
            </w:r>
          </w:p>
        </w:tc>
        <w:tc>
          <w:tcPr>
            <w:tcW w:w="81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01916798" w14:textId="439C7010">
            <w:pPr>
              <w:rPr>
                <w:rFonts w:ascii="Calibri" w:hAnsi="Calibri" w:eastAsia="Calibri" w:cs="Calibri"/>
                <w:b w:val="0"/>
                <w:bCs w:val="0"/>
                <w:i w:val="0"/>
                <w:iCs w:val="0"/>
                <w:caps w:val="0"/>
                <w:smallCaps w:val="0"/>
                <w:color w:val="000000" w:themeColor="text1" w:themeTint="FF" w:themeShade="FF"/>
                <w:sz w:val="24"/>
                <w:szCs w:val="24"/>
              </w:rPr>
            </w:pP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Hävikkiviikot, vko 38-40</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Energiansäästöviikko 6.–12.10.2025.</w:t>
            </w:r>
            <w:r>
              <w:br/>
            </w:r>
            <w:r w:rsidRPr="63C1F043" w:rsidR="51F8D864">
              <w:rPr>
                <w:rFonts w:ascii="Calibri" w:hAnsi="Calibri" w:eastAsia="Calibri" w:cs="Calibri"/>
                <w:b w:val="0"/>
                <w:bCs w:val="0"/>
                <w:i w:val="0"/>
                <w:iCs w:val="0"/>
                <w:caps w:val="0"/>
                <w:smallCaps w:val="0"/>
                <w:color w:val="000000" w:themeColor="text1" w:themeTint="FF" w:themeShade="FF"/>
                <w:sz w:val="24"/>
                <w:szCs w:val="24"/>
                <w:lang w:val="fi-FI"/>
              </w:rPr>
              <w:t>V</w:t>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altakunnallinen hiljaisuuden päivä (Luonto-Liitto) 8.10.</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Reilun kaupan viikko vko 40–41</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YK:n päivä 24.10.</w:t>
            </w:r>
          </w:p>
        </w:tc>
      </w:tr>
      <w:tr w:rsidRPr="00174ECE" w:rsidR="00174ECE" w:rsidTr="63C1F043" w14:paraId="36866FF5" w14:textId="77777777">
        <w:trPr>
          <w:trHeight w:val="1325"/>
        </w:trPr>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69EE5E14" w14:textId="526FA12D">
            <w:pPr>
              <w:rPr>
                <w:rFonts w:ascii="Calibri" w:hAnsi="Calibri" w:eastAsia="Calibri" w:cs="Calibri"/>
                <w:b w:val="0"/>
                <w:bCs w:val="0"/>
                <w:i w:val="0"/>
                <w:iCs w:val="0"/>
                <w:caps w:val="0"/>
                <w:smallCaps w:val="0"/>
                <w:color w:val="000000" w:themeColor="text1" w:themeTint="FF" w:themeShade="FF"/>
                <w:sz w:val="24"/>
                <w:szCs w:val="24"/>
              </w:rPr>
            </w:pPr>
            <w:r w:rsidRPr="63C1F043" w:rsidR="63C1F043">
              <w:rPr>
                <w:rFonts w:ascii="Calibri" w:hAnsi="Calibri" w:eastAsia="Calibri" w:cs="Calibri"/>
                <w:b w:val="1"/>
                <w:bCs w:val="1"/>
                <w:i w:val="0"/>
                <w:iCs w:val="0"/>
                <w:caps w:val="0"/>
                <w:smallCaps w:val="0"/>
                <w:color w:val="000000" w:themeColor="text1" w:themeTint="FF" w:themeShade="FF"/>
                <w:sz w:val="24"/>
                <w:szCs w:val="24"/>
                <w:lang w:val="fi-FI"/>
              </w:rPr>
              <w:t>MARRASKUU</w:t>
            </w:r>
          </w:p>
        </w:tc>
        <w:tc>
          <w:tcPr>
            <w:tcW w:w="81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6105CD96" w14:textId="3A978727">
            <w:pPr>
              <w:rPr>
                <w:rFonts w:ascii="Calibri" w:hAnsi="Calibri" w:eastAsia="Calibri" w:cs="Calibri"/>
                <w:b w:val="0"/>
                <w:bCs w:val="0"/>
                <w:i w:val="0"/>
                <w:iCs w:val="0"/>
                <w:caps w:val="0"/>
                <w:smallCaps w:val="0"/>
                <w:color w:val="000000" w:themeColor="text1" w:themeTint="FF" w:themeShade="FF"/>
                <w:sz w:val="24"/>
                <w:szCs w:val="24"/>
              </w:rPr>
            </w:pP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Maailman vegaanipäivä 1.11.</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Maailmanlaajuinen ulkoluokkapäivä 6.11.</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Lasten oikeuksien päivä 20.11.</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Euroopan jätteen vähentämisen viikko 22.–30.11.</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Älä osta mitään -päivä 28.11.</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Kansainvälinen ulkoluokkapäivä (marraskuun ensimmäinen torstai)</w:t>
            </w:r>
          </w:p>
        </w:tc>
      </w:tr>
      <w:tr w:rsidRPr="00174ECE" w:rsidR="00174ECE" w:rsidTr="63C1F043" w14:paraId="1E6FD000" w14:textId="77777777">
        <w:trPr>
          <w:trHeight w:val="528"/>
        </w:trPr>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45FB0646" w14:textId="398FC457">
            <w:pPr>
              <w:rPr>
                <w:rFonts w:ascii="Calibri" w:hAnsi="Calibri" w:eastAsia="Calibri" w:cs="Calibri"/>
                <w:b w:val="0"/>
                <w:bCs w:val="0"/>
                <w:i w:val="0"/>
                <w:iCs w:val="0"/>
                <w:caps w:val="0"/>
                <w:smallCaps w:val="0"/>
                <w:color w:val="000000" w:themeColor="text1" w:themeTint="FF" w:themeShade="FF"/>
                <w:sz w:val="24"/>
                <w:szCs w:val="24"/>
              </w:rPr>
            </w:pPr>
            <w:r w:rsidRPr="63C1F043" w:rsidR="63C1F043">
              <w:rPr>
                <w:rFonts w:ascii="Calibri" w:hAnsi="Calibri" w:eastAsia="Calibri" w:cs="Calibri"/>
                <w:b w:val="1"/>
                <w:bCs w:val="1"/>
                <w:i w:val="0"/>
                <w:iCs w:val="0"/>
                <w:caps w:val="0"/>
                <w:smallCaps w:val="0"/>
                <w:color w:val="000000" w:themeColor="text1" w:themeTint="FF" w:themeShade="FF"/>
                <w:sz w:val="24"/>
                <w:szCs w:val="24"/>
                <w:lang w:val="fi-FI"/>
              </w:rPr>
              <w:t>JOULUKUU</w:t>
            </w:r>
          </w:p>
        </w:tc>
        <w:tc>
          <w:tcPr>
            <w:tcW w:w="81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3EC8BB44" w14:textId="35062B7E">
            <w:pPr>
              <w:rPr>
                <w:rFonts w:ascii="Calibri" w:hAnsi="Calibri" w:eastAsia="Calibri" w:cs="Calibri"/>
                <w:b w:val="0"/>
                <w:bCs w:val="0"/>
                <w:i w:val="0"/>
                <w:iCs w:val="0"/>
                <w:caps w:val="0"/>
                <w:smallCaps w:val="0"/>
                <w:color w:val="000000" w:themeColor="text1" w:themeTint="FF" w:themeShade="FF"/>
                <w:sz w:val="24"/>
                <w:szCs w:val="24"/>
              </w:rPr>
            </w:pP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Kansainvälinen vuoristopäivä 11.12.</w:t>
            </w:r>
          </w:p>
        </w:tc>
      </w:tr>
      <w:tr w:rsidRPr="00174ECE" w:rsidR="00174ECE" w:rsidTr="63C1F043" w14:paraId="5A87B0DC" w14:textId="77777777">
        <w:trPr>
          <w:trHeight w:val="269"/>
        </w:trPr>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7E55637E" w14:textId="018B60A4">
            <w:pPr>
              <w:rPr>
                <w:rFonts w:ascii="Calibri" w:hAnsi="Calibri" w:eastAsia="Calibri" w:cs="Calibri"/>
                <w:b w:val="0"/>
                <w:bCs w:val="0"/>
                <w:i w:val="0"/>
                <w:iCs w:val="0"/>
                <w:caps w:val="0"/>
                <w:smallCaps w:val="0"/>
                <w:color w:val="000000" w:themeColor="text1" w:themeTint="FF" w:themeShade="FF"/>
                <w:sz w:val="24"/>
                <w:szCs w:val="24"/>
              </w:rPr>
            </w:pPr>
            <w:r w:rsidRPr="63C1F043" w:rsidR="63C1F043">
              <w:rPr>
                <w:rFonts w:ascii="Calibri" w:hAnsi="Calibri" w:eastAsia="Calibri" w:cs="Calibri"/>
                <w:b w:val="1"/>
                <w:bCs w:val="1"/>
                <w:i w:val="0"/>
                <w:iCs w:val="0"/>
                <w:caps w:val="0"/>
                <w:smallCaps w:val="0"/>
                <w:color w:val="000000" w:themeColor="text1" w:themeTint="FF" w:themeShade="FF"/>
                <w:sz w:val="24"/>
                <w:szCs w:val="24"/>
                <w:lang w:val="fi-FI"/>
              </w:rPr>
              <w:t>TAMMIKUU</w:t>
            </w:r>
          </w:p>
        </w:tc>
        <w:tc>
          <w:tcPr>
            <w:tcW w:w="81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7D5EFDEB" w14:textId="406953BC">
            <w:pPr>
              <w:rPr>
                <w:rFonts w:ascii="Calibri" w:hAnsi="Calibri" w:eastAsia="Calibri" w:cs="Calibri"/>
                <w:b w:val="0"/>
                <w:bCs w:val="0"/>
                <w:i w:val="0"/>
                <w:iCs w:val="0"/>
                <w:caps w:val="0"/>
                <w:smallCaps w:val="0"/>
                <w:color w:val="000000" w:themeColor="text1" w:themeTint="FF" w:themeShade="FF"/>
                <w:sz w:val="24"/>
                <w:szCs w:val="24"/>
              </w:rPr>
            </w:pP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9.lk MONO: aiheena työelämätaidot</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Taksvärkki-päivä selviää myöhemmin</w:t>
            </w:r>
          </w:p>
        </w:tc>
      </w:tr>
      <w:tr w:rsidRPr="00174ECE" w:rsidR="00174ECE" w:rsidTr="63C1F043" w14:paraId="08951607" w14:textId="77777777">
        <w:trPr>
          <w:trHeight w:val="1605"/>
        </w:trPr>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2B42210A" w14:textId="23FB3DA8">
            <w:pPr>
              <w:rPr>
                <w:rFonts w:ascii="Calibri" w:hAnsi="Calibri" w:eastAsia="Calibri" w:cs="Calibri"/>
                <w:b w:val="0"/>
                <w:bCs w:val="0"/>
                <w:i w:val="0"/>
                <w:iCs w:val="0"/>
                <w:caps w:val="0"/>
                <w:smallCaps w:val="0"/>
                <w:color w:val="000000" w:themeColor="text1" w:themeTint="FF" w:themeShade="FF"/>
                <w:sz w:val="24"/>
                <w:szCs w:val="24"/>
              </w:rPr>
            </w:pPr>
            <w:r w:rsidRPr="63C1F043" w:rsidR="63C1F043">
              <w:rPr>
                <w:rFonts w:ascii="Calibri" w:hAnsi="Calibri" w:eastAsia="Calibri" w:cs="Calibri"/>
                <w:b w:val="1"/>
                <w:bCs w:val="1"/>
                <w:i w:val="0"/>
                <w:iCs w:val="0"/>
                <w:caps w:val="0"/>
                <w:smallCaps w:val="0"/>
                <w:color w:val="000000" w:themeColor="text1" w:themeTint="FF" w:themeShade="FF"/>
                <w:sz w:val="24"/>
                <w:szCs w:val="24"/>
                <w:lang w:val="fi-FI"/>
              </w:rPr>
              <w:t>HELMIKUU</w:t>
            </w:r>
          </w:p>
        </w:tc>
        <w:tc>
          <w:tcPr>
            <w:tcW w:w="81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69E1A1E6" w14:textId="2E262ADE">
            <w:pPr>
              <w:rPr>
                <w:rFonts w:ascii="Calibri" w:hAnsi="Calibri" w:eastAsia="Calibri" w:cs="Calibri"/>
                <w:b w:val="0"/>
                <w:bCs w:val="0"/>
                <w:i w:val="0"/>
                <w:iCs w:val="0"/>
                <w:caps w:val="0"/>
                <w:smallCaps w:val="0"/>
                <w:color w:val="000000" w:themeColor="text1" w:themeTint="FF" w:themeShade="FF"/>
                <w:sz w:val="24"/>
                <w:szCs w:val="24"/>
              </w:rPr>
            </w:pP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Ystävänpäivä 14.2.</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Uutisten viikko 2.2.–6.2.</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Luonto lainassa, vko 6</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Kansainvälinen jääkarhun päivä 27.2.</w:t>
            </w:r>
          </w:p>
        </w:tc>
      </w:tr>
      <w:tr w:rsidRPr="00174ECE" w:rsidR="00174ECE" w:rsidTr="63C1F043" w14:paraId="3C964354" w14:textId="77777777">
        <w:trPr>
          <w:trHeight w:val="1874"/>
        </w:trPr>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197A49AA" w14:textId="1C1ADC02">
            <w:pPr>
              <w:rPr>
                <w:rFonts w:ascii="Calibri" w:hAnsi="Calibri" w:eastAsia="Calibri" w:cs="Calibri"/>
                <w:b w:val="0"/>
                <w:bCs w:val="0"/>
                <w:i w:val="0"/>
                <w:iCs w:val="0"/>
                <w:caps w:val="0"/>
                <w:smallCaps w:val="0"/>
                <w:color w:val="000000" w:themeColor="text1" w:themeTint="FF" w:themeShade="FF"/>
                <w:sz w:val="24"/>
                <w:szCs w:val="24"/>
              </w:rPr>
            </w:pPr>
            <w:r w:rsidRPr="63C1F043" w:rsidR="63C1F043">
              <w:rPr>
                <w:rFonts w:ascii="Calibri" w:hAnsi="Calibri" w:eastAsia="Calibri" w:cs="Calibri"/>
                <w:b w:val="1"/>
                <w:bCs w:val="1"/>
                <w:i w:val="0"/>
                <w:iCs w:val="0"/>
                <w:caps w:val="0"/>
                <w:smallCaps w:val="0"/>
                <w:color w:val="000000" w:themeColor="text1" w:themeTint="FF" w:themeShade="FF"/>
                <w:sz w:val="24"/>
                <w:szCs w:val="24"/>
                <w:lang w:val="fi-FI"/>
              </w:rPr>
              <w:t>MAALISKUU</w:t>
            </w:r>
          </w:p>
        </w:tc>
        <w:tc>
          <w:tcPr>
            <w:tcW w:w="81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25F19DAD" w14:textId="3A4A7E2A">
            <w:pPr>
              <w:rPr>
                <w:rFonts w:ascii="Calibri" w:hAnsi="Calibri" w:eastAsia="Calibri" w:cs="Calibri"/>
                <w:b w:val="0"/>
                <w:bCs w:val="0"/>
                <w:i w:val="0"/>
                <w:iCs w:val="0"/>
                <w:caps w:val="0"/>
                <w:smallCaps w:val="0"/>
                <w:color w:val="000000" w:themeColor="text1" w:themeTint="FF" w:themeShade="FF"/>
                <w:sz w:val="24"/>
                <w:szCs w:val="24"/>
              </w:rPr>
            </w:pP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Kansainvälinen villin luonnon päivä 3.3.</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Kevätpäiväntasaus 20.3.</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Maailman metsäpäivä 21.3.</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Maailman vesipäivä 22.3.</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Maailman ilmatieteen päivä 23.3.</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 xml:space="preserve">Earth </w:t>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hour</w:t>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 xml:space="preserve"> 22.3.</w:t>
            </w:r>
          </w:p>
        </w:tc>
      </w:tr>
      <w:tr w:rsidRPr="00174ECE" w:rsidR="00174ECE" w:rsidTr="63C1F043" w14:paraId="386BE568" w14:textId="77777777">
        <w:trPr>
          <w:trHeight w:val="269"/>
        </w:trPr>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61423EE4" w14:textId="4FA6F420">
            <w:pPr>
              <w:rPr>
                <w:rFonts w:ascii="Calibri" w:hAnsi="Calibri" w:eastAsia="Calibri" w:cs="Calibri"/>
                <w:b w:val="0"/>
                <w:bCs w:val="0"/>
                <w:i w:val="0"/>
                <w:iCs w:val="0"/>
                <w:caps w:val="0"/>
                <w:smallCaps w:val="0"/>
                <w:color w:val="000000" w:themeColor="text1" w:themeTint="FF" w:themeShade="FF"/>
                <w:sz w:val="24"/>
                <w:szCs w:val="24"/>
              </w:rPr>
            </w:pPr>
            <w:r w:rsidRPr="63C1F043" w:rsidR="63C1F043">
              <w:rPr>
                <w:rFonts w:ascii="Calibri" w:hAnsi="Calibri" w:eastAsia="Calibri" w:cs="Calibri"/>
                <w:b w:val="1"/>
                <w:bCs w:val="1"/>
                <w:i w:val="0"/>
                <w:iCs w:val="0"/>
                <w:caps w:val="0"/>
                <w:smallCaps w:val="0"/>
                <w:color w:val="000000" w:themeColor="text1" w:themeTint="FF" w:themeShade="FF"/>
                <w:sz w:val="24"/>
                <w:szCs w:val="24"/>
                <w:lang w:val="fi-FI"/>
              </w:rPr>
              <w:t>HUHTIKUU</w:t>
            </w:r>
          </w:p>
        </w:tc>
        <w:tc>
          <w:tcPr>
            <w:tcW w:w="81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298E5986" w14:textId="1A502AFD">
            <w:pPr>
              <w:rPr>
                <w:rFonts w:ascii="Calibri" w:hAnsi="Calibri" w:eastAsia="Calibri" w:cs="Calibri"/>
                <w:b w:val="0"/>
                <w:bCs w:val="0"/>
                <w:i w:val="0"/>
                <w:iCs w:val="0"/>
                <w:caps w:val="0"/>
                <w:smallCaps w:val="0"/>
                <w:color w:val="000000" w:themeColor="text1" w:themeTint="FF" w:themeShade="FF"/>
                <w:sz w:val="24"/>
                <w:szCs w:val="24"/>
              </w:rPr>
            </w:pP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7.lk MONO: aiheena hyvinvointi</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8.lk MONO: aiheena kestävä kehitys</w:t>
            </w:r>
          </w:p>
        </w:tc>
      </w:tr>
      <w:tr w:rsidRPr="00174ECE" w:rsidR="00174ECE" w:rsidTr="63C1F043" w14:paraId="68354FF9" w14:textId="77777777">
        <w:trPr>
          <w:trHeight w:val="2930"/>
        </w:trPr>
        <w:tc>
          <w:tcPr>
            <w:tcW w:w="18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555A276B" w14:textId="0B4F68D5">
            <w:pPr>
              <w:rPr>
                <w:rFonts w:ascii="Calibri" w:hAnsi="Calibri" w:eastAsia="Calibri" w:cs="Calibri"/>
                <w:b w:val="0"/>
                <w:bCs w:val="0"/>
                <w:i w:val="0"/>
                <w:iCs w:val="0"/>
                <w:caps w:val="0"/>
                <w:smallCaps w:val="0"/>
                <w:color w:val="000000" w:themeColor="text1" w:themeTint="FF" w:themeShade="FF"/>
                <w:sz w:val="24"/>
                <w:szCs w:val="24"/>
              </w:rPr>
            </w:pPr>
            <w:r w:rsidRPr="63C1F043" w:rsidR="63C1F043">
              <w:rPr>
                <w:rFonts w:ascii="Calibri" w:hAnsi="Calibri" w:eastAsia="Calibri" w:cs="Calibri"/>
                <w:b w:val="1"/>
                <w:bCs w:val="1"/>
                <w:i w:val="0"/>
                <w:iCs w:val="0"/>
                <w:caps w:val="0"/>
                <w:smallCaps w:val="0"/>
                <w:color w:val="000000" w:themeColor="text1" w:themeTint="FF" w:themeShade="FF"/>
                <w:sz w:val="24"/>
                <w:szCs w:val="24"/>
                <w:lang w:val="fi-FI"/>
              </w:rPr>
              <w:t>TOUKOKUU</w:t>
            </w:r>
          </w:p>
        </w:tc>
        <w:tc>
          <w:tcPr>
            <w:tcW w:w="81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63C1F043" w:rsidP="63C1F043" w:rsidRDefault="63C1F043" w14:paraId="1F516DF8" w14:textId="0E6916D5">
            <w:pPr>
              <w:rPr>
                <w:rFonts w:ascii="Calibri" w:hAnsi="Calibri" w:eastAsia="Calibri" w:cs="Calibri"/>
                <w:b w:val="0"/>
                <w:bCs w:val="0"/>
                <w:i w:val="0"/>
                <w:iCs w:val="0"/>
                <w:caps w:val="0"/>
                <w:smallCaps w:val="0"/>
                <w:color w:val="000000" w:themeColor="text1" w:themeTint="FF" w:themeShade="FF"/>
                <w:sz w:val="24"/>
                <w:szCs w:val="24"/>
              </w:rPr>
            </w:pP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Koulun siivouspäivä</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Valtakunnallinen pyöräilyviikko 2.–11.5.</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Luonnon monimuotoisuuden päivä 22.5.</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Lasten lintuviikko 18–24.5.</w:t>
            </w:r>
            <w:r>
              <w:br/>
            </w:r>
            <w:r w:rsidRPr="63C1F043" w:rsidR="63C1F043">
              <w:rPr>
                <w:rFonts w:ascii="Calibri" w:hAnsi="Calibri" w:eastAsia="Calibri" w:cs="Calibri"/>
                <w:b w:val="0"/>
                <w:bCs w:val="0"/>
                <w:i w:val="0"/>
                <w:iCs w:val="0"/>
                <w:caps w:val="0"/>
                <w:smallCaps w:val="0"/>
                <w:color w:val="000000" w:themeColor="text1" w:themeTint="FF" w:themeShade="FF"/>
                <w:sz w:val="24"/>
                <w:szCs w:val="24"/>
                <w:lang w:val="fi-FI"/>
              </w:rPr>
              <w:t>Kansainvälinen ympäristöpäivä 5.6.</w:t>
            </w:r>
          </w:p>
        </w:tc>
      </w:tr>
    </w:tbl>
    <w:p w:rsidR="008A5F2B" w:rsidP="00210B87" w:rsidRDefault="008A5F2B" w14:paraId="77B2F18B" w14:textId="77777777">
      <w:pPr>
        <w:rPr>
          <w:lang w:eastAsia="fi-FI"/>
        </w:rPr>
      </w:pPr>
    </w:p>
    <w:p w:rsidRPr="0086679F" w:rsidR="008528BB" w:rsidP="1C183194" w:rsidRDefault="008528BB" w14:paraId="22C07BAD" w14:textId="5FD7F1CB">
      <w:pPr>
        <w:pStyle w:val="Heading3"/>
        <w:rPr>
          <w:b w:val="1"/>
          <w:bCs w:val="1"/>
          <w:color w:val="FF0000"/>
          <w:lang w:eastAsia="fi-FI"/>
        </w:rPr>
      </w:pPr>
      <w:bookmarkStart w:name="_Toc168494584" w:id="9"/>
      <w:r w:rsidRPr="1C183194" w:rsidR="008528BB">
        <w:rPr>
          <w:lang w:eastAsia="fi-FI"/>
        </w:rPr>
        <w:t>Koulun toimintasuunnitelman liite ympäristökasvatukseen liittyen</w:t>
      </w:r>
      <w:bookmarkEnd w:id="9"/>
      <w:r w:rsidRPr="1C183194" w:rsidR="0086679F">
        <w:rPr>
          <w:lang w:eastAsia="fi-FI"/>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515"/>
        <w:gridCol w:w="2546"/>
        <w:gridCol w:w="2120"/>
        <w:gridCol w:w="1447"/>
      </w:tblGrid>
      <w:tr w:rsidRPr="008528BB" w:rsidR="008528BB" w:rsidTr="1C183194" w14:paraId="4E08B8D3"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1C183194" w:rsidP="1C183194" w:rsidRDefault="1C183194" w14:paraId="32CC2880" w14:textId="1A2DB526">
            <w:pPr>
              <w:spacing w:before="0" w:beforeAutospacing="off" w:after="0" w:afterAutospacing="off"/>
            </w:pPr>
            <w:r w:rsidRPr="1C183194" w:rsidR="1C183194">
              <w:rPr>
                <w:rFonts w:ascii="Calibri" w:hAnsi="Calibri" w:eastAsia="Calibri" w:cs="Calibri"/>
                <w:b w:val="1"/>
                <w:bCs w:val="1"/>
                <w:color w:val="000000" w:themeColor="text1" w:themeTint="FF" w:themeShade="FF"/>
                <w:sz w:val="21"/>
                <w:szCs w:val="21"/>
              </w:rPr>
              <w:t>Päämäärä / tavoitteet</w:t>
            </w:r>
            <w:r w:rsidRPr="1C183194" w:rsidR="1C183194">
              <w:rPr>
                <w:rFonts w:ascii="Calibri" w:hAnsi="Calibri" w:eastAsia="Calibri" w:cs="Calibri"/>
                <w:color w:val="000000" w:themeColor="text1" w:themeTint="FF" w:themeShade="FF"/>
                <w:sz w:val="21"/>
                <w:szCs w:val="21"/>
              </w:rPr>
              <w:t xml:space="preserve">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1C183194" w:rsidP="1C183194" w:rsidRDefault="1C183194" w14:paraId="5711C384" w14:textId="49A44D6C">
            <w:pPr>
              <w:spacing w:before="0" w:beforeAutospacing="off" w:after="0" w:afterAutospacing="off"/>
            </w:pPr>
            <w:r w:rsidRPr="1C183194" w:rsidR="1C183194">
              <w:rPr>
                <w:rFonts w:ascii="Calibri" w:hAnsi="Calibri" w:eastAsia="Calibri" w:cs="Calibri"/>
                <w:b w:val="1"/>
                <w:bCs w:val="1"/>
                <w:color w:val="000000" w:themeColor="text1" w:themeTint="FF" w:themeShade="FF"/>
                <w:sz w:val="21"/>
                <w:szCs w:val="21"/>
              </w:rPr>
              <w:t>Toimenpiteet</w:t>
            </w:r>
            <w:r w:rsidRPr="1C183194" w:rsidR="1C183194">
              <w:rPr>
                <w:rFonts w:ascii="Calibri" w:hAnsi="Calibri" w:eastAsia="Calibri" w:cs="Calibri"/>
                <w:color w:val="000000" w:themeColor="text1" w:themeTint="FF" w:themeShade="FF"/>
                <w:sz w:val="21"/>
                <w:szCs w:val="21"/>
              </w:rPr>
              <w:t xml:space="preserve">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1C183194" w:rsidP="1C183194" w:rsidRDefault="1C183194" w14:paraId="3930BA06" w14:textId="465D3696">
            <w:pPr>
              <w:spacing w:before="0" w:beforeAutospacing="off" w:after="0" w:afterAutospacing="off"/>
            </w:pPr>
            <w:r w:rsidRPr="1C183194" w:rsidR="1C183194">
              <w:rPr>
                <w:rFonts w:ascii="Calibri" w:hAnsi="Calibri" w:eastAsia="Calibri" w:cs="Calibri"/>
                <w:b w:val="1"/>
                <w:bCs w:val="1"/>
                <w:color w:val="000000" w:themeColor="text1" w:themeTint="FF" w:themeShade="FF"/>
                <w:sz w:val="21"/>
                <w:szCs w:val="21"/>
              </w:rPr>
              <w:t>Vastuut</w:t>
            </w:r>
            <w:r w:rsidRPr="1C183194" w:rsidR="1C183194">
              <w:rPr>
                <w:rFonts w:ascii="Calibri" w:hAnsi="Calibri" w:eastAsia="Calibri" w:cs="Calibri"/>
                <w:color w:val="000000" w:themeColor="text1" w:themeTint="FF" w:themeShade="FF"/>
                <w:sz w:val="21"/>
                <w:szCs w:val="21"/>
              </w:rPr>
              <w:t xml:space="preserve">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1C183194" w:rsidP="1C183194" w:rsidRDefault="1C183194" w14:paraId="0A4E5847" w14:textId="53806A08">
            <w:pPr>
              <w:spacing w:before="0" w:beforeAutospacing="off" w:after="0" w:afterAutospacing="off"/>
            </w:pPr>
            <w:r w:rsidRPr="1C183194" w:rsidR="1C183194">
              <w:rPr>
                <w:rFonts w:ascii="Calibri" w:hAnsi="Calibri" w:eastAsia="Calibri" w:cs="Calibri"/>
                <w:b w:val="1"/>
                <w:bCs w:val="1"/>
                <w:color w:val="000000" w:themeColor="text1" w:themeTint="FF" w:themeShade="FF"/>
                <w:sz w:val="21"/>
                <w:szCs w:val="21"/>
              </w:rPr>
              <w:t>Aikataulu</w:t>
            </w:r>
            <w:r w:rsidRPr="1C183194" w:rsidR="1C183194">
              <w:rPr>
                <w:rFonts w:ascii="Calibri" w:hAnsi="Calibri" w:eastAsia="Calibri" w:cs="Calibri"/>
                <w:color w:val="000000" w:themeColor="text1" w:themeTint="FF" w:themeShade="FF"/>
                <w:sz w:val="21"/>
                <w:szCs w:val="21"/>
              </w:rPr>
              <w:t xml:space="preserve"> </w:t>
            </w:r>
          </w:p>
        </w:tc>
      </w:tr>
      <w:tr w:rsidRPr="008528BB" w:rsidR="008528BB" w:rsidTr="1C183194" w14:paraId="44BC7641"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1C183194" w:rsidP="1C183194" w:rsidRDefault="1C183194" w14:paraId="356CE707" w14:textId="7C816A85">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Koulu kasvattaa ympäristötietoisia, ympäristölukutaitoisia ja kestävään elämäntapaan sitoutuneita kansalaisia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1C183194" w:rsidP="1C183194" w:rsidRDefault="1C183194" w14:paraId="6D579884" w14:textId="35773848">
            <w:pPr>
              <w:spacing w:before="0" w:beforeAutospacing="off" w:after="0" w:afterAutospacing="off"/>
            </w:pPr>
            <w:r w:rsidRPr="1C183194" w:rsidR="1C183194">
              <w:rPr>
                <w:rFonts w:ascii="Calibri" w:hAnsi="Calibri" w:eastAsia="Calibri" w:cs="Calibri"/>
                <w:color w:val="000000" w:themeColor="text1" w:themeTint="FF" w:themeShade="FF"/>
                <w:sz w:val="21"/>
                <w:szCs w:val="21"/>
              </w:rPr>
              <w:t>- kierrätys (luokissa, ruokalassa, opehuoneessa</w:t>
            </w:r>
            <w:r w:rsidRPr="1C183194" w:rsidR="194F5B38">
              <w:rPr>
                <w:rFonts w:ascii="Calibri" w:hAnsi="Calibri" w:eastAsia="Calibri" w:cs="Calibri"/>
                <w:color w:val="000000" w:themeColor="text1" w:themeTint="FF" w:themeShade="FF"/>
                <w:sz w:val="21"/>
                <w:szCs w:val="21"/>
              </w:rPr>
              <w:t>.</w:t>
            </w:r>
            <w:r w:rsidRPr="1C183194" w:rsidR="1C183194">
              <w:rPr>
                <w:rFonts w:ascii="Calibri" w:hAnsi="Calibri" w:eastAsia="Calibri" w:cs="Calibri"/>
                <w:color w:val="000000" w:themeColor="text1" w:themeTint="FF" w:themeShade="FF"/>
                <w:sz w:val="21"/>
                <w:szCs w:val="21"/>
              </w:rPr>
              <w:t xml:space="preserve">..) </w:t>
            </w:r>
          </w:p>
          <w:p w:rsidR="1C183194" w:rsidP="1C183194" w:rsidRDefault="1C183194" w14:paraId="75E06BDE" w14:textId="4B8E4D59">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paperiroskien vähentäminen, sähköiset tehtävät/kokeet </w:t>
            </w:r>
          </w:p>
          <w:p w:rsidR="1C183194" w:rsidP="1C183194" w:rsidRDefault="1C183194" w14:paraId="2F12BB5B" w14:textId="29A1E4DF">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biojätteen vähentäminen, ruoan arvostaminen </w:t>
            </w:r>
          </w:p>
          <w:p w:rsidR="1C183194" w:rsidP="1C183194" w:rsidRDefault="1C183194" w14:paraId="73D9216B" w14:textId="3022C890">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muoviroskien kierrätys </w:t>
            </w:r>
          </w:p>
          <w:p w:rsidR="1C183194" w:rsidP="1C183194" w:rsidRDefault="1C183194" w14:paraId="5DED8EC5" w14:textId="2A609B23">
            <w:pPr>
              <w:spacing w:before="0" w:beforeAutospacing="off" w:after="0" w:afterAutospacing="off"/>
            </w:pPr>
            <w:r w:rsidRPr="1C183194" w:rsidR="1C183194">
              <w:rPr>
                <w:rFonts w:ascii="Calibri" w:hAnsi="Calibri" w:eastAsia="Calibri" w:cs="Calibri"/>
                <w:color w:val="000000" w:themeColor="text1" w:themeTint="FF" w:themeShade="FF"/>
                <w:sz w:val="21"/>
                <w:szCs w:val="21"/>
              </w:rPr>
              <w:t>- siivouspäivä</w:t>
            </w:r>
          </w:p>
          <w:p w:rsidR="1C183194" w:rsidP="1C183194" w:rsidRDefault="1C183194" w14:paraId="7666ED2F" w14:textId="17B43A6C">
            <w:pPr>
              <w:spacing w:before="0" w:beforeAutospacing="off" w:after="0" w:afterAutospacing="off"/>
            </w:pPr>
            <w:r w:rsidRPr="1C183194" w:rsidR="1C183194">
              <w:rPr>
                <w:rFonts w:ascii="Calibri" w:hAnsi="Calibri" w:eastAsia="Calibri" w:cs="Calibri"/>
                <w:color w:val="000000" w:themeColor="text1" w:themeTint="FF" w:themeShade="FF"/>
                <w:sz w:val="21"/>
                <w:szCs w:val="21"/>
              </w:rPr>
              <w:t>- kierrätysoppitunnit</w:t>
            </w:r>
          </w:p>
          <w:p w:rsidR="1C183194" w:rsidP="1C183194" w:rsidRDefault="1C183194" w14:paraId="4BD9A952" w14:textId="7B39BEF8">
            <w:pPr>
              <w:spacing w:before="0" w:beforeAutospacing="off" w:after="0" w:afterAutospacing="off"/>
            </w:pPr>
            <w:r w:rsidRPr="1C183194" w:rsidR="1C183194">
              <w:rPr>
                <w:rFonts w:ascii="Calibri" w:hAnsi="Calibri" w:eastAsia="Calibri" w:cs="Calibri"/>
                <w:color w:val="000000" w:themeColor="text1" w:themeTint="FF" w:themeShade="FF"/>
                <w:sz w:val="21"/>
                <w:szCs w:val="21"/>
              </w:rPr>
              <w:t>- ekoagenttitoiminta</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1C183194" w:rsidP="1C183194" w:rsidRDefault="1C183194" w14:paraId="1CBCBB2E" w14:textId="673C0366">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koko henkilökunta </w:t>
            </w:r>
          </w:p>
          <w:p w:rsidR="1C183194" w:rsidP="1C183194" w:rsidRDefault="1C183194" w14:paraId="7581D3E3" w14:textId="235265CF">
            <w:pPr>
              <w:spacing w:before="0" w:beforeAutospacing="off" w:after="0" w:afterAutospacing="off"/>
            </w:pPr>
            <w:r w:rsidRPr="1C183194" w:rsidR="1C183194">
              <w:rPr>
                <w:rFonts w:ascii="Calibri" w:hAnsi="Calibri" w:eastAsia="Calibri" w:cs="Calibri"/>
                <w:color w:val="000000" w:themeColor="text1" w:themeTint="FF" w:themeShade="FF"/>
                <w:sz w:val="21"/>
                <w:szCs w:val="21"/>
              </w:rPr>
              <w:t>- siivouspäivä: ympäristövastaava</w:t>
            </w:r>
          </w:p>
          <w:p w:rsidR="1C183194" w:rsidP="1C183194" w:rsidRDefault="1C183194" w14:paraId="1C132E97" w14:textId="6C6570FE">
            <w:pPr>
              <w:spacing w:before="0" w:beforeAutospacing="off" w:after="0" w:afterAutospacing="off"/>
            </w:pPr>
            <w:r w:rsidRPr="1C183194" w:rsidR="1C183194">
              <w:rPr>
                <w:rFonts w:ascii="Calibri" w:hAnsi="Calibri" w:eastAsia="Calibri" w:cs="Calibri"/>
                <w:color w:val="000000" w:themeColor="text1" w:themeTint="FF" w:themeShade="FF"/>
                <w:sz w:val="21"/>
                <w:szCs w:val="21"/>
              </w:rPr>
              <w:t>- ekoagentit: keke- ja luontokehitysryhmä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1C183194" w:rsidP="1C183194" w:rsidRDefault="1C183194" w14:paraId="64DE66E9" w14:textId="79AA0BEF">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koko lukuvuosi </w:t>
            </w:r>
          </w:p>
          <w:p w:rsidR="76A746DC" w:rsidP="1C183194" w:rsidRDefault="76A746DC" w14:paraId="3C6C9969" w14:textId="1FDF09DA">
            <w:pPr>
              <w:spacing w:before="0" w:beforeAutospacing="off" w:after="0" w:afterAutospacing="off"/>
              <w:rPr>
                <w:rFonts w:ascii="Calibri" w:hAnsi="Calibri" w:eastAsia="Calibri" w:cs="Calibri"/>
                <w:color w:val="000000" w:themeColor="text1" w:themeTint="FF" w:themeShade="FF"/>
                <w:sz w:val="21"/>
                <w:szCs w:val="21"/>
              </w:rPr>
            </w:pPr>
            <w:r w:rsidRPr="1C183194" w:rsidR="76A746DC">
              <w:rPr>
                <w:rFonts w:ascii="Calibri" w:hAnsi="Calibri" w:eastAsia="Calibri" w:cs="Calibri"/>
                <w:color w:val="000000" w:themeColor="text1" w:themeTint="FF" w:themeShade="FF"/>
                <w:sz w:val="21"/>
                <w:szCs w:val="21"/>
              </w:rPr>
              <w:t>- Hävikkiviikot vk. 39-40</w:t>
            </w:r>
          </w:p>
          <w:p w:rsidR="1C183194" w:rsidP="1C183194" w:rsidRDefault="1C183194" w14:paraId="726CA7AB" w14:textId="76CE17F3">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siivouspäivä toukokuu 2026 </w:t>
            </w:r>
          </w:p>
        </w:tc>
      </w:tr>
      <w:tr w:rsidRPr="008528BB" w:rsidR="008528BB" w:rsidTr="1C183194" w14:paraId="4FF0F3E4"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1C183194" w:rsidP="1C183194" w:rsidRDefault="1C183194" w14:paraId="6675D064" w14:textId="6E35A475">
            <w:pPr>
              <w:spacing w:before="0" w:beforeAutospacing="off" w:after="0" w:afterAutospacing="off"/>
            </w:pPr>
            <w:r w:rsidRPr="1C183194" w:rsidR="1C183194">
              <w:rPr>
                <w:rFonts w:ascii="Calibri" w:hAnsi="Calibri" w:eastAsia="Calibri" w:cs="Calibri"/>
                <w:color w:val="000000" w:themeColor="text1" w:themeTint="FF" w:themeShade="FF"/>
                <w:sz w:val="21"/>
                <w:szCs w:val="21"/>
              </w:rPr>
              <w:t>Kestävä kehitys oppimisessa rakennetaan kokemukselliseksi, toiminnalliseksi ja elämykselliseksi</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1C183194" w:rsidP="1C183194" w:rsidRDefault="1C183194" w14:paraId="36AD9299" w14:textId="4683F71F">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OPS:in mukainen kestävän kehityksen opetus </w:t>
            </w:r>
          </w:p>
          <w:p w:rsidR="1C183194" w:rsidP="1C183194" w:rsidRDefault="1C183194" w14:paraId="2B755089" w14:textId="45F2A63B">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- 8. lk. MONO (kestävä kehitys) </w:t>
            </w:r>
          </w:p>
          <w:p w:rsidR="1C183194" w:rsidP="1C183194" w:rsidRDefault="1C183194" w14:paraId="13269F8F" w14:textId="607A2E93">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Oppitunnit ulkona </w:t>
            </w:r>
          </w:p>
          <w:p w:rsidR="1C183194" w:rsidP="1C183194" w:rsidRDefault="1C183194" w14:paraId="3B95C36B" w14:textId="4EFDEE17">
            <w:pPr>
              <w:spacing w:before="0" w:beforeAutospacing="off" w:after="0" w:afterAutospacing="off"/>
            </w:pPr>
            <w:r w:rsidRPr="1C183194" w:rsidR="1C183194">
              <w:rPr>
                <w:rFonts w:ascii="Aptos" w:hAnsi="Aptos" w:eastAsia="Aptos" w:cs="Aptos"/>
                <w:sz w:val="24"/>
                <w:szCs w:val="24"/>
              </w:rPr>
              <w:t xml:space="preserve">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1C183194" w:rsidP="1C183194" w:rsidRDefault="1C183194" w14:paraId="0541433B" w14:textId="223D24AF">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opettajat </w:t>
            </w:r>
          </w:p>
          <w:p w:rsidR="1C183194" w:rsidP="1C183194" w:rsidRDefault="1C183194" w14:paraId="63A3F9DC" w14:textId="6F8E8456">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MONO:n suunnitteluryhmä </w:t>
            </w:r>
          </w:p>
          <w:p w:rsidR="1C183194" w:rsidP="1C183194" w:rsidRDefault="1C183194" w14:paraId="1A1D98A9" w14:textId="32C6BDDB">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keke-ryhmä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1C183194" w:rsidP="1C183194" w:rsidRDefault="1C183194" w14:paraId="269DE0A8" w14:textId="0F4A4A13">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koko lukuvuosi </w:t>
            </w:r>
          </w:p>
          <w:p w:rsidR="1C183194" w:rsidP="1C183194" w:rsidRDefault="1C183194" w14:paraId="6E0C53E4" w14:textId="2455D314">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MONO: kevät 2026 </w:t>
            </w:r>
          </w:p>
        </w:tc>
      </w:tr>
      <w:tr w:rsidRPr="008528BB" w:rsidR="008528BB" w:rsidTr="1C183194" w14:paraId="62D2C218"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1C183194" w:rsidP="1C183194" w:rsidRDefault="1C183194" w14:paraId="1C2EA7BD" w14:textId="6F260199">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Koulussa opetetaan elämäntapoja, jotka tukevat tulevaisuuden rakentamista ekologisesti kestäville ratkaisuille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1C183194" w:rsidP="1C183194" w:rsidRDefault="1C183194" w14:paraId="6D92E03C" w14:textId="06101C7E">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Retkeily ja tutkiminen luonnossa  </w:t>
            </w:r>
          </w:p>
          <w:p w:rsidR="1C183194" w:rsidP="1C183194" w:rsidRDefault="1C183194" w14:paraId="6B56727B" w14:textId="7760E2E2">
            <w:pPr>
              <w:spacing w:before="0" w:beforeAutospacing="off" w:after="0" w:afterAutospacing="off"/>
            </w:pPr>
            <w:r w:rsidRPr="1C183194" w:rsidR="1C183194">
              <w:rPr>
                <w:rFonts w:ascii="Calibri" w:hAnsi="Calibri" w:eastAsia="Calibri" w:cs="Calibri"/>
                <w:color w:val="000000" w:themeColor="text1" w:themeTint="FF" w:themeShade="FF"/>
                <w:sz w:val="21"/>
                <w:szCs w:val="21"/>
              </w:rPr>
              <w:t>- luonnon positiivisten vaikutusten korostaminen hyvinvoinnin kannalta</w:t>
            </w:r>
          </w:p>
          <w:p w:rsidR="1C183194" w:rsidP="1C183194" w:rsidRDefault="1C183194" w14:paraId="7523F744" w14:textId="07503091">
            <w:pPr>
              <w:spacing w:before="0" w:beforeAutospacing="off" w:after="0" w:afterAutospacing="off"/>
            </w:pPr>
            <w:r w:rsidRPr="1C183194" w:rsidR="1C183194">
              <w:rPr>
                <w:rFonts w:ascii="Calibri" w:hAnsi="Calibri" w:eastAsia="Calibri" w:cs="Calibri"/>
                <w:color w:val="000000" w:themeColor="text1" w:themeTint="FF" w:themeShade="FF"/>
                <w:sz w:val="21"/>
                <w:szCs w:val="21"/>
              </w:rPr>
              <w:t>- luokissa kierrättäminen</w:t>
            </w:r>
          </w:p>
          <w:p w:rsidR="1C183194" w:rsidP="1C183194" w:rsidRDefault="1C183194" w14:paraId="122D0C15" w14:textId="5E0405FA">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Yhteinen vaikuttaminen (tukari- ja oppilaskuntatyö)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1C183194" w:rsidP="1C183194" w:rsidRDefault="1C183194" w14:paraId="7299FC06" w14:textId="5878E312">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opettajat </w:t>
            </w:r>
          </w:p>
          <w:p w:rsidR="1C183194" w:rsidP="1C183194" w:rsidRDefault="1C183194" w14:paraId="67E78E5A" w14:textId="4843E5AC">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tukari- ja oppilaskunnan ohjaavat opettajat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1C183194" w:rsidP="1C183194" w:rsidRDefault="1C183194" w14:paraId="6380FF88" w14:textId="2A7ED61A">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koko lukuvuosi </w:t>
            </w:r>
          </w:p>
        </w:tc>
      </w:tr>
      <w:tr w:rsidRPr="008528BB" w:rsidR="008528BB" w:rsidTr="1C183194" w14:paraId="1EC7D5D1"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1C183194" w:rsidP="1C183194" w:rsidRDefault="1C183194" w14:paraId="3FE5CE82" w14:textId="5D76F5AE">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Koulun toimintakulttuuria ja arkikäytäntöjä muovataan ympäristöystävälliseksi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1C183194" w:rsidP="1C183194" w:rsidRDefault="1C183194" w14:paraId="7BF6C376" w14:textId="2BA6129E">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Koulumatkat (hyvät puitteet pyörien säilytykseen, ym), arkiliikunta, kuljetusjärjestelyt </w:t>
            </w:r>
          </w:p>
          <w:p w:rsidR="1C183194" w:rsidP="1C183194" w:rsidRDefault="1C183194" w14:paraId="734FCA44" w14:textId="18CF1715">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Turvatulostus (hukkatulostusten vähentäminen)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1C183194" w:rsidP="1C183194" w:rsidRDefault="1C183194" w14:paraId="74BD6AE9" w14:textId="014BB7AB">
            <w:pPr>
              <w:spacing w:before="0" w:beforeAutospacing="off" w:after="0" w:afterAutospacing="off"/>
            </w:pPr>
            <w:r w:rsidRPr="1C183194" w:rsidR="1C183194">
              <w:rPr>
                <w:rFonts w:ascii="Calibri" w:hAnsi="Calibri" w:eastAsia="Calibri" w:cs="Calibri"/>
                <w:color w:val="000000" w:themeColor="text1" w:themeTint="FF" w:themeShade="FF"/>
                <w:sz w:val="21"/>
                <w:szCs w:val="21"/>
              </w:rPr>
              <w:t xml:space="preserve">- koko henkilökunta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1C183194" w:rsidP="1C183194" w:rsidRDefault="1C183194" w14:paraId="40179802" w14:textId="21B2BD83">
            <w:pPr>
              <w:spacing w:before="0" w:beforeAutospacing="off" w:after="0" w:afterAutospacing="off"/>
            </w:pPr>
            <w:r w:rsidRPr="1C183194" w:rsidR="1C183194">
              <w:rPr>
                <w:rFonts w:ascii="Calibri" w:hAnsi="Calibri" w:eastAsia="Calibri" w:cs="Calibri"/>
                <w:color w:val="000000" w:themeColor="text1" w:themeTint="FF" w:themeShade="FF"/>
                <w:sz w:val="21"/>
                <w:szCs w:val="21"/>
              </w:rPr>
              <w:t>- koko lukuvuosi</w:t>
            </w:r>
          </w:p>
        </w:tc>
      </w:tr>
    </w:tbl>
    <w:p w:rsidR="002C659A" w:rsidP="00210B87" w:rsidRDefault="002C659A" w14:paraId="2DD9D3F4" w14:textId="77777777">
      <w:pPr>
        <w:rPr>
          <w:lang w:eastAsia="fi-FI"/>
        </w:rPr>
      </w:pPr>
    </w:p>
    <w:p w:rsidR="002C659A" w:rsidP="00210B87" w:rsidRDefault="002C659A" w14:paraId="0C4C7383" w14:textId="77777777">
      <w:pPr>
        <w:rPr>
          <w:lang w:eastAsia="fi-FI"/>
        </w:rPr>
      </w:pPr>
    </w:p>
    <w:p w:rsidR="00E3282B" w:rsidP="00293505" w:rsidRDefault="00E3282B" w14:paraId="4BB40B54" w14:textId="77777777">
      <w:pPr>
        <w:pStyle w:val="Heading2"/>
        <w:rPr>
          <w:rFonts w:eastAsia="Times New Roman"/>
          <w:lang w:eastAsia="fi-FI"/>
        </w:rPr>
      </w:pPr>
      <w:bookmarkStart w:name="_Toc168494585" w:id="10"/>
      <w:r w:rsidRPr="00E3282B">
        <w:rPr>
          <w:rFonts w:eastAsia="Times New Roman"/>
          <w:lang w:eastAsia="fi-FI"/>
        </w:rPr>
        <w:t>Ympäristökasvatustoiminnan vaikuttavuus</w:t>
      </w:r>
      <w:bookmarkEnd w:id="10"/>
    </w:p>
    <w:p w:rsidRPr="00293505" w:rsidR="00293505" w:rsidP="00293505" w:rsidRDefault="00293505" w14:paraId="2E110FA4" w14:textId="015908D1">
      <w:pPr>
        <w:rPr>
          <w:lang w:eastAsia="fi-FI"/>
        </w:rPr>
      </w:pPr>
      <w:r>
        <w:rPr>
          <w:lang w:eastAsia="fi-FI"/>
        </w:rPr>
        <w:t xml:space="preserve">Ympäristökasvatustoiminnan vaikuttavuutta </w:t>
      </w:r>
      <w:r w:rsidR="0092743D">
        <w:rPr>
          <w:lang w:eastAsia="fi-FI"/>
        </w:rPr>
        <w:t xml:space="preserve">arvioidaan vuosittain koulun toimintasuunnitelman arvioinnin yhteydessä. </w:t>
      </w:r>
      <w:r w:rsidR="009D3A34">
        <w:rPr>
          <w:lang w:eastAsia="fi-FI"/>
        </w:rPr>
        <w:t>Oma kehittämisryhmä luonto- ja kestävän kehityksen teemoille mahdollistaa jatkossa systemaattisemman toiminnansuunnittelun</w:t>
      </w:r>
      <w:r w:rsidR="000D7906">
        <w:rPr>
          <w:lang w:eastAsia="fi-FI"/>
        </w:rPr>
        <w:t xml:space="preserve"> ja sen myötä myös</w:t>
      </w:r>
      <w:r w:rsidR="008A5F2B">
        <w:rPr>
          <w:lang w:eastAsia="fi-FI"/>
        </w:rPr>
        <w:t xml:space="preserve"> systemaattisemman mittarien luomisen ja vaikutusten arvioinnin. </w:t>
      </w:r>
    </w:p>
    <w:p w:rsidRPr="00E3282B" w:rsidR="00E3282B" w:rsidP="008A5F2B" w:rsidRDefault="00E3282B" w14:paraId="28F81D3B" w14:textId="3D0D3250">
      <w:pPr>
        <w:shd w:val="clear" w:color="auto" w:fill="FFFFFF"/>
        <w:spacing w:before="100" w:beforeAutospacing="1" w:after="100" w:afterAutospacing="1" w:line="240" w:lineRule="auto"/>
        <w:ind w:left="360"/>
        <w:rPr>
          <w:rFonts w:ascii="Calibri" w:hAnsi="Calibri" w:eastAsia="Times New Roman" w:cs="Calibri"/>
          <w:color w:val="212529"/>
          <w:sz w:val="24"/>
          <w:szCs w:val="24"/>
          <w:lang w:eastAsia="fi-FI"/>
        </w:rPr>
      </w:pPr>
      <w:r w:rsidRPr="00E3282B">
        <w:rPr>
          <w:rFonts w:ascii="Calibri" w:hAnsi="Calibri" w:eastAsia="Times New Roman" w:cs="Calibri"/>
          <w:color w:val="212529"/>
          <w:sz w:val="24"/>
          <w:szCs w:val="24"/>
          <w:lang w:eastAsia="fi-FI"/>
        </w:rPr>
        <w:br/>
      </w:r>
    </w:p>
    <w:p w:rsidR="000A0EBE" w:rsidP="000A0EBE" w:rsidRDefault="000A0EBE" w14:paraId="4354429C" w14:textId="3CDCE9AF">
      <w:pPr>
        <w:pStyle w:val="Heading1"/>
        <w:rPr>
          <w:rFonts w:eastAsia="Times New Roman"/>
          <w:lang w:eastAsia="fi-FI"/>
        </w:rPr>
      </w:pPr>
      <w:bookmarkStart w:name="_Toc168494586" w:id="11"/>
      <w:r>
        <w:rPr>
          <w:rFonts w:eastAsia="Times New Roman"/>
          <w:lang w:eastAsia="fi-FI"/>
        </w:rPr>
        <w:t>Lähteet</w:t>
      </w:r>
      <w:bookmarkEnd w:id="11"/>
    </w:p>
    <w:p w:rsidR="000A0EBE" w:rsidP="000A0EBE" w:rsidRDefault="000A0EBE" w14:paraId="7E7BA1F6" w14:textId="77777777">
      <w:pPr>
        <w:rPr>
          <w:lang w:eastAsia="fi-FI"/>
        </w:rPr>
      </w:pPr>
    </w:p>
    <w:p w:rsidR="000A0EBE" w:rsidP="000A0EBE" w:rsidRDefault="0086679F" w14:paraId="141F7CC5" w14:textId="7FE8B240">
      <w:pPr>
        <w:rPr>
          <w:i/>
          <w:iCs/>
          <w:lang w:eastAsia="fi-FI"/>
        </w:rPr>
      </w:pPr>
      <w:hyperlink w:history="1" r:id="rId26">
        <w:r w:rsidRPr="00F515A6" w:rsidR="000A0EBE">
          <w:rPr>
            <w:rStyle w:val="Hyperlink"/>
            <w:lang w:eastAsia="fi-FI"/>
          </w:rPr>
          <w:t>https://www.luontokoulut.fi/ops2016/</w:t>
        </w:r>
      </w:hyperlink>
      <w:r w:rsidR="000A0EBE">
        <w:rPr>
          <w:lang w:eastAsia="fi-FI"/>
        </w:rPr>
        <w:t xml:space="preserve"> viitattu 5.6.2024</w:t>
      </w:r>
    </w:p>
    <w:p w:rsidR="000A0EBE" w:rsidP="000A0EBE" w:rsidRDefault="0086679F" w14:paraId="5228C457" w14:textId="3D7B61AF">
      <w:pPr>
        <w:rPr>
          <w:lang w:eastAsia="fi-FI"/>
        </w:rPr>
      </w:pPr>
      <w:hyperlink w:history="1" r:id="rId27">
        <w:r w:rsidRPr="00F515A6" w:rsidR="000A0EBE">
          <w:rPr>
            <w:rStyle w:val="Hyperlink"/>
            <w:lang w:eastAsia="fi-FI"/>
          </w:rPr>
          <w:t>https://www.oph.fi/fi/koulutus-ja-tutkinnot/perusopetuksen-opetussuunnitelman-ydinasiat viitattu 5.6.2024</w:t>
        </w:r>
      </w:hyperlink>
      <w:r w:rsidR="000A0EBE">
        <w:rPr>
          <w:lang w:eastAsia="fi-FI"/>
        </w:rPr>
        <w:t>).</w:t>
      </w:r>
    </w:p>
    <w:p w:rsidR="00B770D9" w:rsidP="000A0EBE" w:rsidRDefault="0086679F" w14:paraId="2439EB91" w14:textId="63581CA0">
      <w:pPr>
        <w:rPr>
          <w:lang w:eastAsia="fi-FI"/>
        </w:rPr>
      </w:pPr>
      <w:hyperlink w:history="1" r:id="rId28">
        <w:r w:rsidRPr="00F515A6" w:rsidR="00736895">
          <w:rPr>
            <w:rStyle w:val="Hyperlink"/>
            <w:lang w:eastAsia="fi-FI"/>
          </w:rPr>
          <w:t>https://ym.fi/pariisin-ilmastosopimus viitattu 5.6.2024</w:t>
        </w:r>
      </w:hyperlink>
    </w:p>
    <w:p w:rsidR="003D7BBD" w:rsidP="000A0EBE" w:rsidRDefault="0086679F" w14:paraId="3E22432A" w14:textId="2B6D147A">
      <w:pPr>
        <w:rPr>
          <w:lang w:eastAsia="fi-FI"/>
        </w:rPr>
      </w:pPr>
      <w:hyperlink w:history="1" r:id="rId29">
        <w:r w:rsidRPr="00F515A6" w:rsidR="003D7BBD">
          <w:rPr>
            <w:rStyle w:val="Hyperlink"/>
            <w:lang w:eastAsia="fi-FI"/>
          </w:rPr>
          <w:t>https://kestavakehitys.fi/agenda-2030 viitattu 5.6.2024</w:t>
        </w:r>
      </w:hyperlink>
    </w:p>
    <w:p w:rsidR="00736895" w:rsidP="000A0EBE" w:rsidRDefault="0086679F" w14:paraId="5BA014E4" w14:textId="0C653677">
      <w:pPr>
        <w:rPr>
          <w:lang w:eastAsia="fi-FI"/>
        </w:rPr>
      </w:pPr>
      <w:hyperlink r:id="R2f20cc814e75440a">
        <w:r w:rsidRPr="1C183194" w:rsidR="00063A8B">
          <w:rPr>
            <w:rStyle w:val="Hyperlink"/>
            <w:lang w:eastAsia="fi-FI"/>
          </w:rPr>
          <w:t>https://www.ykliitto.fi/yk-teemat/ihmisoikeudet/lasten-oikeudet viitattu 5.6.2024</w:t>
        </w:r>
      </w:hyperlink>
      <w:r w:rsidRPr="1C183194" w:rsidR="00063A8B">
        <w:rPr>
          <w:lang w:eastAsia="fi-FI"/>
        </w:rPr>
        <w:t>)</w:t>
      </w:r>
    </w:p>
    <w:p w:rsidR="574EEE8A" w:rsidP="1C183194" w:rsidRDefault="574EEE8A" w14:paraId="5BAD7647" w14:textId="6A4118B8">
      <w:pPr>
        <w:rPr>
          <w:lang w:eastAsia="fi-FI"/>
        </w:rPr>
      </w:pPr>
      <w:r w:rsidRPr="1C183194" w:rsidR="574EEE8A">
        <w:rPr>
          <w:lang w:eastAsia="fi-FI"/>
        </w:rPr>
        <w:t>Resurssiviisaasti kohti planetaarista hyvinvointia - Jyväskylän perusopetuksen ympäristökasvatussuunnitelma</w:t>
      </w:r>
      <w:r w:rsidRPr="1C183194" w:rsidR="484DB17E">
        <w:rPr>
          <w:lang w:eastAsia="fi-FI"/>
        </w:rPr>
        <w:t>, 2025</w:t>
      </w:r>
      <w:r w:rsidRPr="1C183194" w:rsidR="574EEE8A">
        <w:rPr>
          <w:lang w:eastAsia="fi-FI"/>
        </w:rPr>
        <w:t>:</w:t>
      </w:r>
      <w:r>
        <w:br/>
      </w:r>
      <w:hyperlink r:id="R33cb301ae0764dd1">
        <w:r w:rsidRPr="1C183194" w:rsidR="574EEE8A">
          <w:rPr>
            <w:rStyle w:val="Hyperlink"/>
            <w:lang w:eastAsia="fi-FI"/>
          </w:rPr>
          <w:t>https://peda.net/jyvaskyla/ymparistokasvatus/jyvaskylan-perusopetuksen-ymparistokasvatussuunnitelma:file/download/0b8cff3f355ea51c21559efd0f9a24cddd8aef25/Resurssiviisaasti%20kohti%20planetaarista%20hyvinvointia%20%288%29.pdf</w:t>
        </w:r>
      </w:hyperlink>
    </w:p>
    <w:p w:rsidR="00E773A8" w:rsidP="000A0EBE" w:rsidRDefault="00E773A8" w14:paraId="593A1FC9" w14:textId="1A8715F1">
      <w:pPr>
        <w:rPr>
          <w:lang w:eastAsia="fi-FI"/>
        </w:rPr>
      </w:pPr>
      <w:r>
        <w:rPr>
          <w:lang w:eastAsia="fi-FI"/>
        </w:rPr>
        <w:t>Yhteinen käsitys -julkaisu</w:t>
      </w:r>
    </w:p>
    <w:p w:rsidR="00E773A8" w:rsidP="000A0EBE" w:rsidRDefault="0090535F" w14:paraId="10F71A7B" w14:textId="3859BE6B">
      <w:pPr>
        <w:rPr>
          <w:lang w:eastAsia="fi-FI"/>
        </w:rPr>
      </w:pPr>
      <w:r>
        <w:t>Cantell, Hannele (toim.) 2004, Ympäristökasvatuksen käsikirja. PS-kustannus</w:t>
      </w:r>
      <w:r w:rsidR="002D5F92">
        <w:t xml:space="preserve"> </w:t>
      </w:r>
    </w:p>
    <w:p w:rsidRPr="00E3282B" w:rsidR="0099156F" w:rsidP="00E3282B" w:rsidRDefault="0099156F" w14:paraId="2BB727DA" w14:textId="77777777"/>
    <w:sectPr w:rsidRPr="00E3282B" w:rsidR="0099156F" w:rsidSect="00526046">
      <w:footerReference w:type="default" r:id="rId31"/>
      <w:pgSz w:w="11906" w:h="16838" w:orient="portrait"/>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BFB" w:rsidP="00997C55" w:rsidRDefault="00455BFB" w14:paraId="67295B7D" w14:textId="77777777">
      <w:pPr>
        <w:spacing w:after="0" w:line="240" w:lineRule="auto"/>
      </w:pPr>
      <w:r>
        <w:separator/>
      </w:r>
    </w:p>
  </w:endnote>
  <w:endnote w:type="continuationSeparator" w:id="0">
    <w:p w:rsidR="00455BFB" w:rsidP="00997C55" w:rsidRDefault="00455BFB" w14:paraId="17CFBDD0" w14:textId="77777777">
      <w:pPr>
        <w:spacing w:after="0" w:line="240" w:lineRule="auto"/>
      </w:pPr>
      <w:r>
        <w:continuationSeparator/>
      </w:r>
    </w:p>
  </w:endnote>
  <w:endnote w:type="continuationNotice" w:id="1">
    <w:p w:rsidR="00455BFB" w:rsidRDefault="00455BFB" w14:paraId="13FE53C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747703"/>
      <w:docPartObj>
        <w:docPartGallery w:val="Page Numbers (Bottom of Page)"/>
        <w:docPartUnique/>
      </w:docPartObj>
    </w:sdtPr>
    <w:sdtContent>
      <w:p w:rsidR="00997C55" w:rsidRDefault="00997C55" w14:paraId="560A41C0" w14:textId="7A5E3562">
        <w:pPr>
          <w:pStyle w:val="Footer"/>
          <w:jc w:val="right"/>
        </w:pPr>
        <w:r>
          <w:fldChar w:fldCharType="begin"/>
        </w:r>
        <w:r>
          <w:instrText>PAGE   \* MERGEFORMAT</w:instrText>
        </w:r>
        <w:r>
          <w:fldChar w:fldCharType="separate"/>
        </w:r>
        <w:r>
          <w:t>2</w:t>
        </w:r>
        <w:r>
          <w:fldChar w:fldCharType="end"/>
        </w:r>
      </w:p>
    </w:sdtContent>
  </w:sdt>
  <w:p w:rsidR="00997C55" w:rsidRDefault="00997C55" w14:paraId="3F992F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BFB" w:rsidP="00997C55" w:rsidRDefault="00455BFB" w14:paraId="66F783F4" w14:textId="77777777">
      <w:pPr>
        <w:spacing w:after="0" w:line="240" w:lineRule="auto"/>
      </w:pPr>
      <w:r>
        <w:separator/>
      </w:r>
    </w:p>
  </w:footnote>
  <w:footnote w:type="continuationSeparator" w:id="0">
    <w:p w:rsidR="00455BFB" w:rsidP="00997C55" w:rsidRDefault="00455BFB" w14:paraId="260638E3" w14:textId="77777777">
      <w:pPr>
        <w:spacing w:after="0" w:line="240" w:lineRule="auto"/>
      </w:pPr>
      <w:r>
        <w:continuationSeparator/>
      </w:r>
    </w:p>
  </w:footnote>
  <w:footnote w:type="continuationNotice" w:id="1">
    <w:p w:rsidR="00455BFB" w:rsidRDefault="00455BFB" w14:paraId="288CB42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518"/>
    <w:multiLevelType w:val="multilevel"/>
    <w:tmpl w:val="CE0090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B177936"/>
    <w:multiLevelType w:val="multilevel"/>
    <w:tmpl w:val="B3647C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C9E7D9F"/>
    <w:multiLevelType w:val="multilevel"/>
    <w:tmpl w:val="34D07D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5A448BE"/>
    <w:multiLevelType w:val="multilevel"/>
    <w:tmpl w:val="CF741B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EF63A9"/>
    <w:multiLevelType w:val="multilevel"/>
    <w:tmpl w:val="1C1A8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6059D3"/>
    <w:multiLevelType w:val="multilevel"/>
    <w:tmpl w:val="932226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C802C7"/>
    <w:multiLevelType w:val="multilevel"/>
    <w:tmpl w:val="7868C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53505D"/>
    <w:multiLevelType w:val="multilevel"/>
    <w:tmpl w:val="6EA2DA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DFC79F0"/>
    <w:multiLevelType w:val="multilevel"/>
    <w:tmpl w:val="795E6F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5DD36EA"/>
    <w:multiLevelType w:val="multilevel"/>
    <w:tmpl w:val="BB707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BD1258F"/>
    <w:multiLevelType w:val="multilevel"/>
    <w:tmpl w:val="4280B5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1931ED3"/>
    <w:multiLevelType w:val="multilevel"/>
    <w:tmpl w:val="8C529A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2797AAD"/>
    <w:multiLevelType w:val="multilevel"/>
    <w:tmpl w:val="48EC17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32B3C57"/>
    <w:multiLevelType w:val="multilevel"/>
    <w:tmpl w:val="1138EF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504192B"/>
    <w:multiLevelType w:val="multilevel"/>
    <w:tmpl w:val="862E0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CB63E67"/>
    <w:multiLevelType w:val="multilevel"/>
    <w:tmpl w:val="49385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21F5B6D"/>
    <w:multiLevelType w:val="multilevel"/>
    <w:tmpl w:val="6CD82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59362693">
    <w:abstractNumId w:val="4"/>
  </w:num>
  <w:num w:numId="2" w16cid:durableId="1620913030">
    <w:abstractNumId w:val="2"/>
  </w:num>
  <w:num w:numId="3" w16cid:durableId="6638821">
    <w:abstractNumId w:val="6"/>
  </w:num>
  <w:num w:numId="4" w16cid:durableId="863323080">
    <w:abstractNumId w:val="7"/>
  </w:num>
  <w:num w:numId="5" w16cid:durableId="349264835">
    <w:abstractNumId w:val="3"/>
  </w:num>
  <w:num w:numId="6" w16cid:durableId="450131039">
    <w:abstractNumId w:val="14"/>
  </w:num>
  <w:num w:numId="7" w16cid:durableId="933629216">
    <w:abstractNumId w:val="5"/>
  </w:num>
  <w:num w:numId="8" w16cid:durableId="1064722670">
    <w:abstractNumId w:val="15"/>
  </w:num>
  <w:num w:numId="9" w16cid:durableId="1577784515">
    <w:abstractNumId w:val="9"/>
  </w:num>
  <w:num w:numId="10" w16cid:durableId="513033471">
    <w:abstractNumId w:val="8"/>
  </w:num>
  <w:num w:numId="11" w16cid:durableId="747314422">
    <w:abstractNumId w:val="10"/>
  </w:num>
  <w:num w:numId="12" w16cid:durableId="1038433185">
    <w:abstractNumId w:val="11"/>
  </w:num>
  <w:num w:numId="13" w16cid:durableId="1643147610">
    <w:abstractNumId w:val="12"/>
  </w:num>
  <w:num w:numId="14" w16cid:durableId="1428888422">
    <w:abstractNumId w:val="13"/>
  </w:num>
  <w:num w:numId="15" w16cid:durableId="1576747462">
    <w:abstractNumId w:val="1"/>
  </w:num>
  <w:num w:numId="16" w16cid:durableId="372657110">
    <w:abstractNumId w:val="16"/>
  </w:num>
  <w:num w:numId="17" w16cid:durableId="10619397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130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2B"/>
    <w:rsid w:val="00006F83"/>
    <w:rsid w:val="000070D6"/>
    <w:rsid w:val="000129A2"/>
    <w:rsid w:val="00016D4D"/>
    <w:rsid w:val="00027654"/>
    <w:rsid w:val="00027D0E"/>
    <w:rsid w:val="00063A8B"/>
    <w:rsid w:val="00080520"/>
    <w:rsid w:val="00096A68"/>
    <w:rsid w:val="00097658"/>
    <w:rsid w:val="000A0EBE"/>
    <w:rsid w:val="000C28D1"/>
    <w:rsid w:val="000D5560"/>
    <w:rsid w:val="000D7906"/>
    <w:rsid w:val="000D79D7"/>
    <w:rsid w:val="000E77A9"/>
    <w:rsid w:val="000F173C"/>
    <w:rsid w:val="000F3DA7"/>
    <w:rsid w:val="00107794"/>
    <w:rsid w:val="0012288D"/>
    <w:rsid w:val="00174ECE"/>
    <w:rsid w:val="001C0235"/>
    <w:rsid w:val="001C5F7C"/>
    <w:rsid w:val="00202024"/>
    <w:rsid w:val="00210B87"/>
    <w:rsid w:val="00213E76"/>
    <w:rsid w:val="002172B0"/>
    <w:rsid w:val="00224BB6"/>
    <w:rsid w:val="00227AD0"/>
    <w:rsid w:val="00227E97"/>
    <w:rsid w:val="00230239"/>
    <w:rsid w:val="00251FFE"/>
    <w:rsid w:val="0026051F"/>
    <w:rsid w:val="00261B86"/>
    <w:rsid w:val="002677B8"/>
    <w:rsid w:val="00284BB0"/>
    <w:rsid w:val="00293505"/>
    <w:rsid w:val="0029683E"/>
    <w:rsid w:val="002C150A"/>
    <w:rsid w:val="002C597A"/>
    <w:rsid w:val="002C659A"/>
    <w:rsid w:val="002D4F10"/>
    <w:rsid w:val="002D5F92"/>
    <w:rsid w:val="002E205B"/>
    <w:rsid w:val="002E25D6"/>
    <w:rsid w:val="002F18BE"/>
    <w:rsid w:val="0034650E"/>
    <w:rsid w:val="0035523E"/>
    <w:rsid w:val="00375F52"/>
    <w:rsid w:val="00381787"/>
    <w:rsid w:val="003A1387"/>
    <w:rsid w:val="003A1D57"/>
    <w:rsid w:val="003A5A86"/>
    <w:rsid w:val="003C2B82"/>
    <w:rsid w:val="003D4DB8"/>
    <w:rsid w:val="003D7BBD"/>
    <w:rsid w:val="003F399C"/>
    <w:rsid w:val="00445F01"/>
    <w:rsid w:val="00455BFB"/>
    <w:rsid w:val="00463FEE"/>
    <w:rsid w:val="00467DEC"/>
    <w:rsid w:val="00485A88"/>
    <w:rsid w:val="0048718A"/>
    <w:rsid w:val="004957D2"/>
    <w:rsid w:val="004A75DF"/>
    <w:rsid w:val="004C506D"/>
    <w:rsid w:val="004E4805"/>
    <w:rsid w:val="00526046"/>
    <w:rsid w:val="005345D1"/>
    <w:rsid w:val="005369C1"/>
    <w:rsid w:val="0054070C"/>
    <w:rsid w:val="00540C69"/>
    <w:rsid w:val="005523C1"/>
    <w:rsid w:val="00561C67"/>
    <w:rsid w:val="005716F2"/>
    <w:rsid w:val="005808C0"/>
    <w:rsid w:val="005A2C02"/>
    <w:rsid w:val="005C2F57"/>
    <w:rsid w:val="005C5D92"/>
    <w:rsid w:val="005D0DA8"/>
    <w:rsid w:val="005E6AA7"/>
    <w:rsid w:val="005F1AFB"/>
    <w:rsid w:val="006103DD"/>
    <w:rsid w:val="00651414"/>
    <w:rsid w:val="006525E5"/>
    <w:rsid w:val="006625CE"/>
    <w:rsid w:val="00663F4E"/>
    <w:rsid w:val="0067587A"/>
    <w:rsid w:val="00681B0B"/>
    <w:rsid w:val="006A5E10"/>
    <w:rsid w:val="006A6A83"/>
    <w:rsid w:val="006C4165"/>
    <w:rsid w:val="006D0D98"/>
    <w:rsid w:val="007120CD"/>
    <w:rsid w:val="00736895"/>
    <w:rsid w:val="0074780D"/>
    <w:rsid w:val="00757EC5"/>
    <w:rsid w:val="007707A5"/>
    <w:rsid w:val="00773652"/>
    <w:rsid w:val="00777C65"/>
    <w:rsid w:val="007805ED"/>
    <w:rsid w:val="007858AC"/>
    <w:rsid w:val="00790143"/>
    <w:rsid w:val="007A25A0"/>
    <w:rsid w:val="007A4F05"/>
    <w:rsid w:val="007B17EB"/>
    <w:rsid w:val="007B1A54"/>
    <w:rsid w:val="007C2EBB"/>
    <w:rsid w:val="007E2CB5"/>
    <w:rsid w:val="007E495D"/>
    <w:rsid w:val="007E6708"/>
    <w:rsid w:val="00815258"/>
    <w:rsid w:val="00820B31"/>
    <w:rsid w:val="00821DB7"/>
    <w:rsid w:val="008343B4"/>
    <w:rsid w:val="00836B86"/>
    <w:rsid w:val="00837B1E"/>
    <w:rsid w:val="008528BB"/>
    <w:rsid w:val="0086679F"/>
    <w:rsid w:val="00893C84"/>
    <w:rsid w:val="008A5F2B"/>
    <w:rsid w:val="008B7A2D"/>
    <w:rsid w:val="008F055A"/>
    <w:rsid w:val="008F1CB4"/>
    <w:rsid w:val="008F49C6"/>
    <w:rsid w:val="008F7CB0"/>
    <w:rsid w:val="009017DA"/>
    <w:rsid w:val="0090535F"/>
    <w:rsid w:val="0092743D"/>
    <w:rsid w:val="00927D1A"/>
    <w:rsid w:val="00945263"/>
    <w:rsid w:val="00953793"/>
    <w:rsid w:val="0097242D"/>
    <w:rsid w:val="0099156F"/>
    <w:rsid w:val="00996D41"/>
    <w:rsid w:val="0099726B"/>
    <w:rsid w:val="00997C55"/>
    <w:rsid w:val="009A1E74"/>
    <w:rsid w:val="009A7006"/>
    <w:rsid w:val="009C1D02"/>
    <w:rsid w:val="009D1643"/>
    <w:rsid w:val="009D3A34"/>
    <w:rsid w:val="009D542D"/>
    <w:rsid w:val="009D5683"/>
    <w:rsid w:val="009D76F9"/>
    <w:rsid w:val="009E5813"/>
    <w:rsid w:val="009E66F2"/>
    <w:rsid w:val="009E67FE"/>
    <w:rsid w:val="009F037F"/>
    <w:rsid w:val="009F6396"/>
    <w:rsid w:val="009F77AB"/>
    <w:rsid w:val="00A05B71"/>
    <w:rsid w:val="00A25AE7"/>
    <w:rsid w:val="00A46DA7"/>
    <w:rsid w:val="00A57FA2"/>
    <w:rsid w:val="00A72359"/>
    <w:rsid w:val="00A76569"/>
    <w:rsid w:val="00A91A99"/>
    <w:rsid w:val="00A9243D"/>
    <w:rsid w:val="00AC6735"/>
    <w:rsid w:val="00AC6735"/>
    <w:rsid w:val="00AD31F2"/>
    <w:rsid w:val="00AE04CF"/>
    <w:rsid w:val="00AE476D"/>
    <w:rsid w:val="00AF4CAA"/>
    <w:rsid w:val="00AF5E2E"/>
    <w:rsid w:val="00B04784"/>
    <w:rsid w:val="00B31D55"/>
    <w:rsid w:val="00B331A6"/>
    <w:rsid w:val="00B55A07"/>
    <w:rsid w:val="00B770D9"/>
    <w:rsid w:val="00B8191B"/>
    <w:rsid w:val="00BA4F64"/>
    <w:rsid w:val="00BA6D9E"/>
    <w:rsid w:val="00BB7668"/>
    <w:rsid w:val="00BC0DF4"/>
    <w:rsid w:val="00BC16DB"/>
    <w:rsid w:val="00BC7058"/>
    <w:rsid w:val="00C012CF"/>
    <w:rsid w:val="00C034CD"/>
    <w:rsid w:val="00C15832"/>
    <w:rsid w:val="00C2390B"/>
    <w:rsid w:val="00C57A2F"/>
    <w:rsid w:val="00C61788"/>
    <w:rsid w:val="00C671CA"/>
    <w:rsid w:val="00C71C61"/>
    <w:rsid w:val="00CC155D"/>
    <w:rsid w:val="00CD29E3"/>
    <w:rsid w:val="00CF625F"/>
    <w:rsid w:val="00D13501"/>
    <w:rsid w:val="00D14AD9"/>
    <w:rsid w:val="00D24B6E"/>
    <w:rsid w:val="00D3023F"/>
    <w:rsid w:val="00D308FE"/>
    <w:rsid w:val="00D46AD8"/>
    <w:rsid w:val="00D51E2D"/>
    <w:rsid w:val="00D531BD"/>
    <w:rsid w:val="00D664ED"/>
    <w:rsid w:val="00D7112B"/>
    <w:rsid w:val="00D82247"/>
    <w:rsid w:val="00D90268"/>
    <w:rsid w:val="00D92A7F"/>
    <w:rsid w:val="00DC3E2F"/>
    <w:rsid w:val="00DE24B7"/>
    <w:rsid w:val="00DE2CB3"/>
    <w:rsid w:val="00E07502"/>
    <w:rsid w:val="00E12F23"/>
    <w:rsid w:val="00E177E3"/>
    <w:rsid w:val="00E3282B"/>
    <w:rsid w:val="00E33F2F"/>
    <w:rsid w:val="00E35CBD"/>
    <w:rsid w:val="00E7088F"/>
    <w:rsid w:val="00E773A8"/>
    <w:rsid w:val="00EA248B"/>
    <w:rsid w:val="00EC09D9"/>
    <w:rsid w:val="00EE5BD5"/>
    <w:rsid w:val="00F00ECF"/>
    <w:rsid w:val="00F17805"/>
    <w:rsid w:val="00F5114A"/>
    <w:rsid w:val="00F57C49"/>
    <w:rsid w:val="00F86E4E"/>
    <w:rsid w:val="00FE4E95"/>
    <w:rsid w:val="00FF3936"/>
    <w:rsid w:val="00FF6732"/>
    <w:rsid w:val="0104CA85"/>
    <w:rsid w:val="021A2B50"/>
    <w:rsid w:val="032527E8"/>
    <w:rsid w:val="032BE443"/>
    <w:rsid w:val="03ACF257"/>
    <w:rsid w:val="042D1396"/>
    <w:rsid w:val="07B8F926"/>
    <w:rsid w:val="09D69517"/>
    <w:rsid w:val="0A02BC83"/>
    <w:rsid w:val="0A60F7F1"/>
    <w:rsid w:val="0D12C135"/>
    <w:rsid w:val="0D12C135"/>
    <w:rsid w:val="0F016323"/>
    <w:rsid w:val="0F783865"/>
    <w:rsid w:val="0F783865"/>
    <w:rsid w:val="1092B334"/>
    <w:rsid w:val="1393CF74"/>
    <w:rsid w:val="13C3462E"/>
    <w:rsid w:val="146A75CE"/>
    <w:rsid w:val="148A81CC"/>
    <w:rsid w:val="1609A96A"/>
    <w:rsid w:val="17A8B4C3"/>
    <w:rsid w:val="18AB9418"/>
    <w:rsid w:val="18AB9418"/>
    <w:rsid w:val="1933AF97"/>
    <w:rsid w:val="194F5B38"/>
    <w:rsid w:val="1A1CE6BA"/>
    <w:rsid w:val="1C183194"/>
    <w:rsid w:val="1D70BD38"/>
    <w:rsid w:val="1E82A8E4"/>
    <w:rsid w:val="1F0D7D15"/>
    <w:rsid w:val="1F5AB562"/>
    <w:rsid w:val="2298010C"/>
    <w:rsid w:val="231A6275"/>
    <w:rsid w:val="2EC78639"/>
    <w:rsid w:val="2F0AE986"/>
    <w:rsid w:val="3002B8D9"/>
    <w:rsid w:val="31360A8A"/>
    <w:rsid w:val="31360A8A"/>
    <w:rsid w:val="31B1F7B4"/>
    <w:rsid w:val="32B014E0"/>
    <w:rsid w:val="33DA4064"/>
    <w:rsid w:val="33F082AF"/>
    <w:rsid w:val="35D9C087"/>
    <w:rsid w:val="3664BDDD"/>
    <w:rsid w:val="36CC5A38"/>
    <w:rsid w:val="36FAD751"/>
    <w:rsid w:val="37409F24"/>
    <w:rsid w:val="37409F24"/>
    <w:rsid w:val="37F285F2"/>
    <w:rsid w:val="385B6584"/>
    <w:rsid w:val="38EB6D60"/>
    <w:rsid w:val="3B9B63B3"/>
    <w:rsid w:val="3D0DDDFA"/>
    <w:rsid w:val="3D5F8BD6"/>
    <w:rsid w:val="3E265F40"/>
    <w:rsid w:val="432681B2"/>
    <w:rsid w:val="44015B52"/>
    <w:rsid w:val="44180501"/>
    <w:rsid w:val="44180501"/>
    <w:rsid w:val="45CC50E4"/>
    <w:rsid w:val="484DB17E"/>
    <w:rsid w:val="49D3C249"/>
    <w:rsid w:val="4BBD1576"/>
    <w:rsid w:val="4BF10806"/>
    <w:rsid w:val="4C3781B0"/>
    <w:rsid w:val="4C6CDB6D"/>
    <w:rsid w:val="4ED0770F"/>
    <w:rsid w:val="506623C5"/>
    <w:rsid w:val="51F8D864"/>
    <w:rsid w:val="52A056B7"/>
    <w:rsid w:val="54D68460"/>
    <w:rsid w:val="571C537C"/>
    <w:rsid w:val="574EEE8A"/>
    <w:rsid w:val="579C8396"/>
    <w:rsid w:val="587471AE"/>
    <w:rsid w:val="5B9CC91A"/>
    <w:rsid w:val="5E6C59FA"/>
    <w:rsid w:val="5E8ED41C"/>
    <w:rsid w:val="5E942B02"/>
    <w:rsid w:val="5ED05A2F"/>
    <w:rsid w:val="61A96ED7"/>
    <w:rsid w:val="637DE6A2"/>
    <w:rsid w:val="637DE6A2"/>
    <w:rsid w:val="6394A10A"/>
    <w:rsid w:val="63C1F043"/>
    <w:rsid w:val="641E0B0E"/>
    <w:rsid w:val="66384B2A"/>
    <w:rsid w:val="672C83AB"/>
    <w:rsid w:val="6A042DFC"/>
    <w:rsid w:val="6A042DFC"/>
    <w:rsid w:val="6C4920D2"/>
    <w:rsid w:val="6DF78F67"/>
    <w:rsid w:val="6DF78F67"/>
    <w:rsid w:val="6E5A5DB6"/>
    <w:rsid w:val="6E5A5DB6"/>
    <w:rsid w:val="7053DC7E"/>
    <w:rsid w:val="7289EF74"/>
    <w:rsid w:val="76A746DC"/>
    <w:rsid w:val="77C9F31A"/>
    <w:rsid w:val="79C14B9C"/>
    <w:rsid w:val="79EEC796"/>
    <w:rsid w:val="7B578115"/>
    <w:rsid w:val="7BE4106A"/>
    <w:rsid w:val="7BE4106A"/>
    <w:rsid w:val="7E1A7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A4C5"/>
  <w15:chartTrackingRefBased/>
  <w15:docId w15:val="{D13FD22C-11A4-41AA-A15B-1239FF7800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fi-FI"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07A5"/>
  </w:style>
  <w:style w:type="paragraph" w:styleId="Heading1">
    <w:name w:val="heading 1"/>
    <w:basedOn w:val="Normal"/>
    <w:next w:val="Normal"/>
    <w:link w:val="Heading1Char"/>
    <w:uiPriority w:val="9"/>
    <w:qFormat/>
    <w:rsid w:val="007707A5"/>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Heading2">
    <w:name w:val="heading 2"/>
    <w:basedOn w:val="Normal"/>
    <w:next w:val="Normal"/>
    <w:link w:val="Heading2Char"/>
    <w:uiPriority w:val="9"/>
    <w:unhideWhenUsed/>
    <w:qFormat/>
    <w:rsid w:val="007707A5"/>
    <w:pPr>
      <w:keepNext/>
      <w:keepLines/>
      <w:spacing w:before="120" w:after="0" w:line="240" w:lineRule="auto"/>
      <w:outlineLvl w:val="1"/>
    </w:pPr>
    <w:rPr>
      <w:rFonts w:asciiTheme="majorHAnsi" w:hAnsiTheme="majorHAnsi" w:eastAsiaTheme="majorEastAsia" w:cstheme="majorBidi"/>
      <w:sz w:val="36"/>
      <w:szCs w:val="36"/>
    </w:rPr>
  </w:style>
  <w:style w:type="paragraph" w:styleId="Heading3">
    <w:name w:val="heading 3"/>
    <w:basedOn w:val="Normal"/>
    <w:next w:val="Normal"/>
    <w:link w:val="Heading3Char"/>
    <w:uiPriority w:val="9"/>
    <w:unhideWhenUsed/>
    <w:qFormat/>
    <w:rsid w:val="007707A5"/>
    <w:pPr>
      <w:keepNext/>
      <w:keepLines/>
      <w:spacing w:before="80" w:after="0" w:line="240" w:lineRule="auto"/>
      <w:outlineLvl w:val="2"/>
    </w:pPr>
    <w:rPr>
      <w:rFonts w:asciiTheme="majorHAnsi" w:hAnsiTheme="majorHAnsi" w:eastAsiaTheme="majorEastAsia" w:cstheme="majorBidi"/>
      <w:caps/>
      <w:sz w:val="28"/>
      <w:szCs w:val="28"/>
    </w:rPr>
  </w:style>
  <w:style w:type="paragraph" w:styleId="Heading4">
    <w:name w:val="heading 4"/>
    <w:basedOn w:val="Normal"/>
    <w:next w:val="Normal"/>
    <w:link w:val="Heading4Char"/>
    <w:uiPriority w:val="9"/>
    <w:semiHidden/>
    <w:unhideWhenUsed/>
    <w:qFormat/>
    <w:rsid w:val="007707A5"/>
    <w:pPr>
      <w:keepNext/>
      <w:keepLines/>
      <w:spacing w:before="80" w:after="0" w:line="240" w:lineRule="auto"/>
      <w:outlineLvl w:val="3"/>
    </w:pPr>
    <w:rPr>
      <w:rFonts w:asciiTheme="majorHAnsi" w:hAnsiTheme="majorHAnsi" w:eastAsiaTheme="majorEastAsia" w:cstheme="majorBidi"/>
      <w:i/>
      <w:iCs/>
      <w:sz w:val="28"/>
      <w:szCs w:val="28"/>
    </w:rPr>
  </w:style>
  <w:style w:type="paragraph" w:styleId="Heading5">
    <w:name w:val="heading 5"/>
    <w:basedOn w:val="Normal"/>
    <w:next w:val="Normal"/>
    <w:link w:val="Heading5Char"/>
    <w:uiPriority w:val="9"/>
    <w:semiHidden/>
    <w:unhideWhenUsed/>
    <w:qFormat/>
    <w:rsid w:val="007707A5"/>
    <w:pPr>
      <w:keepNext/>
      <w:keepLines/>
      <w:spacing w:before="80" w:after="0" w:line="240" w:lineRule="auto"/>
      <w:outlineLvl w:val="4"/>
    </w:pPr>
    <w:rPr>
      <w:rFonts w:asciiTheme="majorHAnsi" w:hAnsiTheme="majorHAnsi" w:eastAsiaTheme="majorEastAsia" w:cstheme="majorBidi"/>
      <w:sz w:val="24"/>
      <w:szCs w:val="24"/>
    </w:rPr>
  </w:style>
  <w:style w:type="paragraph" w:styleId="Heading6">
    <w:name w:val="heading 6"/>
    <w:basedOn w:val="Normal"/>
    <w:next w:val="Normal"/>
    <w:link w:val="Heading6Char"/>
    <w:uiPriority w:val="9"/>
    <w:semiHidden/>
    <w:unhideWhenUsed/>
    <w:qFormat/>
    <w:rsid w:val="007707A5"/>
    <w:pPr>
      <w:keepNext/>
      <w:keepLines/>
      <w:spacing w:before="80" w:after="0" w:line="240" w:lineRule="auto"/>
      <w:outlineLvl w:val="5"/>
    </w:pPr>
    <w:rPr>
      <w:rFonts w:asciiTheme="majorHAnsi" w:hAnsiTheme="majorHAnsi" w:eastAsiaTheme="majorEastAsia" w:cstheme="majorBidi"/>
      <w:i/>
      <w:iCs/>
      <w:sz w:val="24"/>
      <w:szCs w:val="24"/>
    </w:rPr>
  </w:style>
  <w:style w:type="paragraph" w:styleId="Heading7">
    <w:name w:val="heading 7"/>
    <w:basedOn w:val="Normal"/>
    <w:next w:val="Normal"/>
    <w:link w:val="Heading7Char"/>
    <w:uiPriority w:val="9"/>
    <w:semiHidden/>
    <w:unhideWhenUsed/>
    <w:qFormat/>
    <w:rsid w:val="007707A5"/>
    <w:pPr>
      <w:keepNext/>
      <w:keepLines/>
      <w:spacing w:before="80" w:after="0" w:line="240" w:lineRule="auto"/>
      <w:outlineLvl w:val="6"/>
    </w:pPr>
    <w:rPr>
      <w:rFonts w:asciiTheme="majorHAnsi" w:hAnsiTheme="majorHAnsi"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707A5"/>
    <w:pPr>
      <w:keepNext/>
      <w:keepLines/>
      <w:spacing w:before="80" w:after="0" w:line="240" w:lineRule="auto"/>
      <w:outlineLvl w:val="7"/>
    </w:pPr>
    <w:rPr>
      <w:rFonts w:asciiTheme="majorHAnsi" w:hAnsiTheme="majorHAnsi" w:eastAsiaTheme="majorEastAsia" w:cstheme="majorBidi"/>
      <w:caps/>
    </w:rPr>
  </w:style>
  <w:style w:type="paragraph" w:styleId="Heading9">
    <w:name w:val="heading 9"/>
    <w:basedOn w:val="Normal"/>
    <w:next w:val="Normal"/>
    <w:link w:val="Heading9Char"/>
    <w:uiPriority w:val="9"/>
    <w:semiHidden/>
    <w:unhideWhenUsed/>
    <w:qFormat/>
    <w:rsid w:val="007707A5"/>
    <w:pPr>
      <w:keepNext/>
      <w:keepLines/>
      <w:spacing w:before="80" w:after="0" w:line="240" w:lineRule="auto"/>
      <w:outlineLvl w:val="8"/>
    </w:pPr>
    <w:rPr>
      <w:rFonts w:asciiTheme="majorHAnsi" w:hAnsiTheme="majorHAnsi" w:eastAsiaTheme="majorEastAsia" w:cstheme="majorBidi"/>
      <w:i/>
      <w:iCs/>
      <w:cap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E3282B"/>
    <w:pPr>
      <w:spacing w:before="100" w:beforeAutospacing="1" w:after="100" w:afterAutospacing="1" w:line="240" w:lineRule="auto"/>
    </w:pPr>
    <w:rPr>
      <w:rFonts w:ascii="Times New Roman" w:hAnsi="Times New Roman" w:eastAsia="Times New Roman" w:cs="Times New Roman"/>
      <w:sz w:val="24"/>
      <w:szCs w:val="24"/>
      <w:lang w:eastAsia="fi-FI"/>
    </w:rPr>
  </w:style>
  <w:style w:type="character" w:styleId="Heading1Char" w:customStyle="1">
    <w:name w:val="Heading 1 Char"/>
    <w:basedOn w:val="DefaultParagraphFont"/>
    <w:link w:val="Heading1"/>
    <w:uiPriority w:val="9"/>
    <w:rsid w:val="007707A5"/>
    <w:rPr>
      <w:rFonts w:asciiTheme="majorHAnsi" w:hAnsiTheme="majorHAnsi" w:eastAsiaTheme="majorEastAsia" w:cstheme="majorBidi"/>
      <w:caps/>
      <w:spacing w:val="10"/>
      <w:sz w:val="36"/>
      <w:szCs w:val="36"/>
    </w:rPr>
  </w:style>
  <w:style w:type="paragraph" w:styleId="TOCHeading">
    <w:name w:val="TOC Heading"/>
    <w:basedOn w:val="Heading1"/>
    <w:next w:val="Normal"/>
    <w:uiPriority w:val="39"/>
    <w:unhideWhenUsed/>
    <w:qFormat/>
    <w:rsid w:val="007707A5"/>
    <w:pPr>
      <w:outlineLvl w:val="9"/>
    </w:pPr>
  </w:style>
  <w:style w:type="paragraph" w:styleId="TOC1">
    <w:name w:val="toc 1"/>
    <w:basedOn w:val="Normal"/>
    <w:next w:val="Normal"/>
    <w:autoRedefine/>
    <w:uiPriority w:val="39"/>
    <w:unhideWhenUsed/>
    <w:rsid w:val="000D5560"/>
    <w:pPr>
      <w:spacing w:after="100"/>
    </w:pPr>
  </w:style>
  <w:style w:type="character" w:styleId="Hyperlink">
    <w:name w:val="Hyperlink"/>
    <w:basedOn w:val="DefaultParagraphFont"/>
    <w:uiPriority w:val="99"/>
    <w:unhideWhenUsed/>
    <w:rsid w:val="000D5560"/>
    <w:rPr>
      <w:color w:val="0563C1" w:themeColor="hyperlink"/>
      <w:u w:val="single"/>
    </w:rPr>
  </w:style>
  <w:style w:type="paragraph" w:styleId="Header">
    <w:name w:val="header"/>
    <w:basedOn w:val="Normal"/>
    <w:link w:val="HeaderChar"/>
    <w:uiPriority w:val="99"/>
    <w:unhideWhenUsed/>
    <w:rsid w:val="00997C55"/>
    <w:pPr>
      <w:tabs>
        <w:tab w:val="center" w:pos="4819"/>
        <w:tab w:val="right" w:pos="9638"/>
      </w:tabs>
      <w:spacing w:after="0" w:line="240" w:lineRule="auto"/>
    </w:pPr>
  </w:style>
  <w:style w:type="character" w:styleId="HeaderChar" w:customStyle="1">
    <w:name w:val="Header Char"/>
    <w:basedOn w:val="DefaultParagraphFont"/>
    <w:link w:val="Header"/>
    <w:uiPriority w:val="99"/>
    <w:rsid w:val="00997C55"/>
  </w:style>
  <w:style w:type="paragraph" w:styleId="Footer">
    <w:name w:val="footer"/>
    <w:basedOn w:val="Normal"/>
    <w:link w:val="FooterChar"/>
    <w:uiPriority w:val="99"/>
    <w:unhideWhenUsed/>
    <w:rsid w:val="00997C55"/>
    <w:pPr>
      <w:tabs>
        <w:tab w:val="center" w:pos="4819"/>
        <w:tab w:val="right" w:pos="9638"/>
      </w:tabs>
      <w:spacing w:after="0" w:line="240" w:lineRule="auto"/>
    </w:pPr>
  </w:style>
  <w:style w:type="character" w:styleId="FooterChar" w:customStyle="1">
    <w:name w:val="Footer Char"/>
    <w:basedOn w:val="DefaultParagraphFont"/>
    <w:link w:val="Footer"/>
    <w:uiPriority w:val="99"/>
    <w:rsid w:val="00997C55"/>
  </w:style>
  <w:style w:type="character" w:styleId="Heading2Char" w:customStyle="1">
    <w:name w:val="Heading 2 Char"/>
    <w:basedOn w:val="DefaultParagraphFont"/>
    <w:link w:val="Heading2"/>
    <w:uiPriority w:val="9"/>
    <w:rsid w:val="007707A5"/>
    <w:rPr>
      <w:rFonts w:asciiTheme="majorHAnsi" w:hAnsiTheme="majorHAnsi" w:eastAsiaTheme="majorEastAsia" w:cstheme="majorBidi"/>
      <w:sz w:val="36"/>
      <w:szCs w:val="36"/>
    </w:rPr>
  </w:style>
  <w:style w:type="character" w:styleId="UnresolvedMention">
    <w:name w:val="Unresolved Mention"/>
    <w:basedOn w:val="DefaultParagraphFont"/>
    <w:uiPriority w:val="99"/>
    <w:semiHidden/>
    <w:unhideWhenUsed/>
    <w:rsid w:val="00224BB6"/>
    <w:rPr>
      <w:color w:val="605E5C"/>
      <w:shd w:val="clear" w:color="auto" w:fill="E1DFDD"/>
    </w:rPr>
  </w:style>
  <w:style w:type="paragraph" w:styleId="Caption">
    <w:name w:val="caption"/>
    <w:basedOn w:val="Normal"/>
    <w:next w:val="Normal"/>
    <w:uiPriority w:val="35"/>
    <w:unhideWhenUsed/>
    <w:qFormat/>
    <w:rsid w:val="007707A5"/>
    <w:pPr>
      <w:spacing w:line="240" w:lineRule="auto"/>
    </w:pPr>
    <w:rPr>
      <w:b/>
      <w:bCs/>
      <w:color w:val="ED7D31" w:themeColor="accent2"/>
      <w:spacing w:val="10"/>
      <w:sz w:val="16"/>
      <w:szCs w:val="16"/>
    </w:rPr>
  </w:style>
  <w:style w:type="paragraph" w:styleId="TOC2">
    <w:name w:val="toc 2"/>
    <w:basedOn w:val="Normal"/>
    <w:next w:val="Normal"/>
    <w:autoRedefine/>
    <w:uiPriority w:val="39"/>
    <w:unhideWhenUsed/>
    <w:rsid w:val="00E773A8"/>
    <w:pPr>
      <w:spacing w:after="100"/>
      <w:ind w:left="220"/>
    </w:pPr>
  </w:style>
  <w:style w:type="character" w:styleId="Heading3Char" w:customStyle="1">
    <w:name w:val="Heading 3 Char"/>
    <w:basedOn w:val="DefaultParagraphFont"/>
    <w:link w:val="Heading3"/>
    <w:uiPriority w:val="9"/>
    <w:rsid w:val="007707A5"/>
    <w:rPr>
      <w:rFonts w:asciiTheme="majorHAnsi" w:hAnsiTheme="majorHAnsi" w:eastAsiaTheme="majorEastAsia" w:cstheme="majorBidi"/>
      <w:caps/>
      <w:sz w:val="28"/>
      <w:szCs w:val="28"/>
    </w:rPr>
  </w:style>
  <w:style w:type="paragraph" w:styleId="TOC3">
    <w:name w:val="toc 3"/>
    <w:basedOn w:val="Normal"/>
    <w:next w:val="Normal"/>
    <w:autoRedefine/>
    <w:uiPriority w:val="39"/>
    <w:unhideWhenUsed/>
    <w:rsid w:val="00AF4CAA"/>
    <w:pPr>
      <w:spacing w:after="100"/>
      <w:ind w:left="440"/>
    </w:pPr>
  </w:style>
  <w:style w:type="paragraph" w:styleId="NoSpacing">
    <w:name w:val="No Spacing"/>
    <w:link w:val="NoSpacingChar"/>
    <w:uiPriority w:val="1"/>
    <w:qFormat/>
    <w:rsid w:val="007707A5"/>
    <w:pPr>
      <w:spacing w:after="0" w:line="240" w:lineRule="auto"/>
    </w:pPr>
  </w:style>
  <w:style w:type="character" w:styleId="NoSpacingChar" w:customStyle="1">
    <w:name w:val="No Spacing Char"/>
    <w:basedOn w:val="DefaultParagraphFont"/>
    <w:link w:val="NoSpacing"/>
    <w:uiPriority w:val="1"/>
    <w:rsid w:val="00526046"/>
  </w:style>
  <w:style w:type="character" w:styleId="Heading4Char" w:customStyle="1">
    <w:name w:val="Heading 4 Char"/>
    <w:basedOn w:val="DefaultParagraphFont"/>
    <w:link w:val="Heading4"/>
    <w:uiPriority w:val="9"/>
    <w:semiHidden/>
    <w:rsid w:val="007707A5"/>
    <w:rPr>
      <w:rFonts w:asciiTheme="majorHAnsi" w:hAnsiTheme="majorHAnsi" w:eastAsiaTheme="majorEastAsia" w:cstheme="majorBidi"/>
      <w:i/>
      <w:iCs/>
      <w:sz w:val="28"/>
      <w:szCs w:val="28"/>
    </w:rPr>
  </w:style>
  <w:style w:type="character" w:styleId="Heading5Char" w:customStyle="1">
    <w:name w:val="Heading 5 Char"/>
    <w:basedOn w:val="DefaultParagraphFont"/>
    <w:link w:val="Heading5"/>
    <w:uiPriority w:val="9"/>
    <w:semiHidden/>
    <w:rsid w:val="007707A5"/>
    <w:rPr>
      <w:rFonts w:asciiTheme="majorHAnsi" w:hAnsiTheme="majorHAnsi" w:eastAsiaTheme="majorEastAsia" w:cstheme="majorBidi"/>
      <w:sz w:val="24"/>
      <w:szCs w:val="24"/>
    </w:rPr>
  </w:style>
  <w:style w:type="character" w:styleId="Heading6Char" w:customStyle="1">
    <w:name w:val="Heading 6 Char"/>
    <w:basedOn w:val="DefaultParagraphFont"/>
    <w:link w:val="Heading6"/>
    <w:uiPriority w:val="9"/>
    <w:semiHidden/>
    <w:rsid w:val="007707A5"/>
    <w:rPr>
      <w:rFonts w:asciiTheme="majorHAnsi" w:hAnsiTheme="majorHAnsi" w:eastAsiaTheme="majorEastAsia" w:cstheme="majorBidi"/>
      <w:i/>
      <w:iCs/>
      <w:sz w:val="24"/>
      <w:szCs w:val="24"/>
    </w:rPr>
  </w:style>
  <w:style w:type="character" w:styleId="Heading7Char" w:customStyle="1">
    <w:name w:val="Heading 7 Char"/>
    <w:basedOn w:val="DefaultParagraphFont"/>
    <w:link w:val="Heading7"/>
    <w:uiPriority w:val="9"/>
    <w:semiHidden/>
    <w:rsid w:val="007707A5"/>
    <w:rPr>
      <w:rFonts w:asciiTheme="majorHAnsi" w:hAnsiTheme="majorHAnsi" w:eastAsiaTheme="majorEastAsia" w:cstheme="majorBidi"/>
      <w:color w:val="595959" w:themeColor="text1" w:themeTint="A6"/>
      <w:sz w:val="24"/>
      <w:szCs w:val="24"/>
    </w:rPr>
  </w:style>
  <w:style w:type="character" w:styleId="Heading8Char" w:customStyle="1">
    <w:name w:val="Heading 8 Char"/>
    <w:basedOn w:val="DefaultParagraphFont"/>
    <w:link w:val="Heading8"/>
    <w:uiPriority w:val="9"/>
    <w:semiHidden/>
    <w:rsid w:val="007707A5"/>
    <w:rPr>
      <w:rFonts w:asciiTheme="majorHAnsi" w:hAnsiTheme="majorHAnsi" w:eastAsiaTheme="majorEastAsia" w:cstheme="majorBidi"/>
      <w:caps/>
    </w:rPr>
  </w:style>
  <w:style w:type="character" w:styleId="Heading9Char" w:customStyle="1">
    <w:name w:val="Heading 9 Char"/>
    <w:basedOn w:val="DefaultParagraphFont"/>
    <w:link w:val="Heading9"/>
    <w:uiPriority w:val="9"/>
    <w:semiHidden/>
    <w:rsid w:val="007707A5"/>
    <w:rPr>
      <w:rFonts w:asciiTheme="majorHAnsi" w:hAnsiTheme="majorHAnsi" w:eastAsiaTheme="majorEastAsia" w:cstheme="majorBidi"/>
      <w:i/>
      <w:iCs/>
      <w:caps/>
    </w:rPr>
  </w:style>
  <w:style w:type="paragraph" w:styleId="Title">
    <w:name w:val="Title"/>
    <w:basedOn w:val="Normal"/>
    <w:next w:val="Normal"/>
    <w:link w:val="TitleChar"/>
    <w:uiPriority w:val="10"/>
    <w:qFormat/>
    <w:rsid w:val="007707A5"/>
    <w:pPr>
      <w:spacing w:after="0" w:line="240" w:lineRule="auto"/>
      <w:contextualSpacing/>
    </w:pPr>
    <w:rPr>
      <w:rFonts w:asciiTheme="majorHAnsi" w:hAnsiTheme="majorHAnsi" w:eastAsiaTheme="majorEastAsia" w:cstheme="majorBidi"/>
      <w:caps/>
      <w:spacing w:val="40"/>
      <w:sz w:val="76"/>
      <w:szCs w:val="76"/>
    </w:rPr>
  </w:style>
  <w:style w:type="character" w:styleId="TitleChar" w:customStyle="1">
    <w:name w:val="Title Char"/>
    <w:basedOn w:val="DefaultParagraphFont"/>
    <w:link w:val="Title"/>
    <w:uiPriority w:val="10"/>
    <w:rsid w:val="007707A5"/>
    <w:rPr>
      <w:rFonts w:asciiTheme="majorHAnsi" w:hAnsiTheme="majorHAnsi" w:eastAsiaTheme="majorEastAsia" w:cstheme="majorBidi"/>
      <w:caps/>
      <w:spacing w:val="40"/>
      <w:sz w:val="76"/>
      <w:szCs w:val="76"/>
    </w:rPr>
  </w:style>
  <w:style w:type="paragraph" w:styleId="Subtitle">
    <w:name w:val="Subtitle"/>
    <w:basedOn w:val="Normal"/>
    <w:next w:val="Normal"/>
    <w:link w:val="SubtitleChar"/>
    <w:uiPriority w:val="11"/>
    <w:qFormat/>
    <w:rsid w:val="007707A5"/>
    <w:pPr>
      <w:numPr>
        <w:ilvl w:val="1"/>
      </w:numPr>
      <w:spacing w:after="240"/>
    </w:pPr>
    <w:rPr>
      <w:color w:val="000000" w:themeColor="text1"/>
      <w:sz w:val="24"/>
      <w:szCs w:val="24"/>
    </w:rPr>
  </w:style>
  <w:style w:type="character" w:styleId="SubtitleChar" w:customStyle="1">
    <w:name w:val="Subtitle Char"/>
    <w:basedOn w:val="DefaultParagraphFont"/>
    <w:link w:val="Subtitle"/>
    <w:uiPriority w:val="11"/>
    <w:rsid w:val="007707A5"/>
    <w:rPr>
      <w:color w:val="000000" w:themeColor="text1"/>
      <w:sz w:val="24"/>
      <w:szCs w:val="24"/>
    </w:rPr>
  </w:style>
  <w:style w:type="character" w:styleId="Strong">
    <w:name w:val="Strong"/>
    <w:basedOn w:val="DefaultParagraphFont"/>
    <w:uiPriority w:val="22"/>
    <w:qFormat/>
    <w:rsid w:val="007707A5"/>
    <w:rPr>
      <w:rFonts w:asciiTheme="minorHAnsi" w:hAnsiTheme="minorHAnsi" w:eastAsiaTheme="minorEastAsia" w:cstheme="minorBidi"/>
      <w:b/>
      <w:bCs/>
      <w:spacing w:val="0"/>
      <w:w w:val="100"/>
      <w:position w:val="0"/>
      <w:sz w:val="20"/>
      <w:szCs w:val="20"/>
    </w:rPr>
  </w:style>
  <w:style w:type="character" w:styleId="Emphasis">
    <w:name w:val="Emphasis"/>
    <w:basedOn w:val="DefaultParagraphFont"/>
    <w:uiPriority w:val="20"/>
    <w:qFormat/>
    <w:rsid w:val="007707A5"/>
    <w:rPr>
      <w:rFonts w:asciiTheme="minorHAnsi" w:hAnsiTheme="minorHAnsi" w:eastAsiaTheme="minorEastAsia" w:cstheme="minorBidi"/>
      <w:i/>
      <w:iCs/>
      <w:color w:val="C45911" w:themeColor="accent2" w:themeShade="BF"/>
      <w:sz w:val="20"/>
      <w:szCs w:val="20"/>
    </w:rPr>
  </w:style>
  <w:style w:type="paragraph" w:styleId="Quote">
    <w:name w:val="Quote"/>
    <w:basedOn w:val="Normal"/>
    <w:next w:val="Normal"/>
    <w:link w:val="QuoteChar"/>
    <w:uiPriority w:val="29"/>
    <w:qFormat/>
    <w:rsid w:val="007707A5"/>
    <w:pPr>
      <w:spacing w:before="160"/>
      <w:ind w:left="720"/>
    </w:pPr>
    <w:rPr>
      <w:rFonts w:asciiTheme="majorHAnsi" w:hAnsiTheme="majorHAnsi" w:eastAsiaTheme="majorEastAsia" w:cstheme="majorBidi"/>
      <w:sz w:val="24"/>
      <w:szCs w:val="24"/>
    </w:rPr>
  </w:style>
  <w:style w:type="character" w:styleId="QuoteChar" w:customStyle="1">
    <w:name w:val="Quote Char"/>
    <w:basedOn w:val="DefaultParagraphFont"/>
    <w:link w:val="Quote"/>
    <w:uiPriority w:val="29"/>
    <w:rsid w:val="007707A5"/>
    <w:rPr>
      <w:rFonts w:asciiTheme="majorHAnsi" w:hAnsiTheme="majorHAnsi" w:eastAsiaTheme="majorEastAsia" w:cstheme="majorBidi"/>
      <w:sz w:val="24"/>
      <w:szCs w:val="24"/>
    </w:rPr>
  </w:style>
  <w:style w:type="paragraph" w:styleId="IntenseQuote">
    <w:name w:val="Intense Quote"/>
    <w:basedOn w:val="Normal"/>
    <w:next w:val="Normal"/>
    <w:link w:val="IntenseQuoteChar"/>
    <w:uiPriority w:val="30"/>
    <w:qFormat/>
    <w:rsid w:val="007707A5"/>
    <w:pPr>
      <w:spacing w:before="100" w:beforeAutospacing="1" w:after="240"/>
      <w:ind w:left="936" w:right="936"/>
      <w:jc w:val="center"/>
    </w:pPr>
    <w:rPr>
      <w:rFonts w:asciiTheme="majorHAnsi" w:hAnsiTheme="majorHAnsi" w:eastAsiaTheme="majorEastAsia" w:cstheme="majorBidi"/>
      <w:caps/>
      <w:color w:val="C45911" w:themeColor="accent2" w:themeShade="BF"/>
      <w:spacing w:val="10"/>
      <w:sz w:val="28"/>
      <w:szCs w:val="28"/>
    </w:rPr>
  </w:style>
  <w:style w:type="character" w:styleId="IntenseQuoteChar" w:customStyle="1">
    <w:name w:val="Intense Quote Char"/>
    <w:basedOn w:val="DefaultParagraphFont"/>
    <w:link w:val="IntenseQuote"/>
    <w:uiPriority w:val="30"/>
    <w:rsid w:val="007707A5"/>
    <w:rPr>
      <w:rFonts w:asciiTheme="majorHAnsi" w:hAnsiTheme="majorHAnsi" w:eastAsiaTheme="majorEastAsia" w:cstheme="majorBidi"/>
      <w:caps/>
      <w:color w:val="C45911" w:themeColor="accent2" w:themeShade="BF"/>
      <w:spacing w:val="10"/>
      <w:sz w:val="28"/>
      <w:szCs w:val="28"/>
    </w:rPr>
  </w:style>
  <w:style w:type="character" w:styleId="SubtleEmphasis">
    <w:name w:val="Subtle Emphasis"/>
    <w:basedOn w:val="DefaultParagraphFont"/>
    <w:uiPriority w:val="19"/>
    <w:qFormat/>
    <w:rsid w:val="007707A5"/>
    <w:rPr>
      <w:i/>
      <w:iCs/>
      <w:color w:val="auto"/>
    </w:rPr>
  </w:style>
  <w:style w:type="character" w:styleId="IntenseEmphasis">
    <w:name w:val="Intense Emphasis"/>
    <w:basedOn w:val="DefaultParagraphFont"/>
    <w:uiPriority w:val="21"/>
    <w:qFormat/>
    <w:rsid w:val="007707A5"/>
    <w:rPr>
      <w:rFonts w:asciiTheme="minorHAnsi" w:hAnsiTheme="minorHAnsi" w:eastAsiaTheme="minorEastAsia"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7707A5"/>
    <w:rPr>
      <w:rFonts w:asciiTheme="minorHAnsi" w:hAnsiTheme="minorHAnsi" w:eastAsiaTheme="minorEastAsia"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7707A5"/>
    <w:rPr>
      <w:rFonts w:asciiTheme="minorHAnsi" w:hAnsiTheme="minorHAnsi" w:eastAsiaTheme="minorEastAsia"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7707A5"/>
    <w:rPr>
      <w:rFonts w:asciiTheme="minorHAnsi" w:hAnsiTheme="minorHAnsi" w:eastAsiaTheme="minorEastAsia" w:cstheme="minorBidi"/>
      <w:b/>
      <w:bCs/>
      <w:i/>
      <w:iCs/>
      <w:caps w:val="0"/>
      <w:smallCaps w:val="0"/>
      <w:color w:val="auto"/>
      <w:spacing w:val="10"/>
      <w:w w:val="1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500079">
      <w:bodyDiv w:val="1"/>
      <w:marLeft w:val="0"/>
      <w:marRight w:val="0"/>
      <w:marTop w:val="0"/>
      <w:marBottom w:val="0"/>
      <w:divBdr>
        <w:top w:val="none" w:sz="0" w:space="0" w:color="auto"/>
        <w:left w:val="none" w:sz="0" w:space="0" w:color="auto"/>
        <w:bottom w:val="none" w:sz="0" w:space="0" w:color="auto"/>
        <w:right w:val="none" w:sz="0" w:space="0" w:color="auto"/>
      </w:divBdr>
    </w:div>
    <w:div w:id="693457950">
      <w:bodyDiv w:val="1"/>
      <w:marLeft w:val="0"/>
      <w:marRight w:val="0"/>
      <w:marTop w:val="0"/>
      <w:marBottom w:val="0"/>
      <w:divBdr>
        <w:top w:val="none" w:sz="0" w:space="0" w:color="auto"/>
        <w:left w:val="none" w:sz="0" w:space="0" w:color="auto"/>
        <w:bottom w:val="none" w:sz="0" w:space="0" w:color="auto"/>
        <w:right w:val="none" w:sz="0" w:space="0" w:color="auto"/>
      </w:divBdr>
    </w:div>
    <w:div w:id="112153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13" /><Relationship Type="http://schemas.microsoft.com/office/2007/relationships/diagramDrawing" Target="diagrams/drawing1.xml" Id="rId18" /><Relationship Type="http://schemas.openxmlformats.org/officeDocument/2006/relationships/hyperlink" Target="https://www.luontokoulut.fi/ops2016/" TargetMode="External" Id="rId26" /><Relationship Type="http://schemas.openxmlformats.org/officeDocument/2006/relationships/customXml" Target="../customXml/item3.xml" Id="rId3" /><Relationship Type="http://schemas.openxmlformats.org/officeDocument/2006/relationships/theme" Target="theme/theme1.xml" Id="rId34"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diagramColors" Target="diagrams/colors1.xml" Id="rId17" /><Relationship Type="http://schemas.openxmlformats.org/officeDocument/2006/relationships/hyperlink" Target="https://www.ykliitto.fi/yk-teemat/ihmisoikeudet/lasten-oikeudet" TargetMode="External" Id="rId25" /><Relationship Type="http://schemas.openxmlformats.org/officeDocument/2006/relationships/glossaryDocument" Target="glossary/document.xml" Id="rId33" /><Relationship Type="http://schemas.openxmlformats.org/officeDocument/2006/relationships/customXml" Target="../customXml/item2.xml" Id="rId2" /><Relationship Type="http://schemas.openxmlformats.org/officeDocument/2006/relationships/diagramQuickStyle" Target="diagrams/quickStyle1.xml" Id="rId16" /><Relationship Type="http://schemas.openxmlformats.org/officeDocument/2006/relationships/hyperlink" Target="https://kestavakehitys.fi/agenda-2030%20viitattu%205.6.2024"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kestavakehitys.fi/agenda-2030%20viitattu%205.6.2024" TargetMode="Externa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diagramLayout" Target="diagrams/layout1.xml" Id="rId15" /><Relationship Type="http://schemas.openxmlformats.org/officeDocument/2006/relationships/image" Target="media/image4.jpeg" Id="rId23" /><Relationship Type="http://schemas.openxmlformats.org/officeDocument/2006/relationships/hyperlink" Target="https://ym.fi/pariisin-ilmastosopimus%20viitattu%205.6.2024" TargetMode="External" Id="rId28" /><Relationship Type="http://schemas.openxmlformats.org/officeDocument/2006/relationships/footnotes" Target="footnotes.xml" Id="rId10" /><Relationship Type="http://schemas.openxmlformats.org/officeDocument/2006/relationships/image" Target="media/image3.png"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diagramData" Target="diagrams/data1.xml" Id="rId14" /><Relationship Type="http://schemas.openxmlformats.org/officeDocument/2006/relationships/hyperlink" Target="https://ym.fi/pariisin-ilmastosopimus" TargetMode="External" Id="rId22" /><Relationship Type="http://schemas.openxmlformats.org/officeDocument/2006/relationships/hyperlink" Target="https://www.oph.fi/fi/koulutus-ja-tutkinnot/perusopetuksen-opetussuunnitelman-ydinasiat%20viitattu%205.6.2024" TargetMode="External" Id="rId27" /><Relationship Type="http://schemas.openxmlformats.org/officeDocument/2006/relationships/settings" Target="settings.xml" Id="rId8" /><Relationship Type="http://schemas.openxmlformats.org/officeDocument/2006/relationships/hyperlink" Target="https://www.luontokoulut.fi/ops2016/" TargetMode="External" Id="R22b6f662c8c246d9" /><Relationship Type="http://schemas.openxmlformats.org/officeDocument/2006/relationships/hyperlink" Target="https://www.oph.fi/fi/koulutus-ja-tutkinnot/perusopetuksen-opetussuunnitelman-ydinasiat%20viitattu%205.6.2024" TargetMode="External" Id="R10f4dafb9e0e4455" /><Relationship Type="http://schemas.openxmlformats.org/officeDocument/2006/relationships/image" Target="/media/image3.png" Id="rId1322762637" /><Relationship Type="http://schemas.openxmlformats.org/officeDocument/2006/relationships/hyperlink" Target="https://peda.net/jyvaskyla/ymparistokasvatus/jyvaskylan-perusopetuksen-ymparistokasvatussuunnitelma:file/download/0b8cff3f355ea51c21559efd0f9a24cddd8aef25/Resurssiviisaasti%20kohti%20planetaarista%20hyvinvointia%20%288%29.pdf)." TargetMode="External" Id="Re999a76d940c4c9b" /><Relationship Type="http://schemas.openxmlformats.org/officeDocument/2006/relationships/hyperlink" Target="https://www.ykliitto.fi/yk-teemat/ihmisoikeudet/lasten-oikeudet%20viitattu%205.6.2024" TargetMode="External" Id="R2f20cc814e75440a" /><Relationship Type="http://schemas.openxmlformats.org/officeDocument/2006/relationships/hyperlink" Target="https://peda.net/jyvaskyla/ymparistokasvatus/jyvaskylan-perusopetuksen-ymparistokasvatussuunnitelma:file/download/0b8cff3f355ea51c21559efd0f9a24cddd8aef25/Resurssiviisaasti%20kohti%20planetaarista%20hyvinvointia%20%288%29.pdf" TargetMode="External" Id="R33cb301ae0764dd1"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81988B-98F8-499B-AB08-ACA28B0367EB}" type="doc">
      <dgm:prSet loTypeId="urn:microsoft.com/office/officeart/2005/8/layout/target3" loCatId="list" qsTypeId="urn:microsoft.com/office/officeart/2005/8/quickstyle/simple1" qsCatId="simple" csTypeId="urn:microsoft.com/office/officeart/2005/8/colors/accent1_2" csCatId="accent1" phldr="1"/>
      <dgm:spPr/>
      <dgm:t>
        <a:bodyPr/>
        <a:lstStyle/>
        <a:p>
          <a:endParaRPr lang="fi-FI"/>
        </a:p>
      </dgm:t>
    </dgm:pt>
    <dgm:pt modelId="{27189FAA-82EA-492A-85A1-5EC09237BB7D}">
      <dgm:prSet phldrT="[Teksti]"/>
      <dgm:spPr/>
      <dgm:t>
        <a:bodyPr/>
        <a:lstStyle/>
        <a:p>
          <a:r>
            <a:rPr lang="fi-FI"/>
            <a:t>Valtakunnallinen taso</a:t>
          </a:r>
        </a:p>
      </dgm:t>
    </dgm:pt>
    <dgm:pt modelId="{82475668-B4D1-4250-A150-8C2D59BA8C20}" type="parTrans" cxnId="{767236E5-75A2-43C8-A6D2-E3059C7B3FE5}">
      <dgm:prSet/>
      <dgm:spPr/>
      <dgm:t>
        <a:bodyPr/>
        <a:lstStyle/>
        <a:p>
          <a:endParaRPr lang="fi-FI"/>
        </a:p>
      </dgm:t>
    </dgm:pt>
    <dgm:pt modelId="{24ECF84F-07F4-4961-9174-2D27EA8D2F93}" type="sibTrans" cxnId="{767236E5-75A2-43C8-A6D2-E3059C7B3FE5}">
      <dgm:prSet/>
      <dgm:spPr/>
      <dgm:t>
        <a:bodyPr/>
        <a:lstStyle/>
        <a:p>
          <a:endParaRPr lang="fi-FI"/>
        </a:p>
      </dgm:t>
    </dgm:pt>
    <dgm:pt modelId="{370FF86C-D336-475C-AE41-08B8700F6702}">
      <dgm:prSet phldrT="[Teksti]"/>
      <dgm:spPr/>
      <dgm:t>
        <a:bodyPr/>
        <a:lstStyle/>
        <a:p>
          <a:r>
            <a:rPr lang="fi-FI"/>
            <a:t>OKM</a:t>
          </a:r>
        </a:p>
      </dgm:t>
    </dgm:pt>
    <dgm:pt modelId="{28A6FCE4-E1E7-473F-B1D2-0506A450B1B3}" type="parTrans" cxnId="{6C2983FF-7369-411F-920B-97E2265B7E95}">
      <dgm:prSet/>
      <dgm:spPr/>
      <dgm:t>
        <a:bodyPr/>
        <a:lstStyle/>
        <a:p>
          <a:endParaRPr lang="fi-FI"/>
        </a:p>
      </dgm:t>
    </dgm:pt>
    <dgm:pt modelId="{AB30E630-D34A-4EA7-AB13-1CA984145294}" type="sibTrans" cxnId="{6C2983FF-7369-411F-920B-97E2265B7E95}">
      <dgm:prSet/>
      <dgm:spPr/>
      <dgm:t>
        <a:bodyPr/>
        <a:lstStyle/>
        <a:p>
          <a:endParaRPr lang="fi-FI"/>
        </a:p>
      </dgm:t>
    </dgm:pt>
    <dgm:pt modelId="{7A40D3EA-ED01-4B9E-89EB-9054523A3C1E}">
      <dgm:prSet phldrT="[Teksti]"/>
      <dgm:spPr/>
      <dgm:t>
        <a:bodyPr/>
        <a:lstStyle/>
        <a:p>
          <a:r>
            <a:rPr lang="fi-FI"/>
            <a:t>OPS</a:t>
          </a:r>
        </a:p>
      </dgm:t>
    </dgm:pt>
    <dgm:pt modelId="{364CEC8F-6D22-4D49-999E-D9431C0DBFC1}" type="parTrans" cxnId="{37B9B51A-F136-4256-997F-E467EAE37680}">
      <dgm:prSet/>
      <dgm:spPr/>
      <dgm:t>
        <a:bodyPr/>
        <a:lstStyle/>
        <a:p>
          <a:endParaRPr lang="fi-FI"/>
        </a:p>
      </dgm:t>
    </dgm:pt>
    <dgm:pt modelId="{E064D0A1-BCC2-40AB-B88F-E4423980FB5F}" type="sibTrans" cxnId="{37B9B51A-F136-4256-997F-E467EAE37680}">
      <dgm:prSet/>
      <dgm:spPr/>
      <dgm:t>
        <a:bodyPr/>
        <a:lstStyle/>
        <a:p>
          <a:endParaRPr lang="fi-FI"/>
        </a:p>
      </dgm:t>
    </dgm:pt>
    <dgm:pt modelId="{B20283D9-3CC4-40EA-BCAD-F5C8991F0C3B}">
      <dgm:prSet phldrT="[Teksti]"/>
      <dgm:spPr/>
      <dgm:t>
        <a:bodyPr/>
        <a:lstStyle/>
        <a:p>
          <a:r>
            <a:rPr lang="fi-FI"/>
            <a:t>Jyväskylän kaupunki</a:t>
          </a:r>
        </a:p>
      </dgm:t>
    </dgm:pt>
    <dgm:pt modelId="{948E1EE0-5A0E-4A90-81CC-411599C83B33}" type="parTrans" cxnId="{045E3AEA-1701-42A8-8BAF-63293F3F61AF}">
      <dgm:prSet/>
      <dgm:spPr/>
      <dgm:t>
        <a:bodyPr/>
        <a:lstStyle/>
        <a:p>
          <a:endParaRPr lang="fi-FI"/>
        </a:p>
      </dgm:t>
    </dgm:pt>
    <dgm:pt modelId="{112A548C-4052-437C-8024-D5BD6EFB7BB7}" type="sibTrans" cxnId="{045E3AEA-1701-42A8-8BAF-63293F3F61AF}">
      <dgm:prSet/>
      <dgm:spPr/>
      <dgm:t>
        <a:bodyPr/>
        <a:lstStyle/>
        <a:p>
          <a:endParaRPr lang="fi-FI"/>
        </a:p>
      </dgm:t>
    </dgm:pt>
    <dgm:pt modelId="{096385DE-08B9-4B64-8171-493A2E7BC7CB}">
      <dgm:prSet phldrT="[Teksti]"/>
      <dgm:spPr/>
      <dgm:t>
        <a:bodyPr/>
        <a:lstStyle/>
        <a:p>
          <a:r>
            <a:rPr lang="fi-FI"/>
            <a:t>Paikallinen OPS</a:t>
          </a:r>
        </a:p>
      </dgm:t>
    </dgm:pt>
    <dgm:pt modelId="{202585E1-CC78-4245-A241-EA6650E67B14}" type="parTrans" cxnId="{5F4DB8BB-9448-410F-9C41-C3B463F1693B}">
      <dgm:prSet/>
      <dgm:spPr/>
      <dgm:t>
        <a:bodyPr/>
        <a:lstStyle/>
        <a:p>
          <a:endParaRPr lang="fi-FI"/>
        </a:p>
      </dgm:t>
    </dgm:pt>
    <dgm:pt modelId="{55AD0993-0C09-4C82-8751-E6D1AC703DE6}" type="sibTrans" cxnId="{5F4DB8BB-9448-410F-9C41-C3B463F1693B}">
      <dgm:prSet/>
      <dgm:spPr/>
      <dgm:t>
        <a:bodyPr/>
        <a:lstStyle/>
        <a:p>
          <a:endParaRPr lang="fi-FI"/>
        </a:p>
      </dgm:t>
    </dgm:pt>
    <dgm:pt modelId="{0DADCBDA-00C1-44A6-9EFB-57D48BBE5165}">
      <dgm:prSet phldrT="[Teksti]"/>
      <dgm:spPr/>
      <dgm:t>
        <a:bodyPr/>
        <a:lstStyle/>
        <a:p>
          <a:r>
            <a:rPr lang="fi-FI"/>
            <a:t>Resurssiviisas Jyväskylä 2040</a:t>
          </a:r>
        </a:p>
      </dgm:t>
    </dgm:pt>
    <dgm:pt modelId="{32153D03-CA44-4775-9477-A7CE2B2D59D0}" type="parTrans" cxnId="{01E33DC6-1D68-44E4-A7BD-74C910197BFC}">
      <dgm:prSet/>
      <dgm:spPr/>
      <dgm:t>
        <a:bodyPr/>
        <a:lstStyle/>
        <a:p>
          <a:endParaRPr lang="fi-FI"/>
        </a:p>
      </dgm:t>
    </dgm:pt>
    <dgm:pt modelId="{2A253A7E-66ED-4AC3-B6B0-87F2ABE05E39}" type="sibTrans" cxnId="{01E33DC6-1D68-44E4-A7BD-74C910197BFC}">
      <dgm:prSet/>
      <dgm:spPr/>
      <dgm:t>
        <a:bodyPr/>
        <a:lstStyle/>
        <a:p>
          <a:endParaRPr lang="fi-FI"/>
        </a:p>
      </dgm:t>
    </dgm:pt>
    <dgm:pt modelId="{1239DC5C-D148-4979-9A76-10103BB3789B}">
      <dgm:prSet phldrT="[Teksti]"/>
      <dgm:spPr/>
      <dgm:t>
        <a:bodyPr/>
        <a:lstStyle/>
        <a:p>
          <a:r>
            <a:rPr lang="fi-FI"/>
            <a:t>Tikkakosken yhtenäiskoulu</a:t>
          </a:r>
        </a:p>
      </dgm:t>
    </dgm:pt>
    <dgm:pt modelId="{8CA86B0E-1E58-4565-8807-B84F54CCCD53}" type="parTrans" cxnId="{42664734-B39A-4964-A9DB-8174D3950DC9}">
      <dgm:prSet/>
      <dgm:spPr/>
      <dgm:t>
        <a:bodyPr/>
        <a:lstStyle/>
        <a:p>
          <a:endParaRPr lang="fi-FI"/>
        </a:p>
      </dgm:t>
    </dgm:pt>
    <dgm:pt modelId="{ED0DE90A-926C-4665-996D-F8B7D9C02F59}" type="sibTrans" cxnId="{42664734-B39A-4964-A9DB-8174D3950DC9}">
      <dgm:prSet/>
      <dgm:spPr/>
      <dgm:t>
        <a:bodyPr/>
        <a:lstStyle/>
        <a:p>
          <a:endParaRPr lang="fi-FI"/>
        </a:p>
      </dgm:t>
    </dgm:pt>
    <dgm:pt modelId="{C93313F3-EF23-42A2-AF8B-E7A7A3BBA854}">
      <dgm:prSet phldrT="[Teksti]"/>
      <dgm:spPr/>
      <dgm:t>
        <a:bodyPr/>
        <a:lstStyle/>
        <a:p>
          <a:r>
            <a:rPr lang="fi-FI"/>
            <a:t>Koulun toimintasuunnitelma</a:t>
          </a:r>
        </a:p>
      </dgm:t>
    </dgm:pt>
    <dgm:pt modelId="{B788919E-7A09-4CC8-B05A-2C3191D5E2A8}" type="parTrans" cxnId="{560FA15C-136A-459D-A264-D15189CF5C89}">
      <dgm:prSet/>
      <dgm:spPr/>
      <dgm:t>
        <a:bodyPr/>
        <a:lstStyle/>
        <a:p>
          <a:endParaRPr lang="fi-FI"/>
        </a:p>
      </dgm:t>
    </dgm:pt>
    <dgm:pt modelId="{21F04182-EC2C-4045-8AE3-C30DE36EB385}" type="sibTrans" cxnId="{560FA15C-136A-459D-A264-D15189CF5C89}">
      <dgm:prSet/>
      <dgm:spPr/>
      <dgm:t>
        <a:bodyPr/>
        <a:lstStyle/>
        <a:p>
          <a:endParaRPr lang="fi-FI"/>
        </a:p>
      </dgm:t>
    </dgm:pt>
    <dgm:pt modelId="{4729F05A-3742-47D2-AB2B-97D89E71132E}">
      <dgm:prSet phldrT="[Teksti]"/>
      <dgm:spPr/>
      <dgm:t>
        <a:bodyPr/>
        <a:lstStyle/>
        <a:p>
          <a:r>
            <a:rPr lang="fi-FI"/>
            <a:t>OPH</a:t>
          </a:r>
        </a:p>
      </dgm:t>
    </dgm:pt>
    <dgm:pt modelId="{C4BF7841-E0BA-412D-AF05-B7C40C1EE2E2}" type="parTrans" cxnId="{75E8A26A-29AC-461A-BD61-D2AADA1C4B70}">
      <dgm:prSet/>
      <dgm:spPr/>
      <dgm:t>
        <a:bodyPr/>
        <a:lstStyle/>
        <a:p>
          <a:endParaRPr lang="fi-FI"/>
        </a:p>
      </dgm:t>
    </dgm:pt>
    <dgm:pt modelId="{7AAA3DAD-23C3-46CA-9A8E-C957A6D05284}" type="sibTrans" cxnId="{75E8A26A-29AC-461A-BD61-D2AADA1C4B70}">
      <dgm:prSet/>
      <dgm:spPr/>
      <dgm:t>
        <a:bodyPr/>
        <a:lstStyle/>
        <a:p>
          <a:endParaRPr lang="fi-FI"/>
        </a:p>
      </dgm:t>
    </dgm:pt>
    <dgm:pt modelId="{6F5BEC42-0CEB-4C9F-8192-C2EAD4B192B6}">
      <dgm:prSet phldrT="[Teksti]"/>
      <dgm:spPr/>
      <dgm:t>
        <a:bodyPr/>
        <a:lstStyle/>
        <a:p>
          <a:r>
            <a:rPr lang="fi-FI"/>
            <a:t>Kaupunkistrategia</a:t>
          </a:r>
        </a:p>
      </dgm:t>
    </dgm:pt>
    <dgm:pt modelId="{1F8B7875-7A30-47F8-96B5-C5C5D1AFD298}" type="parTrans" cxnId="{79095832-58D4-4C65-834F-2F06EA9073A9}">
      <dgm:prSet/>
      <dgm:spPr/>
      <dgm:t>
        <a:bodyPr/>
        <a:lstStyle/>
        <a:p>
          <a:endParaRPr lang="fi-FI"/>
        </a:p>
      </dgm:t>
    </dgm:pt>
    <dgm:pt modelId="{B72B4381-885C-4076-843A-898B4ADC45B8}" type="sibTrans" cxnId="{79095832-58D4-4C65-834F-2F06EA9073A9}">
      <dgm:prSet/>
      <dgm:spPr/>
      <dgm:t>
        <a:bodyPr/>
        <a:lstStyle/>
        <a:p>
          <a:endParaRPr lang="fi-FI"/>
        </a:p>
      </dgm:t>
    </dgm:pt>
    <dgm:pt modelId="{14230146-5C40-4475-BF62-EDAFD38A4BBC}">
      <dgm:prSet phldrT="[Teksti]"/>
      <dgm:spPr/>
      <dgm:t>
        <a:bodyPr/>
        <a:lstStyle/>
        <a:p>
          <a:r>
            <a:rPr lang="fi-FI"/>
            <a:t>Koulun arvot</a:t>
          </a:r>
        </a:p>
      </dgm:t>
    </dgm:pt>
    <dgm:pt modelId="{E2E8B667-6BA3-42D6-8BE1-F0D35FCB9AC3}" type="parTrans" cxnId="{212B449C-B796-46F3-950A-549F5EAF16A0}">
      <dgm:prSet/>
      <dgm:spPr/>
      <dgm:t>
        <a:bodyPr/>
        <a:lstStyle/>
        <a:p>
          <a:endParaRPr lang="fi-FI"/>
        </a:p>
      </dgm:t>
    </dgm:pt>
    <dgm:pt modelId="{56978F1B-0676-40C7-94A1-908936B08EE2}" type="sibTrans" cxnId="{212B449C-B796-46F3-950A-549F5EAF16A0}">
      <dgm:prSet/>
      <dgm:spPr/>
      <dgm:t>
        <a:bodyPr/>
        <a:lstStyle/>
        <a:p>
          <a:endParaRPr lang="fi-FI"/>
        </a:p>
      </dgm:t>
    </dgm:pt>
    <dgm:pt modelId="{6B9B91BC-AD02-4CB9-974D-0F3B9E6CB6C8}">
      <dgm:prSet phldrT="[Teksti]"/>
      <dgm:spPr/>
      <dgm:t>
        <a:bodyPr/>
        <a:lstStyle/>
        <a:p>
          <a:r>
            <a:rPr lang="fi-FI"/>
            <a:t>Ympäristökasvatussuunnitelma</a:t>
          </a:r>
        </a:p>
      </dgm:t>
    </dgm:pt>
    <dgm:pt modelId="{D91AE37A-7065-4EF6-A316-5ED213FC5EAD}" type="parTrans" cxnId="{CE2B1026-C2D7-490C-AFBC-EBBC72B91E3B}">
      <dgm:prSet/>
      <dgm:spPr/>
      <dgm:t>
        <a:bodyPr/>
        <a:lstStyle/>
        <a:p>
          <a:endParaRPr lang="fi-FI"/>
        </a:p>
      </dgm:t>
    </dgm:pt>
    <dgm:pt modelId="{91CC2345-DD53-488A-836A-163C2CE576C0}" type="sibTrans" cxnId="{CE2B1026-C2D7-490C-AFBC-EBBC72B91E3B}">
      <dgm:prSet/>
      <dgm:spPr/>
      <dgm:t>
        <a:bodyPr/>
        <a:lstStyle/>
        <a:p>
          <a:endParaRPr lang="fi-FI"/>
        </a:p>
      </dgm:t>
    </dgm:pt>
    <dgm:pt modelId="{DC616D1E-6C4C-4C90-A335-535237388BA6}">
      <dgm:prSet phldrT="[Teksti]"/>
      <dgm:spPr/>
      <dgm:t>
        <a:bodyPr/>
        <a:lstStyle/>
        <a:p>
          <a:r>
            <a:rPr lang="fi-FI"/>
            <a:t>Luontojopo-luokka</a:t>
          </a:r>
        </a:p>
      </dgm:t>
    </dgm:pt>
    <dgm:pt modelId="{793D4169-AD37-4649-8143-A3E2F961D8F5}" type="parTrans" cxnId="{E37241CD-7EA3-4684-9118-F9CE1633F797}">
      <dgm:prSet/>
      <dgm:spPr/>
      <dgm:t>
        <a:bodyPr/>
        <a:lstStyle/>
        <a:p>
          <a:endParaRPr lang="fi-FI"/>
        </a:p>
      </dgm:t>
    </dgm:pt>
    <dgm:pt modelId="{632A4B5A-31DC-463C-8CF1-4C838FB42B01}" type="sibTrans" cxnId="{E37241CD-7EA3-4684-9118-F9CE1633F797}">
      <dgm:prSet/>
      <dgm:spPr/>
      <dgm:t>
        <a:bodyPr/>
        <a:lstStyle/>
        <a:p>
          <a:endParaRPr lang="fi-FI"/>
        </a:p>
      </dgm:t>
    </dgm:pt>
    <dgm:pt modelId="{6CFA2F74-8792-4903-AC0B-9AA69388FADC}">
      <dgm:prSet phldrT="[Teksti]"/>
      <dgm:spPr/>
      <dgm:t>
        <a:bodyPr/>
        <a:lstStyle/>
        <a:p>
          <a:r>
            <a:rPr lang="fi-FI"/>
            <a:t>Luonto ja keke- kehittämisryhmä (syksystä 2024 lähtien)</a:t>
          </a:r>
        </a:p>
      </dgm:t>
    </dgm:pt>
    <dgm:pt modelId="{33DF50E0-39E0-4363-9539-1451C6C6D098}" type="parTrans" cxnId="{52284E6D-5125-45EA-A2B4-A399216C60C5}">
      <dgm:prSet/>
      <dgm:spPr/>
      <dgm:t>
        <a:bodyPr/>
        <a:lstStyle/>
        <a:p>
          <a:endParaRPr lang="fi-FI"/>
        </a:p>
      </dgm:t>
    </dgm:pt>
    <dgm:pt modelId="{3D4C2819-D7A4-42AB-9428-FD1186BF9064}" type="sibTrans" cxnId="{52284E6D-5125-45EA-A2B4-A399216C60C5}">
      <dgm:prSet/>
      <dgm:spPr/>
      <dgm:t>
        <a:bodyPr/>
        <a:lstStyle/>
        <a:p>
          <a:endParaRPr lang="fi-FI"/>
        </a:p>
      </dgm:t>
    </dgm:pt>
    <dgm:pt modelId="{D965077F-CA63-4540-8C10-314123AD1A59}" type="pres">
      <dgm:prSet presAssocID="{8681988B-98F8-499B-AB08-ACA28B0367EB}" presName="Name0" presStyleCnt="0">
        <dgm:presLayoutVars>
          <dgm:chMax val="7"/>
          <dgm:dir/>
          <dgm:animLvl val="lvl"/>
          <dgm:resizeHandles val="exact"/>
        </dgm:presLayoutVars>
      </dgm:prSet>
      <dgm:spPr/>
    </dgm:pt>
    <dgm:pt modelId="{F9B1DC19-E5FB-44CF-AB28-8499FB58F6B8}" type="pres">
      <dgm:prSet presAssocID="{27189FAA-82EA-492A-85A1-5EC09237BB7D}" presName="circle1" presStyleLbl="node1" presStyleIdx="0" presStyleCnt="3">
        <dgm:style>
          <a:lnRef idx="2">
            <a:schemeClr val="accent6">
              <a:shade val="15000"/>
            </a:schemeClr>
          </a:lnRef>
          <a:fillRef idx="1">
            <a:schemeClr val="accent6"/>
          </a:fillRef>
          <a:effectRef idx="0">
            <a:schemeClr val="accent6"/>
          </a:effectRef>
          <a:fontRef idx="minor">
            <a:schemeClr val="lt1"/>
          </a:fontRef>
        </dgm:style>
      </dgm:prSet>
      <dgm:spPr/>
    </dgm:pt>
    <dgm:pt modelId="{F78D700E-0A60-458A-BC7A-3238C79E6650}" type="pres">
      <dgm:prSet presAssocID="{27189FAA-82EA-492A-85A1-5EC09237BB7D}" presName="space" presStyleCnt="0"/>
      <dgm:spPr/>
    </dgm:pt>
    <dgm:pt modelId="{B8F65CEF-A260-4DBE-834E-F18D823C1551}" type="pres">
      <dgm:prSet presAssocID="{27189FAA-82EA-492A-85A1-5EC09237BB7D}" presName="rect1" presStyleLbl="alignAcc1" presStyleIdx="0" presStyleCnt="3"/>
      <dgm:spPr/>
    </dgm:pt>
    <dgm:pt modelId="{71682F57-617E-4654-8386-1C7FEC67FAC4}" type="pres">
      <dgm:prSet presAssocID="{B20283D9-3CC4-40EA-BCAD-F5C8991F0C3B}" presName="vertSpace2" presStyleLbl="node1" presStyleIdx="0" presStyleCnt="3"/>
      <dgm:spPr/>
    </dgm:pt>
    <dgm:pt modelId="{7F3CF988-1577-4D5B-90AA-01BF522A0387}" type="pres">
      <dgm:prSet presAssocID="{B20283D9-3CC4-40EA-BCAD-F5C8991F0C3B}" presName="circle2" presStyleLbl="node1" presStyleIdx="1" presStyleCnt="3">
        <dgm:style>
          <a:lnRef idx="1">
            <a:schemeClr val="accent6"/>
          </a:lnRef>
          <a:fillRef idx="2">
            <a:schemeClr val="accent6"/>
          </a:fillRef>
          <a:effectRef idx="1">
            <a:schemeClr val="accent6"/>
          </a:effectRef>
          <a:fontRef idx="minor">
            <a:schemeClr val="dk1"/>
          </a:fontRef>
        </dgm:style>
      </dgm:prSet>
      <dgm:spPr/>
    </dgm:pt>
    <dgm:pt modelId="{30DB1548-AED3-4DB4-A6F9-780AC0F068EA}" type="pres">
      <dgm:prSet presAssocID="{B20283D9-3CC4-40EA-BCAD-F5C8991F0C3B}" presName="rect2" presStyleLbl="alignAcc1" presStyleIdx="1" presStyleCnt="3"/>
      <dgm:spPr/>
    </dgm:pt>
    <dgm:pt modelId="{81025F4F-1801-435C-8EBF-387F2C012D43}" type="pres">
      <dgm:prSet presAssocID="{1239DC5C-D148-4979-9A76-10103BB3789B}" presName="vertSpace3" presStyleLbl="node1" presStyleIdx="1" presStyleCnt="3"/>
      <dgm:spPr/>
    </dgm:pt>
    <dgm:pt modelId="{3724D374-6BCC-4FCB-81F3-666E03F2E307}" type="pres">
      <dgm:prSet presAssocID="{1239DC5C-D148-4979-9A76-10103BB3789B}" presName="circle3" presStyleLbl="node1" presStyleIdx="2" presStyleCnt="3">
        <dgm:style>
          <a:lnRef idx="1">
            <a:schemeClr val="accent6"/>
          </a:lnRef>
          <a:fillRef idx="3">
            <a:schemeClr val="accent6"/>
          </a:fillRef>
          <a:effectRef idx="2">
            <a:schemeClr val="accent6"/>
          </a:effectRef>
          <a:fontRef idx="minor">
            <a:schemeClr val="lt1"/>
          </a:fontRef>
        </dgm:style>
      </dgm:prSet>
      <dgm:spPr/>
    </dgm:pt>
    <dgm:pt modelId="{CE795818-4197-47E2-B111-21D713BB5AB3}" type="pres">
      <dgm:prSet presAssocID="{1239DC5C-D148-4979-9A76-10103BB3789B}" presName="rect3" presStyleLbl="alignAcc1" presStyleIdx="2" presStyleCnt="3"/>
      <dgm:spPr/>
    </dgm:pt>
    <dgm:pt modelId="{ECA8D5FB-8DA5-405E-BE75-B51B0051AA8B}" type="pres">
      <dgm:prSet presAssocID="{27189FAA-82EA-492A-85A1-5EC09237BB7D}" presName="rect1ParTx" presStyleLbl="alignAcc1" presStyleIdx="2" presStyleCnt="3">
        <dgm:presLayoutVars>
          <dgm:chMax val="1"/>
          <dgm:bulletEnabled val="1"/>
        </dgm:presLayoutVars>
      </dgm:prSet>
      <dgm:spPr/>
    </dgm:pt>
    <dgm:pt modelId="{1B62A510-0191-4813-A374-1FBDEAED4640}" type="pres">
      <dgm:prSet presAssocID="{27189FAA-82EA-492A-85A1-5EC09237BB7D}" presName="rect1ChTx" presStyleLbl="alignAcc1" presStyleIdx="2" presStyleCnt="3">
        <dgm:presLayoutVars>
          <dgm:bulletEnabled val="1"/>
        </dgm:presLayoutVars>
      </dgm:prSet>
      <dgm:spPr/>
    </dgm:pt>
    <dgm:pt modelId="{2DE86D51-8999-47E3-BE79-C243C0A687EB}" type="pres">
      <dgm:prSet presAssocID="{B20283D9-3CC4-40EA-BCAD-F5C8991F0C3B}" presName="rect2ParTx" presStyleLbl="alignAcc1" presStyleIdx="2" presStyleCnt="3">
        <dgm:presLayoutVars>
          <dgm:chMax val="1"/>
          <dgm:bulletEnabled val="1"/>
        </dgm:presLayoutVars>
      </dgm:prSet>
      <dgm:spPr/>
    </dgm:pt>
    <dgm:pt modelId="{B0426585-B617-4E82-8C50-578D7EF8949C}" type="pres">
      <dgm:prSet presAssocID="{B20283D9-3CC4-40EA-BCAD-F5C8991F0C3B}" presName="rect2ChTx" presStyleLbl="alignAcc1" presStyleIdx="2" presStyleCnt="3">
        <dgm:presLayoutVars>
          <dgm:bulletEnabled val="1"/>
        </dgm:presLayoutVars>
      </dgm:prSet>
      <dgm:spPr/>
    </dgm:pt>
    <dgm:pt modelId="{BBB7AC35-66A8-4E53-ABDB-A7D0EF9F4E46}" type="pres">
      <dgm:prSet presAssocID="{1239DC5C-D148-4979-9A76-10103BB3789B}" presName="rect3ParTx" presStyleLbl="alignAcc1" presStyleIdx="2" presStyleCnt="3">
        <dgm:presLayoutVars>
          <dgm:chMax val="1"/>
          <dgm:bulletEnabled val="1"/>
        </dgm:presLayoutVars>
      </dgm:prSet>
      <dgm:spPr/>
    </dgm:pt>
    <dgm:pt modelId="{ABB4ECE1-CEB2-4861-BC07-DA3B37AB5E6F}" type="pres">
      <dgm:prSet presAssocID="{1239DC5C-D148-4979-9A76-10103BB3789B}" presName="rect3ChTx" presStyleLbl="alignAcc1" presStyleIdx="2" presStyleCnt="3">
        <dgm:presLayoutVars>
          <dgm:bulletEnabled val="1"/>
        </dgm:presLayoutVars>
      </dgm:prSet>
      <dgm:spPr/>
    </dgm:pt>
  </dgm:ptLst>
  <dgm:cxnLst>
    <dgm:cxn modelId="{37B9B51A-F136-4256-997F-E467EAE37680}" srcId="{27189FAA-82EA-492A-85A1-5EC09237BB7D}" destId="{7A40D3EA-ED01-4B9E-89EB-9054523A3C1E}" srcOrd="2" destOrd="0" parTransId="{364CEC8F-6D22-4D49-999E-D9431C0DBFC1}" sibTransId="{E064D0A1-BCC2-40AB-B88F-E4423980FB5F}"/>
    <dgm:cxn modelId="{84984421-3CD1-4E27-A376-6FE7A470FCC8}" type="presOf" srcId="{6B9B91BC-AD02-4CB9-974D-0F3B9E6CB6C8}" destId="{ABB4ECE1-CEB2-4861-BC07-DA3B37AB5E6F}" srcOrd="0" destOrd="2" presId="urn:microsoft.com/office/officeart/2005/8/layout/target3"/>
    <dgm:cxn modelId="{714CDE25-B7C9-4BAA-91F9-2227C15F4E1C}" type="presOf" srcId="{6F5BEC42-0CEB-4C9F-8192-C2EAD4B192B6}" destId="{B0426585-B617-4E82-8C50-578D7EF8949C}" srcOrd="0" destOrd="1" presId="urn:microsoft.com/office/officeart/2005/8/layout/target3"/>
    <dgm:cxn modelId="{CE2B1026-C2D7-490C-AFBC-EBBC72B91E3B}" srcId="{1239DC5C-D148-4979-9A76-10103BB3789B}" destId="{6B9B91BC-AD02-4CB9-974D-0F3B9E6CB6C8}" srcOrd="2" destOrd="0" parTransId="{D91AE37A-7065-4EF6-A316-5ED213FC5EAD}" sibTransId="{91CC2345-DD53-488A-836A-163C2CE576C0}"/>
    <dgm:cxn modelId="{79095832-58D4-4C65-834F-2F06EA9073A9}" srcId="{B20283D9-3CC4-40EA-BCAD-F5C8991F0C3B}" destId="{6F5BEC42-0CEB-4C9F-8192-C2EAD4B192B6}" srcOrd="1" destOrd="0" parTransId="{1F8B7875-7A30-47F8-96B5-C5C5D1AFD298}" sibTransId="{B72B4381-885C-4076-843A-898B4ADC45B8}"/>
    <dgm:cxn modelId="{42664734-B39A-4964-A9DB-8174D3950DC9}" srcId="{8681988B-98F8-499B-AB08-ACA28B0367EB}" destId="{1239DC5C-D148-4979-9A76-10103BB3789B}" srcOrd="2" destOrd="0" parTransId="{8CA86B0E-1E58-4565-8807-B84F54CCCD53}" sibTransId="{ED0DE90A-926C-4665-996D-F8B7D9C02F59}"/>
    <dgm:cxn modelId="{560FA15C-136A-459D-A264-D15189CF5C89}" srcId="{1239DC5C-D148-4979-9A76-10103BB3789B}" destId="{C93313F3-EF23-42A2-AF8B-E7A7A3BBA854}" srcOrd="0" destOrd="0" parTransId="{B788919E-7A09-4CC8-B05A-2C3191D5E2A8}" sibTransId="{21F04182-EC2C-4045-8AE3-C30DE36EB385}"/>
    <dgm:cxn modelId="{19572F5F-F2AE-466F-A5BF-D6A9430011AE}" type="presOf" srcId="{B20283D9-3CC4-40EA-BCAD-F5C8991F0C3B}" destId="{30DB1548-AED3-4DB4-A6F9-780AC0F068EA}" srcOrd="0" destOrd="0" presId="urn:microsoft.com/office/officeart/2005/8/layout/target3"/>
    <dgm:cxn modelId="{E4BA6F6A-96F2-4899-A442-9C70DAB0329A}" type="presOf" srcId="{0DADCBDA-00C1-44A6-9EFB-57D48BBE5165}" destId="{B0426585-B617-4E82-8C50-578D7EF8949C}" srcOrd="0" destOrd="2" presId="urn:microsoft.com/office/officeart/2005/8/layout/target3"/>
    <dgm:cxn modelId="{75E8A26A-29AC-461A-BD61-D2AADA1C4B70}" srcId="{27189FAA-82EA-492A-85A1-5EC09237BB7D}" destId="{4729F05A-3742-47D2-AB2B-97D89E71132E}" srcOrd="1" destOrd="0" parTransId="{C4BF7841-E0BA-412D-AF05-B7C40C1EE2E2}" sibTransId="{7AAA3DAD-23C3-46CA-9A8E-C957A6D05284}"/>
    <dgm:cxn modelId="{52284E6D-5125-45EA-A2B4-A399216C60C5}" srcId="{1239DC5C-D148-4979-9A76-10103BB3789B}" destId="{6CFA2F74-8792-4903-AC0B-9AA69388FADC}" srcOrd="4" destOrd="0" parTransId="{33DF50E0-39E0-4363-9539-1451C6C6D098}" sibTransId="{3D4C2819-D7A4-42AB-9428-FD1186BF9064}"/>
    <dgm:cxn modelId="{EA127A79-8025-4C77-B7DC-1AEB744502E3}" type="presOf" srcId="{14230146-5C40-4475-BF62-EDAFD38A4BBC}" destId="{ABB4ECE1-CEB2-4861-BC07-DA3B37AB5E6F}" srcOrd="0" destOrd="1" presId="urn:microsoft.com/office/officeart/2005/8/layout/target3"/>
    <dgm:cxn modelId="{BBC3CC7C-88FD-40A2-988B-7FC16EC1EE8A}" type="presOf" srcId="{C93313F3-EF23-42A2-AF8B-E7A7A3BBA854}" destId="{ABB4ECE1-CEB2-4861-BC07-DA3B37AB5E6F}" srcOrd="0" destOrd="0" presId="urn:microsoft.com/office/officeart/2005/8/layout/target3"/>
    <dgm:cxn modelId="{9082F790-20BB-42BF-8D1E-6EFD8CC9C6C1}" type="presOf" srcId="{096385DE-08B9-4B64-8171-493A2E7BC7CB}" destId="{B0426585-B617-4E82-8C50-578D7EF8949C}" srcOrd="0" destOrd="0" presId="urn:microsoft.com/office/officeart/2005/8/layout/target3"/>
    <dgm:cxn modelId="{FDE7AB95-17B8-40D0-AEFA-22668CD002AD}" type="presOf" srcId="{7A40D3EA-ED01-4B9E-89EB-9054523A3C1E}" destId="{1B62A510-0191-4813-A374-1FBDEAED4640}" srcOrd="0" destOrd="2" presId="urn:microsoft.com/office/officeart/2005/8/layout/target3"/>
    <dgm:cxn modelId="{70879796-E805-43D6-BE3D-326D99255433}" type="presOf" srcId="{4729F05A-3742-47D2-AB2B-97D89E71132E}" destId="{1B62A510-0191-4813-A374-1FBDEAED4640}" srcOrd="0" destOrd="1" presId="urn:microsoft.com/office/officeart/2005/8/layout/target3"/>
    <dgm:cxn modelId="{E1D5E69B-721A-42BB-A371-18124206533B}" type="presOf" srcId="{8681988B-98F8-499B-AB08-ACA28B0367EB}" destId="{D965077F-CA63-4540-8C10-314123AD1A59}" srcOrd="0" destOrd="0" presId="urn:microsoft.com/office/officeart/2005/8/layout/target3"/>
    <dgm:cxn modelId="{212B449C-B796-46F3-950A-549F5EAF16A0}" srcId="{1239DC5C-D148-4979-9A76-10103BB3789B}" destId="{14230146-5C40-4475-BF62-EDAFD38A4BBC}" srcOrd="1" destOrd="0" parTransId="{E2E8B667-6BA3-42D6-8BE1-F0D35FCB9AC3}" sibTransId="{56978F1B-0676-40C7-94A1-908936B08EE2}"/>
    <dgm:cxn modelId="{764DB9A6-E23C-4BB9-9372-68638C860A0E}" type="presOf" srcId="{B20283D9-3CC4-40EA-BCAD-F5C8991F0C3B}" destId="{2DE86D51-8999-47E3-BE79-C243C0A687EB}" srcOrd="1" destOrd="0" presId="urn:microsoft.com/office/officeart/2005/8/layout/target3"/>
    <dgm:cxn modelId="{6EE0A0AE-3E0B-42D8-AEDE-A2061D758CF7}" type="presOf" srcId="{27189FAA-82EA-492A-85A1-5EC09237BB7D}" destId="{B8F65CEF-A260-4DBE-834E-F18D823C1551}" srcOrd="0" destOrd="0" presId="urn:microsoft.com/office/officeart/2005/8/layout/target3"/>
    <dgm:cxn modelId="{A15BA2B9-055C-4371-9566-365D67021CE8}" type="presOf" srcId="{370FF86C-D336-475C-AE41-08B8700F6702}" destId="{1B62A510-0191-4813-A374-1FBDEAED4640}" srcOrd="0" destOrd="0" presId="urn:microsoft.com/office/officeart/2005/8/layout/target3"/>
    <dgm:cxn modelId="{971B5BBB-CC55-4B73-8858-68CA9F9A18B0}" type="presOf" srcId="{DC616D1E-6C4C-4C90-A335-535237388BA6}" destId="{ABB4ECE1-CEB2-4861-BC07-DA3B37AB5E6F}" srcOrd="0" destOrd="3" presId="urn:microsoft.com/office/officeart/2005/8/layout/target3"/>
    <dgm:cxn modelId="{5F4DB8BB-9448-410F-9C41-C3B463F1693B}" srcId="{B20283D9-3CC4-40EA-BCAD-F5C8991F0C3B}" destId="{096385DE-08B9-4B64-8171-493A2E7BC7CB}" srcOrd="0" destOrd="0" parTransId="{202585E1-CC78-4245-A241-EA6650E67B14}" sibTransId="{55AD0993-0C09-4C82-8751-E6D1AC703DE6}"/>
    <dgm:cxn modelId="{01E33DC6-1D68-44E4-A7BD-74C910197BFC}" srcId="{B20283D9-3CC4-40EA-BCAD-F5C8991F0C3B}" destId="{0DADCBDA-00C1-44A6-9EFB-57D48BBE5165}" srcOrd="2" destOrd="0" parTransId="{32153D03-CA44-4775-9477-A7CE2B2D59D0}" sibTransId="{2A253A7E-66ED-4AC3-B6B0-87F2ABE05E39}"/>
    <dgm:cxn modelId="{E37241CD-7EA3-4684-9118-F9CE1633F797}" srcId="{1239DC5C-D148-4979-9A76-10103BB3789B}" destId="{DC616D1E-6C4C-4C90-A335-535237388BA6}" srcOrd="3" destOrd="0" parTransId="{793D4169-AD37-4649-8143-A3E2F961D8F5}" sibTransId="{632A4B5A-31DC-463C-8CF1-4C838FB42B01}"/>
    <dgm:cxn modelId="{CCB141D2-EE89-4EEF-8AFA-AF696D4E58AB}" type="presOf" srcId="{6CFA2F74-8792-4903-AC0B-9AA69388FADC}" destId="{ABB4ECE1-CEB2-4861-BC07-DA3B37AB5E6F}" srcOrd="0" destOrd="4" presId="urn:microsoft.com/office/officeart/2005/8/layout/target3"/>
    <dgm:cxn modelId="{12F94ADB-E3C5-486B-8D26-CC8CC5B6772C}" type="presOf" srcId="{1239DC5C-D148-4979-9A76-10103BB3789B}" destId="{CE795818-4197-47E2-B111-21D713BB5AB3}" srcOrd="0" destOrd="0" presId="urn:microsoft.com/office/officeart/2005/8/layout/target3"/>
    <dgm:cxn modelId="{C33E32E5-063B-48C0-8C89-7F49365AC6C4}" type="presOf" srcId="{1239DC5C-D148-4979-9A76-10103BB3789B}" destId="{BBB7AC35-66A8-4E53-ABDB-A7D0EF9F4E46}" srcOrd="1" destOrd="0" presId="urn:microsoft.com/office/officeart/2005/8/layout/target3"/>
    <dgm:cxn modelId="{767236E5-75A2-43C8-A6D2-E3059C7B3FE5}" srcId="{8681988B-98F8-499B-AB08-ACA28B0367EB}" destId="{27189FAA-82EA-492A-85A1-5EC09237BB7D}" srcOrd="0" destOrd="0" parTransId="{82475668-B4D1-4250-A150-8C2D59BA8C20}" sibTransId="{24ECF84F-07F4-4961-9174-2D27EA8D2F93}"/>
    <dgm:cxn modelId="{045E3AEA-1701-42A8-8BAF-63293F3F61AF}" srcId="{8681988B-98F8-499B-AB08-ACA28B0367EB}" destId="{B20283D9-3CC4-40EA-BCAD-F5C8991F0C3B}" srcOrd="1" destOrd="0" parTransId="{948E1EE0-5A0E-4A90-81CC-411599C83B33}" sibTransId="{112A548C-4052-437C-8024-D5BD6EFB7BB7}"/>
    <dgm:cxn modelId="{27485FFA-E92E-4CAF-9177-5B7BB163D849}" type="presOf" srcId="{27189FAA-82EA-492A-85A1-5EC09237BB7D}" destId="{ECA8D5FB-8DA5-405E-BE75-B51B0051AA8B}" srcOrd="1" destOrd="0" presId="urn:microsoft.com/office/officeart/2005/8/layout/target3"/>
    <dgm:cxn modelId="{6C2983FF-7369-411F-920B-97E2265B7E95}" srcId="{27189FAA-82EA-492A-85A1-5EC09237BB7D}" destId="{370FF86C-D336-475C-AE41-08B8700F6702}" srcOrd="0" destOrd="0" parTransId="{28A6FCE4-E1E7-473F-B1D2-0506A450B1B3}" sibTransId="{AB30E630-D34A-4EA7-AB13-1CA984145294}"/>
    <dgm:cxn modelId="{23A6B3E3-CEB5-459A-A156-A4B54ACF3E72}" type="presParOf" srcId="{D965077F-CA63-4540-8C10-314123AD1A59}" destId="{F9B1DC19-E5FB-44CF-AB28-8499FB58F6B8}" srcOrd="0" destOrd="0" presId="urn:microsoft.com/office/officeart/2005/8/layout/target3"/>
    <dgm:cxn modelId="{C557BE15-CFBD-40DD-97EB-12525B99DCB3}" type="presParOf" srcId="{D965077F-CA63-4540-8C10-314123AD1A59}" destId="{F78D700E-0A60-458A-BC7A-3238C79E6650}" srcOrd="1" destOrd="0" presId="urn:microsoft.com/office/officeart/2005/8/layout/target3"/>
    <dgm:cxn modelId="{889AD93B-1EB6-410D-A460-179563D98ED2}" type="presParOf" srcId="{D965077F-CA63-4540-8C10-314123AD1A59}" destId="{B8F65CEF-A260-4DBE-834E-F18D823C1551}" srcOrd="2" destOrd="0" presId="urn:microsoft.com/office/officeart/2005/8/layout/target3"/>
    <dgm:cxn modelId="{326BFDFF-E0ED-4198-83B2-52DF64F83E40}" type="presParOf" srcId="{D965077F-CA63-4540-8C10-314123AD1A59}" destId="{71682F57-617E-4654-8386-1C7FEC67FAC4}" srcOrd="3" destOrd="0" presId="urn:microsoft.com/office/officeart/2005/8/layout/target3"/>
    <dgm:cxn modelId="{98A75CF1-901C-4EB4-82C9-32D4B4A21543}" type="presParOf" srcId="{D965077F-CA63-4540-8C10-314123AD1A59}" destId="{7F3CF988-1577-4D5B-90AA-01BF522A0387}" srcOrd="4" destOrd="0" presId="urn:microsoft.com/office/officeart/2005/8/layout/target3"/>
    <dgm:cxn modelId="{E2684A9F-54F0-4691-8F7B-ACE33F8FBAD5}" type="presParOf" srcId="{D965077F-CA63-4540-8C10-314123AD1A59}" destId="{30DB1548-AED3-4DB4-A6F9-780AC0F068EA}" srcOrd="5" destOrd="0" presId="urn:microsoft.com/office/officeart/2005/8/layout/target3"/>
    <dgm:cxn modelId="{BE1F588B-AE0E-48FB-98CE-35E253077CCA}" type="presParOf" srcId="{D965077F-CA63-4540-8C10-314123AD1A59}" destId="{81025F4F-1801-435C-8EBF-387F2C012D43}" srcOrd="6" destOrd="0" presId="urn:microsoft.com/office/officeart/2005/8/layout/target3"/>
    <dgm:cxn modelId="{1A970ADE-66B8-4D59-AAD1-52D5B8417174}" type="presParOf" srcId="{D965077F-CA63-4540-8C10-314123AD1A59}" destId="{3724D374-6BCC-4FCB-81F3-666E03F2E307}" srcOrd="7" destOrd="0" presId="urn:microsoft.com/office/officeart/2005/8/layout/target3"/>
    <dgm:cxn modelId="{23260943-EB4F-4AF8-ABC3-1A4612605C75}" type="presParOf" srcId="{D965077F-CA63-4540-8C10-314123AD1A59}" destId="{CE795818-4197-47E2-B111-21D713BB5AB3}" srcOrd="8" destOrd="0" presId="urn:microsoft.com/office/officeart/2005/8/layout/target3"/>
    <dgm:cxn modelId="{4D29FE97-2828-4AAD-A9AF-C21796FBD3AB}" type="presParOf" srcId="{D965077F-CA63-4540-8C10-314123AD1A59}" destId="{ECA8D5FB-8DA5-405E-BE75-B51B0051AA8B}" srcOrd="9" destOrd="0" presId="urn:microsoft.com/office/officeart/2005/8/layout/target3"/>
    <dgm:cxn modelId="{36D475E7-D0E8-4917-8E2B-3B6417E2DA68}" type="presParOf" srcId="{D965077F-CA63-4540-8C10-314123AD1A59}" destId="{1B62A510-0191-4813-A374-1FBDEAED4640}" srcOrd="10" destOrd="0" presId="urn:microsoft.com/office/officeart/2005/8/layout/target3"/>
    <dgm:cxn modelId="{C26DBDCE-E397-4D30-BDFB-0677E25CB83B}" type="presParOf" srcId="{D965077F-CA63-4540-8C10-314123AD1A59}" destId="{2DE86D51-8999-47E3-BE79-C243C0A687EB}" srcOrd="11" destOrd="0" presId="urn:microsoft.com/office/officeart/2005/8/layout/target3"/>
    <dgm:cxn modelId="{1E6B024E-94FA-4AE4-B997-9997962D87E5}" type="presParOf" srcId="{D965077F-CA63-4540-8C10-314123AD1A59}" destId="{B0426585-B617-4E82-8C50-578D7EF8949C}" srcOrd="12" destOrd="0" presId="urn:microsoft.com/office/officeart/2005/8/layout/target3"/>
    <dgm:cxn modelId="{FAE2C156-4BFF-4DFC-B42E-8DA49AF9C162}" type="presParOf" srcId="{D965077F-CA63-4540-8C10-314123AD1A59}" destId="{BBB7AC35-66A8-4E53-ABDB-A7D0EF9F4E46}" srcOrd="13" destOrd="0" presId="urn:microsoft.com/office/officeart/2005/8/layout/target3"/>
    <dgm:cxn modelId="{5358D340-0F68-4CF2-B350-ECF393DF7892}" type="presParOf" srcId="{D965077F-CA63-4540-8C10-314123AD1A59}" destId="{ABB4ECE1-CEB2-4861-BC07-DA3B37AB5E6F}" srcOrd="14" destOrd="0" presId="urn:microsoft.com/office/officeart/2005/8/layout/target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B1DC19-E5FB-44CF-AB28-8499FB58F6B8}">
      <dsp:nvSpPr>
        <dsp:cNvPr id="0" name=""/>
        <dsp:cNvSpPr/>
      </dsp:nvSpPr>
      <dsp:spPr>
        <a:xfrm>
          <a:off x="0" y="0"/>
          <a:ext cx="3200399" cy="3200399"/>
        </a:xfrm>
        <a:prstGeom prst="pie">
          <a:avLst>
            <a:gd name="adj1" fmla="val 5400000"/>
            <a:gd name="adj2" fmla="val 16200000"/>
          </a:avLst>
        </a:prstGeom>
        <a:solidFill>
          <a:schemeClr val="accent6"/>
        </a:solidFill>
        <a:ln w="12700" cap="flat" cmpd="sng" algn="ctr">
          <a:solidFill>
            <a:schemeClr val="accent6">
              <a:shade val="15000"/>
            </a:schemeClr>
          </a:solidFill>
          <a:prstDash val="solid"/>
          <a:miter lim="800000"/>
        </a:ln>
        <a:effectLst/>
      </dsp:spPr>
      <dsp:style>
        <a:lnRef idx="2">
          <a:schemeClr val="accent6">
            <a:shade val="15000"/>
          </a:schemeClr>
        </a:lnRef>
        <a:fillRef idx="1">
          <a:schemeClr val="accent6"/>
        </a:fillRef>
        <a:effectRef idx="0">
          <a:schemeClr val="accent6"/>
        </a:effectRef>
        <a:fontRef idx="minor">
          <a:schemeClr val="lt1"/>
        </a:fontRef>
      </dsp:style>
    </dsp:sp>
    <dsp:sp modelId="{B8F65CEF-A260-4DBE-834E-F18D823C1551}">
      <dsp:nvSpPr>
        <dsp:cNvPr id="0" name=""/>
        <dsp:cNvSpPr/>
      </dsp:nvSpPr>
      <dsp:spPr>
        <a:xfrm>
          <a:off x="1600199" y="0"/>
          <a:ext cx="3886200" cy="3200399"/>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fi-FI" sz="2000" kern="1200"/>
            <a:t>Valtakunnallinen taso</a:t>
          </a:r>
        </a:p>
      </dsp:txBody>
      <dsp:txXfrm>
        <a:off x="1600199" y="0"/>
        <a:ext cx="1943100" cy="960122"/>
      </dsp:txXfrm>
    </dsp:sp>
    <dsp:sp modelId="{7F3CF988-1577-4D5B-90AA-01BF522A0387}">
      <dsp:nvSpPr>
        <dsp:cNvPr id="0" name=""/>
        <dsp:cNvSpPr/>
      </dsp:nvSpPr>
      <dsp:spPr>
        <a:xfrm>
          <a:off x="560071" y="960122"/>
          <a:ext cx="2080257" cy="2080257"/>
        </a:xfrm>
        <a:prstGeom prst="pie">
          <a:avLst>
            <a:gd name="adj1" fmla="val 5400000"/>
            <a:gd name="adj2" fmla="val 16200000"/>
          </a:avLst>
        </a:prstGeom>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6350" cap="flat" cmpd="sng" algn="ctr">
          <a:solidFill>
            <a:schemeClr val="accent6"/>
          </a:solidFill>
          <a:prstDash val="solid"/>
          <a:miter lim="800000"/>
        </a:ln>
        <a:effectLst/>
      </dsp:spPr>
      <dsp:style>
        <a:lnRef idx="1">
          <a:schemeClr val="accent6"/>
        </a:lnRef>
        <a:fillRef idx="2">
          <a:schemeClr val="accent6"/>
        </a:fillRef>
        <a:effectRef idx="1">
          <a:schemeClr val="accent6"/>
        </a:effectRef>
        <a:fontRef idx="minor">
          <a:schemeClr val="dk1"/>
        </a:fontRef>
      </dsp:style>
    </dsp:sp>
    <dsp:sp modelId="{30DB1548-AED3-4DB4-A6F9-780AC0F068EA}">
      <dsp:nvSpPr>
        <dsp:cNvPr id="0" name=""/>
        <dsp:cNvSpPr/>
      </dsp:nvSpPr>
      <dsp:spPr>
        <a:xfrm>
          <a:off x="1600199" y="960122"/>
          <a:ext cx="3886200" cy="2080257"/>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fi-FI" sz="2000" kern="1200"/>
            <a:t>Jyväskylän kaupunki</a:t>
          </a:r>
        </a:p>
      </dsp:txBody>
      <dsp:txXfrm>
        <a:off x="1600199" y="960122"/>
        <a:ext cx="1943100" cy="960118"/>
      </dsp:txXfrm>
    </dsp:sp>
    <dsp:sp modelId="{3724D374-6BCC-4FCB-81F3-666E03F2E307}">
      <dsp:nvSpPr>
        <dsp:cNvPr id="0" name=""/>
        <dsp:cNvSpPr/>
      </dsp:nvSpPr>
      <dsp:spPr>
        <a:xfrm>
          <a:off x="1120140" y="1920240"/>
          <a:ext cx="960119" cy="960119"/>
        </a:xfrm>
        <a:prstGeom prst="pie">
          <a:avLst>
            <a:gd name="adj1" fmla="val 5400000"/>
            <a:gd name="adj2" fmla="val 16200000"/>
          </a:avLst>
        </a:prstGeom>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6350" cap="flat" cmpd="sng" algn="ctr">
          <a:solidFill>
            <a:schemeClr val="accent6"/>
          </a:solidFill>
          <a:prstDash val="solid"/>
          <a:miter lim="800000"/>
        </a:ln>
        <a:effectLst/>
      </dsp:spPr>
      <dsp:style>
        <a:lnRef idx="1">
          <a:schemeClr val="accent6"/>
        </a:lnRef>
        <a:fillRef idx="3">
          <a:schemeClr val="accent6"/>
        </a:fillRef>
        <a:effectRef idx="2">
          <a:schemeClr val="accent6"/>
        </a:effectRef>
        <a:fontRef idx="minor">
          <a:schemeClr val="lt1"/>
        </a:fontRef>
      </dsp:style>
    </dsp:sp>
    <dsp:sp modelId="{CE795818-4197-47E2-B111-21D713BB5AB3}">
      <dsp:nvSpPr>
        <dsp:cNvPr id="0" name=""/>
        <dsp:cNvSpPr/>
      </dsp:nvSpPr>
      <dsp:spPr>
        <a:xfrm>
          <a:off x="1600199" y="1920240"/>
          <a:ext cx="3886200" cy="960119"/>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fi-FI" sz="2000" kern="1200"/>
            <a:t>Tikkakosken yhtenäiskoulu</a:t>
          </a:r>
        </a:p>
      </dsp:txBody>
      <dsp:txXfrm>
        <a:off x="1600199" y="1920240"/>
        <a:ext cx="1943100" cy="960119"/>
      </dsp:txXfrm>
    </dsp:sp>
    <dsp:sp modelId="{1B62A510-0191-4813-A374-1FBDEAED4640}">
      <dsp:nvSpPr>
        <dsp:cNvPr id="0" name=""/>
        <dsp:cNvSpPr/>
      </dsp:nvSpPr>
      <dsp:spPr>
        <a:xfrm>
          <a:off x="3543300" y="0"/>
          <a:ext cx="1943100" cy="96012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fi-FI" sz="900" kern="1200"/>
            <a:t>OKM</a:t>
          </a:r>
        </a:p>
        <a:p>
          <a:pPr marL="57150" lvl="1" indent="-57150" algn="l" defTabSz="400050">
            <a:lnSpc>
              <a:spcPct val="90000"/>
            </a:lnSpc>
            <a:spcBef>
              <a:spcPct val="0"/>
            </a:spcBef>
            <a:spcAft>
              <a:spcPct val="15000"/>
            </a:spcAft>
            <a:buChar char="•"/>
          </a:pPr>
          <a:r>
            <a:rPr lang="fi-FI" sz="900" kern="1200"/>
            <a:t>OPH</a:t>
          </a:r>
        </a:p>
        <a:p>
          <a:pPr marL="57150" lvl="1" indent="-57150" algn="l" defTabSz="400050">
            <a:lnSpc>
              <a:spcPct val="90000"/>
            </a:lnSpc>
            <a:spcBef>
              <a:spcPct val="0"/>
            </a:spcBef>
            <a:spcAft>
              <a:spcPct val="15000"/>
            </a:spcAft>
            <a:buChar char="•"/>
          </a:pPr>
          <a:r>
            <a:rPr lang="fi-FI" sz="900" kern="1200"/>
            <a:t>OPS</a:t>
          </a:r>
        </a:p>
      </dsp:txBody>
      <dsp:txXfrm>
        <a:off x="3543300" y="0"/>
        <a:ext cx="1943100" cy="960122"/>
      </dsp:txXfrm>
    </dsp:sp>
    <dsp:sp modelId="{B0426585-B617-4E82-8C50-578D7EF8949C}">
      <dsp:nvSpPr>
        <dsp:cNvPr id="0" name=""/>
        <dsp:cNvSpPr/>
      </dsp:nvSpPr>
      <dsp:spPr>
        <a:xfrm>
          <a:off x="3543300" y="960122"/>
          <a:ext cx="1943100" cy="96011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fi-FI" sz="900" kern="1200"/>
            <a:t>Paikallinen OPS</a:t>
          </a:r>
        </a:p>
        <a:p>
          <a:pPr marL="57150" lvl="1" indent="-57150" algn="l" defTabSz="400050">
            <a:lnSpc>
              <a:spcPct val="90000"/>
            </a:lnSpc>
            <a:spcBef>
              <a:spcPct val="0"/>
            </a:spcBef>
            <a:spcAft>
              <a:spcPct val="15000"/>
            </a:spcAft>
            <a:buChar char="•"/>
          </a:pPr>
          <a:r>
            <a:rPr lang="fi-FI" sz="900" kern="1200"/>
            <a:t>Kaupunkistrategia</a:t>
          </a:r>
        </a:p>
        <a:p>
          <a:pPr marL="57150" lvl="1" indent="-57150" algn="l" defTabSz="400050">
            <a:lnSpc>
              <a:spcPct val="90000"/>
            </a:lnSpc>
            <a:spcBef>
              <a:spcPct val="0"/>
            </a:spcBef>
            <a:spcAft>
              <a:spcPct val="15000"/>
            </a:spcAft>
            <a:buChar char="•"/>
          </a:pPr>
          <a:r>
            <a:rPr lang="fi-FI" sz="900" kern="1200"/>
            <a:t>Resurssiviisas Jyväskylä 2040</a:t>
          </a:r>
        </a:p>
      </dsp:txBody>
      <dsp:txXfrm>
        <a:off x="3543300" y="960122"/>
        <a:ext cx="1943100" cy="960118"/>
      </dsp:txXfrm>
    </dsp:sp>
    <dsp:sp modelId="{ABB4ECE1-CEB2-4861-BC07-DA3B37AB5E6F}">
      <dsp:nvSpPr>
        <dsp:cNvPr id="0" name=""/>
        <dsp:cNvSpPr/>
      </dsp:nvSpPr>
      <dsp:spPr>
        <a:xfrm>
          <a:off x="3543300" y="1920240"/>
          <a:ext cx="1943100" cy="96011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fi-FI" sz="900" kern="1200"/>
            <a:t>Koulun toimintasuunnitelma</a:t>
          </a:r>
        </a:p>
        <a:p>
          <a:pPr marL="57150" lvl="1" indent="-57150" algn="l" defTabSz="400050">
            <a:lnSpc>
              <a:spcPct val="90000"/>
            </a:lnSpc>
            <a:spcBef>
              <a:spcPct val="0"/>
            </a:spcBef>
            <a:spcAft>
              <a:spcPct val="15000"/>
            </a:spcAft>
            <a:buChar char="•"/>
          </a:pPr>
          <a:r>
            <a:rPr lang="fi-FI" sz="900" kern="1200"/>
            <a:t>Koulun arvot</a:t>
          </a:r>
        </a:p>
        <a:p>
          <a:pPr marL="57150" lvl="1" indent="-57150" algn="l" defTabSz="400050">
            <a:lnSpc>
              <a:spcPct val="90000"/>
            </a:lnSpc>
            <a:spcBef>
              <a:spcPct val="0"/>
            </a:spcBef>
            <a:spcAft>
              <a:spcPct val="15000"/>
            </a:spcAft>
            <a:buChar char="•"/>
          </a:pPr>
          <a:r>
            <a:rPr lang="fi-FI" sz="900" kern="1200"/>
            <a:t>Ympäristökasvatussuunnitelma</a:t>
          </a:r>
        </a:p>
        <a:p>
          <a:pPr marL="57150" lvl="1" indent="-57150" algn="l" defTabSz="400050">
            <a:lnSpc>
              <a:spcPct val="90000"/>
            </a:lnSpc>
            <a:spcBef>
              <a:spcPct val="0"/>
            </a:spcBef>
            <a:spcAft>
              <a:spcPct val="15000"/>
            </a:spcAft>
            <a:buChar char="•"/>
          </a:pPr>
          <a:r>
            <a:rPr lang="fi-FI" sz="900" kern="1200"/>
            <a:t>Luontojopo-luokka</a:t>
          </a:r>
        </a:p>
        <a:p>
          <a:pPr marL="57150" lvl="1" indent="-57150" algn="l" defTabSz="400050">
            <a:lnSpc>
              <a:spcPct val="90000"/>
            </a:lnSpc>
            <a:spcBef>
              <a:spcPct val="0"/>
            </a:spcBef>
            <a:spcAft>
              <a:spcPct val="15000"/>
            </a:spcAft>
            <a:buChar char="•"/>
          </a:pPr>
          <a:r>
            <a:rPr lang="fi-FI" sz="900" kern="1200"/>
            <a:t>Luonto ja keke- kehittämisryhmä (syksystä 2024 lähtien)</a:t>
          </a:r>
        </a:p>
      </dsp:txBody>
      <dsp:txXfrm>
        <a:off x="3543300" y="1920240"/>
        <a:ext cx="1943100" cy="960119"/>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EF1888358481386442A97AF0188C8"/>
        <w:category>
          <w:name w:val="Yleiset"/>
          <w:gallery w:val="placeholder"/>
        </w:category>
        <w:types>
          <w:type w:val="bbPlcHdr"/>
        </w:types>
        <w:behaviors>
          <w:behavior w:val="content"/>
        </w:behaviors>
        <w:guid w:val="{AA07946D-1FFD-4509-AD52-ED1E5617A929}"/>
      </w:docPartPr>
      <w:docPartBody>
        <w:p xmlns:wp14="http://schemas.microsoft.com/office/word/2010/wordml" w:rsidR="00813F39" w:rsidP="00AF0421" w:rsidRDefault="00AF0421" w14:paraId="4BE0166C" wp14:textId="77777777">
          <w:pPr>
            <w:pStyle w:val="554EF1888358481386442A97AF0188C8"/>
          </w:pPr>
          <w:r>
            <w:rPr>
              <w:color w:val="0F4761" w:themeColor="accent1" w:themeShade="BF"/>
              <w:sz w:val="24"/>
              <w:szCs w:val="24"/>
            </w:rPr>
            <w:t>[Yrityksen nimi]</w:t>
          </w:r>
        </w:p>
      </w:docPartBody>
    </w:docPart>
    <w:docPart>
      <w:docPartPr>
        <w:name w:val="13B61DACB52848C8832FA13FE448CDDA"/>
        <w:category>
          <w:name w:val="Yleiset"/>
          <w:gallery w:val="placeholder"/>
        </w:category>
        <w:types>
          <w:type w:val="bbPlcHdr"/>
        </w:types>
        <w:behaviors>
          <w:behavior w:val="content"/>
        </w:behaviors>
        <w:guid w:val="{C5B45B77-DF62-4CD2-ACCD-120CB4CF8D40}"/>
      </w:docPartPr>
      <w:docPartBody>
        <w:p xmlns:wp14="http://schemas.microsoft.com/office/word/2010/wordml" w:rsidR="00813F39" w:rsidP="00AF0421" w:rsidRDefault="00AF0421" w14:paraId="34D598C1" wp14:textId="77777777">
          <w:pPr>
            <w:pStyle w:val="13B61DACB52848C8832FA13FE448CDDA"/>
          </w:pPr>
          <w:r>
            <w:rPr>
              <w:rFonts w:asciiTheme="majorHAnsi" w:hAnsiTheme="majorHAnsi" w:eastAsiaTheme="majorEastAsia" w:cstheme="majorBidi"/>
              <w:color w:val="156082" w:themeColor="accent1"/>
              <w:sz w:val="88"/>
              <w:szCs w:val="88"/>
            </w:rPr>
            <w:t>[Tiedoston otsikko]</w:t>
          </w:r>
        </w:p>
      </w:docPartBody>
    </w:docPart>
    <w:docPart>
      <w:docPartPr>
        <w:name w:val="81852EA8D9DD4D96B76E4FA200D32A88"/>
        <w:category>
          <w:name w:val="Yleiset"/>
          <w:gallery w:val="placeholder"/>
        </w:category>
        <w:types>
          <w:type w:val="bbPlcHdr"/>
        </w:types>
        <w:behaviors>
          <w:behavior w:val="content"/>
        </w:behaviors>
        <w:guid w:val="{DE2E40D2-3567-45E7-9C02-090D253A93B1}"/>
      </w:docPartPr>
      <w:docPartBody>
        <w:p xmlns:wp14="http://schemas.microsoft.com/office/word/2010/wordml" w:rsidR="00813F39" w:rsidP="00AF0421" w:rsidRDefault="00AF0421" w14:paraId="61EAA2BE" wp14:textId="77777777">
          <w:pPr>
            <w:pStyle w:val="81852EA8D9DD4D96B76E4FA200D32A88"/>
          </w:pPr>
          <w:r>
            <w:rPr>
              <w:color w:val="0F4761" w:themeColor="accent1" w:themeShade="BF"/>
              <w:sz w:val="24"/>
              <w:szCs w:val="24"/>
            </w:rPr>
            <w:t>[Tiedoston alaotsikko]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21"/>
    <w:rsid w:val="00813F39"/>
    <w:rsid w:val="0097242D"/>
    <w:rsid w:val="0097722F"/>
    <w:rsid w:val="00AF04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4EF1888358481386442A97AF0188C8">
    <w:name w:val="554EF1888358481386442A97AF0188C8"/>
    <w:rsid w:val="00AF0421"/>
  </w:style>
  <w:style w:type="paragraph" w:customStyle="1" w:styleId="13B61DACB52848C8832FA13FE448CDDA">
    <w:name w:val="13B61DACB52848C8832FA13FE448CDDA"/>
    <w:rsid w:val="00AF0421"/>
  </w:style>
  <w:style w:type="paragraph" w:customStyle="1" w:styleId="81852EA8D9DD4D96B76E4FA200D32A88">
    <w:name w:val="81852EA8D9DD4D96B76E4FA200D32A88"/>
    <w:rsid w:val="00AF04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2024-06-05T00:00:00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228EBEE0B0794B8C8D87B78DA64A76" ma:contentTypeVersion="4" ma:contentTypeDescription="Create a new document." ma:contentTypeScope="" ma:versionID="a71cd0bca07be6da52969374710330a4">
  <xsd:schema xmlns:xsd="http://www.w3.org/2001/XMLSchema" xmlns:xs="http://www.w3.org/2001/XMLSchema" xmlns:p="http://schemas.microsoft.com/office/2006/metadata/properties" xmlns:ns2="9e86712e-db25-4d74-add0-e530fba4a492" targetNamespace="http://schemas.microsoft.com/office/2006/metadata/properties" ma:root="true" ma:fieldsID="3eed11164032810d5edddece982bbfd3" ns2:_="">
    <xsd:import namespace="9e86712e-db25-4d74-add0-e530fba4a4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6712e-db25-4d74-add0-e530fba4a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C1636C-EFE9-4B86-B32F-034E0BA1C25A}">
  <ds:schemaRefs>
    <ds:schemaRef ds:uri="http://schemas.microsoft.com/sharepoint/v3/contenttype/forms"/>
  </ds:schemaRefs>
</ds:datastoreItem>
</file>

<file path=customXml/itemProps3.xml><?xml version="1.0" encoding="utf-8"?>
<ds:datastoreItem xmlns:ds="http://schemas.openxmlformats.org/officeDocument/2006/customXml" ds:itemID="{93C6A41E-B4D4-4CD1-ADB5-407E24D29730}">
  <ds:schemaRefs>
    <ds:schemaRef ds:uri="http://schemas.openxmlformats.org/officeDocument/2006/bibliography"/>
  </ds:schemaRefs>
</ds:datastoreItem>
</file>

<file path=customXml/itemProps4.xml><?xml version="1.0" encoding="utf-8"?>
<ds:datastoreItem xmlns:ds="http://schemas.openxmlformats.org/officeDocument/2006/customXml" ds:itemID="{D17ECC64-1D08-4353-83C7-F3D75AEEC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6712e-db25-4d74-add0-e530fba4a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542099-F37F-4EE9-B1C1-31207FE18C5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Tikkakosken yhtenäiskoulun ympäristökasvatussuunnitelma</dc:title>
  <dc:subject>2025-26</dc:subject>
  <dc:creator>Maija Jauhiainen</dc:creator>
  <keywords/>
  <dc:description/>
  <lastModifiedBy>Ulla-Maija Mäkinen</lastModifiedBy>
  <revision>210</revision>
  <lastPrinted>2024-06-05T22:43:00.0000000Z</lastPrinted>
  <dcterms:created xsi:type="dcterms:W3CDTF">2024-06-05T19:48:00.0000000Z</dcterms:created>
  <dcterms:modified xsi:type="dcterms:W3CDTF">2025-09-30T12:04:35.5874881Z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0x01010075228EBEE0B0794B8C8D87B78DA64A76</vt:lpwstr>
  </property>
</Properties>
</file>