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C8" w:rsidRDefault="00A77CFF" w:rsidP="00560FBF">
      <w:pPr>
        <w:spacing w:after="0"/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</w:pP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Luo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opet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ta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jan 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di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daat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tioh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jel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ma</w:t>
      </w:r>
      <w:r w:rsidR="00E76ACE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n opintopolku</w:t>
      </w:r>
      <w:r w:rsidR="00CB7494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2017-2020</w:t>
      </w:r>
    </w:p>
    <w:p w:rsidR="006000C3" w:rsidRDefault="00DF33C8" w:rsidP="00560FBF">
      <w:pPr>
        <w:spacing w:after="0"/>
        <w:rPr>
          <w:b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PRO2019 </w:t>
      </w:r>
      <w:r w:rsidR="0036374C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–</w:t>
      </w:r>
      <w:r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kotiryhmä</w:t>
      </w:r>
      <w:r w:rsidR="0036374C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</w:t>
      </w:r>
      <w:r w:rsidR="0036374C">
        <w:rPr>
          <w:rFonts w:eastAsia="Times New Roman" w:cstheme="minorHAnsi"/>
          <w:bCs/>
          <w:kern w:val="36"/>
          <w:sz w:val="24"/>
          <w:szCs w:val="24"/>
          <w:lang w:eastAsia="fi-FI"/>
        </w:rPr>
        <w:t>(kasvatustieteen perusopinnot, 25 op, suoritettu aiemmin)</w:t>
      </w:r>
      <w:r w:rsidR="001F377D">
        <w:rPr>
          <w:b/>
        </w:rPr>
        <w:br/>
      </w: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950"/>
        <w:gridCol w:w="7409"/>
        <w:gridCol w:w="708"/>
        <w:gridCol w:w="567"/>
      </w:tblGrid>
      <w:tr w:rsidR="006000C3" w:rsidTr="00E76ACE">
        <w:tc>
          <w:tcPr>
            <w:tcW w:w="950" w:type="dxa"/>
            <w:shd w:val="clear" w:color="auto" w:fill="FFC000"/>
          </w:tcPr>
          <w:p w:rsidR="006000C3" w:rsidRPr="008F17D4" w:rsidRDefault="00E76ACE" w:rsidP="008F17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KK</w:t>
            </w:r>
          </w:p>
        </w:tc>
        <w:tc>
          <w:tcPr>
            <w:tcW w:w="7409" w:type="dxa"/>
            <w:shd w:val="clear" w:color="auto" w:fill="FFC000"/>
          </w:tcPr>
          <w:p w:rsidR="006000C3" w:rsidRPr="003B4E1E" w:rsidRDefault="006000C3" w:rsidP="009E3581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 xml:space="preserve">laajuus </w:t>
            </w:r>
          </w:p>
        </w:tc>
        <w:tc>
          <w:tcPr>
            <w:tcW w:w="567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>op yht.</w:t>
            </w:r>
          </w:p>
        </w:tc>
      </w:tr>
      <w:tr w:rsidR="006000C3" w:rsidTr="00E76ACE">
        <w:tc>
          <w:tcPr>
            <w:tcW w:w="950" w:type="dxa"/>
          </w:tcPr>
          <w:p w:rsidR="006000C3" w:rsidRPr="00CA20FD" w:rsidRDefault="006000C3" w:rsidP="0036374C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</w:t>
            </w:r>
          </w:p>
        </w:tc>
        <w:tc>
          <w:tcPr>
            <w:tcW w:w="7409" w:type="dxa"/>
          </w:tcPr>
          <w:p w:rsidR="006000C3" w:rsidRPr="00560FBF" w:rsidRDefault="00C75BB0" w:rsidP="009E3581">
            <w:r w:rsidRPr="00560FBF">
              <w:t>Kieli- ja v</w:t>
            </w:r>
            <w:r w:rsidR="006000C3" w:rsidRPr="00560FBF">
              <w:t xml:space="preserve">iestintä- ja orientoivat opinnot </w:t>
            </w:r>
          </w:p>
          <w:p w:rsidR="006000C3" w:rsidRPr="00560FBF" w:rsidRDefault="006000C3" w:rsidP="009E3581">
            <w:pPr>
              <w:pStyle w:val="Luettelokappale"/>
              <w:numPr>
                <w:ilvl w:val="0"/>
                <w:numId w:val="1"/>
              </w:numPr>
            </w:pPr>
            <w:r w:rsidRPr="00954C3E">
              <w:rPr>
                <w:b/>
              </w:rPr>
              <w:t>KTKO101</w:t>
            </w:r>
            <w:r w:rsidRPr="00560FBF">
              <w:t xml:space="preserve"> Johdatus yliopisto-opiskeluun ja henkilökohtaisen opetussuunnitelman laatiminen 3 op</w:t>
            </w:r>
            <w:r w:rsidR="00560FBF" w:rsidRPr="00560FBF">
              <w:t xml:space="preserve"> </w:t>
            </w:r>
          </w:p>
          <w:p w:rsidR="006000C3" w:rsidRPr="00560FBF" w:rsidRDefault="006000C3" w:rsidP="009E3581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O</w:t>
            </w:r>
            <w:r w:rsidR="00AC2ACE" w:rsidRPr="0036374C">
              <w:rPr>
                <w:b/>
              </w:rPr>
              <w:t>KLV211</w:t>
            </w:r>
            <w:r w:rsidRPr="00560FBF">
              <w:t xml:space="preserve"> Kasvatusalan vuorovaikutusosaaminen 1, 4 op</w:t>
            </w:r>
            <w:r w:rsidR="00560FBF" w:rsidRPr="00560FBF">
              <w:t xml:space="preserve"> </w:t>
            </w:r>
          </w:p>
          <w:p w:rsidR="00C75BB0" w:rsidRPr="00560FBF" w:rsidRDefault="00C75BB0" w:rsidP="00C75BB0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KTKO104</w:t>
            </w:r>
            <w:r w:rsidRPr="00560FBF">
              <w:t xml:space="preserve"> Tieto- ja viestintätekniikka 3 op</w:t>
            </w:r>
          </w:p>
        </w:tc>
        <w:tc>
          <w:tcPr>
            <w:tcW w:w="708" w:type="dxa"/>
          </w:tcPr>
          <w:p w:rsidR="006000C3" w:rsidRDefault="00954C3E" w:rsidP="00954C3E">
            <w:r>
              <w:t>10</w:t>
            </w:r>
          </w:p>
        </w:tc>
        <w:tc>
          <w:tcPr>
            <w:tcW w:w="567" w:type="dxa"/>
          </w:tcPr>
          <w:p w:rsidR="006000C3" w:rsidRDefault="006000C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36374C" w:rsidRDefault="0036374C" w:rsidP="0036374C">
            <w:r w:rsidRPr="00560FBF">
              <w:t>Kasvatustieteen aineopinnot, kotiryhmissä</w:t>
            </w:r>
          </w:p>
          <w:p w:rsidR="0036374C" w:rsidRDefault="0036374C" w:rsidP="0036374C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KTKA2010</w:t>
            </w:r>
            <w:r>
              <w:t xml:space="preserve"> </w:t>
            </w:r>
            <w:r w:rsidRPr="0036374C">
              <w:t>Tieteellisen tiedon rakentuminen: Laadulliset tutkimusmenetelmät</w:t>
            </w:r>
            <w:r>
              <w:t>, 5 op</w:t>
            </w:r>
          </w:p>
          <w:p w:rsidR="00E71E84" w:rsidRDefault="00E71E84" w:rsidP="00E71E84">
            <w:pPr>
              <w:pStyle w:val="Luettelokappale"/>
              <w:numPr>
                <w:ilvl w:val="0"/>
                <w:numId w:val="1"/>
              </w:numPr>
            </w:pPr>
            <w:r w:rsidRPr="00E71E84">
              <w:rPr>
                <w:b/>
              </w:rPr>
              <w:t>OKLA2020</w:t>
            </w:r>
            <w:r w:rsidRPr="00560FBF">
              <w:t xml:space="preserve"> Tieteellisen tiedon rakentuminen: määrälliset tutkimusmenetelmät 5 op </w:t>
            </w:r>
          </w:p>
          <w:p w:rsidR="0036374C" w:rsidRPr="00560FBF" w:rsidRDefault="00E71E84" w:rsidP="00C75A7A">
            <w:pPr>
              <w:pStyle w:val="Luettelokappale"/>
              <w:numPr>
                <w:ilvl w:val="0"/>
                <w:numId w:val="1"/>
              </w:numPr>
            </w:pPr>
            <w:r w:rsidRPr="00E71E84">
              <w:rPr>
                <w:b/>
              </w:rPr>
              <w:t>OKLA1209</w:t>
            </w:r>
            <w:r w:rsidRPr="00560FBF">
              <w:t xml:space="preserve"> Vuorovaikutus ja oppiminen, 6 op</w:t>
            </w:r>
          </w:p>
          <w:p w:rsidR="006000C3" w:rsidRPr="00560FBF" w:rsidRDefault="006000C3" w:rsidP="0036374C"/>
        </w:tc>
        <w:tc>
          <w:tcPr>
            <w:tcW w:w="708" w:type="dxa"/>
          </w:tcPr>
          <w:p w:rsidR="006000C3" w:rsidRDefault="00954C3E" w:rsidP="009E3581">
            <w:r>
              <w:t>16</w:t>
            </w:r>
          </w:p>
        </w:tc>
        <w:tc>
          <w:tcPr>
            <w:tcW w:w="567" w:type="dxa"/>
          </w:tcPr>
          <w:p w:rsidR="0038292A" w:rsidRDefault="0038292A" w:rsidP="009E3581"/>
          <w:p w:rsidR="0038292A" w:rsidRDefault="0038292A" w:rsidP="009E3581"/>
          <w:p w:rsidR="0038292A" w:rsidRDefault="0038292A" w:rsidP="009E3581"/>
          <w:p w:rsidR="0038292A" w:rsidRDefault="0038292A" w:rsidP="009E3581"/>
          <w:p w:rsidR="006000C3" w:rsidRDefault="006000C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6000C3" w:rsidP="009E3581">
            <w:r w:rsidRPr="00560FBF">
              <w:t>POM ydinosioita, kotiryhm</w:t>
            </w:r>
            <w:r w:rsidR="00FE520A" w:rsidRPr="00560FBF">
              <w:t>issä</w:t>
            </w:r>
            <w:r w:rsidR="00A77CFF">
              <w:t xml:space="preserve"> </w:t>
            </w:r>
          </w:p>
          <w:p w:rsidR="006000C3" w:rsidRPr="00560FBF" w:rsidRDefault="00BC7E19" w:rsidP="00E71E84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POM</w:t>
            </w:r>
            <w:r w:rsidR="000C0CCA" w:rsidRPr="0036374C">
              <w:rPr>
                <w:b/>
              </w:rPr>
              <w:t>M1001</w:t>
            </w:r>
            <w:r w:rsidRPr="00560FBF">
              <w:t xml:space="preserve"> Johdanto monialaisiin opintoihin</w:t>
            </w:r>
            <w:r w:rsidR="006000C3" w:rsidRPr="00560FBF">
              <w:t xml:space="preserve"> </w:t>
            </w:r>
            <w:r w:rsidR="000C0CCA">
              <w:t>5</w:t>
            </w:r>
            <w:r w:rsidR="006000C3" w:rsidRPr="00560FBF">
              <w:t xml:space="preserve"> op</w:t>
            </w:r>
            <w:r w:rsidR="00560FBF">
              <w:t xml:space="preserve"> </w:t>
            </w:r>
          </w:p>
          <w:p w:rsidR="006000C3" w:rsidRPr="00560FBF" w:rsidRDefault="003D5138" w:rsidP="00E71E84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POM</w:t>
            </w:r>
            <w:r w:rsidR="000C0CCA" w:rsidRPr="0036374C">
              <w:rPr>
                <w:b/>
              </w:rPr>
              <w:t>M1071</w:t>
            </w:r>
            <w:r w:rsidRPr="00560FBF">
              <w:t xml:space="preserve"> </w:t>
            </w:r>
            <w:r w:rsidR="00BC7E19" w:rsidRPr="00560FBF">
              <w:t>Musiikin ydinosa</w:t>
            </w:r>
            <w:r w:rsidR="006000C3" w:rsidRPr="00560FBF">
              <w:t xml:space="preserve"> 3 op </w:t>
            </w:r>
          </w:p>
          <w:p w:rsidR="006000C3" w:rsidRPr="00560FBF" w:rsidRDefault="003D5138" w:rsidP="00E71E84">
            <w:pPr>
              <w:pStyle w:val="Luettelokappale"/>
              <w:numPr>
                <w:ilvl w:val="0"/>
                <w:numId w:val="1"/>
              </w:numPr>
            </w:pPr>
            <w:r w:rsidRPr="00E71E84">
              <w:rPr>
                <w:b/>
              </w:rPr>
              <w:t>POM</w:t>
            </w:r>
            <w:r w:rsidR="000C0CCA" w:rsidRPr="00E71E84">
              <w:rPr>
                <w:b/>
              </w:rPr>
              <w:t>M1061</w:t>
            </w:r>
            <w:r w:rsidRPr="00560FBF">
              <w:t xml:space="preserve"> </w:t>
            </w:r>
            <w:r w:rsidR="00BC7E19" w:rsidRPr="00560FBF">
              <w:t>Matematiik</w:t>
            </w:r>
            <w:r w:rsidR="006000C3" w:rsidRPr="00560FBF">
              <w:t>a</w:t>
            </w:r>
            <w:r w:rsidR="00BC7E19" w:rsidRPr="00560FBF">
              <w:t>n ydinosa</w:t>
            </w:r>
            <w:r w:rsidR="006000C3" w:rsidRPr="00560FBF">
              <w:t xml:space="preserve"> 3 op </w:t>
            </w:r>
            <w:r w:rsidR="005A5094" w:rsidRPr="00560FBF">
              <w:t xml:space="preserve"> </w:t>
            </w:r>
          </w:p>
          <w:p w:rsidR="006000C3" w:rsidRPr="00560FBF" w:rsidRDefault="003D5138" w:rsidP="00E71E84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POM</w:t>
            </w:r>
            <w:r w:rsidR="000C0CCA" w:rsidRPr="0036374C">
              <w:rPr>
                <w:b/>
              </w:rPr>
              <w:t>M1011</w:t>
            </w:r>
            <w:r w:rsidRPr="00560FBF">
              <w:t xml:space="preserve"> </w:t>
            </w:r>
            <w:r w:rsidR="00BC7E19" w:rsidRPr="00560FBF">
              <w:t>H</w:t>
            </w:r>
            <w:r w:rsidR="006000C3" w:rsidRPr="00560FBF">
              <w:t>istoria</w:t>
            </w:r>
            <w:r w:rsidR="00BC7E19" w:rsidRPr="00560FBF">
              <w:t>n ja yhteiskuntaopin ydinosa</w:t>
            </w:r>
            <w:r w:rsidR="006000C3" w:rsidRPr="00560FBF">
              <w:t xml:space="preserve"> 2 op </w:t>
            </w:r>
            <w:r w:rsidR="001E4200" w:rsidRPr="00560FBF">
              <w:t>(ei kontaktiopetusta</w:t>
            </w:r>
            <w:r w:rsidR="006000C3" w:rsidRPr="00560FBF">
              <w:t>)</w:t>
            </w:r>
          </w:p>
          <w:p w:rsidR="006000C3" w:rsidRPr="00560FBF" w:rsidRDefault="000C0CCA" w:rsidP="00E71E84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POMM1021</w:t>
            </w:r>
            <w:r w:rsidR="003D5138" w:rsidRPr="00560FBF">
              <w:t xml:space="preserve"> </w:t>
            </w:r>
            <w:r w:rsidR="00BC7E19" w:rsidRPr="00560FBF">
              <w:t>K</w:t>
            </w:r>
            <w:r w:rsidR="006000C3" w:rsidRPr="00560FBF">
              <w:t>atsomusaine</w:t>
            </w:r>
            <w:r w:rsidR="00BC7E19" w:rsidRPr="00560FBF">
              <w:t>iden ydinosa</w:t>
            </w:r>
            <w:r w:rsidR="006000C3" w:rsidRPr="00560FBF">
              <w:t xml:space="preserve"> 2 op </w:t>
            </w:r>
            <w:r w:rsidR="005A5094" w:rsidRPr="00560FBF">
              <w:t xml:space="preserve"> </w:t>
            </w:r>
            <w:r w:rsidR="006000C3" w:rsidRPr="00560FBF">
              <w:t xml:space="preserve"> </w:t>
            </w:r>
          </w:p>
          <w:p w:rsidR="0036374C" w:rsidRDefault="000C0CCA" w:rsidP="00E71E84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POMM1031</w:t>
            </w:r>
            <w:r w:rsidR="00BC7E19" w:rsidRPr="00560FBF">
              <w:t xml:space="preserve"> Kuvataiteen ydinosa</w:t>
            </w:r>
            <w:r w:rsidR="006000C3" w:rsidRPr="00560FBF">
              <w:t xml:space="preserve"> 3</w:t>
            </w:r>
            <w:r w:rsidR="0038292A" w:rsidRPr="00560FBF">
              <w:t xml:space="preserve"> </w:t>
            </w:r>
            <w:r w:rsidR="006000C3" w:rsidRPr="00560FBF">
              <w:t>op</w:t>
            </w:r>
          </w:p>
          <w:p w:rsidR="0036374C" w:rsidRPr="00560FBF" w:rsidRDefault="0036374C" w:rsidP="00E71E84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POMM1041</w:t>
            </w:r>
            <w:r>
              <w:t xml:space="preserve"> Käsityön</w:t>
            </w:r>
            <w:r w:rsidRPr="00560FBF">
              <w:t xml:space="preserve"> ydinosa </w:t>
            </w:r>
            <w:r>
              <w:t>3</w:t>
            </w:r>
            <w:r w:rsidRPr="00560FBF">
              <w:t xml:space="preserve"> op </w:t>
            </w:r>
          </w:p>
          <w:p w:rsidR="0036374C" w:rsidRDefault="0036374C" w:rsidP="00E71E84">
            <w:pPr>
              <w:pStyle w:val="Luettelokappale"/>
              <w:numPr>
                <w:ilvl w:val="0"/>
                <w:numId w:val="1"/>
              </w:numPr>
            </w:pPr>
            <w:r w:rsidRPr="0036374C">
              <w:rPr>
                <w:b/>
              </w:rPr>
              <w:t>POMM1081</w:t>
            </w:r>
            <w:r w:rsidRPr="00560FBF">
              <w:t xml:space="preserve"> Suomen kielen ja kirjallisuuden ydinosa </w:t>
            </w:r>
            <w:r>
              <w:t>4</w:t>
            </w:r>
            <w:r w:rsidRPr="00560FBF">
              <w:t xml:space="preserve"> op</w:t>
            </w:r>
            <w:r w:rsidR="007336E7" w:rsidRPr="00560FBF">
              <w:t xml:space="preserve"> </w:t>
            </w:r>
          </w:p>
          <w:p w:rsidR="00E71E84" w:rsidRPr="00560FBF" w:rsidRDefault="00E71E84" w:rsidP="00E71E84">
            <w:pPr>
              <w:pStyle w:val="Luettelokappale"/>
              <w:numPr>
                <w:ilvl w:val="0"/>
                <w:numId w:val="1"/>
              </w:numPr>
            </w:pPr>
            <w:r w:rsidRPr="00E71E84">
              <w:rPr>
                <w:b/>
              </w:rPr>
              <w:t>POMM1091</w:t>
            </w:r>
            <w:r w:rsidRPr="00560FBF">
              <w:t xml:space="preserve"> Ympäristö- ja luonnontiedon ydinosa 5 op </w:t>
            </w:r>
          </w:p>
          <w:p w:rsidR="00300ED7" w:rsidRPr="00560FBF" w:rsidRDefault="00300ED7" w:rsidP="00954C3E">
            <w:pPr>
              <w:pStyle w:val="Luettelokappale"/>
              <w:ind w:left="1080"/>
            </w:pPr>
          </w:p>
        </w:tc>
        <w:tc>
          <w:tcPr>
            <w:tcW w:w="708" w:type="dxa"/>
          </w:tcPr>
          <w:p w:rsidR="006000C3" w:rsidRDefault="00954C3E" w:rsidP="009E3581">
            <w:r>
              <w:t>30</w:t>
            </w:r>
          </w:p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3D1944" w:rsidRDefault="003D1944" w:rsidP="009E3581"/>
          <w:p w:rsidR="00CB7494" w:rsidRDefault="00CB7494" w:rsidP="009E3581"/>
          <w:p w:rsidR="003D1944" w:rsidRDefault="003D1944" w:rsidP="009E3581"/>
          <w:p w:rsidR="00E11076" w:rsidRDefault="00E11076" w:rsidP="009E3581"/>
          <w:p w:rsidR="006000C3" w:rsidRDefault="006000C3" w:rsidP="009E3581"/>
        </w:tc>
        <w:tc>
          <w:tcPr>
            <w:tcW w:w="567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3D1944" w:rsidRDefault="003D1944" w:rsidP="009E3581"/>
          <w:p w:rsidR="0063659A" w:rsidRDefault="0063659A" w:rsidP="009E3581"/>
          <w:p w:rsidR="0063659A" w:rsidRDefault="0063659A" w:rsidP="009E3581"/>
          <w:p w:rsidR="006000C3" w:rsidRDefault="006000C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36374C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AE4594" w:rsidRPr="00560FBF" w:rsidRDefault="00954C3E" w:rsidP="00954C3E">
            <w:r>
              <w:t>V</w:t>
            </w:r>
            <w:r w:rsidRPr="00560FBF">
              <w:t>apaavalintaisia opintoja</w:t>
            </w:r>
            <w:r>
              <w:t xml:space="preserve"> oman aikataulun/tarpeen mukaan</w:t>
            </w:r>
            <w:r w:rsidRPr="00560FBF">
              <w:t xml:space="preserve"> (1., 2. ja 3. vuo</w:t>
            </w:r>
            <w:r>
              <w:t>nna, yht. 37</w:t>
            </w:r>
            <w:r w:rsidRPr="00560FBF">
              <w:t xml:space="preserve"> op)</w:t>
            </w:r>
            <w:r>
              <w:t>, esim.</w:t>
            </w:r>
            <w:r>
              <w:br/>
            </w:r>
            <w:r>
              <w:t xml:space="preserve">- </w:t>
            </w:r>
            <w:r>
              <w:t>HYVY001 Akateeminen opiskelukyky - muutakin kuin pisteitä 2 op</w:t>
            </w:r>
          </w:p>
        </w:tc>
        <w:tc>
          <w:tcPr>
            <w:tcW w:w="708" w:type="dxa"/>
          </w:tcPr>
          <w:p w:rsidR="006000C3" w:rsidRDefault="006000C3" w:rsidP="009E3581"/>
        </w:tc>
        <w:tc>
          <w:tcPr>
            <w:tcW w:w="567" w:type="dxa"/>
          </w:tcPr>
          <w:p w:rsidR="006000C3" w:rsidRDefault="006000C3" w:rsidP="009E3581"/>
          <w:p w:rsidR="006000C3" w:rsidRDefault="006000C3" w:rsidP="009E3581">
            <w:pPr>
              <w:rPr>
                <w:b/>
                <w:highlight w:val="yellow"/>
              </w:rPr>
            </w:pPr>
          </w:p>
          <w:p w:rsidR="006000C3" w:rsidRPr="00580B0E" w:rsidRDefault="006000C3" w:rsidP="009E3581"/>
        </w:tc>
      </w:tr>
      <w:tr w:rsidR="006000C3" w:rsidRPr="00954C3E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954C3E" w:rsidRPr="00560FBF" w:rsidRDefault="00954C3E" w:rsidP="00954C3E">
            <w:r w:rsidRPr="00560FBF">
              <w:t>Kieli- ja viestintä- ja orientoivat opinnot</w:t>
            </w:r>
          </w:p>
          <w:p w:rsidR="00954C3E" w:rsidRPr="00560FBF" w:rsidRDefault="00954C3E" w:rsidP="00954C3E">
            <w:pPr>
              <w:pStyle w:val="Luettelokappale"/>
              <w:numPr>
                <w:ilvl w:val="0"/>
                <w:numId w:val="3"/>
              </w:numPr>
            </w:pPr>
            <w:r w:rsidRPr="0036374C">
              <w:t>KTKO105</w:t>
            </w:r>
            <w:r w:rsidRPr="00560FBF">
              <w:t xml:space="preserve"> Johdatus tilastolliseen tutkimukseen 2 op </w:t>
            </w:r>
          </w:p>
          <w:p w:rsidR="00954C3E" w:rsidRPr="00560FBF" w:rsidRDefault="00954C3E" w:rsidP="00954C3E">
            <w:pPr>
              <w:pStyle w:val="Luettelokappale"/>
              <w:numPr>
                <w:ilvl w:val="0"/>
                <w:numId w:val="1"/>
              </w:numPr>
              <w:rPr>
                <w:lang w:val="en-US"/>
              </w:rPr>
            </w:pPr>
            <w:r w:rsidRPr="0036374C">
              <w:rPr>
                <w:lang w:val="en-US"/>
              </w:rPr>
              <w:t>XENK002</w:t>
            </w:r>
            <w:r w:rsidRPr="00560FBF">
              <w:rPr>
                <w:lang w:val="en-US"/>
              </w:rPr>
              <w:t xml:space="preserve"> Academic Reading and Communication Skills </w:t>
            </w:r>
            <w:r>
              <w:rPr>
                <w:lang w:val="en-US"/>
              </w:rPr>
              <w:t>3 op</w:t>
            </w:r>
          </w:p>
          <w:p w:rsidR="006000C3" w:rsidRPr="00954C3E" w:rsidRDefault="00954C3E" w:rsidP="00954C3E">
            <w:pPr>
              <w:pStyle w:val="Luettelokappale"/>
              <w:numPr>
                <w:ilvl w:val="0"/>
                <w:numId w:val="1"/>
              </w:numPr>
              <w:rPr>
                <w:lang w:val="en-US"/>
              </w:rPr>
            </w:pPr>
            <w:r w:rsidRPr="00954C3E">
              <w:rPr>
                <w:lang w:val="en-US"/>
              </w:rPr>
              <w:t xml:space="preserve">XRUK002 </w:t>
            </w:r>
            <w:proofErr w:type="spellStart"/>
            <w:r w:rsidRPr="00954C3E">
              <w:rPr>
                <w:lang w:val="en-US"/>
              </w:rPr>
              <w:t>Svenska</w:t>
            </w:r>
            <w:proofErr w:type="spellEnd"/>
            <w:r w:rsidRPr="00954C3E">
              <w:rPr>
                <w:lang w:val="en-US"/>
              </w:rPr>
              <w:t xml:space="preserve"> </w:t>
            </w:r>
            <w:proofErr w:type="spellStart"/>
            <w:r w:rsidRPr="00954C3E">
              <w:rPr>
                <w:lang w:val="en-US"/>
              </w:rPr>
              <w:t>för</w:t>
            </w:r>
            <w:proofErr w:type="spellEnd"/>
            <w:r w:rsidRPr="00954C3E">
              <w:rPr>
                <w:lang w:val="en-US"/>
              </w:rPr>
              <w:t xml:space="preserve"> </w:t>
            </w:r>
            <w:proofErr w:type="spellStart"/>
            <w:r w:rsidRPr="00954C3E">
              <w:rPr>
                <w:lang w:val="en-US"/>
              </w:rPr>
              <w:t>pedagoger</w:t>
            </w:r>
            <w:proofErr w:type="spellEnd"/>
            <w:r w:rsidRPr="00954C3E">
              <w:rPr>
                <w:lang w:val="en-US"/>
              </w:rPr>
              <w:t>/</w:t>
            </w:r>
            <w:proofErr w:type="spellStart"/>
            <w:r w:rsidRPr="00954C3E">
              <w:rPr>
                <w:lang w:val="en-US"/>
              </w:rPr>
              <w:t>skriftlig</w:t>
            </w:r>
            <w:proofErr w:type="spellEnd"/>
            <w:r w:rsidRPr="00954C3E">
              <w:rPr>
                <w:lang w:val="en-US"/>
              </w:rPr>
              <w:t xml:space="preserve">, XRUK902 </w:t>
            </w:r>
            <w:proofErr w:type="spellStart"/>
            <w:r w:rsidRPr="00954C3E">
              <w:rPr>
                <w:lang w:val="en-US"/>
              </w:rPr>
              <w:t>Svenska</w:t>
            </w:r>
            <w:proofErr w:type="spellEnd"/>
            <w:r w:rsidRPr="00954C3E">
              <w:rPr>
                <w:lang w:val="en-US"/>
              </w:rPr>
              <w:t xml:space="preserve"> </w:t>
            </w:r>
            <w:proofErr w:type="spellStart"/>
            <w:r w:rsidRPr="00954C3E">
              <w:rPr>
                <w:lang w:val="en-US"/>
              </w:rPr>
              <w:t>för</w:t>
            </w:r>
            <w:proofErr w:type="spellEnd"/>
            <w:r w:rsidRPr="00954C3E">
              <w:rPr>
                <w:lang w:val="en-US"/>
              </w:rPr>
              <w:t xml:space="preserve"> </w:t>
            </w:r>
            <w:proofErr w:type="spellStart"/>
            <w:r w:rsidRPr="00954C3E">
              <w:rPr>
                <w:lang w:val="en-US"/>
              </w:rPr>
              <w:t>pedagoger</w:t>
            </w:r>
            <w:proofErr w:type="spellEnd"/>
            <w:r w:rsidRPr="00954C3E">
              <w:rPr>
                <w:lang w:val="en-US"/>
              </w:rPr>
              <w:t>/</w:t>
            </w:r>
            <w:proofErr w:type="spellStart"/>
            <w:r w:rsidRPr="00954C3E">
              <w:rPr>
                <w:lang w:val="en-US"/>
              </w:rPr>
              <w:t>muntlig</w:t>
            </w:r>
            <w:proofErr w:type="spellEnd"/>
            <w:r w:rsidRPr="00954C3E">
              <w:rPr>
                <w:lang w:val="en-US"/>
              </w:rPr>
              <w:t xml:space="preserve"> 3 op</w:t>
            </w:r>
          </w:p>
        </w:tc>
        <w:tc>
          <w:tcPr>
            <w:tcW w:w="708" w:type="dxa"/>
          </w:tcPr>
          <w:p w:rsidR="006000C3" w:rsidRPr="00954C3E" w:rsidRDefault="006000C3" w:rsidP="009E3581">
            <w:pPr>
              <w:rPr>
                <w:lang w:val="en-US"/>
              </w:rPr>
            </w:pPr>
          </w:p>
          <w:p w:rsidR="00CB7494" w:rsidRPr="00954C3E" w:rsidRDefault="00CB7494" w:rsidP="009E3581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6000C3" w:rsidRPr="00954C3E" w:rsidRDefault="006000C3" w:rsidP="00CB7494">
            <w:pPr>
              <w:jc w:val="center"/>
              <w:rPr>
                <w:b/>
                <w:lang w:val="en-US"/>
              </w:rPr>
            </w:pPr>
          </w:p>
        </w:tc>
      </w:tr>
      <w:tr w:rsidR="006000C3" w:rsidRPr="00954C3E" w:rsidTr="00CB7494">
        <w:trPr>
          <w:trHeight w:val="401"/>
        </w:trPr>
        <w:tc>
          <w:tcPr>
            <w:tcW w:w="950" w:type="dxa"/>
            <w:shd w:val="clear" w:color="auto" w:fill="FFC000"/>
          </w:tcPr>
          <w:p w:rsidR="006000C3" w:rsidRPr="00954C3E" w:rsidRDefault="006000C3" w:rsidP="009E358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409" w:type="dxa"/>
            <w:shd w:val="clear" w:color="auto" w:fill="FFC000"/>
          </w:tcPr>
          <w:p w:rsidR="006000C3" w:rsidRPr="00954C3E" w:rsidRDefault="006000C3" w:rsidP="009E3581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FFC000"/>
          </w:tcPr>
          <w:p w:rsidR="006000C3" w:rsidRPr="00954C3E" w:rsidRDefault="006000C3" w:rsidP="009E3581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FFC000"/>
          </w:tcPr>
          <w:p w:rsidR="006000C3" w:rsidRPr="00954C3E" w:rsidRDefault="006000C3" w:rsidP="009E3581">
            <w:pPr>
              <w:rPr>
                <w:lang w:val="en-US"/>
              </w:rPr>
            </w:pPr>
          </w:p>
        </w:tc>
      </w:tr>
      <w:tr w:rsidR="00FE5571" w:rsidTr="00E76ACE">
        <w:trPr>
          <w:trHeight w:val="1343"/>
        </w:trPr>
        <w:tc>
          <w:tcPr>
            <w:tcW w:w="950" w:type="dxa"/>
          </w:tcPr>
          <w:p w:rsidR="00FE5571" w:rsidRPr="00CA20FD" w:rsidRDefault="00FE5571" w:rsidP="00954C3E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</w:t>
            </w:r>
          </w:p>
        </w:tc>
        <w:tc>
          <w:tcPr>
            <w:tcW w:w="7409" w:type="dxa"/>
          </w:tcPr>
          <w:p w:rsidR="00FE5571" w:rsidRPr="00560FBF" w:rsidRDefault="00FE5571" w:rsidP="009E3581">
            <w:r w:rsidRPr="00560FBF">
              <w:t xml:space="preserve">Kasvatustieteen </w:t>
            </w:r>
            <w:r w:rsidR="00857CC3" w:rsidRPr="00560FBF">
              <w:t>aineopinnot</w:t>
            </w:r>
            <w:r w:rsidR="003261DD" w:rsidRPr="00560FBF">
              <w:t>, kotiryhm</w:t>
            </w:r>
            <w:r w:rsidR="00FE520A" w:rsidRPr="00560FBF">
              <w:t>issä</w:t>
            </w:r>
            <w:r w:rsidR="00E76ACE">
              <w:t xml:space="preserve"> </w:t>
            </w:r>
            <w:r w:rsidR="005E2C02" w:rsidRPr="00560FB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57CC3" w:rsidRPr="00560FBF">
              <w:t xml:space="preserve">     </w:t>
            </w:r>
          </w:p>
          <w:p w:rsidR="007F4B59" w:rsidRDefault="003261DD" w:rsidP="00954C3E">
            <w:pPr>
              <w:pStyle w:val="Luettelokappale"/>
              <w:numPr>
                <w:ilvl w:val="0"/>
                <w:numId w:val="1"/>
              </w:numPr>
            </w:pPr>
            <w:r w:rsidRPr="00954C3E">
              <w:rPr>
                <w:b/>
              </w:rPr>
              <w:t>KTK0</w:t>
            </w:r>
            <w:r w:rsidR="007F4B59" w:rsidRPr="00954C3E">
              <w:rPr>
                <w:b/>
              </w:rPr>
              <w:t>006</w:t>
            </w:r>
            <w:r w:rsidR="007F4B59" w:rsidRPr="00560FBF">
              <w:t xml:space="preserve"> Opetushallinnon opinnot </w:t>
            </w:r>
            <w:r w:rsidR="000C0CCA">
              <w:t xml:space="preserve">1 op </w:t>
            </w:r>
            <w:r w:rsidR="007F4B59" w:rsidRPr="00560FBF">
              <w:t>(</w:t>
            </w:r>
            <w:r w:rsidR="00AE4594">
              <w:t>2. tai 3. vuo</w:t>
            </w:r>
            <w:r w:rsidR="000C0CCA">
              <w:t>den aikana</w:t>
            </w:r>
            <w:r w:rsidR="007F4B59" w:rsidRPr="00560FBF">
              <w:t>)</w:t>
            </w:r>
          </w:p>
          <w:p w:rsidR="00954C3E" w:rsidRPr="00560FBF" w:rsidRDefault="00954C3E" w:rsidP="00954C3E">
            <w:pPr>
              <w:pStyle w:val="Luettelokappale"/>
              <w:numPr>
                <w:ilvl w:val="0"/>
                <w:numId w:val="1"/>
              </w:numPr>
            </w:pPr>
            <w:r w:rsidRPr="00954C3E">
              <w:rPr>
                <w:b/>
              </w:rPr>
              <w:t>OKLA1300</w:t>
            </w:r>
            <w:r w:rsidRPr="00560FBF">
              <w:t xml:space="preserve"> Työyhteisö ja yhteiskunta 5 op</w:t>
            </w:r>
          </w:p>
          <w:p w:rsidR="00954C3E" w:rsidRPr="00560FBF" w:rsidRDefault="00954C3E" w:rsidP="00954C3E"/>
        </w:tc>
        <w:tc>
          <w:tcPr>
            <w:tcW w:w="708" w:type="dxa"/>
          </w:tcPr>
          <w:p w:rsidR="00FE5571" w:rsidRDefault="00F66775" w:rsidP="009E3581">
            <w:r>
              <w:t>6</w:t>
            </w:r>
          </w:p>
        </w:tc>
        <w:tc>
          <w:tcPr>
            <w:tcW w:w="567" w:type="dxa"/>
          </w:tcPr>
          <w:p w:rsidR="00FE5571" w:rsidRDefault="00FE5571" w:rsidP="009E3581"/>
        </w:tc>
      </w:tr>
      <w:tr w:rsidR="006000C3" w:rsidTr="00954C3E">
        <w:trPr>
          <w:trHeight w:val="546"/>
        </w:trPr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857CC3" w:rsidP="009E3581">
            <w:r w:rsidRPr="00560FBF">
              <w:t>POM ydinosioita, kotiryhm</w:t>
            </w:r>
            <w:r w:rsidR="00FE520A" w:rsidRPr="00560FBF">
              <w:t>issä</w:t>
            </w:r>
          </w:p>
          <w:p w:rsidR="006000C3" w:rsidRPr="00560FBF" w:rsidRDefault="00747B4D" w:rsidP="00954C3E">
            <w:pPr>
              <w:pStyle w:val="Luettelokappale"/>
              <w:numPr>
                <w:ilvl w:val="0"/>
                <w:numId w:val="16"/>
              </w:numPr>
              <w:ind w:left="1077" w:hanging="357"/>
            </w:pPr>
            <w:r w:rsidRPr="00954C3E">
              <w:rPr>
                <w:b/>
              </w:rPr>
              <w:t>POM</w:t>
            </w:r>
            <w:r w:rsidR="000C0CCA" w:rsidRPr="00954C3E">
              <w:rPr>
                <w:b/>
              </w:rPr>
              <w:t>M1051</w:t>
            </w:r>
            <w:r w:rsidRPr="00560FBF">
              <w:t xml:space="preserve"> Liikunn</w:t>
            </w:r>
            <w:r w:rsidR="006000C3" w:rsidRPr="00560FBF">
              <w:t>a</w:t>
            </w:r>
            <w:r w:rsidRPr="00560FBF">
              <w:t>n ja terveystied</w:t>
            </w:r>
            <w:r w:rsidR="006000C3" w:rsidRPr="00560FBF">
              <w:t>o</w:t>
            </w:r>
            <w:r w:rsidRPr="00560FBF">
              <w:t>n ydinosa</w:t>
            </w:r>
            <w:r w:rsidR="006000C3" w:rsidRPr="00560FBF">
              <w:t xml:space="preserve"> </w:t>
            </w:r>
            <w:r w:rsidR="000C0CCA">
              <w:t>4 op</w:t>
            </w:r>
          </w:p>
        </w:tc>
        <w:tc>
          <w:tcPr>
            <w:tcW w:w="708" w:type="dxa"/>
          </w:tcPr>
          <w:p w:rsidR="00747B4D" w:rsidRDefault="00954C3E" w:rsidP="009E3581">
            <w:r>
              <w:t>4</w:t>
            </w:r>
          </w:p>
        </w:tc>
        <w:tc>
          <w:tcPr>
            <w:tcW w:w="567" w:type="dxa"/>
          </w:tcPr>
          <w:p w:rsidR="006000C3" w:rsidRDefault="006000C3" w:rsidP="009E3581"/>
        </w:tc>
      </w:tr>
      <w:tr w:rsidR="006000C3" w:rsidTr="00E76ACE">
        <w:trPr>
          <w:trHeight w:val="561"/>
        </w:trPr>
        <w:tc>
          <w:tcPr>
            <w:tcW w:w="950" w:type="dxa"/>
          </w:tcPr>
          <w:p w:rsidR="008956AD" w:rsidRDefault="008956AD" w:rsidP="008956AD">
            <w:pPr>
              <w:rPr>
                <w:sz w:val="16"/>
                <w:szCs w:val="16"/>
              </w:rPr>
            </w:pPr>
          </w:p>
          <w:p w:rsidR="006000C3" w:rsidRPr="008956AD" w:rsidRDefault="006000C3" w:rsidP="008956AD">
            <w:pPr>
              <w:rPr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3D5138" w:rsidP="009E3581">
            <w:r w:rsidRPr="00560FBF">
              <w:t>POM</w:t>
            </w:r>
            <w:r w:rsidR="006000C3" w:rsidRPr="00560FBF">
              <w:t xml:space="preserve"> </w:t>
            </w:r>
            <w:r w:rsidR="00BF49C1" w:rsidRPr="00560FBF">
              <w:t>Soveltavia osioita</w:t>
            </w:r>
          </w:p>
          <w:p w:rsidR="004C12F2" w:rsidRDefault="003D5138" w:rsidP="003261DD">
            <w:pPr>
              <w:pStyle w:val="Luettelokappale"/>
              <w:numPr>
                <w:ilvl w:val="0"/>
                <w:numId w:val="1"/>
              </w:numPr>
            </w:pPr>
            <w:r w:rsidRPr="0036374C">
              <w:t>POM</w:t>
            </w:r>
            <w:r w:rsidR="006000C3" w:rsidRPr="00560FBF">
              <w:t xml:space="preserve"> soveltavia opintojaksoja</w:t>
            </w:r>
            <w:r w:rsidR="004C12F2" w:rsidRPr="00560FBF">
              <w:t xml:space="preserve"> </w:t>
            </w:r>
            <w:r w:rsidR="00954C3E">
              <w:t>19</w:t>
            </w:r>
            <w:r w:rsidR="006000C3" w:rsidRPr="00560FBF">
              <w:t xml:space="preserve"> op</w:t>
            </w:r>
          </w:p>
          <w:p w:rsidR="00954C3E" w:rsidRDefault="00954C3E" w:rsidP="003261DD">
            <w:pPr>
              <w:pStyle w:val="Luettelokappale"/>
              <w:numPr>
                <w:ilvl w:val="0"/>
                <w:numId w:val="1"/>
              </w:numPr>
            </w:pPr>
            <w:r w:rsidRPr="00954C3E">
              <w:rPr>
                <w:b/>
              </w:rPr>
              <w:t>POMM1005</w:t>
            </w:r>
            <w:r>
              <w:t xml:space="preserve"> Integroivat oppimiskokonaisuudet 4 op</w:t>
            </w:r>
          </w:p>
          <w:p w:rsidR="00954C3E" w:rsidRPr="00560FBF" w:rsidRDefault="00954C3E" w:rsidP="00954C3E">
            <w:pPr>
              <w:pStyle w:val="Luettelokappale"/>
              <w:numPr>
                <w:ilvl w:val="0"/>
                <w:numId w:val="1"/>
              </w:numPr>
            </w:pPr>
            <w:r w:rsidRPr="00954C3E">
              <w:rPr>
                <w:b/>
              </w:rPr>
              <w:t>POMM1100</w:t>
            </w:r>
            <w:r w:rsidRPr="00560FBF">
              <w:t xml:space="preserve"> Monialaisten opintojen koontiseminaari </w:t>
            </w:r>
            <w:r>
              <w:t>3</w:t>
            </w:r>
            <w:r w:rsidRPr="00560FBF">
              <w:t xml:space="preserve"> op (mahdollisuus tehdä ympäri vuoden)</w:t>
            </w:r>
          </w:p>
        </w:tc>
        <w:tc>
          <w:tcPr>
            <w:tcW w:w="708" w:type="dxa"/>
          </w:tcPr>
          <w:p w:rsidR="00BC4732" w:rsidRPr="00CE0980" w:rsidRDefault="00954C3E" w:rsidP="00BC4732">
            <w:r>
              <w:t>26</w:t>
            </w:r>
          </w:p>
        </w:tc>
        <w:tc>
          <w:tcPr>
            <w:tcW w:w="567" w:type="dxa"/>
          </w:tcPr>
          <w:p w:rsidR="00BC4732" w:rsidRPr="00CE0980" w:rsidRDefault="00BC4732" w:rsidP="00BC4732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523687" w:rsidRPr="00560FBF" w:rsidRDefault="00A42041" w:rsidP="009E3581">
            <w:r w:rsidRPr="00560FBF">
              <w:t>Kieli- ja v</w:t>
            </w:r>
            <w:r w:rsidR="006000C3" w:rsidRPr="00560FBF">
              <w:t>iestintä- ja orientoivat opinnot</w:t>
            </w:r>
            <w:r w:rsidR="00954C3E">
              <w:t xml:space="preserve"> </w:t>
            </w:r>
            <w:r w:rsidR="00954C3E" w:rsidRPr="00F66775">
              <w:rPr>
                <w:i/>
              </w:rPr>
              <w:t>(mikäli ei tehty 1. opiskeluvuonna)</w:t>
            </w:r>
          </w:p>
          <w:p w:rsidR="006000C3" w:rsidRPr="00560FBF" w:rsidRDefault="00523687" w:rsidP="00523687">
            <w:pPr>
              <w:pStyle w:val="Luettelokappale"/>
              <w:numPr>
                <w:ilvl w:val="0"/>
                <w:numId w:val="3"/>
              </w:numPr>
            </w:pPr>
            <w:r w:rsidRPr="0036374C">
              <w:t>KTKO105</w:t>
            </w:r>
            <w:r w:rsidRPr="00560FBF">
              <w:t xml:space="preserve"> Johdatus tilastolliseen tutkimukseen 2 op </w:t>
            </w:r>
          </w:p>
          <w:p w:rsidR="006000C3" w:rsidRPr="00560FBF" w:rsidRDefault="006000C3" w:rsidP="009E3581">
            <w:pPr>
              <w:pStyle w:val="Luettelokappale"/>
              <w:numPr>
                <w:ilvl w:val="0"/>
                <w:numId w:val="1"/>
              </w:numPr>
              <w:rPr>
                <w:lang w:val="en-US"/>
              </w:rPr>
            </w:pPr>
            <w:r w:rsidRPr="00954C3E">
              <w:t xml:space="preserve">XENK002 </w:t>
            </w:r>
            <w:proofErr w:type="spellStart"/>
            <w:r w:rsidRPr="00954C3E">
              <w:t>Academic</w:t>
            </w:r>
            <w:proofErr w:type="spellEnd"/>
            <w:r w:rsidRPr="00954C3E">
              <w:t xml:space="preserve"> Reading and </w:t>
            </w:r>
            <w:proofErr w:type="spellStart"/>
            <w:r w:rsidRPr="00954C3E">
              <w:t>Communication</w:t>
            </w:r>
            <w:proofErr w:type="spellEnd"/>
            <w:r w:rsidRPr="00954C3E">
              <w:t xml:space="preserve"> </w:t>
            </w:r>
            <w:proofErr w:type="spellStart"/>
            <w:r w:rsidRPr="00954C3E">
              <w:t>Skills</w:t>
            </w:r>
            <w:proofErr w:type="spellEnd"/>
            <w:r w:rsidR="00E11076" w:rsidRPr="00954C3E">
              <w:t xml:space="preserve"> (</w:t>
            </w:r>
            <w:r w:rsidR="008956AD" w:rsidRPr="00954C3E">
              <w:t>syksy</w:t>
            </w:r>
            <w:proofErr w:type="spellStart"/>
            <w:r w:rsidR="008956AD" w:rsidRPr="00560FBF">
              <w:rPr>
                <w:lang w:val="en-US"/>
              </w:rPr>
              <w:t>llä</w:t>
            </w:r>
            <w:proofErr w:type="spellEnd"/>
            <w:r w:rsidR="008956AD" w:rsidRPr="00560FBF">
              <w:rPr>
                <w:lang w:val="en-US"/>
              </w:rPr>
              <w:t xml:space="preserve"> tai </w:t>
            </w:r>
            <w:proofErr w:type="spellStart"/>
            <w:r w:rsidR="008956AD" w:rsidRPr="00560FBF">
              <w:rPr>
                <w:lang w:val="en-US"/>
              </w:rPr>
              <w:t>keväällä</w:t>
            </w:r>
            <w:proofErr w:type="spellEnd"/>
            <w:r w:rsidR="008956AD" w:rsidRPr="00560FBF">
              <w:rPr>
                <w:lang w:val="en-US"/>
              </w:rPr>
              <w:t>)</w:t>
            </w:r>
            <w:r w:rsidR="00CB7494">
              <w:rPr>
                <w:lang w:val="en-US"/>
              </w:rPr>
              <w:t xml:space="preserve"> 3 op</w:t>
            </w:r>
          </w:p>
          <w:p w:rsidR="006000C3" w:rsidRPr="00560FBF" w:rsidRDefault="00AA7BFD" w:rsidP="008956AD">
            <w:pPr>
              <w:pStyle w:val="Luettelokappale"/>
              <w:numPr>
                <w:ilvl w:val="0"/>
                <w:numId w:val="1"/>
              </w:numPr>
              <w:rPr>
                <w:lang w:val="en-US"/>
              </w:rPr>
            </w:pPr>
            <w:r w:rsidRPr="0036374C">
              <w:rPr>
                <w:lang w:val="en-US"/>
              </w:rPr>
              <w:lastRenderedPageBreak/>
              <w:t>XRUK002</w:t>
            </w:r>
            <w:r w:rsidR="006000C3" w:rsidRPr="00560FBF">
              <w:rPr>
                <w:lang w:val="en-US"/>
              </w:rPr>
              <w:t xml:space="preserve"> </w:t>
            </w:r>
            <w:proofErr w:type="spellStart"/>
            <w:r w:rsidR="006000C3" w:rsidRPr="00560FBF">
              <w:rPr>
                <w:lang w:val="en-US"/>
              </w:rPr>
              <w:t>Svenska</w:t>
            </w:r>
            <w:proofErr w:type="spellEnd"/>
            <w:r w:rsidR="006000C3" w:rsidRPr="00560FBF">
              <w:rPr>
                <w:lang w:val="en-US"/>
              </w:rPr>
              <w:t xml:space="preserve"> </w:t>
            </w:r>
            <w:proofErr w:type="spellStart"/>
            <w:r w:rsidRPr="00560FBF">
              <w:rPr>
                <w:lang w:val="en-US"/>
              </w:rPr>
              <w:t>för</w:t>
            </w:r>
            <w:proofErr w:type="spellEnd"/>
            <w:r w:rsidRPr="00560FBF">
              <w:rPr>
                <w:lang w:val="en-US"/>
              </w:rPr>
              <w:t xml:space="preserve"> </w:t>
            </w:r>
            <w:proofErr w:type="spellStart"/>
            <w:r w:rsidRPr="00560FBF">
              <w:rPr>
                <w:lang w:val="en-US"/>
              </w:rPr>
              <w:t>pedagoger</w:t>
            </w:r>
            <w:proofErr w:type="spellEnd"/>
            <w:r w:rsidRPr="00560FBF">
              <w:rPr>
                <w:lang w:val="en-US"/>
              </w:rPr>
              <w:t>/</w:t>
            </w:r>
            <w:proofErr w:type="spellStart"/>
            <w:r w:rsidRPr="00560FBF">
              <w:rPr>
                <w:lang w:val="en-US"/>
              </w:rPr>
              <w:t>skriftlig</w:t>
            </w:r>
            <w:proofErr w:type="spellEnd"/>
            <w:r w:rsidRPr="00560FBF">
              <w:rPr>
                <w:lang w:val="en-US"/>
              </w:rPr>
              <w:t>, XRUK902</w:t>
            </w:r>
            <w:r w:rsidR="006000C3" w:rsidRPr="00560FBF">
              <w:rPr>
                <w:lang w:val="en-US"/>
              </w:rPr>
              <w:t xml:space="preserve"> </w:t>
            </w:r>
            <w:proofErr w:type="spellStart"/>
            <w:r w:rsidR="006000C3" w:rsidRPr="00560FBF">
              <w:rPr>
                <w:lang w:val="en-US"/>
              </w:rPr>
              <w:t>Svenska</w:t>
            </w:r>
            <w:proofErr w:type="spellEnd"/>
            <w:r w:rsidR="006000C3" w:rsidRPr="00560FBF">
              <w:rPr>
                <w:lang w:val="en-US"/>
              </w:rPr>
              <w:t xml:space="preserve"> </w:t>
            </w:r>
            <w:proofErr w:type="spellStart"/>
            <w:r w:rsidR="006000C3" w:rsidRPr="00560FBF">
              <w:rPr>
                <w:lang w:val="en-US"/>
              </w:rPr>
              <w:t>för</w:t>
            </w:r>
            <w:proofErr w:type="spellEnd"/>
            <w:r w:rsidR="006000C3" w:rsidRPr="00560FBF">
              <w:rPr>
                <w:lang w:val="en-US"/>
              </w:rPr>
              <w:t xml:space="preserve"> </w:t>
            </w:r>
            <w:proofErr w:type="spellStart"/>
            <w:r w:rsidR="006000C3" w:rsidRPr="00560FBF">
              <w:rPr>
                <w:lang w:val="en-US"/>
              </w:rPr>
              <w:t>pedagoger</w:t>
            </w:r>
            <w:proofErr w:type="spellEnd"/>
            <w:r w:rsidR="006000C3" w:rsidRPr="00560FBF">
              <w:rPr>
                <w:lang w:val="en-US"/>
              </w:rPr>
              <w:t>/</w:t>
            </w:r>
            <w:proofErr w:type="spellStart"/>
            <w:r w:rsidR="006000C3" w:rsidRPr="00560FBF">
              <w:rPr>
                <w:lang w:val="en-US"/>
              </w:rPr>
              <w:t>muntlig</w:t>
            </w:r>
            <w:proofErr w:type="spellEnd"/>
            <w:r w:rsidR="006000C3" w:rsidRPr="00560FBF">
              <w:rPr>
                <w:lang w:val="en-US"/>
              </w:rPr>
              <w:t xml:space="preserve"> </w:t>
            </w:r>
            <w:r w:rsidR="00E11076" w:rsidRPr="00560FBF">
              <w:rPr>
                <w:lang w:val="en-US"/>
              </w:rPr>
              <w:t>(</w:t>
            </w:r>
            <w:proofErr w:type="spellStart"/>
            <w:r w:rsidR="008956AD" w:rsidRPr="00560FBF">
              <w:rPr>
                <w:lang w:val="en-US"/>
              </w:rPr>
              <w:t>syksyllä</w:t>
            </w:r>
            <w:proofErr w:type="spellEnd"/>
            <w:r w:rsidR="008956AD" w:rsidRPr="00560FBF">
              <w:rPr>
                <w:lang w:val="en-US"/>
              </w:rPr>
              <w:t xml:space="preserve"> tai </w:t>
            </w:r>
            <w:proofErr w:type="spellStart"/>
            <w:r w:rsidR="008956AD" w:rsidRPr="00560FBF">
              <w:rPr>
                <w:lang w:val="en-US"/>
              </w:rPr>
              <w:t>keväällä</w:t>
            </w:r>
            <w:proofErr w:type="spellEnd"/>
            <w:r w:rsidR="008956AD" w:rsidRPr="00560FBF">
              <w:rPr>
                <w:lang w:val="en-US"/>
              </w:rPr>
              <w:t>)</w:t>
            </w:r>
            <w:r w:rsidR="00CB7494">
              <w:rPr>
                <w:lang w:val="en-US"/>
              </w:rPr>
              <w:t xml:space="preserve"> 3 op</w:t>
            </w:r>
          </w:p>
        </w:tc>
        <w:tc>
          <w:tcPr>
            <w:tcW w:w="708" w:type="dxa"/>
          </w:tcPr>
          <w:p w:rsidR="006000C3" w:rsidRPr="00E84B62" w:rsidRDefault="006000C3" w:rsidP="009E3581">
            <w:pPr>
              <w:rPr>
                <w:lang w:val="en-US"/>
              </w:rPr>
            </w:pPr>
          </w:p>
          <w:p w:rsidR="006000C3" w:rsidRPr="00E84B62" w:rsidRDefault="006000C3" w:rsidP="009E3581">
            <w:pPr>
              <w:rPr>
                <w:lang w:val="en-US"/>
              </w:rPr>
            </w:pPr>
          </w:p>
          <w:p w:rsidR="006000C3" w:rsidRPr="00E84B62" w:rsidRDefault="006000C3" w:rsidP="009E3581">
            <w:pPr>
              <w:rPr>
                <w:lang w:val="en-US"/>
              </w:rPr>
            </w:pPr>
          </w:p>
          <w:p w:rsidR="006000C3" w:rsidRPr="00E84B62" w:rsidRDefault="006000C3" w:rsidP="009E3581">
            <w:pPr>
              <w:rPr>
                <w:lang w:val="en-US"/>
              </w:rPr>
            </w:pPr>
          </w:p>
          <w:p w:rsidR="00023C53" w:rsidRPr="00C41315" w:rsidRDefault="00023C53" w:rsidP="009E3581">
            <w:pPr>
              <w:rPr>
                <w:lang w:val="en-US"/>
              </w:rPr>
            </w:pPr>
          </w:p>
          <w:p w:rsidR="006000C3" w:rsidRPr="00E84B62" w:rsidRDefault="00023C53" w:rsidP="009E3581">
            <w:r>
              <w:lastRenderedPageBreak/>
              <w:t>8</w:t>
            </w:r>
          </w:p>
        </w:tc>
        <w:tc>
          <w:tcPr>
            <w:tcW w:w="567" w:type="dxa"/>
          </w:tcPr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023C53" w:rsidRPr="00E84B62" w:rsidRDefault="00023C5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6000C3" w:rsidP="008956AD">
            <w:r w:rsidRPr="00560FBF">
              <w:t xml:space="preserve">Vapaavalintaisia opintoja </w:t>
            </w:r>
            <w:r w:rsidR="0099450D">
              <w:t>5</w:t>
            </w:r>
            <w:r w:rsidRPr="00560FBF">
              <w:t xml:space="preserve"> op</w:t>
            </w:r>
            <w:r w:rsidR="00E84B62" w:rsidRPr="00560FBF">
              <w:t xml:space="preserve"> </w:t>
            </w:r>
          </w:p>
        </w:tc>
        <w:tc>
          <w:tcPr>
            <w:tcW w:w="708" w:type="dxa"/>
          </w:tcPr>
          <w:p w:rsidR="006000C3" w:rsidRPr="00E84B62" w:rsidRDefault="0099450D" w:rsidP="009E3581">
            <w:r>
              <w:t>5</w:t>
            </w:r>
          </w:p>
        </w:tc>
        <w:tc>
          <w:tcPr>
            <w:tcW w:w="567" w:type="dxa"/>
          </w:tcPr>
          <w:p w:rsidR="006000C3" w:rsidRPr="00015C2E" w:rsidRDefault="006000C3" w:rsidP="009E3581">
            <w:pPr>
              <w:rPr>
                <w:b/>
              </w:rPr>
            </w:pPr>
            <w:bookmarkStart w:id="0" w:name="_GoBack"/>
            <w:bookmarkEnd w:id="0"/>
          </w:p>
        </w:tc>
      </w:tr>
      <w:tr w:rsidR="006000C3" w:rsidTr="00CB7494">
        <w:trPr>
          <w:trHeight w:val="461"/>
        </w:trPr>
        <w:tc>
          <w:tcPr>
            <w:tcW w:w="950" w:type="dxa"/>
            <w:shd w:val="clear" w:color="auto" w:fill="FFC000"/>
          </w:tcPr>
          <w:p w:rsidR="006000C3" w:rsidRPr="003B4E1E" w:rsidRDefault="006000C3" w:rsidP="009E3581">
            <w:pPr>
              <w:rPr>
                <w:b/>
                <w:color w:val="C6D9F1" w:themeColor="text2" w:themeTint="33"/>
                <w:sz w:val="16"/>
                <w:szCs w:val="16"/>
              </w:rPr>
            </w:pPr>
          </w:p>
        </w:tc>
        <w:tc>
          <w:tcPr>
            <w:tcW w:w="7409" w:type="dxa"/>
            <w:shd w:val="clear" w:color="auto" w:fill="FFC000"/>
          </w:tcPr>
          <w:p w:rsidR="006000C3" w:rsidRPr="00560FBF" w:rsidRDefault="006000C3" w:rsidP="009E3581">
            <w:pPr>
              <w:rPr>
                <w:color w:val="C6D9F1" w:themeColor="text2" w:themeTint="33"/>
              </w:rPr>
            </w:pPr>
          </w:p>
        </w:tc>
        <w:tc>
          <w:tcPr>
            <w:tcW w:w="708" w:type="dxa"/>
            <w:shd w:val="clear" w:color="auto" w:fill="FFC000"/>
          </w:tcPr>
          <w:p w:rsidR="006000C3" w:rsidRPr="003B4E1E" w:rsidRDefault="006000C3" w:rsidP="009E3581">
            <w:pPr>
              <w:rPr>
                <w:color w:val="C6D9F1" w:themeColor="text2" w:themeTint="33"/>
              </w:rPr>
            </w:pPr>
          </w:p>
        </w:tc>
        <w:tc>
          <w:tcPr>
            <w:tcW w:w="567" w:type="dxa"/>
            <w:shd w:val="clear" w:color="auto" w:fill="FFC000"/>
          </w:tcPr>
          <w:p w:rsidR="006000C3" w:rsidRPr="003B4E1E" w:rsidRDefault="006000C3" w:rsidP="009E3581">
            <w:pPr>
              <w:rPr>
                <w:color w:val="C6D9F1" w:themeColor="text2" w:themeTint="33"/>
              </w:rPr>
            </w:pPr>
          </w:p>
        </w:tc>
      </w:tr>
      <w:tr w:rsidR="006000C3" w:rsidTr="00E76ACE">
        <w:tc>
          <w:tcPr>
            <w:tcW w:w="950" w:type="dxa"/>
          </w:tcPr>
          <w:p w:rsidR="006000C3" w:rsidRPr="00CA20FD" w:rsidRDefault="00F66775" w:rsidP="00F667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tai 3. VUOSI</w:t>
            </w:r>
          </w:p>
        </w:tc>
        <w:tc>
          <w:tcPr>
            <w:tcW w:w="7409" w:type="dxa"/>
          </w:tcPr>
          <w:p w:rsidR="006000C3" w:rsidRPr="00560FBF" w:rsidRDefault="006000C3" w:rsidP="009E3581">
            <w:r w:rsidRPr="00560FBF">
              <w:t>Kasvatustieteen aineopinnot</w:t>
            </w:r>
            <w:r w:rsidR="00FE520A" w:rsidRPr="00560FBF">
              <w:t>, kotiryhmissä</w:t>
            </w:r>
          </w:p>
          <w:p w:rsidR="006000C3" w:rsidRPr="00560FBF" w:rsidRDefault="0006511A" w:rsidP="00C41315">
            <w:pPr>
              <w:pStyle w:val="Luettelokappale"/>
              <w:ind w:left="1077" w:hanging="357"/>
            </w:pPr>
            <w:r w:rsidRPr="00560FBF">
              <w:t>-</w:t>
            </w:r>
            <w:r w:rsidRPr="00560FBF">
              <w:tab/>
            </w:r>
            <w:r w:rsidRPr="0036374C">
              <w:t>OKLA</w:t>
            </w:r>
            <w:r w:rsidR="00FA332F" w:rsidRPr="0036374C">
              <w:t>3029</w:t>
            </w:r>
            <w:r w:rsidR="006000C3" w:rsidRPr="00560FBF">
              <w:t xml:space="preserve"> Os</w:t>
            </w:r>
            <w:r w:rsidR="00FA332F">
              <w:t xml:space="preserve">aaminen ja asiantuntijuus, OH2 </w:t>
            </w:r>
            <w:r w:rsidR="006000C3" w:rsidRPr="00560FBF">
              <w:t>6 op</w:t>
            </w:r>
          </w:p>
          <w:p w:rsidR="006000C3" w:rsidRPr="00560FBF" w:rsidRDefault="00C10B75" w:rsidP="00C10B75">
            <w:pPr>
              <w:pStyle w:val="Luettelokappale"/>
              <w:numPr>
                <w:ilvl w:val="0"/>
                <w:numId w:val="1"/>
              </w:numPr>
            </w:pPr>
            <w:r w:rsidRPr="00560FBF">
              <w:t>Kandidaatintutkielma alkaa</w:t>
            </w:r>
          </w:p>
        </w:tc>
        <w:tc>
          <w:tcPr>
            <w:tcW w:w="708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>
            <w:r>
              <w:t>6</w:t>
            </w:r>
          </w:p>
        </w:tc>
        <w:tc>
          <w:tcPr>
            <w:tcW w:w="567" w:type="dxa"/>
          </w:tcPr>
          <w:p w:rsidR="004C12F2" w:rsidRDefault="004C12F2" w:rsidP="009E3581"/>
        </w:tc>
      </w:tr>
      <w:tr w:rsidR="00C10B75" w:rsidTr="00E76ACE">
        <w:tc>
          <w:tcPr>
            <w:tcW w:w="950" w:type="dxa"/>
          </w:tcPr>
          <w:p w:rsidR="00C10B75" w:rsidRPr="00CA20FD" w:rsidRDefault="00C10B75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C10B75" w:rsidRDefault="00C10B75" w:rsidP="00C10B75">
            <w:r w:rsidRPr="00560FBF">
              <w:t>Kasvatustieteen aineopinnot</w:t>
            </w:r>
          </w:p>
          <w:p w:rsidR="00FA332F" w:rsidRDefault="00FA332F" w:rsidP="00FA332F">
            <w:pPr>
              <w:pStyle w:val="Luettelokappale"/>
              <w:numPr>
                <w:ilvl w:val="0"/>
                <w:numId w:val="1"/>
              </w:numPr>
            </w:pPr>
            <w:r w:rsidRPr="0036374C">
              <w:t>OKLA4300</w:t>
            </w:r>
            <w:r>
              <w:t xml:space="preserve"> </w:t>
            </w:r>
            <w:r w:rsidRPr="00560FBF">
              <w:t xml:space="preserve">Kandidaatintutkielma </w:t>
            </w:r>
            <w:r>
              <w:t xml:space="preserve">ja seminaari </w:t>
            </w:r>
            <w:r w:rsidRPr="00560FBF">
              <w:t>10 op</w:t>
            </w:r>
          </w:p>
          <w:p w:rsidR="00C10B75" w:rsidRPr="00560FBF" w:rsidRDefault="00FA332F" w:rsidP="00436BEA">
            <w:pPr>
              <w:pStyle w:val="Luettelokappale"/>
              <w:numPr>
                <w:ilvl w:val="0"/>
                <w:numId w:val="1"/>
              </w:numPr>
            </w:pPr>
            <w:r w:rsidRPr="0036374C">
              <w:t>OKLA4305</w:t>
            </w:r>
            <w:r>
              <w:t xml:space="preserve"> Kandidaatin tutkinnon kypsyysnäyte 0 op</w:t>
            </w:r>
          </w:p>
        </w:tc>
        <w:tc>
          <w:tcPr>
            <w:tcW w:w="708" w:type="dxa"/>
          </w:tcPr>
          <w:p w:rsidR="00C10B75" w:rsidRDefault="00C10B75" w:rsidP="009E3581"/>
          <w:p w:rsidR="00C41315" w:rsidRDefault="00C41315" w:rsidP="009E3581"/>
          <w:p w:rsidR="00C41315" w:rsidRDefault="00C41315" w:rsidP="009E3581">
            <w:r>
              <w:t>10</w:t>
            </w:r>
          </w:p>
        </w:tc>
        <w:tc>
          <w:tcPr>
            <w:tcW w:w="567" w:type="dxa"/>
          </w:tcPr>
          <w:p w:rsidR="00C10B75" w:rsidRDefault="00C10B75" w:rsidP="009E3581"/>
          <w:p w:rsidR="00C41315" w:rsidRDefault="00C41315" w:rsidP="009E3581"/>
          <w:p w:rsidR="00C41315" w:rsidRPr="00015C2E" w:rsidRDefault="00C41315" w:rsidP="009E3581">
            <w:pPr>
              <w:rPr>
                <w:b/>
              </w:rPr>
            </w:pPr>
          </w:p>
        </w:tc>
      </w:tr>
      <w:tr w:rsidR="00692BD7" w:rsidTr="00E76ACE">
        <w:tc>
          <w:tcPr>
            <w:tcW w:w="950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92BD7" w:rsidRPr="00560FBF" w:rsidRDefault="00692BD7" w:rsidP="00144608">
            <w:r w:rsidRPr="00560FBF">
              <w:t xml:space="preserve">Vapaavalintaisia opintoja </w:t>
            </w:r>
            <w:r w:rsidR="00FA332F">
              <w:t>3</w:t>
            </w:r>
            <w:r w:rsidRPr="00560FBF">
              <w:t>1 op</w:t>
            </w:r>
          </w:p>
        </w:tc>
        <w:tc>
          <w:tcPr>
            <w:tcW w:w="708" w:type="dxa"/>
          </w:tcPr>
          <w:p w:rsidR="00692BD7" w:rsidRDefault="00FA332F" w:rsidP="00144608">
            <w:r>
              <w:t>31</w:t>
            </w:r>
          </w:p>
        </w:tc>
        <w:tc>
          <w:tcPr>
            <w:tcW w:w="567" w:type="dxa"/>
          </w:tcPr>
          <w:p w:rsidR="00692BD7" w:rsidRPr="00FA332F" w:rsidRDefault="00692BD7" w:rsidP="00144608">
            <w:pPr>
              <w:rPr>
                <w:b/>
              </w:rPr>
            </w:pPr>
          </w:p>
        </w:tc>
      </w:tr>
      <w:tr w:rsidR="00692BD7" w:rsidTr="00E76ACE">
        <w:tc>
          <w:tcPr>
            <w:tcW w:w="950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92BD7" w:rsidRPr="00560FBF" w:rsidRDefault="00692BD7" w:rsidP="0099450D">
            <w:proofErr w:type="spellStart"/>
            <w:r w:rsidRPr="00560FBF">
              <w:t>Kv</w:t>
            </w:r>
            <w:proofErr w:type="spellEnd"/>
            <w:r w:rsidRPr="00560FBF">
              <w:t>-vaihto</w:t>
            </w:r>
            <w:r w:rsidR="0099450D">
              <w:t xml:space="preserve"> </w:t>
            </w:r>
            <w:r w:rsidRPr="00560FBF">
              <w:t>(Vaihdon aikana kandidaatintutkielma mahdollista suorittaa verkko-opintoina)</w:t>
            </w:r>
          </w:p>
        </w:tc>
        <w:tc>
          <w:tcPr>
            <w:tcW w:w="708" w:type="dxa"/>
          </w:tcPr>
          <w:p w:rsidR="00692BD7" w:rsidRDefault="00692BD7" w:rsidP="009E3581"/>
        </w:tc>
        <w:tc>
          <w:tcPr>
            <w:tcW w:w="567" w:type="dxa"/>
          </w:tcPr>
          <w:p w:rsidR="00692BD7" w:rsidRDefault="00692BD7" w:rsidP="009E3581"/>
        </w:tc>
      </w:tr>
      <w:tr w:rsidR="00692BD7" w:rsidTr="00CB7494">
        <w:trPr>
          <w:trHeight w:val="441"/>
        </w:trPr>
        <w:tc>
          <w:tcPr>
            <w:tcW w:w="950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</w:p>
        </w:tc>
        <w:tc>
          <w:tcPr>
            <w:tcW w:w="7409" w:type="dxa"/>
            <w:shd w:val="clear" w:color="auto" w:fill="FFC000"/>
          </w:tcPr>
          <w:p w:rsidR="00692BD7" w:rsidRPr="00560FBF" w:rsidRDefault="00692BD7" w:rsidP="009E3581"/>
        </w:tc>
        <w:tc>
          <w:tcPr>
            <w:tcW w:w="708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</w:p>
        </w:tc>
      </w:tr>
    </w:tbl>
    <w:p w:rsidR="000E1FCE" w:rsidRDefault="00F66775"/>
    <w:p w:rsidR="00A77CFF" w:rsidRPr="00CB7494" w:rsidRDefault="00A77CFF" w:rsidP="00E76AC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Luo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opet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ta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jan 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di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daat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tioh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jel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ma</w:t>
      </w:r>
      <w:r w:rsidR="00E76ACE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n tutkinnon rakenne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</w:t>
      </w:r>
      <w:r w:rsidRPr="007A1281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br/>
      </w:r>
      <w:r>
        <w:br/>
      </w:r>
      <w:hyperlink r:id="rId6" w:anchor="yleisopinnot-13419-content" w:history="1"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t>Ylei</w:t>
        </w:r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softHyphen/>
          <w:t>so</w:t>
        </w:r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softHyphen/>
          <w:t>pin</w:t>
        </w:r>
        <w:r w:rsidRPr="00CB7494">
          <w:rPr>
            <w:rFonts w:eastAsia="Times New Roman" w:cstheme="minorHAnsi"/>
            <w:b/>
            <w:bCs/>
            <w:sz w:val="24"/>
            <w:szCs w:val="24"/>
            <w:lang w:eastAsia="fi-FI"/>
          </w:rPr>
          <w:softHyphen/>
          <w:t xml:space="preserve">not (10 op) </w:t>
        </w:r>
      </w:hyperlink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KTKO101 Johdatus yliopisto-opiskeluun ja HOPS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7" w:history="1">
        <w:r w:rsidRPr="00F66775">
          <w:rPr>
            <w:rFonts w:eastAsia="Times New Roman" w:cstheme="minorHAnsi"/>
            <w:strike/>
            <w:sz w:val="24"/>
            <w:szCs w:val="24"/>
            <w:lang w:eastAsia="fi-FI"/>
          </w:rPr>
          <w:t xml:space="preserve">KTKO103 Johdatus kasvatustieteisiin (2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KTKO104 Tieto- ja viestintätekniikka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8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KTKO105 Johdatus tilastolliseen tutkimukseen (2 op) </w:t>
        </w:r>
      </w:hyperlink>
    </w:p>
    <w:p w:rsidR="00A77CFF" w:rsidRPr="00CB7494" w:rsidRDefault="00A77CFF" w:rsidP="00A77C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Vies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tä- ja kie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lio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(10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OKLV211 Kasvatusalan vuorovaikutusosaaminen 1 (4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XRUK002 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Svenska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 för 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pedagoger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>/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skriftlig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 (1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XRUK902 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Svenska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 för 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pedagoger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>/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muntlig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XENK002 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Academic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 Reading and 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Communication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Skills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 (3 op) </w:t>
      </w:r>
    </w:p>
    <w:p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Kas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teen 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rus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(25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r w:rsidRPr="00F66775">
        <w:rPr>
          <w:rFonts w:eastAsia="Times New Roman" w:cstheme="minorHAnsi"/>
          <w:strike/>
          <w:sz w:val="24"/>
          <w:szCs w:val="24"/>
          <w:lang w:eastAsia="fi-FI"/>
        </w:rPr>
        <w:t>KTKP050 Vuorovaikutus ja yhteistyö (5 op)</w:t>
      </w:r>
      <w:r w:rsidRPr="00CB749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r w:rsidRPr="00F66775">
        <w:rPr>
          <w:rFonts w:eastAsia="Times New Roman" w:cstheme="minorHAnsi"/>
          <w:strike/>
          <w:sz w:val="24"/>
          <w:szCs w:val="24"/>
          <w:lang w:eastAsia="fi-FI"/>
        </w:rPr>
        <w:t>KTKP010 Oppiminen ja ohjaus (5 op)</w:t>
      </w:r>
      <w:r w:rsidRPr="00CB749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r w:rsidRPr="00F66775">
        <w:rPr>
          <w:rFonts w:eastAsia="Times New Roman" w:cstheme="minorHAnsi"/>
          <w:strike/>
          <w:sz w:val="24"/>
          <w:szCs w:val="24"/>
          <w:lang w:eastAsia="fi-FI"/>
        </w:rPr>
        <w:t>KTKP020 Kasvatus, yhteiskunta ja muutos (5 op)</w:t>
      </w:r>
      <w:r w:rsidRPr="00CB749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r w:rsidRPr="00F66775">
        <w:rPr>
          <w:rFonts w:eastAsia="Times New Roman" w:cstheme="minorHAnsi"/>
          <w:strike/>
          <w:sz w:val="24"/>
          <w:szCs w:val="24"/>
          <w:lang w:eastAsia="fi-FI"/>
        </w:rPr>
        <w:t>KTKP040 Tieteellinen tieto ja ajattelu (5 op)</w:t>
      </w:r>
      <w:r w:rsidRPr="00CB7494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:rsidR="00A77CFF" w:rsidRPr="00F66775" w:rsidRDefault="00A77CFF" w:rsidP="00A77CFF">
      <w:pPr>
        <w:spacing w:after="0" w:line="240" w:lineRule="auto"/>
        <w:rPr>
          <w:rFonts w:eastAsia="Times New Roman" w:cstheme="minorHAnsi"/>
          <w:strike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r w:rsidRPr="00F66775">
        <w:rPr>
          <w:rFonts w:eastAsia="Times New Roman" w:cstheme="minorHAnsi"/>
          <w:strike/>
          <w:sz w:val="24"/>
          <w:szCs w:val="24"/>
          <w:lang w:eastAsia="fi-FI"/>
        </w:rPr>
        <w:t xml:space="preserve">KTKP3019 Osaaminen ja asiantuntijuus: opetusharjoittelu 1 (5 op) </w:t>
      </w:r>
    </w:p>
    <w:p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Kas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teen 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neo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(38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>OKLA1209 Vuorovaikutus ja oppiminen (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ped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) (6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OKLA1300 Työyhteisö ja yhteiskunta (5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KTK0006 Opetushallinnon opinnot (1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KTKA2010 Tieteellisen tiedon rakentuminen: Laadulliset tutkimusmenetelmät (5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KTKA2020 Tieteellisen tiedon rakentuminen: Määrälliset tutkimusmenetelmät (5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OKLA4300 Kandidaatintutkielma ja seminaari (10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OKLA4305 Kandidaatin tutkinnon kypsyysnäyte (0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>OKLA3029 Osaaminen ja asiantuntijuus: opetusharjoittelu 2 (</w:t>
      </w:r>
      <w:proofErr w:type="spellStart"/>
      <w:r w:rsidRPr="00CB7494">
        <w:rPr>
          <w:rFonts w:eastAsia="Times New Roman" w:cstheme="minorHAnsi"/>
          <w:sz w:val="24"/>
          <w:szCs w:val="24"/>
          <w:lang w:eastAsia="fi-FI"/>
        </w:rPr>
        <w:t>ped</w:t>
      </w:r>
      <w:proofErr w:type="spellEnd"/>
      <w:r w:rsidRPr="00CB7494">
        <w:rPr>
          <w:rFonts w:eastAsia="Times New Roman" w:cstheme="minorHAnsi"/>
          <w:sz w:val="24"/>
          <w:szCs w:val="24"/>
          <w:lang w:eastAsia="fi-FI"/>
        </w:rPr>
        <w:t xml:space="preserve">) (6 op) </w:t>
      </w:r>
    </w:p>
    <w:p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lastRenderedPageBreak/>
        <w:t>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rus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ope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tuk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ses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sa ope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tet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vien 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nei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den ja 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he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koko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suuk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sien mo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nia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lai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set opin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(60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POMM1001 Johdanto monialaisiin opintoihin (5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POMM1011 Historian ja yhteiskuntaopin ydinosa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POMM1021 Katsomusaineiden ydinosa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POMM1031 Kuvataiteen ydinosa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POMM1041 Käsityön ydinosa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9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POMM1051 Liikunnan ja terveystiedon ydinosa (4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0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POMM1061 Matematiikan ydinosa (3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POMM1071 Musiikin ydinosa (3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POMM1081 Suomen kielen ja kirjallisuuden ydinosa (4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1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POMM1091 Ympäristö- ja luonnontiedon ydinosa (5 op) </w:t>
        </w:r>
      </w:hyperlink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ab/>
      </w:r>
      <w:r w:rsidRPr="00CB7494">
        <w:rPr>
          <w:rFonts w:eastAsia="Times New Roman" w:cstheme="minorHAnsi"/>
          <w:sz w:val="24"/>
          <w:szCs w:val="24"/>
          <w:lang w:eastAsia="fi-FI"/>
        </w:rPr>
        <w:t xml:space="preserve">POMM1012 Historian ja yhteiskuntaopin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POMM1022 Katsomusaineiden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POMM1032 Kuvataiteen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2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POMM1042 Käsityön soveltava osa (2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POMM1052 Liikunnan ja terveystiedon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hyperlink r:id="rId13" w:history="1">
        <w:r w:rsidRPr="00CB7494">
          <w:rPr>
            <w:rFonts w:eastAsia="Times New Roman" w:cstheme="minorHAnsi"/>
            <w:sz w:val="24"/>
            <w:szCs w:val="24"/>
            <w:lang w:eastAsia="fi-FI"/>
          </w:rPr>
          <w:t xml:space="preserve">POMM1062 Matematiikan soveltava osa (2 op) </w:t>
        </w:r>
      </w:hyperlink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POMM1072 Musiikin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POMM1082 Suomen kielen ja kirjallisuuden soveltava osa (2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POMM1092 Ympäristö- ja luonnontiedon soveltava osa (3 op) </w:t>
      </w:r>
    </w:p>
    <w:p w:rsidR="00A77CFF" w:rsidRPr="00CB7494" w:rsidRDefault="00A77CFF" w:rsidP="00A77CFF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POMM1005 Integroivat oppimiskokonaisuudet (4 op) </w:t>
      </w:r>
      <w:r w:rsidRPr="00CB7494">
        <w:rPr>
          <w:rFonts w:eastAsia="Times New Roman" w:cstheme="minorHAnsi"/>
          <w:sz w:val="24"/>
          <w:szCs w:val="24"/>
          <w:lang w:eastAsia="fi-FI"/>
        </w:rPr>
        <w:br/>
      </w: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POMM1100 Monialaisten opintojen koontiseminaari (3 op) </w:t>
      </w:r>
    </w:p>
    <w:p w:rsidR="00A77CFF" w:rsidRPr="00CB7494" w:rsidRDefault="00A77CFF" w:rsidP="00A77C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i-FI"/>
        </w:rPr>
      </w:pP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t>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paas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ti va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lit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>tavat opin</w:t>
      </w:r>
      <w:r w:rsidRPr="00CB7494">
        <w:rPr>
          <w:rFonts w:eastAsia="Times New Roman" w:cstheme="minorHAnsi"/>
          <w:b/>
          <w:bCs/>
          <w:sz w:val="24"/>
          <w:szCs w:val="24"/>
          <w:lang w:eastAsia="fi-FI"/>
        </w:rPr>
        <w:softHyphen/>
        <w:t xml:space="preserve">not (37 op) </w:t>
      </w:r>
    </w:p>
    <w:p w:rsidR="00C15CC9" w:rsidRPr="00CB7494" w:rsidRDefault="00C15CC9"/>
    <w:p w:rsidR="00CB7494" w:rsidRDefault="00CB7494"/>
    <w:p w:rsidR="00CB7494" w:rsidRDefault="00CB7494"/>
    <w:p w:rsidR="00CB7494" w:rsidRDefault="00CB7494"/>
    <w:sectPr w:rsidR="00CB7494" w:rsidSect="00E76AC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AE5DE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D0EC5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5D7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50EF0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9A663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DA390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E455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681B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06EF2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58E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D0E15"/>
    <w:multiLevelType w:val="hybridMultilevel"/>
    <w:tmpl w:val="D7BE3A50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A0FD7"/>
    <w:multiLevelType w:val="hybridMultilevel"/>
    <w:tmpl w:val="534AB072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424F0"/>
    <w:multiLevelType w:val="hybridMultilevel"/>
    <w:tmpl w:val="6C9AB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6B2E"/>
    <w:multiLevelType w:val="hybridMultilevel"/>
    <w:tmpl w:val="7DFA69A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282BB9"/>
    <w:multiLevelType w:val="hybridMultilevel"/>
    <w:tmpl w:val="2A58C594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3A1ADB"/>
    <w:multiLevelType w:val="hybridMultilevel"/>
    <w:tmpl w:val="1076041A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6220"/>
    <w:multiLevelType w:val="hybridMultilevel"/>
    <w:tmpl w:val="5DB8D91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38"/>
    <w:rsid w:val="00001B91"/>
    <w:rsid w:val="00001BA2"/>
    <w:rsid w:val="000052ED"/>
    <w:rsid w:val="00007DA2"/>
    <w:rsid w:val="00015C2E"/>
    <w:rsid w:val="00015ECA"/>
    <w:rsid w:val="000225CB"/>
    <w:rsid w:val="00023C53"/>
    <w:rsid w:val="00024C5B"/>
    <w:rsid w:val="0003576D"/>
    <w:rsid w:val="000426EE"/>
    <w:rsid w:val="00042A2B"/>
    <w:rsid w:val="0004371F"/>
    <w:rsid w:val="00044D83"/>
    <w:rsid w:val="00045308"/>
    <w:rsid w:val="00045C15"/>
    <w:rsid w:val="000500C1"/>
    <w:rsid w:val="000539EF"/>
    <w:rsid w:val="000561D1"/>
    <w:rsid w:val="00056DE5"/>
    <w:rsid w:val="00061623"/>
    <w:rsid w:val="00063B05"/>
    <w:rsid w:val="0006511A"/>
    <w:rsid w:val="00065681"/>
    <w:rsid w:val="00065F96"/>
    <w:rsid w:val="0006623F"/>
    <w:rsid w:val="00070EAD"/>
    <w:rsid w:val="0007118D"/>
    <w:rsid w:val="0007296F"/>
    <w:rsid w:val="00072A38"/>
    <w:rsid w:val="00074D33"/>
    <w:rsid w:val="0007502A"/>
    <w:rsid w:val="00077BCF"/>
    <w:rsid w:val="00084171"/>
    <w:rsid w:val="00090F29"/>
    <w:rsid w:val="00095654"/>
    <w:rsid w:val="000A36A9"/>
    <w:rsid w:val="000A4D59"/>
    <w:rsid w:val="000B38B6"/>
    <w:rsid w:val="000B75F7"/>
    <w:rsid w:val="000C0CCA"/>
    <w:rsid w:val="000C3AE2"/>
    <w:rsid w:val="000C4DDC"/>
    <w:rsid w:val="000C7A7B"/>
    <w:rsid w:val="000D4AE0"/>
    <w:rsid w:val="000D60CD"/>
    <w:rsid w:val="000D7149"/>
    <w:rsid w:val="000E62E6"/>
    <w:rsid w:val="000F29B9"/>
    <w:rsid w:val="000F3061"/>
    <w:rsid w:val="000F4D0F"/>
    <w:rsid w:val="000F7E35"/>
    <w:rsid w:val="00100C21"/>
    <w:rsid w:val="00101ACA"/>
    <w:rsid w:val="0010206E"/>
    <w:rsid w:val="00104CB6"/>
    <w:rsid w:val="001100C4"/>
    <w:rsid w:val="001110CD"/>
    <w:rsid w:val="00112693"/>
    <w:rsid w:val="00115769"/>
    <w:rsid w:val="001211AA"/>
    <w:rsid w:val="00127387"/>
    <w:rsid w:val="00140987"/>
    <w:rsid w:val="001409A6"/>
    <w:rsid w:val="001469DF"/>
    <w:rsid w:val="00155DD8"/>
    <w:rsid w:val="00156EC7"/>
    <w:rsid w:val="00156EF2"/>
    <w:rsid w:val="001641FA"/>
    <w:rsid w:val="00164332"/>
    <w:rsid w:val="001646D6"/>
    <w:rsid w:val="00167EDD"/>
    <w:rsid w:val="001733F9"/>
    <w:rsid w:val="001761F2"/>
    <w:rsid w:val="00190930"/>
    <w:rsid w:val="00193919"/>
    <w:rsid w:val="00193EE2"/>
    <w:rsid w:val="001A3891"/>
    <w:rsid w:val="001A3FD8"/>
    <w:rsid w:val="001A6803"/>
    <w:rsid w:val="001A7A80"/>
    <w:rsid w:val="001A7E25"/>
    <w:rsid w:val="001B1B1A"/>
    <w:rsid w:val="001B32FC"/>
    <w:rsid w:val="001B4104"/>
    <w:rsid w:val="001B44A2"/>
    <w:rsid w:val="001B4CA1"/>
    <w:rsid w:val="001C1E70"/>
    <w:rsid w:val="001C5DE2"/>
    <w:rsid w:val="001D1003"/>
    <w:rsid w:val="001D3492"/>
    <w:rsid w:val="001D777B"/>
    <w:rsid w:val="001E4200"/>
    <w:rsid w:val="001E7434"/>
    <w:rsid w:val="001F1487"/>
    <w:rsid w:val="001F377D"/>
    <w:rsid w:val="00200535"/>
    <w:rsid w:val="002072D2"/>
    <w:rsid w:val="002145CD"/>
    <w:rsid w:val="00215F13"/>
    <w:rsid w:val="00222174"/>
    <w:rsid w:val="0022285D"/>
    <w:rsid w:val="00233E61"/>
    <w:rsid w:val="002349BD"/>
    <w:rsid w:val="00234C6C"/>
    <w:rsid w:val="002412F5"/>
    <w:rsid w:val="002452FD"/>
    <w:rsid w:val="00250531"/>
    <w:rsid w:val="0025063F"/>
    <w:rsid w:val="00252355"/>
    <w:rsid w:val="0025354D"/>
    <w:rsid w:val="00255053"/>
    <w:rsid w:val="00260609"/>
    <w:rsid w:val="00262A1A"/>
    <w:rsid w:val="00265733"/>
    <w:rsid w:val="002678D3"/>
    <w:rsid w:val="0027051C"/>
    <w:rsid w:val="00286CE6"/>
    <w:rsid w:val="002932F0"/>
    <w:rsid w:val="002A0369"/>
    <w:rsid w:val="002A269E"/>
    <w:rsid w:val="002A272C"/>
    <w:rsid w:val="002A4D12"/>
    <w:rsid w:val="002C1D7A"/>
    <w:rsid w:val="002C3A33"/>
    <w:rsid w:val="002C3AAD"/>
    <w:rsid w:val="002C6E65"/>
    <w:rsid w:val="002D2387"/>
    <w:rsid w:val="002E01A6"/>
    <w:rsid w:val="002E0274"/>
    <w:rsid w:val="002E051A"/>
    <w:rsid w:val="002E1DAB"/>
    <w:rsid w:val="002E2260"/>
    <w:rsid w:val="002E2A7E"/>
    <w:rsid w:val="002E40A9"/>
    <w:rsid w:val="002E7EF1"/>
    <w:rsid w:val="002F37DD"/>
    <w:rsid w:val="002F7358"/>
    <w:rsid w:val="002F7B2A"/>
    <w:rsid w:val="00300ED7"/>
    <w:rsid w:val="003019ED"/>
    <w:rsid w:val="00302018"/>
    <w:rsid w:val="003034AD"/>
    <w:rsid w:val="003104A5"/>
    <w:rsid w:val="00315E09"/>
    <w:rsid w:val="003221FC"/>
    <w:rsid w:val="00322BC3"/>
    <w:rsid w:val="003233E7"/>
    <w:rsid w:val="003237B1"/>
    <w:rsid w:val="003261DD"/>
    <w:rsid w:val="00336F9A"/>
    <w:rsid w:val="003374F8"/>
    <w:rsid w:val="00340760"/>
    <w:rsid w:val="003462AB"/>
    <w:rsid w:val="00347AE5"/>
    <w:rsid w:val="00347FFC"/>
    <w:rsid w:val="00350DCC"/>
    <w:rsid w:val="0035184E"/>
    <w:rsid w:val="00351BCF"/>
    <w:rsid w:val="003531B5"/>
    <w:rsid w:val="0035643E"/>
    <w:rsid w:val="00360C8C"/>
    <w:rsid w:val="0036223B"/>
    <w:rsid w:val="003631CB"/>
    <w:rsid w:val="0036374C"/>
    <w:rsid w:val="0036478F"/>
    <w:rsid w:val="0038292A"/>
    <w:rsid w:val="00384016"/>
    <w:rsid w:val="00387517"/>
    <w:rsid w:val="00387604"/>
    <w:rsid w:val="003915ED"/>
    <w:rsid w:val="00391AAB"/>
    <w:rsid w:val="00392FCF"/>
    <w:rsid w:val="0039447A"/>
    <w:rsid w:val="003953A4"/>
    <w:rsid w:val="003A4411"/>
    <w:rsid w:val="003B06EE"/>
    <w:rsid w:val="003B0817"/>
    <w:rsid w:val="003B2673"/>
    <w:rsid w:val="003B722B"/>
    <w:rsid w:val="003B7894"/>
    <w:rsid w:val="003C34EB"/>
    <w:rsid w:val="003C4C6C"/>
    <w:rsid w:val="003C4C7D"/>
    <w:rsid w:val="003D1944"/>
    <w:rsid w:val="003D5138"/>
    <w:rsid w:val="003D7A38"/>
    <w:rsid w:val="003D7A47"/>
    <w:rsid w:val="003E532D"/>
    <w:rsid w:val="003E5BFF"/>
    <w:rsid w:val="003F18CC"/>
    <w:rsid w:val="003F3754"/>
    <w:rsid w:val="0041303B"/>
    <w:rsid w:val="004149DF"/>
    <w:rsid w:val="004166A2"/>
    <w:rsid w:val="00422E42"/>
    <w:rsid w:val="00424BBB"/>
    <w:rsid w:val="0043677D"/>
    <w:rsid w:val="00436BEA"/>
    <w:rsid w:val="00437036"/>
    <w:rsid w:val="00443D15"/>
    <w:rsid w:val="00444E26"/>
    <w:rsid w:val="00454B74"/>
    <w:rsid w:val="00456625"/>
    <w:rsid w:val="00456726"/>
    <w:rsid w:val="004627F4"/>
    <w:rsid w:val="00466281"/>
    <w:rsid w:val="00472EAC"/>
    <w:rsid w:val="00480858"/>
    <w:rsid w:val="00485453"/>
    <w:rsid w:val="004929D9"/>
    <w:rsid w:val="00494D21"/>
    <w:rsid w:val="00496E24"/>
    <w:rsid w:val="004A13CB"/>
    <w:rsid w:val="004A44F0"/>
    <w:rsid w:val="004B0BA2"/>
    <w:rsid w:val="004B1597"/>
    <w:rsid w:val="004B2F6F"/>
    <w:rsid w:val="004C00E1"/>
    <w:rsid w:val="004C12F2"/>
    <w:rsid w:val="004C130C"/>
    <w:rsid w:val="004C3C68"/>
    <w:rsid w:val="004C41FD"/>
    <w:rsid w:val="004C77EB"/>
    <w:rsid w:val="004D01C3"/>
    <w:rsid w:val="004D2DB6"/>
    <w:rsid w:val="004E2EBD"/>
    <w:rsid w:val="004E5703"/>
    <w:rsid w:val="004F1382"/>
    <w:rsid w:val="004F624A"/>
    <w:rsid w:val="00500847"/>
    <w:rsid w:val="00502271"/>
    <w:rsid w:val="00502EE9"/>
    <w:rsid w:val="005034F2"/>
    <w:rsid w:val="005058D0"/>
    <w:rsid w:val="00511767"/>
    <w:rsid w:val="00513437"/>
    <w:rsid w:val="00515D92"/>
    <w:rsid w:val="00517FA5"/>
    <w:rsid w:val="00520A2B"/>
    <w:rsid w:val="00522841"/>
    <w:rsid w:val="00523687"/>
    <w:rsid w:val="0052704B"/>
    <w:rsid w:val="005303F9"/>
    <w:rsid w:val="00540674"/>
    <w:rsid w:val="00540AE0"/>
    <w:rsid w:val="0054166A"/>
    <w:rsid w:val="00545310"/>
    <w:rsid w:val="005462E4"/>
    <w:rsid w:val="005603D7"/>
    <w:rsid w:val="00560FBF"/>
    <w:rsid w:val="00561277"/>
    <w:rsid w:val="00563C37"/>
    <w:rsid w:val="00564626"/>
    <w:rsid w:val="005656D0"/>
    <w:rsid w:val="00567AC4"/>
    <w:rsid w:val="00580844"/>
    <w:rsid w:val="00585509"/>
    <w:rsid w:val="00590301"/>
    <w:rsid w:val="00591388"/>
    <w:rsid w:val="005919EC"/>
    <w:rsid w:val="00591D62"/>
    <w:rsid w:val="005A3718"/>
    <w:rsid w:val="005A3DDF"/>
    <w:rsid w:val="005A5094"/>
    <w:rsid w:val="005A7850"/>
    <w:rsid w:val="005B05AA"/>
    <w:rsid w:val="005B1E0A"/>
    <w:rsid w:val="005B2BF0"/>
    <w:rsid w:val="005B2CB6"/>
    <w:rsid w:val="005B46CC"/>
    <w:rsid w:val="005B7FF4"/>
    <w:rsid w:val="005D046B"/>
    <w:rsid w:val="005D4EB1"/>
    <w:rsid w:val="005E2C02"/>
    <w:rsid w:val="005F1413"/>
    <w:rsid w:val="005F3DDE"/>
    <w:rsid w:val="005F4C7B"/>
    <w:rsid w:val="006000C3"/>
    <w:rsid w:val="0060359D"/>
    <w:rsid w:val="00605C81"/>
    <w:rsid w:val="00612D44"/>
    <w:rsid w:val="006149E8"/>
    <w:rsid w:val="006178AC"/>
    <w:rsid w:val="00622FC3"/>
    <w:rsid w:val="0062303B"/>
    <w:rsid w:val="00623505"/>
    <w:rsid w:val="006317C8"/>
    <w:rsid w:val="00633417"/>
    <w:rsid w:val="00634A97"/>
    <w:rsid w:val="00634AB9"/>
    <w:rsid w:val="0063659A"/>
    <w:rsid w:val="006431E7"/>
    <w:rsid w:val="006460FD"/>
    <w:rsid w:val="006468AA"/>
    <w:rsid w:val="00652470"/>
    <w:rsid w:val="00652BC6"/>
    <w:rsid w:val="0065462A"/>
    <w:rsid w:val="00654A51"/>
    <w:rsid w:val="00656845"/>
    <w:rsid w:val="00660CB8"/>
    <w:rsid w:val="00667051"/>
    <w:rsid w:val="006701C2"/>
    <w:rsid w:val="006711B7"/>
    <w:rsid w:val="006775E9"/>
    <w:rsid w:val="00681010"/>
    <w:rsid w:val="006862F4"/>
    <w:rsid w:val="0068728A"/>
    <w:rsid w:val="00687D43"/>
    <w:rsid w:val="00687E3B"/>
    <w:rsid w:val="00687FFB"/>
    <w:rsid w:val="00691409"/>
    <w:rsid w:val="00692BD7"/>
    <w:rsid w:val="0069458E"/>
    <w:rsid w:val="00695ACE"/>
    <w:rsid w:val="00696B79"/>
    <w:rsid w:val="006A0AE1"/>
    <w:rsid w:val="006A2180"/>
    <w:rsid w:val="006A5823"/>
    <w:rsid w:val="006B3FD5"/>
    <w:rsid w:val="006B7A77"/>
    <w:rsid w:val="006C3215"/>
    <w:rsid w:val="006C49A5"/>
    <w:rsid w:val="006C5F87"/>
    <w:rsid w:val="006C74AE"/>
    <w:rsid w:val="006D575C"/>
    <w:rsid w:val="006D60A2"/>
    <w:rsid w:val="006D65D0"/>
    <w:rsid w:val="006E2514"/>
    <w:rsid w:val="006E64D6"/>
    <w:rsid w:val="006F6ED1"/>
    <w:rsid w:val="00704748"/>
    <w:rsid w:val="007157F1"/>
    <w:rsid w:val="00717795"/>
    <w:rsid w:val="00722297"/>
    <w:rsid w:val="00725BA3"/>
    <w:rsid w:val="007336E7"/>
    <w:rsid w:val="007344D7"/>
    <w:rsid w:val="00737924"/>
    <w:rsid w:val="00741D55"/>
    <w:rsid w:val="007479A9"/>
    <w:rsid w:val="00747A7E"/>
    <w:rsid w:val="00747B4D"/>
    <w:rsid w:val="007506D5"/>
    <w:rsid w:val="00752E93"/>
    <w:rsid w:val="00755EEE"/>
    <w:rsid w:val="00756E0D"/>
    <w:rsid w:val="00761F87"/>
    <w:rsid w:val="0076415F"/>
    <w:rsid w:val="007664F5"/>
    <w:rsid w:val="00770238"/>
    <w:rsid w:val="00770BF7"/>
    <w:rsid w:val="007710D1"/>
    <w:rsid w:val="007716B6"/>
    <w:rsid w:val="0077584F"/>
    <w:rsid w:val="00787EB6"/>
    <w:rsid w:val="007A5BF4"/>
    <w:rsid w:val="007B213E"/>
    <w:rsid w:val="007B582D"/>
    <w:rsid w:val="007B5CD2"/>
    <w:rsid w:val="007B5F95"/>
    <w:rsid w:val="007C3757"/>
    <w:rsid w:val="007C4391"/>
    <w:rsid w:val="007C5080"/>
    <w:rsid w:val="007D170E"/>
    <w:rsid w:val="007D38D0"/>
    <w:rsid w:val="007E2666"/>
    <w:rsid w:val="007E6CF2"/>
    <w:rsid w:val="007F027D"/>
    <w:rsid w:val="007F3C5A"/>
    <w:rsid w:val="007F4B59"/>
    <w:rsid w:val="00802EF1"/>
    <w:rsid w:val="00804823"/>
    <w:rsid w:val="008150E6"/>
    <w:rsid w:val="00816615"/>
    <w:rsid w:val="00817A83"/>
    <w:rsid w:val="00817BEA"/>
    <w:rsid w:val="00820536"/>
    <w:rsid w:val="00820555"/>
    <w:rsid w:val="00827835"/>
    <w:rsid w:val="00827FB5"/>
    <w:rsid w:val="0083109E"/>
    <w:rsid w:val="008310E9"/>
    <w:rsid w:val="00845DA7"/>
    <w:rsid w:val="008518B4"/>
    <w:rsid w:val="008553D7"/>
    <w:rsid w:val="00857CC3"/>
    <w:rsid w:val="00857F00"/>
    <w:rsid w:val="00862BA4"/>
    <w:rsid w:val="00866116"/>
    <w:rsid w:val="008774C5"/>
    <w:rsid w:val="00880F2C"/>
    <w:rsid w:val="0088303C"/>
    <w:rsid w:val="008839AE"/>
    <w:rsid w:val="00885BB1"/>
    <w:rsid w:val="0089036A"/>
    <w:rsid w:val="008956AD"/>
    <w:rsid w:val="0089679C"/>
    <w:rsid w:val="008B1452"/>
    <w:rsid w:val="008D1F4B"/>
    <w:rsid w:val="008D359E"/>
    <w:rsid w:val="008D5B62"/>
    <w:rsid w:val="008F0087"/>
    <w:rsid w:val="008F17D4"/>
    <w:rsid w:val="008F45AC"/>
    <w:rsid w:val="008F79F0"/>
    <w:rsid w:val="00900F9F"/>
    <w:rsid w:val="00901354"/>
    <w:rsid w:val="00922906"/>
    <w:rsid w:val="00926538"/>
    <w:rsid w:val="0093105E"/>
    <w:rsid w:val="00931BD3"/>
    <w:rsid w:val="0093271B"/>
    <w:rsid w:val="00933233"/>
    <w:rsid w:val="009357A3"/>
    <w:rsid w:val="00937EAA"/>
    <w:rsid w:val="009436A5"/>
    <w:rsid w:val="00945923"/>
    <w:rsid w:val="00945CA9"/>
    <w:rsid w:val="00946509"/>
    <w:rsid w:val="00947B0D"/>
    <w:rsid w:val="0095156C"/>
    <w:rsid w:val="00951F0B"/>
    <w:rsid w:val="00953A70"/>
    <w:rsid w:val="00954C3E"/>
    <w:rsid w:val="00955CF9"/>
    <w:rsid w:val="00957457"/>
    <w:rsid w:val="0097787F"/>
    <w:rsid w:val="00983035"/>
    <w:rsid w:val="0098679C"/>
    <w:rsid w:val="0099042E"/>
    <w:rsid w:val="009908A3"/>
    <w:rsid w:val="009911FE"/>
    <w:rsid w:val="00991707"/>
    <w:rsid w:val="0099386B"/>
    <w:rsid w:val="0099450D"/>
    <w:rsid w:val="009A15D9"/>
    <w:rsid w:val="009A4B4D"/>
    <w:rsid w:val="009A5B3B"/>
    <w:rsid w:val="009B1DEB"/>
    <w:rsid w:val="009C2801"/>
    <w:rsid w:val="009D615D"/>
    <w:rsid w:val="009D6CD5"/>
    <w:rsid w:val="009E36CE"/>
    <w:rsid w:val="009E5A80"/>
    <w:rsid w:val="009F1545"/>
    <w:rsid w:val="009F2C7F"/>
    <w:rsid w:val="00A135A7"/>
    <w:rsid w:val="00A248F5"/>
    <w:rsid w:val="00A278BE"/>
    <w:rsid w:val="00A30F84"/>
    <w:rsid w:val="00A3156A"/>
    <w:rsid w:val="00A316BC"/>
    <w:rsid w:val="00A348C4"/>
    <w:rsid w:val="00A369EA"/>
    <w:rsid w:val="00A37BBB"/>
    <w:rsid w:val="00A42041"/>
    <w:rsid w:val="00A425BA"/>
    <w:rsid w:val="00A461B0"/>
    <w:rsid w:val="00A535AB"/>
    <w:rsid w:val="00A57AD5"/>
    <w:rsid w:val="00A6149D"/>
    <w:rsid w:val="00A66819"/>
    <w:rsid w:val="00A66BC9"/>
    <w:rsid w:val="00A71B72"/>
    <w:rsid w:val="00A77CFF"/>
    <w:rsid w:val="00A81F25"/>
    <w:rsid w:val="00A837CC"/>
    <w:rsid w:val="00A85527"/>
    <w:rsid w:val="00A90FEA"/>
    <w:rsid w:val="00A94857"/>
    <w:rsid w:val="00AA5DF0"/>
    <w:rsid w:val="00AA7BFD"/>
    <w:rsid w:val="00AC2A5A"/>
    <w:rsid w:val="00AC2ACE"/>
    <w:rsid w:val="00AC7F81"/>
    <w:rsid w:val="00AE2F17"/>
    <w:rsid w:val="00AE4594"/>
    <w:rsid w:val="00AE4D8E"/>
    <w:rsid w:val="00AE7B46"/>
    <w:rsid w:val="00AF1F81"/>
    <w:rsid w:val="00AF3C78"/>
    <w:rsid w:val="00AF5B44"/>
    <w:rsid w:val="00AF79E2"/>
    <w:rsid w:val="00B03E1C"/>
    <w:rsid w:val="00B05198"/>
    <w:rsid w:val="00B11243"/>
    <w:rsid w:val="00B12BA0"/>
    <w:rsid w:val="00B14AD3"/>
    <w:rsid w:val="00B203EB"/>
    <w:rsid w:val="00B325FD"/>
    <w:rsid w:val="00B43DB5"/>
    <w:rsid w:val="00B47903"/>
    <w:rsid w:val="00B50193"/>
    <w:rsid w:val="00B53F1E"/>
    <w:rsid w:val="00B633B2"/>
    <w:rsid w:val="00B72C58"/>
    <w:rsid w:val="00B759B9"/>
    <w:rsid w:val="00B82C8D"/>
    <w:rsid w:val="00B82FCE"/>
    <w:rsid w:val="00B938A4"/>
    <w:rsid w:val="00BA17E1"/>
    <w:rsid w:val="00BA4118"/>
    <w:rsid w:val="00BA46DB"/>
    <w:rsid w:val="00BC4732"/>
    <w:rsid w:val="00BC5099"/>
    <w:rsid w:val="00BC7E19"/>
    <w:rsid w:val="00BD4760"/>
    <w:rsid w:val="00BD656E"/>
    <w:rsid w:val="00BE093C"/>
    <w:rsid w:val="00BE38E3"/>
    <w:rsid w:val="00BF0751"/>
    <w:rsid w:val="00BF0773"/>
    <w:rsid w:val="00BF0D9C"/>
    <w:rsid w:val="00BF0EFA"/>
    <w:rsid w:val="00BF3D30"/>
    <w:rsid w:val="00BF47CF"/>
    <w:rsid w:val="00BF49C1"/>
    <w:rsid w:val="00BF4FA2"/>
    <w:rsid w:val="00C0000B"/>
    <w:rsid w:val="00C012DE"/>
    <w:rsid w:val="00C0238A"/>
    <w:rsid w:val="00C04954"/>
    <w:rsid w:val="00C061DD"/>
    <w:rsid w:val="00C10B75"/>
    <w:rsid w:val="00C133AA"/>
    <w:rsid w:val="00C1482F"/>
    <w:rsid w:val="00C15CC9"/>
    <w:rsid w:val="00C22EEC"/>
    <w:rsid w:val="00C31163"/>
    <w:rsid w:val="00C4111A"/>
    <w:rsid w:val="00C41315"/>
    <w:rsid w:val="00C424E5"/>
    <w:rsid w:val="00C559E7"/>
    <w:rsid w:val="00C601AF"/>
    <w:rsid w:val="00C60FCA"/>
    <w:rsid w:val="00C615DB"/>
    <w:rsid w:val="00C6316B"/>
    <w:rsid w:val="00C67625"/>
    <w:rsid w:val="00C75A7A"/>
    <w:rsid w:val="00C75BB0"/>
    <w:rsid w:val="00C75C88"/>
    <w:rsid w:val="00C816DC"/>
    <w:rsid w:val="00C85B87"/>
    <w:rsid w:val="00C87DC3"/>
    <w:rsid w:val="00C91920"/>
    <w:rsid w:val="00C9496F"/>
    <w:rsid w:val="00C96E6A"/>
    <w:rsid w:val="00CA03FF"/>
    <w:rsid w:val="00CA0BFF"/>
    <w:rsid w:val="00CA2F37"/>
    <w:rsid w:val="00CA33C2"/>
    <w:rsid w:val="00CA6759"/>
    <w:rsid w:val="00CB1541"/>
    <w:rsid w:val="00CB24AD"/>
    <w:rsid w:val="00CB4F8D"/>
    <w:rsid w:val="00CB6632"/>
    <w:rsid w:val="00CB7494"/>
    <w:rsid w:val="00CC1CE0"/>
    <w:rsid w:val="00CC235F"/>
    <w:rsid w:val="00CC3B80"/>
    <w:rsid w:val="00CC59D2"/>
    <w:rsid w:val="00CD0AD4"/>
    <w:rsid w:val="00CD5789"/>
    <w:rsid w:val="00CD5DCC"/>
    <w:rsid w:val="00CD65D7"/>
    <w:rsid w:val="00CE0980"/>
    <w:rsid w:val="00CE4AB9"/>
    <w:rsid w:val="00CE64BD"/>
    <w:rsid w:val="00CF0535"/>
    <w:rsid w:val="00CF125F"/>
    <w:rsid w:val="00CF1E75"/>
    <w:rsid w:val="00CF264D"/>
    <w:rsid w:val="00CF3095"/>
    <w:rsid w:val="00CF5290"/>
    <w:rsid w:val="00CF550F"/>
    <w:rsid w:val="00CF5896"/>
    <w:rsid w:val="00CF79AF"/>
    <w:rsid w:val="00D06F0F"/>
    <w:rsid w:val="00D11F54"/>
    <w:rsid w:val="00D16684"/>
    <w:rsid w:val="00D16C5A"/>
    <w:rsid w:val="00D2032D"/>
    <w:rsid w:val="00D21334"/>
    <w:rsid w:val="00D256B6"/>
    <w:rsid w:val="00D3013B"/>
    <w:rsid w:val="00D31E85"/>
    <w:rsid w:val="00D327D0"/>
    <w:rsid w:val="00D40F20"/>
    <w:rsid w:val="00D47721"/>
    <w:rsid w:val="00D558A3"/>
    <w:rsid w:val="00D61DB6"/>
    <w:rsid w:val="00D62F7A"/>
    <w:rsid w:val="00D64054"/>
    <w:rsid w:val="00D70FD8"/>
    <w:rsid w:val="00D81378"/>
    <w:rsid w:val="00D81810"/>
    <w:rsid w:val="00D82153"/>
    <w:rsid w:val="00D83096"/>
    <w:rsid w:val="00D832C2"/>
    <w:rsid w:val="00D9234A"/>
    <w:rsid w:val="00D9439D"/>
    <w:rsid w:val="00DA229C"/>
    <w:rsid w:val="00DA3297"/>
    <w:rsid w:val="00DA43DE"/>
    <w:rsid w:val="00DB1FA5"/>
    <w:rsid w:val="00DB221F"/>
    <w:rsid w:val="00DB2B90"/>
    <w:rsid w:val="00DC19CA"/>
    <w:rsid w:val="00DC2422"/>
    <w:rsid w:val="00DC6BFC"/>
    <w:rsid w:val="00DD159C"/>
    <w:rsid w:val="00DD4233"/>
    <w:rsid w:val="00DD4F49"/>
    <w:rsid w:val="00DD52B8"/>
    <w:rsid w:val="00DD5406"/>
    <w:rsid w:val="00DD5BC6"/>
    <w:rsid w:val="00DD5F9A"/>
    <w:rsid w:val="00DD6497"/>
    <w:rsid w:val="00DE4051"/>
    <w:rsid w:val="00DE5707"/>
    <w:rsid w:val="00DE5B7E"/>
    <w:rsid w:val="00DF2020"/>
    <w:rsid w:val="00DF2292"/>
    <w:rsid w:val="00DF33C8"/>
    <w:rsid w:val="00DF3A2B"/>
    <w:rsid w:val="00DF5211"/>
    <w:rsid w:val="00E03E46"/>
    <w:rsid w:val="00E05050"/>
    <w:rsid w:val="00E0523C"/>
    <w:rsid w:val="00E06DF5"/>
    <w:rsid w:val="00E07D2E"/>
    <w:rsid w:val="00E11076"/>
    <w:rsid w:val="00E17707"/>
    <w:rsid w:val="00E2244F"/>
    <w:rsid w:val="00E234CE"/>
    <w:rsid w:val="00E23594"/>
    <w:rsid w:val="00E2545C"/>
    <w:rsid w:val="00E25818"/>
    <w:rsid w:val="00E31348"/>
    <w:rsid w:val="00E414C5"/>
    <w:rsid w:val="00E41E78"/>
    <w:rsid w:val="00E42B87"/>
    <w:rsid w:val="00E44E85"/>
    <w:rsid w:val="00E47B2F"/>
    <w:rsid w:val="00E51B3F"/>
    <w:rsid w:val="00E71B1E"/>
    <w:rsid w:val="00E71E84"/>
    <w:rsid w:val="00E71E98"/>
    <w:rsid w:val="00E7644E"/>
    <w:rsid w:val="00E76ACE"/>
    <w:rsid w:val="00E76D14"/>
    <w:rsid w:val="00E77734"/>
    <w:rsid w:val="00E81FDD"/>
    <w:rsid w:val="00E84B62"/>
    <w:rsid w:val="00E87F92"/>
    <w:rsid w:val="00E90F7C"/>
    <w:rsid w:val="00E93EE2"/>
    <w:rsid w:val="00E95000"/>
    <w:rsid w:val="00EA3FC9"/>
    <w:rsid w:val="00EB22BC"/>
    <w:rsid w:val="00EB63A0"/>
    <w:rsid w:val="00EC64DC"/>
    <w:rsid w:val="00ED3060"/>
    <w:rsid w:val="00ED4CD5"/>
    <w:rsid w:val="00ED7E68"/>
    <w:rsid w:val="00EF4F2B"/>
    <w:rsid w:val="00EF581A"/>
    <w:rsid w:val="00F038CF"/>
    <w:rsid w:val="00F072A4"/>
    <w:rsid w:val="00F107FC"/>
    <w:rsid w:val="00F11676"/>
    <w:rsid w:val="00F120B1"/>
    <w:rsid w:val="00F141BF"/>
    <w:rsid w:val="00F14E53"/>
    <w:rsid w:val="00F20646"/>
    <w:rsid w:val="00F2677A"/>
    <w:rsid w:val="00F2727A"/>
    <w:rsid w:val="00F34E69"/>
    <w:rsid w:val="00F4403E"/>
    <w:rsid w:val="00F4596B"/>
    <w:rsid w:val="00F45CB1"/>
    <w:rsid w:val="00F5147D"/>
    <w:rsid w:val="00F51951"/>
    <w:rsid w:val="00F52186"/>
    <w:rsid w:val="00F522D0"/>
    <w:rsid w:val="00F57DD5"/>
    <w:rsid w:val="00F605BA"/>
    <w:rsid w:val="00F6171C"/>
    <w:rsid w:val="00F623AE"/>
    <w:rsid w:val="00F634E0"/>
    <w:rsid w:val="00F66775"/>
    <w:rsid w:val="00F6728F"/>
    <w:rsid w:val="00F67676"/>
    <w:rsid w:val="00F729A2"/>
    <w:rsid w:val="00F7330B"/>
    <w:rsid w:val="00F73C26"/>
    <w:rsid w:val="00F7642C"/>
    <w:rsid w:val="00F824A9"/>
    <w:rsid w:val="00F828EA"/>
    <w:rsid w:val="00F82D59"/>
    <w:rsid w:val="00FA03D4"/>
    <w:rsid w:val="00FA20CA"/>
    <w:rsid w:val="00FA332F"/>
    <w:rsid w:val="00FA3B8E"/>
    <w:rsid w:val="00FA4D77"/>
    <w:rsid w:val="00FA5675"/>
    <w:rsid w:val="00FB4456"/>
    <w:rsid w:val="00FB4C04"/>
    <w:rsid w:val="00FC4CA1"/>
    <w:rsid w:val="00FC6878"/>
    <w:rsid w:val="00FC69DB"/>
    <w:rsid w:val="00FC74D4"/>
    <w:rsid w:val="00FE04BE"/>
    <w:rsid w:val="00FE0F7F"/>
    <w:rsid w:val="00FE520A"/>
    <w:rsid w:val="00FE5571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8C29"/>
  <w15:docId w15:val="{D1F855F8-27D1-45DC-AA5F-7AEBC238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000C3"/>
  </w:style>
  <w:style w:type="paragraph" w:styleId="Otsikko1">
    <w:name w:val="heading 1"/>
    <w:basedOn w:val="Normaali"/>
    <w:next w:val="Normaali"/>
    <w:link w:val="Otsikko1Char"/>
    <w:uiPriority w:val="9"/>
    <w:qFormat/>
    <w:rsid w:val="006C3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3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C3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C32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C32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C32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C32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C32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C32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00C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0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6C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6C32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C3215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C3215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C321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C3215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C32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C3215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C321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C321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C321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C321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C321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C3215"/>
  </w:style>
  <w:style w:type="paragraph" w:styleId="Jatkoluettelo">
    <w:name w:val="List Continue"/>
    <w:basedOn w:val="Normaali"/>
    <w:uiPriority w:val="99"/>
    <w:semiHidden/>
    <w:unhideWhenUsed/>
    <w:rsid w:val="006C321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C321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C321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C321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C321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6C321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6C32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C321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C321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C32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C3215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C32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C3215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6C3215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6C3215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6C321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C3215"/>
  </w:style>
  <w:style w:type="paragraph" w:styleId="Leipteksti2">
    <w:name w:val="Body Text 2"/>
    <w:basedOn w:val="Normaali"/>
    <w:link w:val="Leipteksti2Char"/>
    <w:uiPriority w:val="99"/>
    <w:semiHidden/>
    <w:unhideWhenUsed/>
    <w:rsid w:val="006C321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C3215"/>
  </w:style>
  <w:style w:type="paragraph" w:styleId="Leipteksti3">
    <w:name w:val="Body Text 3"/>
    <w:basedOn w:val="Normaali"/>
    <w:link w:val="Leipteksti3Char"/>
    <w:uiPriority w:val="99"/>
    <w:semiHidden/>
    <w:unhideWhenUsed/>
    <w:rsid w:val="006C321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C321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C3215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6C321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C321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C321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C3215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C3215"/>
  </w:style>
  <w:style w:type="paragraph" w:styleId="Lohkoteksti">
    <w:name w:val="Block Text"/>
    <w:basedOn w:val="Normaali"/>
    <w:uiPriority w:val="99"/>
    <w:semiHidden/>
    <w:unhideWhenUsed/>
    <w:rsid w:val="006C321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C321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C321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6C321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6C321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C321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C321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C321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6C3215"/>
  </w:style>
  <w:style w:type="paragraph" w:styleId="Lhdeluettelonotsikko">
    <w:name w:val="toa heading"/>
    <w:basedOn w:val="Normaali"/>
    <w:next w:val="Normaali"/>
    <w:uiPriority w:val="99"/>
    <w:semiHidden/>
    <w:unhideWhenUsed/>
    <w:rsid w:val="006C32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C3215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C32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C3215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6C3215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6C3215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C3215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C3215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C3215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6C321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6C3215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C3215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C3215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C3215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C3215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C3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C3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C3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C3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C32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C32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C32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C3215"/>
  </w:style>
  <w:style w:type="character" w:customStyle="1" w:styleId="PivmrChar">
    <w:name w:val="Päivämäärä Char"/>
    <w:basedOn w:val="Kappaleenoletusfontti"/>
    <w:link w:val="Pivmr"/>
    <w:uiPriority w:val="99"/>
    <w:semiHidden/>
    <w:rsid w:val="006C3215"/>
  </w:style>
  <w:style w:type="paragraph" w:styleId="Seliteteksti">
    <w:name w:val="Balloon Text"/>
    <w:basedOn w:val="Normaali"/>
    <w:link w:val="Seliteteksti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C321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C321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C321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C321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6C321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6C321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6C321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6C321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C321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C321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C321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C321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C321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C3215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C321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C3215"/>
  </w:style>
  <w:style w:type="paragraph" w:styleId="Vaintekstin">
    <w:name w:val="Plain Text"/>
    <w:basedOn w:val="Normaali"/>
    <w:link w:val="Vaintekstin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C321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6C321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C321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C321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C3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C32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C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ops/fi/edupsy/luokanopettajan-kandidaattiohjelma/unit/4998" TargetMode="External"/><Relationship Id="rId13" Type="http://schemas.openxmlformats.org/officeDocument/2006/relationships/hyperlink" Target="https://www.jyu.fi/ops/fi/edupsy/luokanopettajan-kandidaattiohjelma/unit/1882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yu.fi/ops/fi/edupsy/luokanopettajan-kandidaattiohjelma/unit/4996" TargetMode="External"/><Relationship Id="rId12" Type="http://schemas.openxmlformats.org/officeDocument/2006/relationships/hyperlink" Target="https://www.jyu.fi/ops/fi/edupsy/luokanopettajan-kandidaattiohjelma/unit/13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yu.fi/ops/fi/edupsy/luokanopettajan-kandidaattiohjelma" TargetMode="External"/><Relationship Id="rId11" Type="http://schemas.openxmlformats.org/officeDocument/2006/relationships/hyperlink" Target="https://www.jyu.fi/ops/fi/edupsy/luokanopettajan-kandidaattiohjelma/unit/188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yu.fi/ops/fi/edupsy/luokanopettajan-kandidaattiohjelma/unit/188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u.fi/ops/fi/edupsy/luokanopettajan-kandidaattiohjelma/unit/188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64C9-0DF4-45CD-9749-9FFA1964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710</Words>
  <Characters>5753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Nyyssönen Tiina</dc:creator>
  <cp:lastModifiedBy>Pöysä, Sanni</cp:lastModifiedBy>
  <cp:revision>5</cp:revision>
  <cp:lastPrinted>2017-09-07T11:57:00Z</cp:lastPrinted>
  <dcterms:created xsi:type="dcterms:W3CDTF">2019-08-31T11:38:00Z</dcterms:created>
  <dcterms:modified xsi:type="dcterms:W3CDTF">2019-09-02T05:54:00Z</dcterms:modified>
</cp:coreProperties>
</file>