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78020" w14:textId="04CA89D7" w:rsidR="00FE30B5" w:rsidRPr="00AD5445" w:rsidRDefault="00AD5445" w:rsidP="04B6E913">
      <w:pPr>
        <w:widowControl w:val="0"/>
        <w:autoSpaceDE w:val="0"/>
        <w:autoSpaceDN w:val="0"/>
        <w:adjustRightInd w:val="0"/>
        <w:spacing w:after="240" w:line="280" w:lineRule="atLeast"/>
        <w:rPr>
          <w:rFonts w:cs="Arial"/>
          <w:color w:val="00B0F0"/>
          <w:sz w:val="24"/>
          <w:szCs w:val="24"/>
        </w:rPr>
      </w:pPr>
      <w:r w:rsidRPr="04B6E913">
        <w:rPr>
          <w:rFonts w:cs="Arial"/>
          <w:color w:val="00B0F0"/>
          <w:sz w:val="24"/>
          <w:szCs w:val="24"/>
        </w:rPr>
        <w:t xml:space="preserve">TAIDE- JA MUOTOILUKOULU TAIKA </w:t>
      </w:r>
      <w:bookmarkStart w:id="0" w:name="_GoBack"/>
      <w:bookmarkEnd w:id="0"/>
    </w:p>
    <w:p w14:paraId="03B56109" w14:textId="12C0A3E3" w:rsidR="00FE30B5" w:rsidRPr="00AD5445" w:rsidRDefault="00AD5445" w:rsidP="04B6E913">
      <w:pPr>
        <w:widowControl w:val="0"/>
        <w:autoSpaceDE w:val="0"/>
        <w:autoSpaceDN w:val="0"/>
        <w:adjustRightInd w:val="0"/>
        <w:spacing w:after="240" w:line="280" w:lineRule="atLeast"/>
        <w:rPr>
          <w:rFonts w:cs="Arial"/>
          <w:color w:val="00B0F0"/>
          <w:sz w:val="24"/>
          <w:szCs w:val="24"/>
        </w:rPr>
      </w:pPr>
      <w:r w:rsidRPr="04B6E913">
        <w:rPr>
          <w:rFonts w:cs="Arial"/>
          <w:color w:val="00B0F0"/>
          <w:sz w:val="24"/>
          <w:szCs w:val="24"/>
        </w:rPr>
        <w:t xml:space="preserve">LIITE 6 / </w:t>
      </w:r>
      <w:r w:rsidRPr="00AD5445">
        <w:rPr>
          <w:rFonts w:cs="Arial"/>
          <w:b/>
          <w:bCs/>
          <w:sz w:val="24"/>
          <w:szCs w:val="24"/>
        </w:rPr>
        <w:tab/>
      </w:r>
      <w:r w:rsidRPr="04B6E913">
        <w:rPr>
          <w:rFonts w:cs="Arial"/>
          <w:color w:val="00B0F0"/>
          <w:sz w:val="24"/>
          <w:szCs w:val="24"/>
        </w:rPr>
        <w:t>OPINTOKOKONAISUUS 4</w:t>
      </w:r>
    </w:p>
    <w:tbl>
      <w:tblPr>
        <w:tblStyle w:val="Taulukkoruudukko"/>
        <w:tblW w:w="0" w:type="auto"/>
        <w:tblLayout w:type="fixed"/>
        <w:tblLook w:val="04A0" w:firstRow="1" w:lastRow="0" w:firstColumn="1" w:lastColumn="0" w:noHBand="0" w:noVBand="1"/>
      </w:tblPr>
      <w:tblGrid>
        <w:gridCol w:w="1271"/>
        <w:gridCol w:w="2098"/>
        <w:gridCol w:w="2126"/>
        <w:gridCol w:w="2126"/>
        <w:gridCol w:w="2126"/>
        <w:gridCol w:w="1985"/>
        <w:gridCol w:w="2268"/>
        <w:gridCol w:w="1701"/>
      </w:tblGrid>
      <w:tr w:rsidR="00A05745" w:rsidRPr="00C06A11" w14:paraId="21EC86C3" w14:textId="77777777" w:rsidTr="00CB4895">
        <w:tc>
          <w:tcPr>
            <w:tcW w:w="1271" w:type="dxa"/>
          </w:tcPr>
          <w:p w14:paraId="6B32F0B7" w14:textId="77777777" w:rsidR="00A05745" w:rsidRPr="00C06A11" w:rsidRDefault="00A05745" w:rsidP="00A05745">
            <w:pPr>
              <w:rPr>
                <w:sz w:val="18"/>
                <w:szCs w:val="18"/>
              </w:rPr>
            </w:pPr>
            <w:r w:rsidRPr="00C06A11">
              <w:rPr>
                <w:sz w:val="18"/>
                <w:szCs w:val="18"/>
              </w:rPr>
              <w:t>OK= opinto</w:t>
            </w:r>
          </w:p>
          <w:p w14:paraId="1C4988C1" w14:textId="77777777" w:rsidR="00A05745" w:rsidRPr="00C06A11" w:rsidRDefault="00A05745" w:rsidP="00A05745">
            <w:pPr>
              <w:rPr>
                <w:sz w:val="18"/>
                <w:szCs w:val="18"/>
              </w:rPr>
            </w:pPr>
            <w:r w:rsidRPr="00C06A11">
              <w:rPr>
                <w:sz w:val="18"/>
                <w:szCs w:val="18"/>
              </w:rPr>
              <w:t>kokonaisuus</w:t>
            </w:r>
          </w:p>
          <w:p w14:paraId="7414857D" w14:textId="77777777" w:rsidR="00A05745" w:rsidRPr="00C06A11" w:rsidRDefault="00A05745" w:rsidP="00445844">
            <w:pPr>
              <w:rPr>
                <w:b/>
                <w:sz w:val="18"/>
                <w:szCs w:val="18"/>
              </w:rPr>
            </w:pPr>
          </w:p>
        </w:tc>
        <w:tc>
          <w:tcPr>
            <w:tcW w:w="6350" w:type="dxa"/>
            <w:gridSpan w:val="3"/>
            <w:tcBorders>
              <w:bottom w:val="single" w:sz="4" w:space="0" w:color="auto"/>
            </w:tcBorders>
            <w:shd w:val="clear" w:color="auto" w:fill="DEEAF6" w:themeFill="accent1" w:themeFillTint="33"/>
          </w:tcPr>
          <w:p w14:paraId="64C0C7A4" w14:textId="77777777" w:rsidR="00672A99" w:rsidRPr="00C06A11" w:rsidRDefault="00672A99" w:rsidP="00445844">
            <w:pPr>
              <w:rPr>
                <w:b/>
                <w:sz w:val="18"/>
                <w:szCs w:val="18"/>
              </w:rPr>
            </w:pPr>
          </w:p>
          <w:p w14:paraId="2FCC1F71" w14:textId="77777777" w:rsidR="00A05745" w:rsidRPr="00C06A11" w:rsidRDefault="00A05745" w:rsidP="00445844">
            <w:pPr>
              <w:rPr>
                <w:b/>
                <w:sz w:val="18"/>
                <w:szCs w:val="18"/>
              </w:rPr>
            </w:pPr>
            <w:r w:rsidRPr="00CB4895">
              <w:rPr>
                <w:b/>
                <w:sz w:val="18"/>
                <w:szCs w:val="18"/>
              </w:rPr>
              <w:t>TAVOITTEET= Arvioinnin kriteerit, eli mitä opitaan</w:t>
            </w:r>
          </w:p>
        </w:tc>
        <w:tc>
          <w:tcPr>
            <w:tcW w:w="8080" w:type="dxa"/>
            <w:gridSpan w:val="4"/>
            <w:tcBorders>
              <w:bottom w:val="single" w:sz="4" w:space="0" w:color="auto"/>
            </w:tcBorders>
            <w:shd w:val="clear" w:color="auto" w:fill="FFFFFF" w:themeFill="background1"/>
          </w:tcPr>
          <w:p w14:paraId="4C5DF23F" w14:textId="77777777" w:rsidR="00A05745" w:rsidRPr="00C06A11" w:rsidRDefault="00A05745" w:rsidP="00445844">
            <w:pPr>
              <w:rPr>
                <w:b/>
                <w:sz w:val="18"/>
                <w:szCs w:val="18"/>
              </w:rPr>
            </w:pPr>
          </w:p>
          <w:p w14:paraId="0946AEAE" w14:textId="77777777" w:rsidR="00A05745" w:rsidRPr="00C06A11" w:rsidRDefault="00A05745" w:rsidP="00445844">
            <w:pPr>
              <w:rPr>
                <w:rFonts w:cs="Times New Roman"/>
                <w:sz w:val="18"/>
                <w:szCs w:val="18"/>
              </w:rPr>
            </w:pPr>
            <w:r w:rsidRPr="00C06A11">
              <w:rPr>
                <w:b/>
                <w:sz w:val="18"/>
                <w:szCs w:val="18"/>
              </w:rPr>
              <w:t xml:space="preserve">SISÄLLÖT= Mitä aiheita ja ilmiöitä käsitellään, </w:t>
            </w:r>
            <w:r w:rsidRPr="00C06A11">
              <w:rPr>
                <w:rFonts w:cs="Times New Roman"/>
                <w:sz w:val="18"/>
                <w:szCs w:val="18"/>
              </w:rPr>
              <w:t>minkä asioiden parissa työskennellään</w:t>
            </w:r>
          </w:p>
          <w:p w14:paraId="4B233D1E" w14:textId="08723929" w:rsidR="003E5784" w:rsidRPr="00C06A11" w:rsidRDefault="003E5784" w:rsidP="003E5784">
            <w:pPr>
              <w:widowControl w:val="0"/>
              <w:autoSpaceDE w:val="0"/>
              <w:autoSpaceDN w:val="0"/>
              <w:adjustRightInd w:val="0"/>
              <w:spacing w:after="240"/>
              <w:rPr>
                <w:rFonts w:cs="Times"/>
                <w:sz w:val="18"/>
                <w:szCs w:val="18"/>
              </w:rPr>
            </w:pPr>
          </w:p>
        </w:tc>
      </w:tr>
      <w:tr w:rsidR="003E5784" w:rsidRPr="00C06A11" w14:paraId="0F46C7C4" w14:textId="77777777" w:rsidTr="00CB4895">
        <w:tc>
          <w:tcPr>
            <w:tcW w:w="1271" w:type="dxa"/>
          </w:tcPr>
          <w:p w14:paraId="31A6CBEE" w14:textId="77777777" w:rsidR="003E5784" w:rsidRPr="00C06A11" w:rsidRDefault="003E5784" w:rsidP="003E5784">
            <w:pPr>
              <w:rPr>
                <w:b/>
                <w:sz w:val="18"/>
                <w:szCs w:val="18"/>
              </w:rPr>
            </w:pPr>
            <w:r w:rsidRPr="00C06A11">
              <w:rPr>
                <w:b/>
                <w:sz w:val="18"/>
                <w:szCs w:val="18"/>
              </w:rPr>
              <w:t>OK 4/</w:t>
            </w:r>
          </w:p>
          <w:p w14:paraId="66EA3895" w14:textId="77777777" w:rsidR="003E5784" w:rsidRPr="00C06A11" w:rsidRDefault="003E5784" w:rsidP="003E5784">
            <w:pPr>
              <w:rPr>
                <w:b/>
                <w:sz w:val="18"/>
                <w:szCs w:val="18"/>
              </w:rPr>
            </w:pPr>
            <w:r w:rsidRPr="00C06A11">
              <w:rPr>
                <w:b/>
                <w:sz w:val="18"/>
                <w:szCs w:val="18"/>
              </w:rPr>
              <w:t>SYVENTÄVÄTOPINNOT</w:t>
            </w:r>
          </w:p>
          <w:p w14:paraId="22CD0AF5" w14:textId="77777777" w:rsidR="003E5784" w:rsidRPr="00C06A11" w:rsidRDefault="003E5784" w:rsidP="00A05745">
            <w:pPr>
              <w:rPr>
                <w:sz w:val="18"/>
                <w:szCs w:val="18"/>
              </w:rPr>
            </w:pPr>
          </w:p>
        </w:tc>
        <w:tc>
          <w:tcPr>
            <w:tcW w:w="14430" w:type="dxa"/>
            <w:gridSpan w:val="7"/>
            <w:shd w:val="clear" w:color="auto" w:fill="CCFFFF"/>
          </w:tcPr>
          <w:p w14:paraId="7FF90521" w14:textId="32EBE9B6" w:rsidR="003E5784" w:rsidRPr="00C06A11" w:rsidRDefault="003E5784" w:rsidP="003E5784">
            <w:pPr>
              <w:widowControl w:val="0"/>
              <w:autoSpaceDE w:val="0"/>
              <w:autoSpaceDN w:val="0"/>
              <w:adjustRightInd w:val="0"/>
              <w:spacing w:after="240"/>
              <w:rPr>
                <w:rFonts w:cs="Times"/>
                <w:sz w:val="18"/>
                <w:szCs w:val="18"/>
              </w:rPr>
            </w:pPr>
            <w:r w:rsidRPr="00C06A11">
              <w:rPr>
                <w:rFonts w:cs="Times"/>
                <w:sz w:val="18"/>
                <w:szCs w:val="18"/>
              </w:rPr>
              <w:t>Mediataiteiden opinnoissa perehdytään mediataiteiden kulttuureihin ja toimintatapoihin. Opetus voi rakentua esimerkiksi elokuvan ja videotaiteen, mediataiteen, valokuvan, äänitaiteen, pelien, ohjelmistotaiteen, installaation, performanssin ja kulttuurihäirinnän traditioille. Oman työskentelyn kautta kehitetään omaa mediasuhdetta, ilmaisua sekä mediateknologista osaamista ja tuntemusta mediataiteiden välinein. Opetuksen sisältöjä rakennetaan näistä näkökulmista henkilökohtaisesta yleiseen laajentaen. Sisältöjen käsittelyn lähtökohtana ovat oppilaiden omat havainnot, merkitykselliset kokemukset ja osallisuus mediaympäristöissä.</w:t>
            </w:r>
          </w:p>
        </w:tc>
      </w:tr>
      <w:tr w:rsidR="00A05745" w:rsidRPr="00C06A11" w14:paraId="530E8417" w14:textId="77777777" w:rsidTr="00CB4895">
        <w:tc>
          <w:tcPr>
            <w:tcW w:w="1271" w:type="dxa"/>
          </w:tcPr>
          <w:p w14:paraId="09FA98AC" w14:textId="4C1019B9" w:rsidR="00A05745" w:rsidRPr="00C06A11" w:rsidRDefault="00A05745" w:rsidP="00445844">
            <w:pPr>
              <w:rPr>
                <w:b/>
                <w:sz w:val="18"/>
                <w:szCs w:val="18"/>
              </w:rPr>
            </w:pPr>
          </w:p>
        </w:tc>
        <w:tc>
          <w:tcPr>
            <w:tcW w:w="2098" w:type="dxa"/>
            <w:shd w:val="clear" w:color="auto" w:fill="CCFFFF"/>
          </w:tcPr>
          <w:p w14:paraId="6DBFA9F1" w14:textId="77777777" w:rsidR="00A05745" w:rsidRPr="00C06A11" w:rsidRDefault="00A05745" w:rsidP="00445844">
            <w:pPr>
              <w:rPr>
                <w:b/>
                <w:sz w:val="18"/>
                <w:szCs w:val="18"/>
              </w:rPr>
            </w:pPr>
            <w:r w:rsidRPr="00C06A11">
              <w:rPr>
                <w:b/>
                <w:sz w:val="18"/>
                <w:szCs w:val="18"/>
              </w:rPr>
              <w:t>taidesuhde</w:t>
            </w:r>
          </w:p>
        </w:tc>
        <w:tc>
          <w:tcPr>
            <w:tcW w:w="2126" w:type="dxa"/>
            <w:shd w:val="clear" w:color="auto" w:fill="CCFFFF"/>
          </w:tcPr>
          <w:p w14:paraId="6CE769E0" w14:textId="77777777" w:rsidR="00A05745" w:rsidRPr="00C06A11" w:rsidRDefault="00A05745" w:rsidP="00445844">
            <w:pPr>
              <w:rPr>
                <w:b/>
                <w:sz w:val="18"/>
                <w:szCs w:val="18"/>
              </w:rPr>
            </w:pPr>
            <w:r w:rsidRPr="00C06A11">
              <w:rPr>
                <w:b/>
                <w:sz w:val="18"/>
                <w:szCs w:val="18"/>
              </w:rPr>
              <w:t>visuaalinen lukutaito</w:t>
            </w:r>
          </w:p>
        </w:tc>
        <w:tc>
          <w:tcPr>
            <w:tcW w:w="2126" w:type="dxa"/>
            <w:shd w:val="clear" w:color="auto" w:fill="CCFFFF"/>
          </w:tcPr>
          <w:p w14:paraId="04D5A2CD" w14:textId="77777777" w:rsidR="00A05745" w:rsidRPr="00C06A11" w:rsidRDefault="00A05745" w:rsidP="00445844">
            <w:pPr>
              <w:rPr>
                <w:b/>
                <w:sz w:val="18"/>
                <w:szCs w:val="18"/>
              </w:rPr>
            </w:pPr>
            <w:r w:rsidRPr="00C06A11">
              <w:rPr>
                <w:b/>
                <w:sz w:val="18"/>
                <w:szCs w:val="18"/>
              </w:rPr>
              <w:t>osallisuus ja vaikuttaminen</w:t>
            </w:r>
          </w:p>
        </w:tc>
        <w:tc>
          <w:tcPr>
            <w:tcW w:w="2126" w:type="dxa"/>
            <w:shd w:val="clear" w:color="auto" w:fill="FFFFFF" w:themeFill="background1"/>
          </w:tcPr>
          <w:p w14:paraId="12D33FA8" w14:textId="77777777" w:rsidR="00A05745" w:rsidRPr="00C06A11" w:rsidRDefault="00A05745" w:rsidP="00445844">
            <w:pPr>
              <w:rPr>
                <w:b/>
                <w:sz w:val="18"/>
                <w:szCs w:val="18"/>
              </w:rPr>
            </w:pPr>
            <w:r w:rsidRPr="00C06A11">
              <w:rPr>
                <w:b/>
                <w:sz w:val="18"/>
                <w:szCs w:val="18"/>
              </w:rPr>
              <w:t>kuvan kieli ja taiteen ilmaisukeinot</w:t>
            </w:r>
          </w:p>
        </w:tc>
        <w:tc>
          <w:tcPr>
            <w:tcW w:w="1985" w:type="dxa"/>
            <w:shd w:val="clear" w:color="auto" w:fill="FFFFFF" w:themeFill="background1"/>
          </w:tcPr>
          <w:p w14:paraId="4D3DD7D0" w14:textId="77777777" w:rsidR="00A05745" w:rsidRPr="00C06A11" w:rsidRDefault="00A05745" w:rsidP="00445844">
            <w:pPr>
              <w:rPr>
                <w:b/>
                <w:sz w:val="18"/>
                <w:szCs w:val="18"/>
              </w:rPr>
            </w:pPr>
            <w:r w:rsidRPr="00C06A11">
              <w:rPr>
                <w:b/>
                <w:sz w:val="18"/>
                <w:szCs w:val="18"/>
              </w:rPr>
              <w:t>omat kuvat</w:t>
            </w:r>
          </w:p>
        </w:tc>
        <w:tc>
          <w:tcPr>
            <w:tcW w:w="2268" w:type="dxa"/>
            <w:shd w:val="clear" w:color="auto" w:fill="FFFFFF" w:themeFill="background1"/>
          </w:tcPr>
          <w:p w14:paraId="588D20DA" w14:textId="77777777" w:rsidR="00A05745" w:rsidRPr="00C06A11" w:rsidRDefault="00A05745" w:rsidP="00445844">
            <w:pPr>
              <w:rPr>
                <w:b/>
                <w:sz w:val="18"/>
                <w:szCs w:val="18"/>
              </w:rPr>
            </w:pPr>
            <w:r w:rsidRPr="00C06A11">
              <w:rPr>
                <w:b/>
                <w:sz w:val="18"/>
                <w:szCs w:val="18"/>
              </w:rPr>
              <w:t xml:space="preserve">taiteen maailmat </w:t>
            </w:r>
          </w:p>
        </w:tc>
        <w:tc>
          <w:tcPr>
            <w:tcW w:w="1701" w:type="dxa"/>
            <w:shd w:val="clear" w:color="auto" w:fill="FFFFFF" w:themeFill="background1"/>
          </w:tcPr>
          <w:p w14:paraId="39322051" w14:textId="77777777" w:rsidR="00A05745" w:rsidRPr="00C06A11" w:rsidRDefault="00A05745" w:rsidP="00445844">
            <w:pPr>
              <w:rPr>
                <w:b/>
                <w:sz w:val="18"/>
                <w:szCs w:val="18"/>
              </w:rPr>
            </w:pPr>
            <w:r w:rsidRPr="00C06A11">
              <w:rPr>
                <w:b/>
                <w:sz w:val="18"/>
                <w:szCs w:val="18"/>
              </w:rPr>
              <w:t>visuaalinen ympäristö</w:t>
            </w:r>
          </w:p>
        </w:tc>
      </w:tr>
      <w:tr w:rsidR="00A05745" w:rsidRPr="00C06A11" w14:paraId="05D0A6A6" w14:textId="77777777" w:rsidTr="00CB4895">
        <w:trPr>
          <w:trHeight w:val="1906"/>
        </w:trPr>
        <w:tc>
          <w:tcPr>
            <w:tcW w:w="1271" w:type="dxa"/>
          </w:tcPr>
          <w:p w14:paraId="4C042A9E" w14:textId="0DF91B58" w:rsidR="00A05745" w:rsidRPr="00C06A11" w:rsidRDefault="00A05745" w:rsidP="00A05745">
            <w:pPr>
              <w:rPr>
                <w:b/>
                <w:sz w:val="18"/>
                <w:szCs w:val="18"/>
              </w:rPr>
            </w:pPr>
          </w:p>
          <w:p w14:paraId="1A2AE71C" w14:textId="07DF6FAC" w:rsidR="003E5784" w:rsidRPr="00C06A11" w:rsidRDefault="003E5784" w:rsidP="00A05745">
            <w:pPr>
              <w:rPr>
                <w:b/>
                <w:sz w:val="18"/>
                <w:szCs w:val="18"/>
              </w:rPr>
            </w:pPr>
            <w:r w:rsidRPr="00C06A11">
              <w:rPr>
                <w:b/>
                <w:sz w:val="18"/>
                <w:szCs w:val="18"/>
              </w:rPr>
              <w:t>Mediataiteen työpaja</w:t>
            </w:r>
          </w:p>
          <w:p w14:paraId="7AF0EDCB" w14:textId="77777777" w:rsidR="003E5784" w:rsidRPr="00C06A11" w:rsidRDefault="003E5784" w:rsidP="00A05745">
            <w:pPr>
              <w:rPr>
                <w:b/>
                <w:sz w:val="18"/>
                <w:szCs w:val="18"/>
              </w:rPr>
            </w:pPr>
          </w:p>
          <w:p w14:paraId="56E3D945" w14:textId="2F132EDA" w:rsidR="00A05745" w:rsidRPr="00C06A11" w:rsidRDefault="003E5784" w:rsidP="00A05745">
            <w:pPr>
              <w:rPr>
                <w:b/>
                <w:sz w:val="18"/>
                <w:szCs w:val="18"/>
              </w:rPr>
            </w:pPr>
            <w:r w:rsidRPr="00C06A11">
              <w:rPr>
                <w:b/>
                <w:sz w:val="18"/>
                <w:szCs w:val="18"/>
              </w:rPr>
              <w:t>Yli 14</w:t>
            </w:r>
            <w:r w:rsidR="00A05745" w:rsidRPr="00C06A11">
              <w:rPr>
                <w:b/>
                <w:sz w:val="18"/>
                <w:szCs w:val="18"/>
              </w:rPr>
              <w:t xml:space="preserve"> -vuotiaat</w:t>
            </w:r>
          </w:p>
          <w:p w14:paraId="7E131F27" w14:textId="77777777" w:rsidR="00A05745" w:rsidRPr="00C06A11" w:rsidRDefault="00A05745" w:rsidP="00A05745">
            <w:pPr>
              <w:rPr>
                <w:sz w:val="18"/>
                <w:szCs w:val="18"/>
                <w:u w:val="single"/>
              </w:rPr>
            </w:pPr>
          </w:p>
          <w:p w14:paraId="47F1431A" w14:textId="359116F8" w:rsidR="00A05745" w:rsidRPr="00C06A11" w:rsidRDefault="00A05745" w:rsidP="00445844">
            <w:pPr>
              <w:rPr>
                <w:sz w:val="18"/>
                <w:szCs w:val="18"/>
              </w:rPr>
            </w:pPr>
          </w:p>
        </w:tc>
        <w:tc>
          <w:tcPr>
            <w:tcW w:w="2098" w:type="dxa"/>
            <w:shd w:val="clear" w:color="auto" w:fill="CCFFFF"/>
          </w:tcPr>
          <w:p w14:paraId="0DA8164A" w14:textId="77777777" w:rsidR="00A05745" w:rsidRPr="00C06A11" w:rsidRDefault="00A05745" w:rsidP="00445844">
            <w:pPr>
              <w:widowControl w:val="0"/>
              <w:autoSpaceDE w:val="0"/>
              <w:autoSpaceDN w:val="0"/>
              <w:adjustRightInd w:val="0"/>
              <w:spacing w:after="240"/>
              <w:rPr>
                <w:rFonts w:cs="Times"/>
                <w:b/>
                <w:sz w:val="18"/>
                <w:szCs w:val="18"/>
              </w:rPr>
            </w:pPr>
            <w:r w:rsidRPr="00C06A11">
              <w:rPr>
                <w:rFonts w:cs="Arial"/>
                <w:b/>
                <w:sz w:val="18"/>
                <w:szCs w:val="18"/>
              </w:rPr>
              <w:t>Mediataiteen ilmaisukeinoni kehittyvät ja monipuolistuvat</w:t>
            </w:r>
            <w:r w:rsidRPr="00C06A11">
              <w:rPr>
                <w:rStyle w:val="normaltextrun"/>
                <w:rFonts w:cs="Segoe UI"/>
                <w:b/>
                <w:sz w:val="18"/>
                <w:szCs w:val="18"/>
              </w:rPr>
              <w:t>, Työskentelen hyödyntäen mediataiteen eri osa-alueita</w:t>
            </w:r>
          </w:p>
        </w:tc>
        <w:tc>
          <w:tcPr>
            <w:tcW w:w="2126" w:type="dxa"/>
            <w:shd w:val="clear" w:color="auto" w:fill="CCFFFF"/>
          </w:tcPr>
          <w:p w14:paraId="34B8F131" w14:textId="04D60E39" w:rsidR="00A05745" w:rsidRPr="00C06A11" w:rsidRDefault="00A05745" w:rsidP="00445844">
            <w:pPr>
              <w:pStyle w:val="paragraph"/>
              <w:spacing w:before="0" w:beforeAutospacing="0" w:after="0" w:afterAutospacing="0"/>
              <w:textAlignment w:val="baseline"/>
              <w:rPr>
                <w:rFonts w:asciiTheme="minorHAnsi" w:hAnsiTheme="minorHAnsi" w:cs="Segoe UI"/>
                <w:b/>
                <w:sz w:val="18"/>
                <w:szCs w:val="18"/>
              </w:rPr>
            </w:pPr>
            <w:r w:rsidRPr="00C06A11">
              <w:rPr>
                <w:rFonts w:asciiTheme="minorHAnsi" w:hAnsiTheme="minorHAnsi" w:cs="Times"/>
                <w:b/>
                <w:sz w:val="18"/>
                <w:szCs w:val="18"/>
              </w:rPr>
              <w:t>Harjaannun käyttämään mediateknologiaa oman ajatteluni ja ilmaisuni välineenä sekä harjoittelen työskentelyni ja teo</w:t>
            </w:r>
            <w:r w:rsidR="00252DA7" w:rsidRPr="00C06A11">
              <w:rPr>
                <w:rFonts w:asciiTheme="minorHAnsi" w:hAnsiTheme="minorHAnsi" w:cs="Times"/>
                <w:b/>
                <w:sz w:val="18"/>
                <w:szCs w:val="18"/>
              </w:rPr>
              <w:t>k</w:t>
            </w:r>
            <w:r w:rsidRPr="00C06A11">
              <w:rPr>
                <w:rFonts w:asciiTheme="minorHAnsi" w:hAnsiTheme="minorHAnsi" w:cs="Times"/>
                <w:b/>
                <w:sz w:val="18"/>
                <w:szCs w:val="18"/>
              </w:rPr>
              <w:t>sieni reflektointia  </w:t>
            </w:r>
          </w:p>
        </w:tc>
        <w:tc>
          <w:tcPr>
            <w:tcW w:w="2126" w:type="dxa"/>
            <w:shd w:val="clear" w:color="auto" w:fill="CCFFFF"/>
          </w:tcPr>
          <w:p w14:paraId="2D25DF4C" w14:textId="2CA98541" w:rsidR="00A05745" w:rsidRPr="00C06A11" w:rsidRDefault="00A05745" w:rsidP="00445844">
            <w:pPr>
              <w:rPr>
                <w:rFonts w:cs="Arial"/>
                <w:b/>
                <w:sz w:val="18"/>
                <w:szCs w:val="18"/>
              </w:rPr>
            </w:pPr>
            <w:r w:rsidRPr="00C06A11">
              <w:rPr>
                <w:rFonts w:eastAsia="Calibri" w:cs="Calibri"/>
                <w:b/>
                <w:sz w:val="18"/>
                <w:szCs w:val="18"/>
              </w:rPr>
              <w:t xml:space="preserve">Harjaannun keskustelemaan mediataiteesta ja arvioin omia ja muiden töitä </w:t>
            </w:r>
            <w:r w:rsidRPr="00C06A11">
              <w:rPr>
                <w:rFonts w:cs="Arial"/>
                <w:b/>
                <w:sz w:val="18"/>
                <w:szCs w:val="18"/>
              </w:rPr>
              <w:t>asiaan kuuluvalla käsitteistöllä</w:t>
            </w:r>
          </w:p>
        </w:tc>
        <w:tc>
          <w:tcPr>
            <w:tcW w:w="2126" w:type="dxa"/>
            <w:shd w:val="clear" w:color="auto" w:fill="FFFFFF" w:themeFill="background1"/>
          </w:tcPr>
          <w:p w14:paraId="53458560" w14:textId="60BE5693" w:rsidR="00A05745" w:rsidRPr="00C06A11" w:rsidRDefault="00A05745" w:rsidP="00325782">
            <w:pPr>
              <w:widowControl w:val="0"/>
              <w:autoSpaceDE w:val="0"/>
              <w:autoSpaceDN w:val="0"/>
              <w:adjustRightInd w:val="0"/>
              <w:rPr>
                <w:b/>
                <w:sz w:val="18"/>
                <w:szCs w:val="18"/>
              </w:rPr>
            </w:pPr>
            <w:r w:rsidRPr="00C06A11">
              <w:rPr>
                <w:rFonts w:cstheme="minorHAnsi"/>
                <w:b/>
                <w:sz w:val="18"/>
                <w:szCs w:val="18"/>
              </w:rPr>
              <w:t xml:space="preserve">Käytän </w:t>
            </w:r>
            <w:r w:rsidRPr="00C06A11">
              <w:rPr>
                <w:b/>
                <w:sz w:val="18"/>
                <w:szCs w:val="18"/>
              </w:rPr>
              <w:t>erilaisien välineiden ja materiaalien ilmaisullisia mahdollisuuksia yhä laajemmin; opin uusia ilmaisukeinoja periodimaisena opiskeluna</w:t>
            </w:r>
          </w:p>
        </w:tc>
        <w:tc>
          <w:tcPr>
            <w:tcW w:w="1985" w:type="dxa"/>
            <w:shd w:val="clear" w:color="auto" w:fill="FFFFFF" w:themeFill="background1"/>
          </w:tcPr>
          <w:p w14:paraId="2D1A8865" w14:textId="77777777" w:rsidR="00A05745" w:rsidRPr="00C06A11" w:rsidRDefault="00A05745" w:rsidP="00445844">
            <w:pPr>
              <w:pStyle w:val="paragraph"/>
              <w:spacing w:before="0" w:beforeAutospacing="0" w:after="0" w:afterAutospacing="0"/>
              <w:textAlignment w:val="baseline"/>
              <w:rPr>
                <w:rFonts w:asciiTheme="minorHAnsi" w:hAnsiTheme="minorHAnsi"/>
                <w:b/>
                <w:sz w:val="18"/>
                <w:szCs w:val="18"/>
              </w:rPr>
            </w:pPr>
            <w:r w:rsidRPr="00C06A11">
              <w:rPr>
                <w:rFonts w:asciiTheme="minorHAnsi" w:hAnsiTheme="minorHAnsi" w:cstheme="minorHAnsi"/>
                <w:b/>
                <w:sz w:val="18"/>
                <w:szCs w:val="18"/>
              </w:rPr>
              <w:t xml:space="preserve">Etsin kiinnostavia kuvakulttuureja ja keskustelen niiden sisällöistä. </w:t>
            </w:r>
            <w:r w:rsidRPr="00C06A11">
              <w:rPr>
                <w:rStyle w:val="normaltextrun"/>
                <w:rFonts w:asciiTheme="minorHAnsi" w:hAnsiTheme="minorHAnsi" w:cs="Segoe UI"/>
                <w:b/>
                <w:sz w:val="18"/>
                <w:szCs w:val="18"/>
              </w:rPr>
              <w:t>Hyödynnän oman työni suunnittelussa kuvallisia innoituksen lähteitäni</w:t>
            </w:r>
          </w:p>
        </w:tc>
        <w:tc>
          <w:tcPr>
            <w:tcW w:w="2268" w:type="dxa"/>
            <w:shd w:val="clear" w:color="auto" w:fill="FFFFFF" w:themeFill="background1"/>
          </w:tcPr>
          <w:p w14:paraId="6DEF6055" w14:textId="77777777" w:rsidR="00A05745" w:rsidRPr="00C06A11" w:rsidRDefault="00A05745" w:rsidP="00445844">
            <w:pPr>
              <w:pStyle w:val="paragraph"/>
              <w:spacing w:before="0" w:beforeAutospacing="0" w:after="0" w:afterAutospacing="0"/>
              <w:textAlignment w:val="baseline"/>
              <w:rPr>
                <w:rFonts w:asciiTheme="minorHAnsi" w:hAnsiTheme="minorHAnsi"/>
                <w:b/>
                <w:sz w:val="18"/>
                <w:szCs w:val="18"/>
              </w:rPr>
            </w:pPr>
            <w:r w:rsidRPr="00C06A11">
              <w:rPr>
                <w:rStyle w:val="normaltextrun"/>
                <w:rFonts w:asciiTheme="minorHAnsi" w:hAnsiTheme="minorHAnsi" w:cs="Segoe UI"/>
                <w:b/>
                <w:sz w:val="18"/>
                <w:szCs w:val="18"/>
              </w:rPr>
              <w:t>Tutustun mediataiteen historiaan</w:t>
            </w:r>
          </w:p>
        </w:tc>
        <w:tc>
          <w:tcPr>
            <w:tcW w:w="1701" w:type="dxa"/>
            <w:shd w:val="clear" w:color="auto" w:fill="FFFFFF" w:themeFill="background1"/>
          </w:tcPr>
          <w:p w14:paraId="134F8E53" w14:textId="77777777" w:rsidR="00A05745" w:rsidRPr="00C06A11" w:rsidRDefault="00A05745" w:rsidP="00445844">
            <w:pPr>
              <w:pStyle w:val="paragraph"/>
              <w:spacing w:before="0" w:beforeAutospacing="0" w:after="0" w:afterAutospacing="0"/>
              <w:textAlignment w:val="baseline"/>
              <w:rPr>
                <w:rFonts w:asciiTheme="minorHAnsi" w:hAnsiTheme="minorHAnsi"/>
                <w:b/>
                <w:sz w:val="18"/>
                <w:szCs w:val="18"/>
              </w:rPr>
            </w:pPr>
            <w:r w:rsidRPr="00C06A11">
              <w:rPr>
                <w:rFonts w:asciiTheme="minorHAnsi" w:hAnsiTheme="minorHAnsi"/>
                <w:b/>
                <w:sz w:val="18"/>
                <w:szCs w:val="18"/>
              </w:rPr>
              <w:t>Tutkin erilaisia mediaympäristöjä</w:t>
            </w:r>
          </w:p>
          <w:p w14:paraId="6E13B9ED" w14:textId="77777777" w:rsidR="00A05745" w:rsidRPr="00C06A11" w:rsidRDefault="00A05745" w:rsidP="00445844">
            <w:pPr>
              <w:rPr>
                <w:b/>
                <w:sz w:val="18"/>
                <w:szCs w:val="18"/>
              </w:rPr>
            </w:pPr>
          </w:p>
        </w:tc>
      </w:tr>
      <w:tr w:rsidR="00FE30B5" w:rsidRPr="00C06A11" w14:paraId="5A2602D5" w14:textId="77777777" w:rsidTr="00CB4895">
        <w:trPr>
          <w:trHeight w:val="1821"/>
        </w:trPr>
        <w:tc>
          <w:tcPr>
            <w:tcW w:w="1271" w:type="dxa"/>
          </w:tcPr>
          <w:p w14:paraId="3095D0FF" w14:textId="51779430" w:rsidR="00FE30B5" w:rsidRPr="00C06A11" w:rsidRDefault="00FE30B5" w:rsidP="00445844">
            <w:pPr>
              <w:rPr>
                <w:sz w:val="18"/>
                <w:szCs w:val="18"/>
              </w:rPr>
            </w:pPr>
          </w:p>
        </w:tc>
        <w:tc>
          <w:tcPr>
            <w:tcW w:w="2098" w:type="dxa"/>
            <w:shd w:val="clear" w:color="auto" w:fill="CCFFFF"/>
          </w:tcPr>
          <w:p w14:paraId="7E7FA44B" w14:textId="77777777" w:rsidR="00FE30B5" w:rsidRPr="00C06A11" w:rsidRDefault="00FE30B5" w:rsidP="00445844">
            <w:pPr>
              <w:widowControl w:val="0"/>
              <w:autoSpaceDE w:val="0"/>
              <w:autoSpaceDN w:val="0"/>
              <w:adjustRightInd w:val="0"/>
              <w:spacing w:after="240"/>
              <w:rPr>
                <w:rFonts w:cs="Times"/>
                <w:b/>
                <w:sz w:val="18"/>
                <w:szCs w:val="18"/>
              </w:rPr>
            </w:pPr>
            <w:r w:rsidRPr="00C06A11">
              <w:rPr>
                <w:rFonts w:cs="Times"/>
                <w:b/>
                <w:sz w:val="18"/>
                <w:szCs w:val="18"/>
              </w:rPr>
              <w:t>Harjaannun oman mediasuhteen rakentamiseen ja mediakulttuurin tarkasteluun sekä omaan ilmaisuun ja kokeiluun</w:t>
            </w:r>
          </w:p>
          <w:p w14:paraId="01CED367" w14:textId="77777777" w:rsidR="00FE30B5" w:rsidRPr="00C06A11" w:rsidRDefault="00FE30B5" w:rsidP="00445844">
            <w:pPr>
              <w:pStyle w:val="paragraph"/>
              <w:spacing w:before="0" w:beforeAutospacing="0" w:after="0" w:afterAutospacing="0"/>
              <w:textAlignment w:val="baseline"/>
              <w:rPr>
                <w:rFonts w:asciiTheme="minorHAnsi" w:hAnsiTheme="minorHAnsi"/>
                <w:b/>
                <w:sz w:val="18"/>
                <w:szCs w:val="18"/>
              </w:rPr>
            </w:pPr>
          </w:p>
        </w:tc>
        <w:tc>
          <w:tcPr>
            <w:tcW w:w="2126" w:type="dxa"/>
            <w:shd w:val="clear" w:color="auto" w:fill="CCFFFF"/>
          </w:tcPr>
          <w:p w14:paraId="7690B729" w14:textId="3A4B0399" w:rsidR="00FE30B5" w:rsidRPr="00C06A11" w:rsidRDefault="00325782" w:rsidP="00445844">
            <w:pPr>
              <w:widowControl w:val="0"/>
              <w:autoSpaceDE w:val="0"/>
              <w:autoSpaceDN w:val="0"/>
              <w:adjustRightInd w:val="0"/>
              <w:rPr>
                <w:rFonts w:cs="Arial"/>
                <w:b/>
                <w:sz w:val="18"/>
                <w:szCs w:val="18"/>
              </w:rPr>
            </w:pPr>
            <w:r w:rsidRPr="00C06A11">
              <w:rPr>
                <w:rFonts w:cs="Times"/>
                <w:b/>
                <w:sz w:val="18"/>
                <w:szCs w:val="18"/>
              </w:rPr>
              <w:t>Tutustun mediataiteiden kulttuureihin ja eri taiteenalojen vuorovaikutukseen</w:t>
            </w:r>
            <w:r w:rsidRPr="00C06A11">
              <w:rPr>
                <w:rFonts w:cs="Arial"/>
                <w:b/>
                <w:sz w:val="18"/>
                <w:szCs w:val="18"/>
              </w:rPr>
              <w:t xml:space="preserve">, </w:t>
            </w:r>
            <w:r w:rsidR="00FE30B5" w:rsidRPr="00C06A11">
              <w:rPr>
                <w:rFonts w:cs="Arial"/>
                <w:b/>
                <w:sz w:val="18"/>
                <w:szCs w:val="18"/>
              </w:rPr>
              <w:t xml:space="preserve">Opin havainnoimaan mediataiteen kulttuurillista merkitystä yhteiskunnassa </w:t>
            </w:r>
          </w:p>
          <w:p w14:paraId="28CF8833" w14:textId="77777777" w:rsidR="00FE30B5" w:rsidRPr="00C06A11" w:rsidRDefault="00FE30B5" w:rsidP="00445844">
            <w:pPr>
              <w:pStyle w:val="paragraph"/>
              <w:spacing w:before="0" w:beforeAutospacing="0" w:after="0" w:afterAutospacing="0"/>
              <w:textAlignment w:val="baseline"/>
              <w:rPr>
                <w:rFonts w:asciiTheme="minorHAnsi" w:hAnsiTheme="minorHAnsi"/>
                <w:b/>
                <w:sz w:val="18"/>
                <w:szCs w:val="18"/>
              </w:rPr>
            </w:pPr>
          </w:p>
        </w:tc>
        <w:tc>
          <w:tcPr>
            <w:tcW w:w="2126" w:type="dxa"/>
            <w:shd w:val="clear" w:color="auto" w:fill="CCFFFF"/>
          </w:tcPr>
          <w:p w14:paraId="3CA8D116" w14:textId="75464638" w:rsidR="00FE30B5" w:rsidRPr="00C06A11" w:rsidRDefault="00445844" w:rsidP="00325782">
            <w:pPr>
              <w:widowControl w:val="0"/>
              <w:autoSpaceDE w:val="0"/>
              <w:autoSpaceDN w:val="0"/>
              <w:adjustRightInd w:val="0"/>
              <w:spacing w:after="240"/>
              <w:rPr>
                <w:rFonts w:cs="Times"/>
                <w:b/>
                <w:bCs/>
                <w:sz w:val="18"/>
                <w:szCs w:val="18"/>
              </w:rPr>
            </w:pPr>
            <w:r w:rsidRPr="00C06A11">
              <w:rPr>
                <w:rFonts w:cs="Times"/>
                <w:b/>
                <w:sz w:val="18"/>
                <w:szCs w:val="18"/>
              </w:rPr>
              <w:t>Harjoittelen median ja mediateosten analysoimista, tulkintaa ja arvottamista</w:t>
            </w:r>
            <w:r w:rsidR="00325782" w:rsidRPr="00C06A11">
              <w:rPr>
                <w:rFonts w:cs="Times"/>
                <w:b/>
                <w:sz w:val="18"/>
                <w:szCs w:val="18"/>
              </w:rPr>
              <w:t>;</w:t>
            </w:r>
            <w:r w:rsidR="00325782" w:rsidRPr="00C06A11">
              <w:rPr>
                <w:rFonts w:cs="Times"/>
                <w:b/>
                <w:bCs/>
                <w:sz w:val="18"/>
                <w:szCs w:val="18"/>
              </w:rPr>
              <w:t xml:space="preserve"> </w:t>
            </w:r>
            <w:r w:rsidR="00FE30B5" w:rsidRPr="00C06A11">
              <w:rPr>
                <w:rFonts w:cstheme="minorHAnsi"/>
                <w:b/>
                <w:sz w:val="18"/>
                <w:szCs w:val="18"/>
              </w:rPr>
              <w:t xml:space="preserve">Tunnistan </w:t>
            </w:r>
            <w:r w:rsidR="00FE30B5" w:rsidRPr="00C06A11">
              <w:rPr>
                <w:b/>
                <w:sz w:val="18"/>
                <w:szCs w:val="18"/>
              </w:rPr>
              <w:t>mediataiteen välittämiä viestejä ja niissä ilmeneviä arvoja</w:t>
            </w:r>
          </w:p>
          <w:p w14:paraId="336A1A8D" w14:textId="77777777" w:rsidR="00FE30B5" w:rsidRPr="00C06A11" w:rsidRDefault="00FE30B5" w:rsidP="00445844">
            <w:pPr>
              <w:widowControl w:val="0"/>
              <w:tabs>
                <w:tab w:val="left" w:pos="220"/>
                <w:tab w:val="left" w:pos="720"/>
              </w:tabs>
              <w:autoSpaceDE w:val="0"/>
              <w:autoSpaceDN w:val="0"/>
              <w:adjustRightInd w:val="0"/>
              <w:spacing w:after="266" w:line="300" w:lineRule="atLeast"/>
              <w:ind w:left="720"/>
              <w:rPr>
                <w:rFonts w:cs="Times"/>
                <w:b/>
                <w:sz w:val="18"/>
                <w:szCs w:val="18"/>
              </w:rPr>
            </w:pPr>
          </w:p>
        </w:tc>
        <w:tc>
          <w:tcPr>
            <w:tcW w:w="2126" w:type="dxa"/>
            <w:shd w:val="clear" w:color="auto" w:fill="FFFFFF" w:themeFill="background1"/>
          </w:tcPr>
          <w:p w14:paraId="088959BC" w14:textId="77777777" w:rsidR="00FE30B5" w:rsidRPr="00C06A11" w:rsidRDefault="00FE30B5" w:rsidP="00445844">
            <w:pPr>
              <w:rPr>
                <w:b/>
                <w:sz w:val="18"/>
                <w:szCs w:val="18"/>
              </w:rPr>
            </w:pPr>
            <w:r w:rsidRPr="00C06A11">
              <w:rPr>
                <w:rFonts w:cs="Times"/>
                <w:b/>
                <w:sz w:val="18"/>
                <w:szCs w:val="18"/>
              </w:rPr>
              <w:t>Opetuksessa käsitellään teknologiaa mediataiteet läpäisevänä ilmiönä. Teknologiaa tutkitaan ilmaisun ja esittämisen välineenä ja sisältönä</w:t>
            </w:r>
            <w:r w:rsidRPr="00C06A11">
              <w:rPr>
                <w:b/>
                <w:sz w:val="18"/>
                <w:szCs w:val="18"/>
              </w:rPr>
              <w:t xml:space="preserve"> </w:t>
            </w:r>
          </w:p>
          <w:p w14:paraId="184431DA" w14:textId="77777777" w:rsidR="00FE30B5" w:rsidRPr="00C06A11" w:rsidRDefault="00FE30B5" w:rsidP="00445844">
            <w:pPr>
              <w:rPr>
                <w:b/>
                <w:sz w:val="18"/>
                <w:szCs w:val="18"/>
              </w:rPr>
            </w:pPr>
          </w:p>
        </w:tc>
        <w:tc>
          <w:tcPr>
            <w:tcW w:w="1985" w:type="dxa"/>
            <w:shd w:val="clear" w:color="auto" w:fill="FFFFFF" w:themeFill="background1"/>
          </w:tcPr>
          <w:p w14:paraId="0B3946A6" w14:textId="77777777" w:rsidR="00FE30B5" w:rsidRPr="00C06A11" w:rsidRDefault="00FE30B5" w:rsidP="00445844">
            <w:pPr>
              <w:pStyle w:val="paragraph"/>
              <w:spacing w:before="0" w:beforeAutospacing="0" w:after="0" w:afterAutospacing="0"/>
              <w:textAlignment w:val="baseline"/>
              <w:rPr>
                <w:rFonts w:asciiTheme="minorHAnsi" w:eastAsia="Calibri" w:hAnsiTheme="minorHAnsi" w:cs="Calibri"/>
                <w:b/>
                <w:sz w:val="18"/>
                <w:szCs w:val="18"/>
              </w:rPr>
            </w:pPr>
            <w:r w:rsidRPr="00C06A11">
              <w:rPr>
                <w:rFonts w:asciiTheme="minorHAnsi" w:hAnsiTheme="minorHAnsi"/>
                <w:b/>
                <w:sz w:val="18"/>
                <w:szCs w:val="18"/>
              </w:rPr>
              <w:t xml:space="preserve">Käsittelen omia havaintoja ja itselleni merkityksellisiä kokemuksia ja osallisuutta mediaympäristössä; tutkin niistä nousevia </w:t>
            </w:r>
            <w:r w:rsidRPr="00C06A11">
              <w:rPr>
                <w:rFonts w:asciiTheme="minorHAnsi" w:eastAsia="Calibri" w:hAnsiTheme="minorHAnsi" w:cs="Calibri"/>
                <w:b/>
                <w:sz w:val="18"/>
                <w:szCs w:val="18"/>
              </w:rPr>
              <w:t>merkityksellisiä sisältöjä ja aiheita</w:t>
            </w:r>
          </w:p>
          <w:p w14:paraId="2F58089A" w14:textId="48677120" w:rsidR="00FE30B5" w:rsidRPr="00C06A11" w:rsidRDefault="00C06A11" w:rsidP="00445844">
            <w:pPr>
              <w:rPr>
                <w:b/>
                <w:sz w:val="18"/>
                <w:szCs w:val="18"/>
              </w:rPr>
            </w:pPr>
            <w:r>
              <w:rPr>
                <w:b/>
                <w:sz w:val="18"/>
                <w:szCs w:val="18"/>
              </w:rPr>
              <w:t>p</w:t>
            </w:r>
            <w:r w:rsidR="00FE30B5" w:rsidRPr="00C06A11">
              <w:rPr>
                <w:b/>
                <w:sz w:val="18"/>
                <w:szCs w:val="18"/>
              </w:rPr>
              <w:t>ortfoliossani</w:t>
            </w:r>
          </w:p>
          <w:p w14:paraId="5F4EBB8F" w14:textId="77777777" w:rsidR="00FE30B5" w:rsidRPr="00C06A11" w:rsidRDefault="00FE30B5" w:rsidP="00445844">
            <w:pPr>
              <w:rPr>
                <w:b/>
                <w:sz w:val="18"/>
                <w:szCs w:val="18"/>
              </w:rPr>
            </w:pPr>
          </w:p>
        </w:tc>
        <w:tc>
          <w:tcPr>
            <w:tcW w:w="2268" w:type="dxa"/>
            <w:shd w:val="clear" w:color="auto" w:fill="FFFFFF" w:themeFill="background1"/>
          </w:tcPr>
          <w:p w14:paraId="6A7E3EF4" w14:textId="77777777" w:rsidR="00FE30B5" w:rsidRPr="00C06A11" w:rsidRDefault="00FE30B5" w:rsidP="00445844">
            <w:pPr>
              <w:pStyle w:val="paragraph"/>
              <w:spacing w:before="0" w:beforeAutospacing="0" w:after="0" w:afterAutospacing="0"/>
              <w:textAlignment w:val="baseline"/>
              <w:rPr>
                <w:rFonts w:asciiTheme="minorHAnsi" w:hAnsiTheme="minorHAnsi"/>
                <w:b/>
                <w:sz w:val="18"/>
                <w:szCs w:val="18"/>
              </w:rPr>
            </w:pPr>
            <w:r w:rsidRPr="00C06A11">
              <w:rPr>
                <w:rStyle w:val="normaltextrun"/>
                <w:rFonts w:asciiTheme="minorHAnsi" w:hAnsiTheme="minorHAnsi"/>
                <w:b/>
                <w:sz w:val="18"/>
                <w:szCs w:val="18"/>
              </w:rPr>
              <w:t>Tutustun myös nykytaiteen erilaisiin toimintatapoihin</w:t>
            </w:r>
            <w:r w:rsidRPr="00C06A11">
              <w:rPr>
                <w:rStyle w:val="eop"/>
                <w:rFonts w:asciiTheme="minorHAnsi" w:hAnsiTheme="minorHAnsi"/>
                <w:b/>
                <w:sz w:val="18"/>
                <w:szCs w:val="18"/>
              </w:rPr>
              <w:t>;</w:t>
            </w:r>
          </w:p>
          <w:p w14:paraId="084206F6" w14:textId="77777777" w:rsidR="00FE30B5" w:rsidRPr="00C06A11" w:rsidRDefault="00FE30B5" w:rsidP="00445844">
            <w:pPr>
              <w:outlineLvl w:val="0"/>
              <w:rPr>
                <w:b/>
                <w:sz w:val="18"/>
                <w:szCs w:val="18"/>
              </w:rPr>
            </w:pPr>
            <w:r w:rsidRPr="00C06A11">
              <w:rPr>
                <w:rFonts w:eastAsia="Calibri" w:cs="Calibri"/>
                <w:b/>
                <w:sz w:val="18"/>
                <w:szCs w:val="18"/>
              </w:rPr>
              <w:t xml:space="preserve">Hyödynnän ajankohtaisia taiteen toimintatapoja mediakasvatuksessa </w:t>
            </w:r>
          </w:p>
          <w:p w14:paraId="6811C98E" w14:textId="77777777" w:rsidR="00FE30B5" w:rsidRPr="00C06A11" w:rsidRDefault="00FE30B5" w:rsidP="00445844">
            <w:pPr>
              <w:pStyle w:val="paragraph"/>
              <w:spacing w:before="0" w:beforeAutospacing="0" w:after="0" w:afterAutospacing="0"/>
              <w:textAlignment w:val="baseline"/>
              <w:rPr>
                <w:rFonts w:asciiTheme="minorHAnsi" w:hAnsiTheme="minorHAnsi"/>
                <w:b/>
                <w:sz w:val="18"/>
                <w:szCs w:val="18"/>
              </w:rPr>
            </w:pPr>
          </w:p>
        </w:tc>
        <w:tc>
          <w:tcPr>
            <w:tcW w:w="1701" w:type="dxa"/>
            <w:shd w:val="clear" w:color="auto" w:fill="FFFFFF" w:themeFill="background1"/>
          </w:tcPr>
          <w:p w14:paraId="0D6E43A7" w14:textId="77777777" w:rsidR="00FE30B5" w:rsidRPr="00C06A11" w:rsidRDefault="00FE30B5" w:rsidP="00445844">
            <w:pPr>
              <w:rPr>
                <w:b/>
                <w:sz w:val="18"/>
                <w:szCs w:val="18"/>
              </w:rPr>
            </w:pPr>
            <w:r w:rsidRPr="00C06A11">
              <w:rPr>
                <w:rFonts w:cstheme="minorHAnsi"/>
                <w:b/>
                <w:sz w:val="18"/>
                <w:szCs w:val="18"/>
              </w:rPr>
              <w:t>Pohdin vastuullista ja turvallista toimintaa (Kestävä kehitys, kierrätys; ekologisuus)</w:t>
            </w:r>
          </w:p>
        </w:tc>
      </w:tr>
      <w:tr w:rsidR="00FE30B5" w:rsidRPr="00C06A11" w14:paraId="5562C99E" w14:textId="77777777" w:rsidTr="00CB4895">
        <w:trPr>
          <w:trHeight w:val="2021"/>
        </w:trPr>
        <w:tc>
          <w:tcPr>
            <w:tcW w:w="1271" w:type="dxa"/>
          </w:tcPr>
          <w:p w14:paraId="7F4782D0" w14:textId="77777777" w:rsidR="00FE30B5" w:rsidRPr="00C06A11" w:rsidRDefault="00FE30B5" w:rsidP="00445844">
            <w:pPr>
              <w:rPr>
                <w:sz w:val="18"/>
                <w:szCs w:val="18"/>
              </w:rPr>
            </w:pPr>
          </w:p>
        </w:tc>
        <w:tc>
          <w:tcPr>
            <w:tcW w:w="2098" w:type="dxa"/>
            <w:shd w:val="clear" w:color="auto" w:fill="CCFFFF"/>
          </w:tcPr>
          <w:p w14:paraId="757252CE" w14:textId="7E56A9E5" w:rsidR="00FE30B5" w:rsidRPr="00C06A11" w:rsidRDefault="00325782" w:rsidP="00445844">
            <w:pPr>
              <w:pStyle w:val="paragraph"/>
              <w:spacing w:before="0" w:beforeAutospacing="0" w:after="0" w:afterAutospacing="0"/>
              <w:textAlignment w:val="baseline"/>
              <w:rPr>
                <w:rFonts w:asciiTheme="minorHAnsi" w:hAnsiTheme="minorHAnsi" w:cstheme="minorHAnsi"/>
                <w:b/>
                <w:sz w:val="18"/>
                <w:szCs w:val="18"/>
              </w:rPr>
            </w:pPr>
            <w:r w:rsidRPr="00C06A11">
              <w:rPr>
                <w:rFonts w:asciiTheme="minorHAnsi" w:hAnsiTheme="minorHAnsi" w:cstheme="minorHAnsi"/>
                <w:b/>
                <w:sz w:val="18"/>
                <w:szCs w:val="18"/>
              </w:rPr>
              <w:t xml:space="preserve">Asetan ilmaisulleni tavoitteita, jotka tukevat mediakäsitykseni kehittymistä ja mahdollistaa perehtymisen </w:t>
            </w:r>
            <w:r w:rsidRPr="00C06A11">
              <w:rPr>
                <w:rFonts w:asciiTheme="minorHAnsi" w:eastAsia="Calibri" w:hAnsiTheme="minorHAnsi" w:cs="Calibri"/>
                <w:b/>
                <w:sz w:val="18"/>
                <w:szCs w:val="18"/>
              </w:rPr>
              <w:t>omien kuvien henkilökohtaisiin merkityksiin ja niiden suhdetta muuhun visuaaliseen kulttuuriin</w:t>
            </w:r>
          </w:p>
        </w:tc>
        <w:tc>
          <w:tcPr>
            <w:tcW w:w="2126" w:type="dxa"/>
            <w:shd w:val="clear" w:color="auto" w:fill="CCFFFF"/>
          </w:tcPr>
          <w:p w14:paraId="3DDFA2BF" w14:textId="22487599" w:rsidR="00325782" w:rsidRPr="00C06A11" w:rsidRDefault="00FE30B5" w:rsidP="00445844">
            <w:pPr>
              <w:widowControl w:val="0"/>
              <w:tabs>
                <w:tab w:val="left" w:pos="220"/>
                <w:tab w:val="left" w:pos="720"/>
              </w:tabs>
              <w:autoSpaceDE w:val="0"/>
              <w:autoSpaceDN w:val="0"/>
              <w:adjustRightInd w:val="0"/>
              <w:spacing w:after="266"/>
              <w:rPr>
                <w:rFonts w:cs="Times"/>
                <w:b/>
                <w:sz w:val="18"/>
                <w:szCs w:val="18"/>
              </w:rPr>
            </w:pPr>
            <w:r w:rsidRPr="00C06A11">
              <w:rPr>
                <w:rFonts w:cs="Times"/>
                <w:b/>
                <w:sz w:val="18"/>
                <w:szCs w:val="18"/>
              </w:rPr>
              <w:t>Opin tunnistamaan mediataiteille ominaiset tuotanto- ja esitystavat</w:t>
            </w:r>
            <w:r w:rsidR="00325782" w:rsidRPr="00C06A11">
              <w:rPr>
                <w:rFonts w:cs="Times"/>
                <w:b/>
                <w:sz w:val="18"/>
                <w:szCs w:val="18"/>
              </w:rPr>
              <w:t>, Opetuksen sisältöjä rakennetaan oppilaan omista mediaympäristöistä ja -välineistä</w:t>
            </w:r>
          </w:p>
        </w:tc>
        <w:tc>
          <w:tcPr>
            <w:tcW w:w="2126" w:type="dxa"/>
            <w:shd w:val="clear" w:color="auto" w:fill="CCFFFF"/>
          </w:tcPr>
          <w:p w14:paraId="317E4051" w14:textId="6DE5FA7D" w:rsidR="00325782" w:rsidRPr="00C06A11" w:rsidRDefault="00325782" w:rsidP="00325782">
            <w:pPr>
              <w:widowControl w:val="0"/>
              <w:tabs>
                <w:tab w:val="left" w:pos="220"/>
                <w:tab w:val="left" w:pos="720"/>
              </w:tabs>
              <w:autoSpaceDE w:val="0"/>
              <w:autoSpaceDN w:val="0"/>
              <w:adjustRightInd w:val="0"/>
              <w:spacing w:after="266"/>
              <w:rPr>
                <w:rFonts w:cs="Times"/>
                <w:b/>
                <w:sz w:val="18"/>
                <w:szCs w:val="18"/>
              </w:rPr>
            </w:pPr>
            <w:r w:rsidRPr="00C06A11">
              <w:rPr>
                <w:rFonts w:cs="Times"/>
                <w:b/>
                <w:sz w:val="18"/>
                <w:szCs w:val="18"/>
              </w:rPr>
              <w:t>Harjaannun seuraamaan ympäröivän mediamaailman ilmiöitä osana opintojani ja tarkastelen mediakulttuurin roolia yhteiskunnassa</w:t>
            </w:r>
          </w:p>
          <w:p w14:paraId="2B9AC8C8" w14:textId="77777777" w:rsidR="00FE30B5" w:rsidRPr="00C06A11" w:rsidRDefault="00FE30B5" w:rsidP="00445844">
            <w:pPr>
              <w:widowControl w:val="0"/>
              <w:tabs>
                <w:tab w:val="left" w:pos="220"/>
                <w:tab w:val="left" w:pos="720"/>
              </w:tabs>
              <w:autoSpaceDE w:val="0"/>
              <w:autoSpaceDN w:val="0"/>
              <w:adjustRightInd w:val="0"/>
              <w:spacing w:after="266"/>
              <w:rPr>
                <w:rFonts w:cs="Times"/>
                <w:b/>
                <w:sz w:val="18"/>
                <w:szCs w:val="18"/>
              </w:rPr>
            </w:pPr>
            <w:r w:rsidRPr="00C06A11">
              <w:rPr>
                <w:rFonts w:cs="Times"/>
                <w:b/>
                <w:sz w:val="18"/>
                <w:szCs w:val="18"/>
              </w:rPr>
              <w:t> </w:t>
            </w:r>
          </w:p>
          <w:p w14:paraId="6C1571A7" w14:textId="77777777" w:rsidR="00FE30B5" w:rsidRPr="00C06A11" w:rsidRDefault="00FE30B5" w:rsidP="00445844">
            <w:pPr>
              <w:rPr>
                <w:b/>
                <w:sz w:val="18"/>
                <w:szCs w:val="18"/>
              </w:rPr>
            </w:pPr>
          </w:p>
        </w:tc>
        <w:tc>
          <w:tcPr>
            <w:tcW w:w="2126" w:type="dxa"/>
            <w:shd w:val="clear" w:color="auto" w:fill="FFFFFF" w:themeFill="background1"/>
          </w:tcPr>
          <w:p w14:paraId="0DB5FB13" w14:textId="349B1900" w:rsidR="00FE30B5" w:rsidRPr="00C06A11" w:rsidRDefault="00FE30B5" w:rsidP="00445844">
            <w:pPr>
              <w:rPr>
                <w:b/>
                <w:sz w:val="18"/>
                <w:szCs w:val="18"/>
              </w:rPr>
            </w:pPr>
            <w:r w:rsidRPr="00C06A11">
              <w:rPr>
                <w:rFonts w:cs="Times"/>
                <w:b/>
                <w:sz w:val="18"/>
                <w:szCs w:val="18"/>
              </w:rPr>
              <w:t>Oman työskentelyn kautta kehitetään omaa mediasuhdetta, ilmaisua sekä mediateknologista osaamista ja tuntemusta mediataiteiden välinein</w:t>
            </w:r>
            <w:r w:rsidR="00445844" w:rsidRPr="00C06A11">
              <w:rPr>
                <w:rFonts w:cs="Times"/>
                <w:b/>
                <w:sz w:val="18"/>
                <w:szCs w:val="18"/>
              </w:rPr>
              <w:t>; perehdyn taiteenalalle ominaisiin työskentelytapoihin, prose</w:t>
            </w:r>
            <w:r w:rsidR="00325782" w:rsidRPr="00C06A11">
              <w:rPr>
                <w:rFonts w:cs="Times"/>
                <w:b/>
                <w:sz w:val="18"/>
                <w:szCs w:val="18"/>
              </w:rPr>
              <w:t>sseihin ja ilmaisun</w:t>
            </w:r>
            <w:r w:rsidR="00445844" w:rsidRPr="00C06A11">
              <w:rPr>
                <w:rFonts w:cs="Times"/>
                <w:b/>
                <w:sz w:val="18"/>
                <w:szCs w:val="18"/>
              </w:rPr>
              <w:t>keinoihin</w:t>
            </w:r>
          </w:p>
        </w:tc>
        <w:tc>
          <w:tcPr>
            <w:tcW w:w="1985" w:type="dxa"/>
            <w:shd w:val="clear" w:color="auto" w:fill="FFFFFF" w:themeFill="background1"/>
          </w:tcPr>
          <w:p w14:paraId="500303F8" w14:textId="77777777" w:rsidR="00325782" w:rsidRPr="00C06A11" w:rsidRDefault="00325782" w:rsidP="00325782">
            <w:pPr>
              <w:widowControl w:val="0"/>
              <w:tabs>
                <w:tab w:val="left" w:pos="220"/>
                <w:tab w:val="left" w:pos="720"/>
              </w:tabs>
              <w:autoSpaceDE w:val="0"/>
              <w:autoSpaceDN w:val="0"/>
              <w:adjustRightInd w:val="0"/>
              <w:spacing w:after="266"/>
              <w:rPr>
                <w:rFonts w:cs="Times"/>
                <w:b/>
                <w:sz w:val="18"/>
                <w:szCs w:val="18"/>
              </w:rPr>
            </w:pPr>
            <w:r w:rsidRPr="00C06A11">
              <w:rPr>
                <w:rFonts w:cs="Times"/>
                <w:b/>
                <w:sz w:val="18"/>
                <w:szCs w:val="18"/>
              </w:rPr>
              <w:t>Tarkastelen tekijän, teoksen ja yleisön välistä vuorovaikutusta omassa työskentelyssäni </w:t>
            </w:r>
          </w:p>
          <w:p w14:paraId="196DAE7E" w14:textId="439AA522" w:rsidR="00FE30B5" w:rsidRPr="00C06A11" w:rsidRDefault="00FE30B5" w:rsidP="00445844">
            <w:pPr>
              <w:rPr>
                <w:b/>
                <w:sz w:val="18"/>
                <w:szCs w:val="18"/>
                <w:highlight w:val="cyan"/>
              </w:rPr>
            </w:pPr>
          </w:p>
        </w:tc>
        <w:tc>
          <w:tcPr>
            <w:tcW w:w="2268" w:type="dxa"/>
            <w:shd w:val="clear" w:color="auto" w:fill="FFFFFF" w:themeFill="background1"/>
          </w:tcPr>
          <w:p w14:paraId="1FCBE028" w14:textId="77777777" w:rsidR="00FE30B5" w:rsidRPr="00C06A11" w:rsidRDefault="00FE30B5" w:rsidP="00445844">
            <w:pPr>
              <w:pStyle w:val="paragraph"/>
              <w:spacing w:before="0" w:beforeAutospacing="0" w:after="0" w:afterAutospacing="0"/>
              <w:textAlignment w:val="baseline"/>
              <w:rPr>
                <w:rFonts w:asciiTheme="minorHAnsi" w:hAnsiTheme="minorHAnsi" w:cs="Segoe UI"/>
                <w:b/>
                <w:sz w:val="18"/>
                <w:szCs w:val="18"/>
              </w:rPr>
            </w:pPr>
            <w:r w:rsidRPr="00C06A11">
              <w:rPr>
                <w:rFonts w:asciiTheme="minorHAnsi" w:hAnsiTheme="minorHAnsi" w:cs="Times"/>
                <w:b/>
                <w:sz w:val="18"/>
                <w:szCs w:val="18"/>
              </w:rPr>
              <w:t>Perehdytään mediataiteiden kulttuureihin ja toimintatapoihin (elokuvan ja videotaiteen, mediataiteen, valokuvan, äänitaiteen, pelien, ohjelmistotaiteen, installaation, performanssin ja kulttuurihäirinnän traditiot)</w:t>
            </w:r>
          </w:p>
        </w:tc>
        <w:tc>
          <w:tcPr>
            <w:tcW w:w="1701" w:type="dxa"/>
            <w:shd w:val="clear" w:color="auto" w:fill="FFFFFF" w:themeFill="background1"/>
          </w:tcPr>
          <w:p w14:paraId="6B6323D6" w14:textId="77777777" w:rsidR="00FE30B5" w:rsidRPr="00C06A11" w:rsidRDefault="00FE30B5" w:rsidP="00445844">
            <w:pPr>
              <w:rPr>
                <w:b/>
                <w:sz w:val="18"/>
                <w:szCs w:val="18"/>
              </w:rPr>
            </w:pPr>
          </w:p>
        </w:tc>
      </w:tr>
    </w:tbl>
    <w:p w14:paraId="6058386F" w14:textId="77777777" w:rsidR="00FE30B5" w:rsidRDefault="00FE30B5" w:rsidP="00DF5249">
      <w:pPr>
        <w:pStyle w:val="paragraph"/>
        <w:spacing w:before="0" w:beforeAutospacing="0" w:after="0" w:afterAutospacing="0"/>
        <w:textAlignment w:val="baseline"/>
        <w:rPr>
          <w:rFonts w:cs="Times"/>
          <w:b/>
          <w:bCs/>
          <w:sz w:val="18"/>
          <w:szCs w:val="18"/>
        </w:rPr>
      </w:pPr>
    </w:p>
    <w:p w14:paraId="4B003136" w14:textId="77777777" w:rsidR="00325782" w:rsidRDefault="00325782" w:rsidP="00DF5249">
      <w:pPr>
        <w:pStyle w:val="paragraph"/>
        <w:spacing w:before="0" w:beforeAutospacing="0" w:after="0" w:afterAutospacing="0"/>
        <w:textAlignment w:val="baseline"/>
        <w:rPr>
          <w:rFonts w:cs="Times"/>
          <w:b/>
          <w:bCs/>
          <w:sz w:val="18"/>
          <w:szCs w:val="18"/>
        </w:rPr>
      </w:pPr>
    </w:p>
    <w:p w14:paraId="616CC9B2" w14:textId="77777777" w:rsidR="00325782" w:rsidRDefault="00325782" w:rsidP="00DF5249">
      <w:pPr>
        <w:pStyle w:val="paragraph"/>
        <w:spacing w:before="0" w:beforeAutospacing="0" w:after="0" w:afterAutospacing="0"/>
        <w:textAlignment w:val="baseline"/>
        <w:rPr>
          <w:rFonts w:cs="Times"/>
          <w:b/>
          <w:bCs/>
          <w:sz w:val="18"/>
          <w:szCs w:val="18"/>
        </w:rPr>
      </w:pPr>
    </w:p>
    <w:p w14:paraId="25828CC7" w14:textId="77777777" w:rsidR="00325782" w:rsidRDefault="00325782" w:rsidP="00DF5249">
      <w:pPr>
        <w:pStyle w:val="paragraph"/>
        <w:spacing w:before="0" w:beforeAutospacing="0" w:after="0" w:afterAutospacing="0"/>
        <w:textAlignment w:val="baseline"/>
        <w:rPr>
          <w:rFonts w:cs="Times"/>
          <w:b/>
          <w:bCs/>
          <w:sz w:val="18"/>
          <w:szCs w:val="18"/>
        </w:rPr>
      </w:pPr>
    </w:p>
    <w:p w14:paraId="1C5F8357" w14:textId="77777777" w:rsidR="00325782" w:rsidRDefault="00325782" w:rsidP="00DF5249">
      <w:pPr>
        <w:pStyle w:val="paragraph"/>
        <w:spacing w:before="0" w:beforeAutospacing="0" w:after="0" w:afterAutospacing="0"/>
        <w:textAlignment w:val="baseline"/>
        <w:rPr>
          <w:rFonts w:cs="Times"/>
          <w:b/>
          <w:bCs/>
          <w:sz w:val="18"/>
          <w:szCs w:val="18"/>
        </w:rPr>
      </w:pPr>
    </w:p>
    <w:sectPr w:rsidR="00325782" w:rsidSect="006E34D1">
      <w:pgSz w:w="16838" w:h="11906" w:orient="landscape"/>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Segoe UI">
    <w:altName w:val="Arial"/>
    <w:charset w:val="00"/>
    <w:family w:val="swiss"/>
    <w:pitch w:val="variable"/>
    <w:sig w:usb0="E10022FF" w:usb1="C000E47F" w:usb2="00000029" w:usb3="00000000" w:csb0="000001DF"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6ACC9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A203D4"/>
    <w:multiLevelType w:val="hybridMultilevel"/>
    <w:tmpl w:val="234C8BFA"/>
    <w:lvl w:ilvl="0" w:tplc="D324B2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2C15651"/>
    <w:multiLevelType w:val="multilevel"/>
    <w:tmpl w:val="652A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6C323DF"/>
    <w:multiLevelType w:val="hybridMultilevel"/>
    <w:tmpl w:val="7B2486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08000F75"/>
    <w:multiLevelType w:val="hybridMultilevel"/>
    <w:tmpl w:val="8190E6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08E57555"/>
    <w:multiLevelType w:val="multilevel"/>
    <w:tmpl w:val="0A4A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6277BE0"/>
    <w:multiLevelType w:val="multilevel"/>
    <w:tmpl w:val="12B8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AE860F6"/>
    <w:multiLevelType w:val="multilevel"/>
    <w:tmpl w:val="0A4A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B275747"/>
    <w:multiLevelType w:val="multilevel"/>
    <w:tmpl w:val="2186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91B317F"/>
    <w:multiLevelType w:val="multilevel"/>
    <w:tmpl w:val="06D4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2D13B0D"/>
    <w:multiLevelType w:val="hybridMultilevel"/>
    <w:tmpl w:val="58A2BA88"/>
    <w:lvl w:ilvl="0" w:tplc="D324B2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FB36B4"/>
    <w:multiLevelType w:val="multilevel"/>
    <w:tmpl w:val="B1E4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1E947C3"/>
    <w:multiLevelType w:val="hybridMultilevel"/>
    <w:tmpl w:val="90EC18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56400E38"/>
    <w:multiLevelType w:val="hybridMultilevel"/>
    <w:tmpl w:val="43F206EC"/>
    <w:lvl w:ilvl="0" w:tplc="6FC08B08">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620C96"/>
    <w:multiLevelType w:val="multilevel"/>
    <w:tmpl w:val="EABC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DEB3DFB"/>
    <w:multiLevelType w:val="multilevel"/>
    <w:tmpl w:val="32C2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FC4245F"/>
    <w:multiLevelType w:val="hybridMultilevel"/>
    <w:tmpl w:val="EBF6C4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6EB20324"/>
    <w:multiLevelType w:val="hybridMultilevel"/>
    <w:tmpl w:val="1F30CD38"/>
    <w:lvl w:ilvl="0" w:tplc="D324B234">
      <w:numFmt w:val="bullet"/>
      <w:lvlText w:val="-"/>
      <w:lvlJc w:val="left"/>
      <w:pPr>
        <w:ind w:left="720" w:hanging="360"/>
      </w:pPr>
      <w:rPr>
        <w:rFonts w:ascii="Calibri" w:eastAsia="Times New Roman"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6F2703B3"/>
    <w:multiLevelType w:val="hybridMultilevel"/>
    <w:tmpl w:val="9FE6E992"/>
    <w:lvl w:ilvl="0" w:tplc="25823E3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9001E7"/>
    <w:multiLevelType w:val="multilevel"/>
    <w:tmpl w:val="3BE8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7B77E8D"/>
    <w:multiLevelType w:val="hybridMultilevel"/>
    <w:tmpl w:val="8AD2FA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7826222C"/>
    <w:multiLevelType w:val="hybridMultilevel"/>
    <w:tmpl w:val="1C2C15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7BA113DF"/>
    <w:multiLevelType w:val="multilevel"/>
    <w:tmpl w:val="55C6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21"/>
  </w:num>
  <w:num w:numId="3">
    <w:abstractNumId w:val="14"/>
  </w:num>
  <w:num w:numId="4">
    <w:abstractNumId w:val="5"/>
  </w:num>
  <w:num w:numId="5">
    <w:abstractNumId w:val="8"/>
  </w:num>
  <w:num w:numId="6">
    <w:abstractNumId w:val="25"/>
  </w:num>
  <w:num w:numId="7">
    <w:abstractNumId w:val="20"/>
  </w:num>
  <w:num w:numId="8">
    <w:abstractNumId w:val="16"/>
  </w:num>
  <w:num w:numId="9">
    <w:abstractNumId w:val="7"/>
  </w:num>
  <w:num w:numId="10">
    <w:abstractNumId w:val="24"/>
  </w:num>
  <w:num w:numId="11">
    <w:abstractNumId w:val="26"/>
  </w:num>
  <w:num w:numId="12">
    <w:abstractNumId w:val="11"/>
  </w:num>
  <w:num w:numId="13">
    <w:abstractNumId w:val="6"/>
  </w:num>
  <w:num w:numId="14">
    <w:abstractNumId w:val="23"/>
  </w:num>
  <w:num w:numId="15">
    <w:abstractNumId w:val="10"/>
  </w:num>
  <w:num w:numId="16">
    <w:abstractNumId w:val="18"/>
  </w:num>
  <w:num w:numId="17">
    <w:abstractNumId w:val="19"/>
  </w:num>
  <w:num w:numId="18">
    <w:abstractNumId w:val="12"/>
  </w:num>
  <w:num w:numId="19">
    <w:abstractNumId w:val="15"/>
  </w:num>
  <w:num w:numId="20">
    <w:abstractNumId w:val="13"/>
  </w:num>
  <w:num w:numId="21">
    <w:abstractNumId w:val="9"/>
  </w:num>
  <w:num w:numId="22">
    <w:abstractNumId w:val="17"/>
  </w:num>
  <w:num w:numId="23">
    <w:abstractNumId w:val="0"/>
  </w:num>
  <w:num w:numId="24">
    <w:abstractNumId w:val="1"/>
  </w:num>
  <w:num w:numId="25">
    <w:abstractNumId w:val="2"/>
  </w:num>
  <w:num w:numId="26">
    <w:abstractNumId w:val="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3C5"/>
    <w:rsid w:val="000247E4"/>
    <w:rsid w:val="00040392"/>
    <w:rsid w:val="00040445"/>
    <w:rsid w:val="000478E2"/>
    <w:rsid w:val="000539C8"/>
    <w:rsid w:val="0005535F"/>
    <w:rsid w:val="000568DB"/>
    <w:rsid w:val="00060B35"/>
    <w:rsid w:val="0006277D"/>
    <w:rsid w:val="00066ACD"/>
    <w:rsid w:val="001110BC"/>
    <w:rsid w:val="00124852"/>
    <w:rsid w:val="00125E86"/>
    <w:rsid w:val="00134A55"/>
    <w:rsid w:val="00145A85"/>
    <w:rsid w:val="00146AF6"/>
    <w:rsid w:val="00147F3E"/>
    <w:rsid w:val="0015177D"/>
    <w:rsid w:val="001634F3"/>
    <w:rsid w:val="0016549C"/>
    <w:rsid w:val="001B416B"/>
    <w:rsid w:val="001D0CCC"/>
    <w:rsid w:val="001F3A74"/>
    <w:rsid w:val="001F3ED7"/>
    <w:rsid w:val="00216977"/>
    <w:rsid w:val="002217C4"/>
    <w:rsid w:val="00237968"/>
    <w:rsid w:val="0024439A"/>
    <w:rsid w:val="00250E43"/>
    <w:rsid w:val="00252DA7"/>
    <w:rsid w:val="002B2FDA"/>
    <w:rsid w:val="002B5567"/>
    <w:rsid w:val="002E48A7"/>
    <w:rsid w:val="002E4EA1"/>
    <w:rsid w:val="00302211"/>
    <w:rsid w:val="00323B83"/>
    <w:rsid w:val="00325782"/>
    <w:rsid w:val="00330038"/>
    <w:rsid w:val="003324DA"/>
    <w:rsid w:val="00356301"/>
    <w:rsid w:val="00371634"/>
    <w:rsid w:val="0037528F"/>
    <w:rsid w:val="00395E74"/>
    <w:rsid w:val="003B02F2"/>
    <w:rsid w:val="003C3959"/>
    <w:rsid w:val="003C3E8E"/>
    <w:rsid w:val="003E3B01"/>
    <w:rsid w:val="003E3B51"/>
    <w:rsid w:val="003E5784"/>
    <w:rsid w:val="003F6CE2"/>
    <w:rsid w:val="0040090B"/>
    <w:rsid w:val="00401711"/>
    <w:rsid w:val="00403A76"/>
    <w:rsid w:val="00417A79"/>
    <w:rsid w:val="004234EA"/>
    <w:rsid w:val="00445844"/>
    <w:rsid w:val="004732F6"/>
    <w:rsid w:val="00476B74"/>
    <w:rsid w:val="00495790"/>
    <w:rsid w:val="004D7C01"/>
    <w:rsid w:val="004E18C3"/>
    <w:rsid w:val="004E7B5E"/>
    <w:rsid w:val="004F617C"/>
    <w:rsid w:val="005020D8"/>
    <w:rsid w:val="00513F8E"/>
    <w:rsid w:val="005360DD"/>
    <w:rsid w:val="00543F7B"/>
    <w:rsid w:val="0055475B"/>
    <w:rsid w:val="00582346"/>
    <w:rsid w:val="0059229B"/>
    <w:rsid w:val="00595D0B"/>
    <w:rsid w:val="005A713E"/>
    <w:rsid w:val="005E5065"/>
    <w:rsid w:val="0060728B"/>
    <w:rsid w:val="006103E5"/>
    <w:rsid w:val="0061390A"/>
    <w:rsid w:val="00636082"/>
    <w:rsid w:val="00646153"/>
    <w:rsid w:val="006517D5"/>
    <w:rsid w:val="00653437"/>
    <w:rsid w:val="00672A99"/>
    <w:rsid w:val="006758AD"/>
    <w:rsid w:val="006769DF"/>
    <w:rsid w:val="00684216"/>
    <w:rsid w:val="00685379"/>
    <w:rsid w:val="00690E68"/>
    <w:rsid w:val="006A61F2"/>
    <w:rsid w:val="006C3B44"/>
    <w:rsid w:val="006C6928"/>
    <w:rsid w:val="006D5C6F"/>
    <w:rsid w:val="006D6D27"/>
    <w:rsid w:val="006E34D1"/>
    <w:rsid w:val="006E5A0F"/>
    <w:rsid w:val="006F4A08"/>
    <w:rsid w:val="007244CE"/>
    <w:rsid w:val="0072665E"/>
    <w:rsid w:val="00781F2A"/>
    <w:rsid w:val="007C224C"/>
    <w:rsid w:val="007C26A1"/>
    <w:rsid w:val="007E4EE8"/>
    <w:rsid w:val="00804411"/>
    <w:rsid w:val="00822B8A"/>
    <w:rsid w:val="008664BA"/>
    <w:rsid w:val="00866586"/>
    <w:rsid w:val="00867FDA"/>
    <w:rsid w:val="00893170"/>
    <w:rsid w:val="008A679D"/>
    <w:rsid w:val="008C20E4"/>
    <w:rsid w:val="008D084E"/>
    <w:rsid w:val="008D2B0D"/>
    <w:rsid w:val="008D4675"/>
    <w:rsid w:val="008D6FF8"/>
    <w:rsid w:val="008E4F8B"/>
    <w:rsid w:val="009071E2"/>
    <w:rsid w:val="009342DE"/>
    <w:rsid w:val="0096135B"/>
    <w:rsid w:val="00987719"/>
    <w:rsid w:val="009A3401"/>
    <w:rsid w:val="009F252D"/>
    <w:rsid w:val="009F4147"/>
    <w:rsid w:val="009F5612"/>
    <w:rsid w:val="00A02D05"/>
    <w:rsid w:val="00A05745"/>
    <w:rsid w:val="00A615EF"/>
    <w:rsid w:val="00A74B3C"/>
    <w:rsid w:val="00AB36ED"/>
    <w:rsid w:val="00AD5445"/>
    <w:rsid w:val="00AD5E21"/>
    <w:rsid w:val="00AE2CA0"/>
    <w:rsid w:val="00AE6318"/>
    <w:rsid w:val="00AF7513"/>
    <w:rsid w:val="00B00342"/>
    <w:rsid w:val="00B03EF0"/>
    <w:rsid w:val="00B2465B"/>
    <w:rsid w:val="00B45EEE"/>
    <w:rsid w:val="00B77900"/>
    <w:rsid w:val="00BB7C26"/>
    <w:rsid w:val="00BD3C54"/>
    <w:rsid w:val="00BE676D"/>
    <w:rsid w:val="00BF221A"/>
    <w:rsid w:val="00C00C09"/>
    <w:rsid w:val="00C05708"/>
    <w:rsid w:val="00C064A3"/>
    <w:rsid w:val="00C06A11"/>
    <w:rsid w:val="00C1375B"/>
    <w:rsid w:val="00C164E8"/>
    <w:rsid w:val="00C26628"/>
    <w:rsid w:val="00C568FA"/>
    <w:rsid w:val="00C65AD3"/>
    <w:rsid w:val="00C70F85"/>
    <w:rsid w:val="00C927BC"/>
    <w:rsid w:val="00CB4895"/>
    <w:rsid w:val="00CD66AA"/>
    <w:rsid w:val="00CF46DD"/>
    <w:rsid w:val="00D37551"/>
    <w:rsid w:val="00D81323"/>
    <w:rsid w:val="00D945DD"/>
    <w:rsid w:val="00DA0B3F"/>
    <w:rsid w:val="00DA3E10"/>
    <w:rsid w:val="00DF5249"/>
    <w:rsid w:val="00DF7056"/>
    <w:rsid w:val="00E021F3"/>
    <w:rsid w:val="00E11750"/>
    <w:rsid w:val="00E11829"/>
    <w:rsid w:val="00E26D98"/>
    <w:rsid w:val="00E274AC"/>
    <w:rsid w:val="00E307EA"/>
    <w:rsid w:val="00E471C0"/>
    <w:rsid w:val="00E80E39"/>
    <w:rsid w:val="00E8335E"/>
    <w:rsid w:val="00E8616E"/>
    <w:rsid w:val="00EA7D1C"/>
    <w:rsid w:val="00EC2660"/>
    <w:rsid w:val="00EC46A3"/>
    <w:rsid w:val="00EE145B"/>
    <w:rsid w:val="00EF73C5"/>
    <w:rsid w:val="00F3071A"/>
    <w:rsid w:val="00F352F0"/>
    <w:rsid w:val="00F45609"/>
    <w:rsid w:val="00F74149"/>
    <w:rsid w:val="00F77189"/>
    <w:rsid w:val="00F97611"/>
    <w:rsid w:val="00FB4967"/>
    <w:rsid w:val="00FC5A46"/>
    <w:rsid w:val="00FE30B5"/>
    <w:rsid w:val="04B6E913"/>
    <w:rsid w:val="7B8DEECB"/>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0F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EF73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ali"/>
    <w:rsid w:val="00EF73C5"/>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BB7C26"/>
    <w:pPr>
      <w:spacing w:after="200" w:line="276" w:lineRule="auto"/>
      <w:ind w:left="720"/>
      <w:contextualSpacing/>
    </w:pPr>
  </w:style>
  <w:style w:type="character" w:customStyle="1" w:styleId="eop">
    <w:name w:val="eop"/>
    <w:basedOn w:val="Kappaleenoletusfontti"/>
    <w:rsid w:val="00BB7C26"/>
  </w:style>
  <w:style w:type="character" w:customStyle="1" w:styleId="normaltextrun">
    <w:name w:val="normaltextrun"/>
    <w:basedOn w:val="Kappaleenoletusfontti"/>
    <w:rsid w:val="00BB7C26"/>
  </w:style>
  <w:style w:type="character" w:customStyle="1" w:styleId="spellingerror">
    <w:name w:val="spellingerror"/>
    <w:basedOn w:val="Kappaleenoletusfontti"/>
    <w:rsid w:val="00B77900"/>
  </w:style>
  <w:style w:type="paragraph" w:styleId="NormaaliWeb">
    <w:name w:val="Normal (Web)"/>
    <w:basedOn w:val="Normaali"/>
    <w:uiPriority w:val="99"/>
    <w:unhideWhenUsed/>
    <w:rsid w:val="0061390A"/>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Seliteteksti">
    <w:name w:val="Balloon Text"/>
    <w:basedOn w:val="Normaali"/>
    <w:link w:val="SelitetekstiMerkki"/>
    <w:uiPriority w:val="99"/>
    <w:semiHidden/>
    <w:unhideWhenUsed/>
    <w:rsid w:val="000247E4"/>
    <w:pPr>
      <w:spacing w:after="0" w:line="240" w:lineRule="auto"/>
    </w:pPr>
    <w:rPr>
      <w:rFonts w:ascii="Lucida Grande" w:hAnsi="Lucida Grande" w:cs="Lucida Grande"/>
      <w:sz w:val="18"/>
      <w:szCs w:val="18"/>
    </w:rPr>
  </w:style>
  <w:style w:type="character" w:customStyle="1" w:styleId="SelitetekstiMerkki">
    <w:name w:val="Seliteteksti Merkki"/>
    <w:basedOn w:val="Kappaleenoletusfontti"/>
    <w:link w:val="Seliteteksti"/>
    <w:uiPriority w:val="99"/>
    <w:semiHidden/>
    <w:rsid w:val="000247E4"/>
    <w:rPr>
      <w:rFonts w:ascii="Lucida Grande" w:hAnsi="Lucida Grande" w:cs="Lucida Grande"/>
      <w:sz w:val="18"/>
      <w:szCs w:val="18"/>
    </w:rPr>
  </w:style>
  <w:style w:type="paragraph" w:customStyle="1" w:styleId="LeiptekstiA">
    <w:name w:val="Leipäteksti A"/>
    <w:rsid w:val="00672A99"/>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fr-FR" w:eastAsia="fi-F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EF73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ali"/>
    <w:rsid w:val="00EF73C5"/>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BB7C26"/>
    <w:pPr>
      <w:spacing w:after="200" w:line="276" w:lineRule="auto"/>
      <w:ind w:left="720"/>
      <w:contextualSpacing/>
    </w:pPr>
  </w:style>
  <w:style w:type="character" w:customStyle="1" w:styleId="eop">
    <w:name w:val="eop"/>
    <w:basedOn w:val="Kappaleenoletusfontti"/>
    <w:rsid w:val="00BB7C26"/>
  </w:style>
  <w:style w:type="character" w:customStyle="1" w:styleId="normaltextrun">
    <w:name w:val="normaltextrun"/>
    <w:basedOn w:val="Kappaleenoletusfontti"/>
    <w:rsid w:val="00BB7C26"/>
  </w:style>
  <w:style w:type="character" w:customStyle="1" w:styleId="spellingerror">
    <w:name w:val="spellingerror"/>
    <w:basedOn w:val="Kappaleenoletusfontti"/>
    <w:rsid w:val="00B77900"/>
  </w:style>
  <w:style w:type="paragraph" w:styleId="NormaaliWeb">
    <w:name w:val="Normal (Web)"/>
    <w:basedOn w:val="Normaali"/>
    <w:uiPriority w:val="99"/>
    <w:unhideWhenUsed/>
    <w:rsid w:val="0061390A"/>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Seliteteksti">
    <w:name w:val="Balloon Text"/>
    <w:basedOn w:val="Normaali"/>
    <w:link w:val="SelitetekstiMerkki"/>
    <w:uiPriority w:val="99"/>
    <w:semiHidden/>
    <w:unhideWhenUsed/>
    <w:rsid w:val="000247E4"/>
    <w:pPr>
      <w:spacing w:after="0" w:line="240" w:lineRule="auto"/>
    </w:pPr>
    <w:rPr>
      <w:rFonts w:ascii="Lucida Grande" w:hAnsi="Lucida Grande" w:cs="Lucida Grande"/>
      <w:sz w:val="18"/>
      <w:szCs w:val="18"/>
    </w:rPr>
  </w:style>
  <w:style w:type="character" w:customStyle="1" w:styleId="SelitetekstiMerkki">
    <w:name w:val="Seliteteksti Merkki"/>
    <w:basedOn w:val="Kappaleenoletusfontti"/>
    <w:link w:val="Seliteteksti"/>
    <w:uiPriority w:val="99"/>
    <w:semiHidden/>
    <w:rsid w:val="000247E4"/>
    <w:rPr>
      <w:rFonts w:ascii="Lucida Grande" w:hAnsi="Lucida Grande" w:cs="Lucida Grande"/>
      <w:sz w:val="18"/>
      <w:szCs w:val="18"/>
    </w:rPr>
  </w:style>
  <w:style w:type="paragraph" w:customStyle="1" w:styleId="LeiptekstiA">
    <w:name w:val="Leipäteksti A"/>
    <w:rsid w:val="00672A99"/>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fr-FR"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yll_x00e4_ xmlns="088afaf8-eb05-4be1-93e2-2f16a26548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651E2E203362E744A185D56B6BCE02B0" ma:contentTypeVersion="7" ma:contentTypeDescription="Luo uusi asiakirja." ma:contentTypeScope="" ma:versionID="4f2a86370fe7582885fd96cb1b2dfc6b">
  <xsd:schema xmlns:xsd="http://www.w3.org/2001/XMLSchema" xmlns:xs="http://www.w3.org/2001/XMLSchema" xmlns:p="http://schemas.microsoft.com/office/2006/metadata/properties" xmlns:ns2="8bccc575-3e4e-4dd4-92fd-8191416ae028" xmlns:ns3="088afaf8-eb05-4be1-93e2-2f16a26548a1" targetNamespace="http://schemas.microsoft.com/office/2006/metadata/properties" ma:root="true" ma:fieldsID="95a4dc9db75aded9dcdfd00aa94f43a0" ns2:_="" ns3:_="">
    <xsd:import namespace="8bccc575-3e4e-4dd4-92fd-8191416ae028"/>
    <xsd:import namespace="088afaf8-eb05-4be1-93e2-2f16a26548a1"/>
    <xsd:element name="properties">
      <xsd:complexType>
        <xsd:sequence>
          <xsd:element name="documentManagement">
            <xsd:complexType>
              <xsd:all>
                <xsd:element ref="ns2:SharedWithUsers" minOccurs="0"/>
                <xsd:element ref="ns2:SharedWithDetails" minOccurs="0"/>
                <xsd:element ref="ns3:Kyll_x00e4_"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cc575-3e4e-4dd4-92fd-8191416ae028"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afaf8-eb05-4be1-93e2-2f16a26548a1" elementFormDefault="qualified">
    <xsd:import namespace="http://schemas.microsoft.com/office/2006/documentManagement/types"/>
    <xsd:import namespace="http://schemas.microsoft.com/office/infopath/2007/PartnerControls"/>
    <xsd:element name="Kyll_x00e4_" ma:index="10" nillable="true" ma:displayName="Kyllä" ma:internalName="Kyll_x00e4_">
      <xsd:simpleType>
        <xsd:restriction base="dms:Boolea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AEF88-FC35-44A8-A512-AC34C6C99913}">
  <ds:schemaRefs>
    <ds:schemaRef ds:uri="http://schemas.microsoft.com/office/2006/metadata/properties"/>
    <ds:schemaRef ds:uri="http://schemas.microsoft.com/office/infopath/2007/PartnerControls"/>
    <ds:schemaRef ds:uri="088afaf8-eb05-4be1-93e2-2f16a26548a1"/>
  </ds:schemaRefs>
</ds:datastoreItem>
</file>

<file path=customXml/itemProps2.xml><?xml version="1.0" encoding="utf-8"?>
<ds:datastoreItem xmlns:ds="http://schemas.openxmlformats.org/officeDocument/2006/customXml" ds:itemID="{155B4848-0ADC-4638-B4D4-B3820C18A839}">
  <ds:schemaRefs>
    <ds:schemaRef ds:uri="http://schemas.microsoft.com/sharepoint/v3/contenttype/forms"/>
  </ds:schemaRefs>
</ds:datastoreItem>
</file>

<file path=customXml/itemProps3.xml><?xml version="1.0" encoding="utf-8"?>
<ds:datastoreItem xmlns:ds="http://schemas.openxmlformats.org/officeDocument/2006/customXml" ds:itemID="{CF88C2BC-9F77-472A-A3EA-2DFFB8A17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cc575-3e4e-4dd4-92fd-8191416ae028"/>
    <ds:schemaRef ds:uri="088afaf8-eb05-4be1-93e2-2f16a2654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F7335-9E0F-814C-8B47-9C14C2990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3348</Characters>
  <Application>Microsoft Macintosh Word</Application>
  <DocSecurity>0</DocSecurity>
  <Lines>27</Lines>
  <Paragraphs>7</Paragraphs>
  <ScaleCrop>false</ScaleCrop>
  <Company>Lahden kaupunki</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Kauppila Eeva-Liisa</dc:creator>
  <cp:keywords/>
  <dc:description/>
  <cp:lastModifiedBy>  </cp:lastModifiedBy>
  <cp:revision>24</cp:revision>
  <cp:lastPrinted>2018-03-28T07:01:00Z</cp:lastPrinted>
  <dcterms:created xsi:type="dcterms:W3CDTF">2018-02-01T11:38:00Z</dcterms:created>
  <dcterms:modified xsi:type="dcterms:W3CDTF">2018-05-21T10:07:00Z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0x010100651E2E203362E744A185D56B6BCE02B0</vt:lpwstr>
  </property>
</Properties>
</file>