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0E1C" w14:textId="77777777" w:rsidR="0016605A" w:rsidRDefault="0016605A" w:rsidP="0016605A">
      <w:pPr>
        <w:spacing w:line="360" w:lineRule="auto"/>
      </w:pPr>
      <w:proofErr w:type="spellStart"/>
      <w:r w:rsidRPr="0016605A">
        <w:rPr>
          <w:b/>
          <w:sz w:val="44"/>
          <w:szCs w:val="44"/>
        </w:rPr>
        <w:t>Kylpypallot</w:t>
      </w:r>
      <w:proofErr w:type="spellEnd"/>
      <w:r>
        <w:tab/>
      </w:r>
      <w:r>
        <w:tab/>
      </w:r>
      <w:r>
        <w:tab/>
        <w:t>Ryhmän jäsenet:</w:t>
      </w:r>
    </w:p>
    <w:p w14:paraId="17900C22" w14:textId="77777777" w:rsidR="0016605A" w:rsidRDefault="0016605A" w:rsidP="0016605A">
      <w:pPr>
        <w:spacing w:line="360" w:lineRule="auto"/>
      </w:pPr>
    </w:p>
    <w:p w14:paraId="0C2E4487" w14:textId="77777777" w:rsidR="0016605A" w:rsidRDefault="0016605A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Luokan yhteinen hypoteesi (= Mitä tapahtuu, kun </w:t>
      </w:r>
      <w:proofErr w:type="spellStart"/>
      <w:r>
        <w:rPr>
          <w:sz w:val="28"/>
          <w:szCs w:val="28"/>
        </w:rPr>
        <w:t>kylpypallon</w:t>
      </w:r>
      <w:proofErr w:type="spellEnd"/>
      <w:r>
        <w:rPr>
          <w:sz w:val="28"/>
          <w:szCs w:val="28"/>
        </w:rPr>
        <w:t xml:space="preserve"> laittaa veteen?): </w:t>
      </w:r>
    </w:p>
    <w:p w14:paraId="6607B027" w14:textId="77777777" w:rsidR="0016605A" w:rsidRDefault="0016605A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FDC273" w14:textId="77777777" w:rsidR="0016605A" w:rsidRDefault="0016605A" w:rsidP="0016605A">
      <w:pPr>
        <w:spacing w:line="360" w:lineRule="auto"/>
        <w:rPr>
          <w:sz w:val="28"/>
          <w:szCs w:val="28"/>
        </w:rPr>
      </w:pPr>
    </w:p>
    <w:p w14:paraId="5519A066" w14:textId="77777777" w:rsidR="0016605A" w:rsidRDefault="0016605A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Ryhmän omat havainnot (Mitä tapahtui?):</w:t>
      </w:r>
    </w:p>
    <w:p w14:paraId="532B551A" w14:textId="77777777" w:rsidR="0016605A" w:rsidRDefault="0016605A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C9D70" w14:textId="77777777" w:rsidR="0016605A" w:rsidRDefault="0016605A" w:rsidP="0016605A">
      <w:pPr>
        <w:spacing w:line="360" w:lineRule="auto"/>
        <w:rPr>
          <w:sz w:val="28"/>
          <w:szCs w:val="28"/>
        </w:rPr>
      </w:pPr>
    </w:p>
    <w:p w14:paraId="21E0A71C" w14:textId="77777777" w:rsidR="0016605A" w:rsidRDefault="0016605A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Mistä reaktio johtuu?</w:t>
      </w:r>
    </w:p>
    <w:p w14:paraId="42779358" w14:textId="26357B7E" w:rsidR="0016605A" w:rsidRDefault="0016605A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F6A89" w14:textId="1A07F309" w:rsidR="001574F7" w:rsidRDefault="001574F7" w:rsidP="0016605A">
      <w:pPr>
        <w:spacing w:line="360" w:lineRule="auto"/>
        <w:rPr>
          <w:sz w:val="28"/>
          <w:szCs w:val="28"/>
        </w:rPr>
      </w:pPr>
    </w:p>
    <w:p w14:paraId="3E036222" w14:textId="22D87F3B" w:rsidR="001574F7" w:rsidRDefault="001574F7" w:rsidP="0016605A">
      <w:pPr>
        <w:spacing w:line="360" w:lineRule="auto"/>
        <w:rPr>
          <w:sz w:val="28"/>
          <w:szCs w:val="28"/>
        </w:rPr>
      </w:pPr>
    </w:p>
    <w:p w14:paraId="6695BBD8" w14:textId="19543D44" w:rsidR="001574F7" w:rsidRDefault="001574F7" w:rsidP="0016605A">
      <w:pPr>
        <w:spacing w:line="360" w:lineRule="auto"/>
        <w:rPr>
          <w:sz w:val="28"/>
          <w:szCs w:val="28"/>
        </w:rPr>
      </w:pPr>
    </w:p>
    <w:p w14:paraId="4FBF0D7A" w14:textId="06B84204" w:rsidR="001574F7" w:rsidRDefault="001574F7" w:rsidP="0016605A">
      <w:pPr>
        <w:spacing w:line="360" w:lineRule="auto"/>
        <w:rPr>
          <w:sz w:val="32"/>
          <w:szCs w:val="32"/>
          <w:u w:val="single"/>
        </w:rPr>
      </w:pPr>
      <w:r w:rsidRPr="00053154">
        <w:rPr>
          <w:sz w:val="32"/>
          <w:szCs w:val="32"/>
          <w:u w:val="single"/>
        </w:rPr>
        <w:lastRenderedPageBreak/>
        <w:t>Ryhmän itsearviointi</w:t>
      </w:r>
    </w:p>
    <w:p w14:paraId="7EB8296B" w14:textId="6CFB8FFF" w:rsidR="00C720D6" w:rsidRPr="00C720D6" w:rsidRDefault="001B2CFA" w:rsidP="00C72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Ryhmän toiminta </w:t>
      </w:r>
      <w:r w:rsidR="00C720D6" w:rsidRPr="00F41E37">
        <w:rPr>
          <w:sz w:val="24"/>
          <w:szCs w:val="24"/>
        </w:rPr>
        <w:t>(Osallistuivatko kaikki? Kuunneltiinko kaikkien mielipiteitä?</w:t>
      </w:r>
      <w:r w:rsidR="00F41E37" w:rsidRPr="00F41E37">
        <w:rPr>
          <w:sz w:val="24"/>
          <w:szCs w:val="24"/>
        </w:rPr>
        <w:t>)</w:t>
      </w:r>
    </w:p>
    <w:p w14:paraId="728DAA5A" w14:textId="5C49EBA4" w:rsidR="00053154" w:rsidRDefault="003127A2" w:rsidP="0016605A">
      <w:pPr>
        <w:spacing w:line="360" w:lineRule="auto"/>
        <w:rPr>
          <w:sz w:val="28"/>
          <w:szCs w:val="28"/>
        </w:rPr>
      </w:pPr>
      <w:r w:rsidRPr="008A44FB">
        <w:rPr>
          <w:noProof/>
          <w:sz w:val="28"/>
          <w:szCs w:val="28"/>
        </w:rPr>
        <w:t xml:space="preserve"> </w:t>
      </w:r>
      <w:r w:rsidR="008A44FB">
        <w:rPr>
          <w:noProof/>
          <w:sz w:val="28"/>
          <w:szCs w:val="28"/>
        </w:rPr>
        <w:t xml:space="preserve">                  </w:t>
      </w:r>
      <w:r w:rsidRPr="008A44FB">
        <w:rPr>
          <w:noProof/>
          <w:sz w:val="28"/>
          <w:szCs w:val="28"/>
        </w:rPr>
        <w:drawing>
          <wp:inline distT="0" distB="0" distL="0" distR="0" wp14:anchorId="0B6024C9" wp14:editId="76725B86">
            <wp:extent cx="438150" cy="438150"/>
            <wp:effectExtent l="0" t="0" r="0" b="0"/>
            <wp:docPr id="1" name="Kuva 1" descr="Hymyilevä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27D" w:rsidRPr="008A44FB">
        <w:rPr>
          <w:noProof/>
          <w:sz w:val="28"/>
          <w:szCs w:val="28"/>
        </w:rPr>
        <w:t xml:space="preserve">                </w:t>
      </w:r>
      <w:r w:rsidR="00F9327D" w:rsidRPr="008A44FB">
        <w:rPr>
          <w:noProof/>
          <w:sz w:val="28"/>
          <w:szCs w:val="28"/>
        </w:rPr>
        <w:drawing>
          <wp:inline distT="0" distB="0" distL="0" distR="0" wp14:anchorId="6112DF2D" wp14:editId="40A18C39">
            <wp:extent cx="438150" cy="438150"/>
            <wp:effectExtent l="0" t="0" r="0" b="0"/>
            <wp:docPr id="2" name="Kuva 2" descr="Neutraali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27D" w:rsidRPr="008A44FB">
        <w:rPr>
          <w:noProof/>
          <w:sz w:val="28"/>
          <w:szCs w:val="28"/>
        </w:rPr>
        <w:t xml:space="preserve"> </w:t>
      </w:r>
      <w:r w:rsidR="008A44FB">
        <w:rPr>
          <w:noProof/>
          <w:sz w:val="28"/>
          <w:szCs w:val="28"/>
        </w:rPr>
        <w:t xml:space="preserve">               </w:t>
      </w:r>
      <w:r w:rsidR="00EF1974">
        <w:rPr>
          <w:noProof/>
          <w:sz w:val="28"/>
          <w:szCs w:val="28"/>
        </w:rPr>
        <w:drawing>
          <wp:inline distT="0" distB="0" distL="0" distR="0" wp14:anchorId="5E3375AD" wp14:editId="5B202650">
            <wp:extent cx="409575" cy="409575"/>
            <wp:effectExtent l="0" t="0" r="0" b="9525"/>
            <wp:docPr id="3" name="Kuva 3" descr="Surullise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dFaceOutli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27D" w:rsidRPr="008A44FB">
        <w:rPr>
          <w:noProof/>
          <w:sz w:val="28"/>
          <w:szCs w:val="28"/>
        </w:rPr>
        <w:t xml:space="preserve">                                   </w:t>
      </w:r>
    </w:p>
    <w:p w14:paraId="1AE1D87C" w14:textId="695D0B98" w:rsidR="00251E2D" w:rsidRDefault="007861F1" w:rsidP="00166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Etsimme vastauksia havaitsemiimme kysymyksiin</w:t>
      </w:r>
    </w:p>
    <w:p w14:paraId="08E48C0B" w14:textId="77777777" w:rsidR="001147AA" w:rsidRDefault="007861F1" w:rsidP="007861F1">
      <w:pPr>
        <w:spacing w:line="360" w:lineRule="auto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8A44FB">
        <w:rPr>
          <w:noProof/>
          <w:sz w:val="28"/>
          <w:szCs w:val="28"/>
        </w:rPr>
        <w:drawing>
          <wp:inline distT="0" distB="0" distL="0" distR="0" wp14:anchorId="658E7291" wp14:editId="24CE2481">
            <wp:extent cx="438150" cy="438150"/>
            <wp:effectExtent l="0" t="0" r="0" b="0"/>
            <wp:docPr id="4" name="Kuva 4" descr="Hymyilevä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4FB">
        <w:rPr>
          <w:noProof/>
          <w:sz w:val="28"/>
          <w:szCs w:val="28"/>
        </w:rPr>
        <w:t xml:space="preserve">                </w:t>
      </w:r>
      <w:r w:rsidRPr="008A44FB">
        <w:rPr>
          <w:noProof/>
          <w:sz w:val="28"/>
          <w:szCs w:val="28"/>
        </w:rPr>
        <w:drawing>
          <wp:inline distT="0" distB="0" distL="0" distR="0" wp14:anchorId="135B3E0F" wp14:editId="2E688D15">
            <wp:extent cx="438150" cy="438150"/>
            <wp:effectExtent l="0" t="0" r="0" b="0"/>
            <wp:docPr id="5" name="Kuva 5" descr="Neutraali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4F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drawing>
          <wp:inline distT="0" distB="0" distL="0" distR="0" wp14:anchorId="7BF92AFA" wp14:editId="20F2BC8C">
            <wp:extent cx="409575" cy="409575"/>
            <wp:effectExtent l="0" t="0" r="0" b="9525"/>
            <wp:docPr id="6" name="Kuva 6" descr="Surullise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dFaceOutli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4FB">
        <w:rPr>
          <w:noProof/>
          <w:sz w:val="28"/>
          <w:szCs w:val="28"/>
        </w:rPr>
        <w:t xml:space="preserve">       </w:t>
      </w:r>
    </w:p>
    <w:p w14:paraId="3A902F58" w14:textId="77777777" w:rsidR="00FD1D09" w:rsidRDefault="001147AA" w:rsidP="007861F1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Muodostimme selityksen kylpypallon ja veden reaktiolle </w:t>
      </w:r>
      <w:bookmarkStart w:id="0" w:name="_GoBack"/>
      <w:bookmarkEnd w:id="0"/>
    </w:p>
    <w:p w14:paraId="48751EC1" w14:textId="04E399F7" w:rsidR="00FD1D09" w:rsidRDefault="007861F1" w:rsidP="00FD1D09">
      <w:pPr>
        <w:spacing w:line="360" w:lineRule="auto"/>
        <w:rPr>
          <w:sz w:val="28"/>
          <w:szCs w:val="28"/>
        </w:rPr>
      </w:pPr>
      <w:r w:rsidRPr="008A44FB">
        <w:rPr>
          <w:noProof/>
          <w:sz w:val="28"/>
          <w:szCs w:val="28"/>
        </w:rPr>
        <w:t xml:space="preserve">       </w:t>
      </w:r>
      <w:r w:rsidR="00FD1D09" w:rsidRPr="008A44FB">
        <w:rPr>
          <w:noProof/>
          <w:sz w:val="28"/>
          <w:szCs w:val="28"/>
        </w:rPr>
        <w:t xml:space="preserve"> </w:t>
      </w:r>
      <w:r w:rsidR="00FD1D09">
        <w:rPr>
          <w:noProof/>
          <w:sz w:val="28"/>
          <w:szCs w:val="28"/>
        </w:rPr>
        <w:t xml:space="preserve">          </w:t>
      </w:r>
      <w:r w:rsidR="00FD1D09" w:rsidRPr="008A44FB">
        <w:rPr>
          <w:noProof/>
          <w:sz w:val="28"/>
          <w:szCs w:val="28"/>
        </w:rPr>
        <w:drawing>
          <wp:inline distT="0" distB="0" distL="0" distR="0" wp14:anchorId="5029BF82" wp14:editId="6CA4BF8E">
            <wp:extent cx="438150" cy="438150"/>
            <wp:effectExtent l="0" t="0" r="0" b="0"/>
            <wp:docPr id="7" name="Kuva 7" descr="Hymyilevä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D09" w:rsidRPr="008A44FB">
        <w:rPr>
          <w:noProof/>
          <w:sz w:val="28"/>
          <w:szCs w:val="28"/>
        </w:rPr>
        <w:t xml:space="preserve">                </w:t>
      </w:r>
      <w:r w:rsidR="00FD1D09" w:rsidRPr="008A44FB">
        <w:rPr>
          <w:noProof/>
          <w:sz w:val="28"/>
          <w:szCs w:val="28"/>
        </w:rPr>
        <w:drawing>
          <wp:inline distT="0" distB="0" distL="0" distR="0" wp14:anchorId="0755A8EB" wp14:editId="7C3DFC6F">
            <wp:extent cx="438150" cy="438150"/>
            <wp:effectExtent l="0" t="0" r="0" b="0"/>
            <wp:docPr id="8" name="Kuva 8" descr="Neutraali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D09" w:rsidRPr="008A44FB">
        <w:rPr>
          <w:noProof/>
          <w:sz w:val="28"/>
          <w:szCs w:val="28"/>
        </w:rPr>
        <w:t xml:space="preserve"> </w:t>
      </w:r>
      <w:r w:rsidR="00FD1D09">
        <w:rPr>
          <w:noProof/>
          <w:sz w:val="28"/>
          <w:szCs w:val="28"/>
        </w:rPr>
        <w:t xml:space="preserve">               </w:t>
      </w:r>
      <w:r w:rsidR="00FD1D09">
        <w:rPr>
          <w:noProof/>
          <w:sz w:val="28"/>
          <w:szCs w:val="28"/>
        </w:rPr>
        <w:drawing>
          <wp:inline distT="0" distB="0" distL="0" distR="0" wp14:anchorId="710A2FF3" wp14:editId="2EDE6069">
            <wp:extent cx="409575" cy="409575"/>
            <wp:effectExtent l="0" t="0" r="0" b="9525"/>
            <wp:docPr id="9" name="Kuva 9" descr="Surullise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dFaceOutli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D09" w:rsidRPr="008A44FB">
        <w:rPr>
          <w:noProof/>
          <w:sz w:val="28"/>
          <w:szCs w:val="28"/>
        </w:rPr>
        <w:t xml:space="preserve">                                   </w:t>
      </w:r>
    </w:p>
    <w:p w14:paraId="55457B0D" w14:textId="0E003F7C" w:rsidR="007861F1" w:rsidRDefault="007861F1" w:rsidP="007861F1">
      <w:pPr>
        <w:spacing w:line="360" w:lineRule="auto"/>
        <w:rPr>
          <w:sz w:val="28"/>
          <w:szCs w:val="28"/>
        </w:rPr>
      </w:pPr>
      <w:r w:rsidRPr="008A44FB">
        <w:rPr>
          <w:noProof/>
          <w:sz w:val="28"/>
          <w:szCs w:val="28"/>
        </w:rPr>
        <w:t xml:space="preserve">                     </w:t>
      </w:r>
    </w:p>
    <w:p w14:paraId="3DD6679D" w14:textId="77777777" w:rsidR="00053154" w:rsidRPr="0016605A" w:rsidRDefault="00053154" w:rsidP="0016605A">
      <w:pPr>
        <w:spacing w:line="360" w:lineRule="auto"/>
        <w:rPr>
          <w:sz w:val="28"/>
          <w:szCs w:val="28"/>
        </w:rPr>
      </w:pPr>
    </w:p>
    <w:sectPr w:rsidR="00053154" w:rsidRPr="001660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226AD"/>
    <w:multiLevelType w:val="hybridMultilevel"/>
    <w:tmpl w:val="12661E6E"/>
    <w:lvl w:ilvl="0" w:tplc="01E61578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5A"/>
    <w:rsid w:val="000431EC"/>
    <w:rsid w:val="00053154"/>
    <w:rsid w:val="001147AA"/>
    <w:rsid w:val="001574F7"/>
    <w:rsid w:val="0016605A"/>
    <w:rsid w:val="001B2CFA"/>
    <w:rsid w:val="00251E2D"/>
    <w:rsid w:val="003127A2"/>
    <w:rsid w:val="003E3BAA"/>
    <w:rsid w:val="007861F1"/>
    <w:rsid w:val="008A44FB"/>
    <w:rsid w:val="00C720D6"/>
    <w:rsid w:val="00D86D75"/>
    <w:rsid w:val="00EF1974"/>
    <w:rsid w:val="00F41E37"/>
    <w:rsid w:val="00F9327D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04E2"/>
  <w15:chartTrackingRefBased/>
  <w15:docId w15:val="{312E6BF2-E70D-4A4A-85E1-EC747161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2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Rahikainen, Heidi</dc:creator>
  <cp:keywords/>
  <dc:description/>
  <cp:lastModifiedBy>Rahikainen, Heidi</cp:lastModifiedBy>
  <cp:revision>17</cp:revision>
  <dcterms:created xsi:type="dcterms:W3CDTF">2018-11-14T09:57:00Z</dcterms:created>
  <dcterms:modified xsi:type="dcterms:W3CDTF">2018-11-18T14:07:00Z</dcterms:modified>
</cp:coreProperties>
</file>