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9D6148">
        <w:rPr>
          <w:rFonts w:ascii="Georgia" w:hAnsi="Georgia"/>
          <w:sz w:val="22"/>
          <w:szCs w:val="22"/>
        </w:rPr>
        <w:t>19.5</w:t>
      </w:r>
      <w:r w:rsidR="00116488">
        <w:rPr>
          <w:rFonts w:ascii="Georgia" w:hAnsi="Georgia"/>
          <w:sz w:val="22"/>
          <w:szCs w:val="22"/>
        </w:rPr>
        <w:t>.</w:t>
      </w:r>
      <w:r w:rsidR="00BD7D1E">
        <w:rPr>
          <w:rFonts w:ascii="Georgia" w:hAnsi="Georgia"/>
          <w:sz w:val="22"/>
          <w:szCs w:val="22"/>
        </w:rPr>
        <w:t>2016</w:t>
      </w:r>
      <w:r w:rsidR="009D6148">
        <w:rPr>
          <w:rFonts w:ascii="Georgia" w:hAnsi="Georgia"/>
          <w:sz w:val="22"/>
          <w:szCs w:val="22"/>
        </w:rPr>
        <w:t xml:space="preserve"> klo </w:t>
      </w:r>
      <w:proofErr w:type="gramStart"/>
      <w:r w:rsidR="009D6148">
        <w:rPr>
          <w:rFonts w:ascii="Georgia" w:hAnsi="Georgia"/>
          <w:sz w:val="22"/>
          <w:szCs w:val="22"/>
        </w:rPr>
        <w:t>8.00-9</w:t>
      </w:r>
      <w:r w:rsidR="00B24FCE">
        <w:rPr>
          <w:rFonts w:ascii="Georgia" w:hAnsi="Georgia"/>
          <w:sz w:val="22"/>
          <w:szCs w:val="22"/>
        </w:rPr>
        <w:t>.</w:t>
      </w:r>
      <w:r w:rsidR="005E26C1">
        <w:rPr>
          <w:rFonts w:ascii="Georgia" w:hAnsi="Georgia"/>
          <w:sz w:val="22"/>
          <w:szCs w:val="22"/>
        </w:rPr>
        <w:t>30</w:t>
      </w:r>
      <w:proofErr w:type="gramEnd"/>
      <w:r w:rsidRPr="00BA43B8">
        <w:rPr>
          <w:rFonts w:ascii="Georgia" w:hAnsi="Georgia"/>
          <w:sz w:val="22"/>
          <w:szCs w:val="22"/>
        </w:rPr>
        <w:tab/>
      </w:r>
      <w:r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9D6148">
        <w:rPr>
          <w:rFonts w:ascii="Georgia" w:hAnsi="Georgia"/>
          <w:sz w:val="22"/>
          <w:szCs w:val="22"/>
        </w:rPr>
        <w:t>Vuorikatu 27, piharakennus, kokoushuone 114</w:t>
      </w:r>
    </w:p>
    <w:p w:rsidR="00BA43B8" w:rsidRDefault="005751D2" w:rsidP="001F4B2F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Jäsenet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Eveliina Bovellan</w:t>
      </w:r>
    </w:p>
    <w:p w:rsidR="001F4B2F" w:rsidRDefault="001F4B2F" w:rsidP="003E54C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Tiina Jäntti</w:t>
      </w:r>
      <w:r w:rsidR="00F170BF">
        <w:rPr>
          <w:rFonts w:ascii="Georgia" w:hAnsi="Georgia"/>
          <w:sz w:val="22"/>
          <w:szCs w:val="22"/>
        </w:rPr>
        <w:t xml:space="preserve"> (poissa)</w:t>
      </w:r>
    </w:p>
    <w:p w:rsidR="00116488" w:rsidRPr="00BA43B8" w:rsidRDefault="00116488" w:rsidP="003E54C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</w:p>
    <w:p w:rsidR="00116488" w:rsidRDefault="00BA43B8" w:rsidP="003E54C8">
      <w:pPr>
        <w:ind w:firstLine="1298"/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>Erja Mielonen</w:t>
      </w:r>
    </w:p>
    <w:p w:rsidR="001F4B2F" w:rsidRDefault="001F4B2F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Anna Salmi</w:t>
      </w:r>
    </w:p>
    <w:p w:rsidR="001F4B2F" w:rsidRDefault="001F4B2F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Jussi-Markus Turunen </w:t>
      </w:r>
    </w:p>
    <w:p w:rsidR="00B24FCE" w:rsidRDefault="00116488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Varpu Voutilainen</w:t>
      </w:r>
      <w:r w:rsidR="00F170BF">
        <w:rPr>
          <w:rFonts w:ascii="Georgia" w:hAnsi="Georgia"/>
          <w:sz w:val="22"/>
          <w:szCs w:val="22"/>
        </w:rPr>
        <w:t xml:space="preserve"> (poissa)</w:t>
      </w:r>
    </w:p>
    <w:p w:rsidR="00BA43B8" w:rsidRPr="00BA43B8" w:rsidRDefault="001F4B2F" w:rsidP="00B24FCE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Kerstin Ylönen</w:t>
      </w:r>
      <w:r w:rsidR="00BA43B8"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:rsidR="00E21999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:rsidR="00F170BF" w:rsidRDefault="00F170BF" w:rsidP="00BA43B8">
      <w:pPr>
        <w:rPr>
          <w:rFonts w:ascii="Georgia" w:hAnsi="Georgia"/>
          <w:b/>
          <w:sz w:val="22"/>
          <w:szCs w:val="22"/>
        </w:rPr>
      </w:pPr>
    </w:p>
    <w:p w:rsidR="00F170BF" w:rsidRPr="00F170BF" w:rsidRDefault="00F170BF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 avasi kokouksen klo 8.16.</w:t>
      </w:r>
    </w:p>
    <w:p w:rsidR="00BA43B8" w:rsidRPr="00FB471F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:rsidR="002A3BBD" w:rsidRDefault="00BA43B8" w:rsidP="009D6148">
      <w:pPr>
        <w:ind w:left="1296" w:hanging="1296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proofErr w:type="spellStart"/>
      <w:r w:rsidR="009D6148">
        <w:rPr>
          <w:rFonts w:ascii="Georgia" w:hAnsi="Georgia"/>
          <w:b/>
          <w:sz w:val="22"/>
          <w:szCs w:val="22"/>
        </w:rPr>
        <w:t>KieKu</w:t>
      </w:r>
      <w:proofErr w:type="spellEnd"/>
      <w:r w:rsidR="009D6148">
        <w:rPr>
          <w:rFonts w:ascii="Georgia" w:hAnsi="Georgia"/>
          <w:b/>
          <w:sz w:val="22"/>
          <w:szCs w:val="22"/>
        </w:rPr>
        <w:t>-hankkeen jatkohakemuksen suunnittelua</w:t>
      </w:r>
    </w:p>
    <w:p w:rsidR="00F170BF" w:rsidRPr="00F170BF" w:rsidRDefault="009D6148" w:rsidP="00F170BF">
      <w:pPr>
        <w:ind w:left="1296" w:hanging="1296"/>
        <w:rPr>
          <w:color w:val="0000FF" w:themeColor="hyperlink"/>
          <w:u w:val="single"/>
        </w:rPr>
      </w:pPr>
      <w:r>
        <w:rPr>
          <w:rFonts w:ascii="Georgia" w:hAnsi="Georgia"/>
          <w:b/>
          <w:sz w:val="22"/>
          <w:szCs w:val="22"/>
        </w:rPr>
        <w:tab/>
      </w:r>
      <w:hyperlink r:id="rId8" w:history="1">
        <w:r>
          <w:rPr>
            <w:rStyle w:val="Hyperlinkki"/>
          </w:rPr>
          <w:t>kielikylpytoiminnan ja muun kielirikasteisen opetuksen kehittämiseen</w:t>
        </w:r>
      </w:hyperlink>
    </w:p>
    <w:p w:rsidR="003928D2" w:rsidRPr="005E26C1" w:rsidRDefault="003928D2" w:rsidP="005E26C1">
      <w:pPr>
        <w:rPr>
          <w:rFonts w:ascii="Georgia" w:hAnsi="Georgia"/>
          <w:sz w:val="22"/>
          <w:szCs w:val="22"/>
        </w:rPr>
      </w:pPr>
    </w:p>
    <w:p w:rsidR="000F325C" w:rsidRDefault="00F170BF" w:rsidP="007D6CD0">
      <w:pPr>
        <w:ind w:left="1296" w:hanging="1296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="000F325C">
        <w:rPr>
          <w:rFonts w:ascii="Georgia" w:hAnsi="Georgia"/>
          <w:sz w:val="22"/>
          <w:szCs w:val="22"/>
        </w:rPr>
        <w:t>Jatkohankkeen painopistealueina tärkeimmiksi koettiin kaksikielisen ja kielirikasteisen opetuksen pedagogiikan ja toimintakulttuurin kehittäminen. Toiseksi tärkeimpänä pidettiin ko. opetuksen markkinointia ja tiedotusta. Kolmantena tulee verkostoituminen ja kehittämisyhteistyö.</w:t>
      </w:r>
    </w:p>
    <w:p w:rsidR="000F325C" w:rsidRDefault="000F325C" w:rsidP="007D6CD0">
      <w:pPr>
        <w:ind w:left="1296" w:hanging="1296"/>
        <w:rPr>
          <w:rFonts w:ascii="Georgia" w:hAnsi="Georgia"/>
          <w:sz w:val="22"/>
          <w:szCs w:val="22"/>
        </w:rPr>
      </w:pPr>
    </w:p>
    <w:p w:rsidR="000F325C" w:rsidRDefault="000F325C" w:rsidP="000F325C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Esiopetuksen roolin vahvistamista hankkeessa pidettiin tärkeänä, koska se tukee myös uutta </w:t>
      </w:r>
      <w:proofErr w:type="spellStart"/>
      <w:r>
        <w:rPr>
          <w:rFonts w:ascii="Georgia" w:hAnsi="Georgia"/>
          <w:sz w:val="22"/>
          <w:szCs w:val="22"/>
        </w:rPr>
        <w:t>ops:ia</w:t>
      </w:r>
      <w:proofErr w:type="spellEnd"/>
      <w:r>
        <w:rPr>
          <w:rFonts w:ascii="Georgia" w:hAnsi="Georgia"/>
          <w:sz w:val="22"/>
          <w:szCs w:val="22"/>
        </w:rPr>
        <w:t>. Kalevalan koulun valmistavaa opetusta ja yhteistyötä ko. opettajien kanssa voisi hyödyntää enemmän hankkeessa. Työelämäyhteistyön kautta saadaan kielitaidon merkitys konkreettiseksi käytännön esimerkkien kautta. T</w:t>
      </w:r>
      <w:r>
        <w:rPr>
          <w:rFonts w:ascii="Georgia" w:hAnsi="Georgia"/>
          <w:sz w:val="22"/>
          <w:szCs w:val="22"/>
        </w:rPr>
        <w:t>oivottiin</w:t>
      </w:r>
      <w:r>
        <w:rPr>
          <w:rFonts w:ascii="Georgia" w:hAnsi="Georgia"/>
          <w:sz w:val="22"/>
          <w:szCs w:val="22"/>
        </w:rPr>
        <w:t xml:space="preserve"> valtakunnallista hankeyhteistyötä, jotta hyviä käytänteitä voitaisiin jakaa. Hankkeesta toivotaan enemmän konkreettista hyötyä luokkaan ja opetukseen.</w:t>
      </w:r>
    </w:p>
    <w:p w:rsidR="000F325C" w:rsidRDefault="000F325C" w:rsidP="000F325C">
      <w:pPr>
        <w:ind w:left="1296"/>
        <w:rPr>
          <w:rFonts w:ascii="Georgia" w:hAnsi="Georgia"/>
          <w:sz w:val="22"/>
          <w:szCs w:val="22"/>
        </w:rPr>
      </w:pPr>
    </w:p>
    <w:p w:rsidR="000F325C" w:rsidRDefault="000F325C" w:rsidP="000F325C">
      <w:pPr>
        <w:ind w:left="129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  <w:t>Kielimessu-tapahtuman järjestäminen mainittiin yhtenä esimerkkinä hankkeen mahdollisesta käytännön toiminnasta. Tapaht</w:t>
      </w:r>
      <w:r w:rsidR="00C97C14">
        <w:rPr>
          <w:rFonts w:ascii="Georgia" w:hAnsi="Georgia"/>
          <w:sz w:val="22"/>
          <w:szCs w:val="22"/>
        </w:rPr>
        <w:t>umassa yhdistyisi kaikkien Kuopion kaupungin perusopetuksessa tarjottavien kielt</w:t>
      </w:r>
      <w:r>
        <w:rPr>
          <w:rFonts w:ascii="Georgia" w:hAnsi="Georgia"/>
          <w:sz w:val="22"/>
          <w:szCs w:val="22"/>
        </w:rPr>
        <w:t xml:space="preserve">en markkinointi eri vaiheissa: hakeminen Kalevalan koulun saksan kielellä rikastettuun opetukseen, Rajalan koulun ja </w:t>
      </w:r>
      <w:proofErr w:type="spellStart"/>
      <w:r>
        <w:rPr>
          <w:rFonts w:ascii="Georgia" w:hAnsi="Georgia"/>
          <w:sz w:val="22"/>
          <w:szCs w:val="22"/>
        </w:rPr>
        <w:t>Hatsalan</w:t>
      </w:r>
      <w:proofErr w:type="spellEnd"/>
      <w:r>
        <w:rPr>
          <w:rFonts w:ascii="Georgia" w:hAnsi="Georgia"/>
          <w:sz w:val="22"/>
          <w:szCs w:val="22"/>
        </w:rPr>
        <w:t xml:space="preserve"> klassillisen koulun </w:t>
      </w:r>
      <w:r>
        <w:rPr>
          <w:rFonts w:ascii="Georgia" w:hAnsi="Georgia"/>
          <w:sz w:val="22"/>
          <w:szCs w:val="22"/>
        </w:rPr>
        <w:t>kaksikieliseen (suomi – englanti) opetukseen sekä A1-saksan, A2-kielten ja B2-kielten valinnat.</w:t>
      </w:r>
    </w:p>
    <w:p w:rsidR="000F325C" w:rsidRDefault="000F325C" w:rsidP="000F325C">
      <w:pPr>
        <w:ind w:left="1296"/>
        <w:rPr>
          <w:rFonts w:ascii="Georgia" w:hAnsi="Georgia"/>
          <w:sz w:val="22"/>
          <w:szCs w:val="22"/>
        </w:rPr>
      </w:pPr>
    </w:p>
    <w:p w:rsidR="00F170BF" w:rsidRDefault="00960ED2" w:rsidP="000F325C">
      <w:pPr>
        <w:ind w:left="1296"/>
        <w:rPr>
          <w:rFonts w:ascii="Georgia" w:hAnsi="Georgia"/>
          <w:sz w:val="22"/>
          <w:szCs w:val="22"/>
        </w:rPr>
      </w:pPr>
      <w:proofErr w:type="spellStart"/>
      <w:r>
        <w:rPr>
          <w:rFonts w:ascii="Georgia" w:hAnsi="Georgia"/>
          <w:sz w:val="22"/>
          <w:szCs w:val="22"/>
        </w:rPr>
        <w:t>Hatsalan</w:t>
      </w:r>
      <w:proofErr w:type="spellEnd"/>
      <w:r>
        <w:rPr>
          <w:rFonts w:ascii="Georgia" w:hAnsi="Georgia"/>
          <w:sz w:val="22"/>
          <w:szCs w:val="22"/>
        </w:rPr>
        <w:t xml:space="preserve"> klassillisesta koulusta suunnitteluryhmään </w:t>
      </w:r>
      <w:r w:rsidR="000F325C">
        <w:rPr>
          <w:rFonts w:ascii="Georgia" w:hAnsi="Georgia"/>
          <w:sz w:val="22"/>
          <w:szCs w:val="22"/>
        </w:rPr>
        <w:t>toivottii</w:t>
      </w:r>
      <w:r w:rsidR="0006028B">
        <w:rPr>
          <w:rFonts w:ascii="Georgia" w:hAnsi="Georgia"/>
          <w:sz w:val="22"/>
          <w:szCs w:val="22"/>
        </w:rPr>
        <w:t>n</w:t>
      </w:r>
      <w:r w:rsidR="000F325C">
        <w:rPr>
          <w:rFonts w:ascii="Georgia" w:hAnsi="Georgia"/>
          <w:sz w:val="22"/>
          <w:szCs w:val="22"/>
        </w:rPr>
        <w:t xml:space="preserve"> </w:t>
      </w:r>
      <w:r w:rsidR="000F325C">
        <w:rPr>
          <w:rFonts w:ascii="Georgia" w:hAnsi="Georgia"/>
          <w:sz w:val="22"/>
          <w:szCs w:val="22"/>
        </w:rPr>
        <w:t>mukaan</w:t>
      </w:r>
      <w:r w:rsidR="0006028B">
        <w:rPr>
          <w:rFonts w:ascii="Georgia" w:hAnsi="Georgia"/>
          <w:sz w:val="22"/>
          <w:szCs w:val="22"/>
        </w:rPr>
        <w:t xml:space="preserve"> toista</w:t>
      </w:r>
      <w:r>
        <w:rPr>
          <w:rFonts w:ascii="Georgia" w:hAnsi="Georgia"/>
          <w:sz w:val="22"/>
          <w:szCs w:val="22"/>
        </w:rPr>
        <w:t xml:space="preserve"> jäsen</w:t>
      </w:r>
      <w:r w:rsidR="0006028B">
        <w:rPr>
          <w:rFonts w:ascii="Georgia" w:hAnsi="Georgia"/>
          <w:sz w:val="22"/>
          <w:szCs w:val="22"/>
        </w:rPr>
        <w:t>tä.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Kalevalan</w:t>
      </w:r>
      <w:r w:rsidR="0006028B">
        <w:rPr>
          <w:rFonts w:ascii="Georgia" w:hAnsi="Georgia"/>
          <w:sz w:val="22"/>
          <w:szCs w:val="22"/>
        </w:rPr>
        <w:t xml:space="preserve"> koulusta ryhmään toivottiin kolmatta jäsentä.</w:t>
      </w:r>
    </w:p>
    <w:p w:rsidR="000F325C" w:rsidRPr="00F170BF" w:rsidRDefault="000F325C" w:rsidP="007D6CD0">
      <w:pPr>
        <w:ind w:left="1296" w:hanging="1296"/>
        <w:rPr>
          <w:rFonts w:ascii="Georgia" w:hAnsi="Georgia"/>
          <w:sz w:val="22"/>
          <w:szCs w:val="22"/>
        </w:rPr>
      </w:pPr>
    </w:p>
    <w:p w:rsidR="003928D2" w:rsidRDefault="000202B9" w:rsidP="007D6CD0">
      <w:pPr>
        <w:ind w:left="1296" w:hanging="1296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3</w:t>
      </w:r>
      <w:r w:rsidR="00714022">
        <w:rPr>
          <w:rFonts w:ascii="Georgia" w:hAnsi="Georgia"/>
          <w:b/>
          <w:sz w:val="22"/>
          <w:szCs w:val="22"/>
        </w:rPr>
        <w:tab/>
      </w:r>
      <w:r w:rsidR="009D6148">
        <w:rPr>
          <w:rFonts w:ascii="Georgia" w:hAnsi="Georgia"/>
          <w:b/>
          <w:sz w:val="22"/>
          <w:szCs w:val="22"/>
        </w:rPr>
        <w:t>Muut asiat</w:t>
      </w:r>
    </w:p>
    <w:p w:rsidR="000F325C" w:rsidRDefault="000F325C" w:rsidP="007D6CD0">
      <w:pPr>
        <w:ind w:left="1296" w:hanging="1296"/>
        <w:rPr>
          <w:rFonts w:ascii="Georgia" w:hAnsi="Georgia"/>
          <w:b/>
          <w:sz w:val="22"/>
          <w:szCs w:val="22"/>
        </w:rPr>
      </w:pPr>
    </w:p>
    <w:p w:rsidR="000F325C" w:rsidRPr="000F325C" w:rsidRDefault="000F325C" w:rsidP="007D6CD0">
      <w:pPr>
        <w:ind w:left="1296" w:hanging="1296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Hankkeen tulevia koulutuksia toivottiin pidettäväksi työaikana.</w:t>
      </w:r>
      <w:r w:rsidR="0098176D">
        <w:rPr>
          <w:rFonts w:ascii="Georgia" w:hAnsi="Georgia"/>
          <w:sz w:val="22"/>
          <w:szCs w:val="22"/>
        </w:rPr>
        <w:t xml:space="preserve"> Hanke kustantaa syksyllä </w:t>
      </w:r>
      <w:r w:rsidR="00C97C14">
        <w:rPr>
          <w:rFonts w:ascii="Georgia" w:hAnsi="Georgia"/>
          <w:sz w:val="22"/>
          <w:szCs w:val="22"/>
        </w:rPr>
        <w:t xml:space="preserve">(alustavan tiedon mukaan viikolla 35) </w:t>
      </w:r>
      <w:r w:rsidR="0098176D">
        <w:rPr>
          <w:rFonts w:ascii="Georgia" w:hAnsi="Georgia"/>
          <w:sz w:val="22"/>
          <w:szCs w:val="22"/>
        </w:rPr>
        <w:t>kaksi varhennetun englannin täydennyskoulutusta opettajille. Toinen koulutus järjestetään Kuopiossa ja toinen Iisalmessa. Jussi Turunen toimii kouluttajana.</w:t>
      </w:r>
    </w:p>
    <w:p w:rsidR="000202B9" w:rsidRDefault="003928D2" w:rsidP="005E26C1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</w:p>
    <w:p w:rsidR="000621A6" w:rsidRDefault="000202B9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</w:t>
      </w:r>
      <w:r w:rsidR="005E26C1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ab/>
      </w:r>
      <w:r w:rsidR="009D6148" w:rsidRPr="00FB471F">
        <w:rPr>
          <w:rFonts w:ascii="Georgia" w:hAnsi="Georgia"/>
          <w:b/>
          <w:sz w:val="22"/>
          <w:szCs w:val="22"/>
        </w:rPr>
        <w:t>Seuraava kokous</w:t>
      </w:r>
    </w:p>
    <w:p w:rsidR="0098176D" w:rsidRDefault="0098176D" w:rsidP="00BA43B8">
      <w:pPr>
        <w:rPr>
          <w:rFonts w:ascii="Georgia" w:hAnsi="Georgia"/>
          <w:b/>
          <w:sz w:val="22"/>
          <w:szCs w:val="22"/>
        </w:rPr>
      </w:pPr>
    </w:p>
    <w:p w:rsidR="0098176D" w:rsidRPr="0098176D" w:rsidRDefault="0098176D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Ilmoitetaan myöhemmin.</w:t>
      </w:r>
    </w:p>
    <w:p w:rsidR="000621A6" w:rsidRDefault="000621A6" w:rsidP="00BA43B8">
      <w:pPr>
        <w:rPr>
          <w:rFonts w:ascii="Georgia" w:hAnsi="Georgia"/>
          <w:b/>
          <w:sz w:val="22"/>
          <w:szCs w:val="22"/>
        </w:rPr>
      </w:pPr>
    </w:p>
    <w:p w:rsidR="005751D2" w:rsidRDefault="000E3636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</w:t>
      </w:r>
      <w:r w:rsidR="005E26C1">
        <w:rPr>
          <w:rFonts w:ascii="Georgia" w:hAnsi="Georgia"/>
          <w:b/>
          <w:sz w:val="22"/>
          <w:szCs w:val="22"/>
        </w:rPr>
        <w:t xml:space="preserve"> 5</w:t>
      </w:r>
      <w:r w:rsidR="000621A6">
        <w:rPr>
          <w:rFonts w:ascii="Georgia" w:hAnsi="Georgia"/>
          <w:b/>
          <w:sz w:val="22"/>
          <w:szCs w:val="22"/>
        </w:rPr>
        <w:tab/>
      </w:r>
      <w:r w:rsidR="009D6148" w:rsidRPr="00FB471F">
        <w:rPr>
          <w:rFonts w:ascii="Georgia" w:hAnsi="Georgia"/>
          <w:b/>
          <w:sz w:val="22"/>
          <w:szCs w:val="22"/>
        </w:rPr>
        <w:t>Kokouksen päättäminen</w:t>
      </w:r>
    </w:p>
    <w:p w:rsidR="0098176D" w:rsidRDefault="0098176D" w:rsidP="00BA43B8">
      <w:pPr>
        <w:rPr>
          <w:rFonts w:ascii="Georgia" w:hAnsi="Georgia"/>
          <w:b/>
          <w:sz w:val="22"/>
          <w:szCs w:val="22"/>
        </w:rPr>
      </w:pPr>
    </w:p>
    <w:p w:rsidR="005F084A" w:rsidRPr="00C97C14" w:rsidRDefault="0098176D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 päätti kokouksen klo 9.29.</w:t>
      </w:r>
      <w:bookmarkStart w:id="0" w:name="_GoBack"/>
      <w:bookmarkEnd w:id="0"/>
    </w:p>
    <w:sectPr w:rsidR="005F084A" w:rsidRPr="00C97C14" w:rsidSect="00A83980">
      <w:headerReference w:type="default" r:id="rId9"/>
      <w:footerReference w:type="default" r:id="rId10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3B8" w:rsidRDefault="00BA43B8">
      <w:r>
        <w:separator/>
      </w:r>
    </w:p>
  </w:endnote>
  <w:endnote w:type="continuationSeparator" w:id="0">
    <w:p w:rsidR="00BA43B8" w:rsidRDefault="00BA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3B8" w:rsidRDefault="00BA43B8">
      <w:r>
        <w:separator/>
      </w:r>
    </w:p>
  </w:footnote>
  <w:footnote w:type="continuationSeparator" w:id="0">
    <w:p w:rsidR="00BA43B8" w:rsidRDefault="00BA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F3EAD25" wp14:editId="02853ECF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06028B">
      <w:rPr>
        <w:rFonts w:ascii="Georgia" w:hAnsi="Georgia"/>
        <w:b/>
        <w:sz w:val="20"/>
      </w:rPr>
      <w:t>Pöytäkirja</w:t>
    </w:r>
    <w:r w:rsidR="009D6148">
      <w:rPr>
        <w:rFonts w:ascii="Georgia" w:hAnsi="Georgia"/>
        <w:b/>
        <w:sz w:val="20"/>
      </w:rPr>
      <w:t xml:space="preserve"> 5</w:t>
    </w:r>
    <w:r w:rsidR="00BD7D1E">
      <w:rPr>
        <w:rFonts w:ascii="Georgia" w:hAnsi="Georgia"/>
        <w:b/>
        <w:sz w:val="20"/>
      </w:rPr>
      <w:t>/2016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507261">
      <w:rPr>
        <w:rFonts w:ascii="Georgia" w:hAnsi="Georgia"/>
        <w:sz w:val="20"/>
      </w:rPr>
      <w:t>KieKu</w:t>
    </w:r>
    <w:proofErr w:type="spellEnd"/>
    <w:r w:rsidR="00507261">
      <w:rPr>
        <w:rFonts w:ascii="Georgia" w:hAnsi="Georgia"/>
        <w:sz w:val="20"/>
      </w:rPr>
      <w:t>–</w:t>
    </w:r>
    <w:r w:rsidR="00116488">
      <w:rPr>
        <w:rFonts w:ascii="Georgia" w:hAnsi="Georgia"/>
        <w:sz w:val="20"/>
      </w:rPr>
      <w:t>hank</w:t>
    </w:r>
    <w:r w:rsidR="00507261">
      <w:rPr>
        <w:rFonts w:ascii="Georgia" w:hAnsi="Georgia"/>
        <w:sz w:val="20"/>
      </w:rPr>
      <w:t>k</w:t>
    </w:r>
    <w:r w:rsidR="00116488">
      <w:rPr>
        <w:rFonts w:ascii="Georgia" w:hAnsi="Georgia"/>
        <w:sz w:val="20"/>
      </w:rPr>
      <w:t>e</w:t>
    </w:r>
    <w:r w:rsidR="00507261">
      <w:rPr>
        <w:rFonts w:ascii="Georgia" w:hAnsi="Georgia"/>
        <w:sz w:val="20"/>
      </w:rPr>
      <w:t>en suunnitteluryhmä</w:t>
    </w:r>
    <w:r w:rsidR="000B375F">
      <w:rPr>
        <w:rFonts w:ascii="Georgia" w:hAnsi="Georgia"/>
        <w:sz w:val="20"/>
      </w:rPr>
      <w:tab/>
    </w:r>
    <w:r w:rsidR="0006028B">
      <w:rPr>
        <w:rFonts w:ascii="Georgia" w:hAnsi="Georgia"/>
        <w:sz w:val="20"/>
      </w:rPr>
      <w:t>27</w:t>
    </w:r>
    <w:r w:rsidR="009D6148">
      <w:rPr>
        <w:rFonts w:ascii="Georgia" w:hAnsi="Georgia"/>
        <w:sz w:val="20"/>
      </w:rPr>
      <w:t>.5</w:t>
    </w:r>
    <w:r w:rsidR="00BD7D1E">
      <w:rPr>
        <w:rFonts w:ascii="Georgia" w:hAnsi="Georgia"/>
        <w:sz w:val="20"/>
      </w:rPr>
      <w:t>.2016</w:t>
    </w:r>
  </w:p>
  <w:p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46768"/>
    <w:multiLevelType w:val="hybridMultilevel"/>
    <w:tmpl w:val="B69858A4"/>
    <w:lvl w:ilvl="0" w:tplc="F072DDA6"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  <w:sz w:val="22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" w15:restartNumberingAfterBreak="0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4" w15:restartNumberingAfterBreak="0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5" w15:restartNumberingAfterBreak="0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7" w15:restartNumberingAfterBreak="0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B8"/>
    <w:rsid w:val="000202B9"/>
    <w:rsid w:val="00047E30"/>
    <w:rsid w:val="0006028B"/>
    <w:rsid w:val="000621A6"/>
    <w:rsid w:val="000B375F"/>
    <w:rsid w:val="000C341C"/>
    <w:rsid w:val="000E2044"/>
    <w:rsid w:val="000E3636"/>
    <w:rsid w:val="000F325C"/>
    <w:rsid w:val="000F7AA7"/>
    <w:rsid w:val="00102185"/>
    <w:rsid w:val="00116488"/>
    <w:rsid w:val="00140B67"/>
    <w:rsid w:val="001579DA"/>
    <w:rsid w:val="001A40B0"/>
    <w:rsid w:val="001B5358"/>
    <w:rsid w:val="001E0E99"/>
    <w:rsid w:val="001F4B2F"/>
    <w:rsid w:val="00231F15"/>
    <w:rsid w:val="002440FE"/>
    <w:rsid w:val="002464C5"/>
    <w:rsid w:val="002A3BBD"/>
    <w:rsid w:val="002A5FCB"/>
    <w:rsid w:val="0032366F"/>
    <w:rsid w:val="00346B0E"/>
    <w:rsid w:val="00362BBE"/>
    <w:rsid w:val="00383A28"/>
    <w:rsid w:val="003928D2"/>
    <w:rsid w:val="003E42DC"/>
    <w:rsid w:val="003E54C8"/>
    <w:rsid w:val="00424602"/>
    <w:rsid w:val="00456AFD"/>
    <w:rsid w:val="00487ACD"/>
    <w:rsid w:val="004B57C2"/>
    <w:rsid w:val="004C37EC"/>
    <w:rsid w:val="00507261"/>
    <w:rsid w:val="0051485B"/>
    <w:rsid w:val="00520BBB"/>
    <w:rsid w:val="00530BEE"/>
    <w:rsid w:val="00532236"/>
    <w:rsid w:val="00557CCC"/>
    <w:rsid w:val="00572A5F"/>
    <w:rsid w:val="005751D2"/>
    <w:rsid w:val="00595A13"/>
    <w:rsid w:val="005B1A2F"/>
    <w:rsid w:val="005D45D9"/>
    <w:rsid w:val="005E26C1"/>
    <w:rsid w:val="005F084A"/>
    <w:rsid w:val="005F2888"/>
    <w:rsid w:val="00600FA5"/>
    <w:rsid w:val="006248C9"/>
    <w:rsid w:val="00636852"/>
    <w:rsid w:val="00680C7F"/>
    <w:rsid w:val="006A10E0"/>
    <w:rsid w:val="006A2166"/>
    <w:rsid w:val="006A4672"/>
    <w:rsid w:val="006B4836"/>
    <w:rsid w:val="006D1461"/>
    <w:rsid w:val="006E24DF"/>
    <w:rsid w:val="00714022"/>
    <w:rsid w:val="00716D3C"/>
    <w:rsid w:val="00730F9D"/>
    <w:rsid w:val="0074685A"/>
    <w:rsid w:val="00764761"/>
    <w:rsid w:val="0078350B"/>
    <w:rsid w:val="007866DA"/>
    <w:rsid w:val="007D6CD0"/>
    <w:rsid w:val="007F2B62"/>
    <w:rsid w:val="007F3E4D"/>
    <w:rsid w:val="00892666"/>
    <w:rsid w:val="008B0F59"/>
    <w:rsid w:val="008D0067"/>
    <w:rsid w:val="008F2607"/>
    <w:rsid w:val="00960ED2"/>
    <w:rsid w:val="0098176D"/>
    <w:rsid w:val="009C1C7D"/>
    <w:rsid w:val="009D6148"/>
    <w:rsid w:val="009E7575"/>
    <w:rsid w:val="00A13FBE"/>
    <w:rsid w:val="00A50A46"/>
    <w:rsid w:val="00A83980"/>
    <w:rsid w:val="00A84FE6"/>
    <w:rsid w:val="00AA43CD"/>
    <w:rsid w:val="00AB4868"/>
    <w:rsid w:val="00AB5474"/>
    <w:rsid w:val="00AF0157"/>
    <w:rsid w:val="00B01E41"/>
    <w:rsid w:val="00B16B34"/>
    <w:rsid w:val="00B24FCE"/>
    <w:rsid w:val="00B637EE"/>
    <w:rsid w:val="00BA43B8"/>
    <w:rsid w:val="00BD7D1E"/>
    <w:rsid w:val="00BD7E02"/>
    <w:rsid w:val="00BF4F78"/>
    <w:rsid w:val="00BF52B7"/>
    <w:rsid w:val="00C01613"/>
    <w:rsid w:val="00C107BA"/>
    <w:rsid w:val="00C411FE"/>
    <w:rsid w:val="00C532E5"/>
    <w:rsid w:val="00C63EF4"/>
    <w:rsid w:val="00C95F08"/>
    <w:rsid w:val="00C95F43"/>
    <w:rsid w:val="00C97C14"/>
    <w:rsid w:val="00CA477F"/>
    <w:rsid w:val="00CD5FF9"/>
    <w:rsid w:val="00CF0645"/>
    <w:rsid w:val="00D07029"/>
    <w:rsid w:val="00DD7BD2"/>
    <w:rsid w:val="00E004A1"/>
    <w:rsid w:val="00E21999"/>
    <w:rsid w:val="00E23172"/>
    <w:rsid w:val="00E2380E"/>
    <w:rsid w:val="00E968E5"/>
    <w:rsid w:val="00EB0B95"/>
    <w:rsid w:val="00EC1A99"/>
    <w:rsid w:val="00EC7AD2"/>
    <w:rsid w:val="00ED39C0"/>
    <w:rsid w:val="00F03476"/>
    <w:rsid w:val="00F170BF"/>
    <w:rsid w:val="00F470A0"/>
    <w:rsid w:val="00F474ED"/>
    <w:rsid w:val="00FB471F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5:docId w15:val="{1FB1FDE0-8AAF-45C9-81A3-756D3457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h.fi/rahoitus/valtionavustukset/103/0/valtionavustukset_kielikylpytoiminnan_laajentamiseen?language=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A916AFF-0A14-4A07-8CB0-B916D86FAC7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1</Pages>
  <Words>255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Sijainen3 Vankk</dc:creator>
  <cp:lastModifiedBy>Bovellan Pirkko Eveliina</cp:lastModifiedBy>
  <cp:revision>2</cp:revision>
  <cp:lastPrinted>2010-12-01T10:14:00Z</cp:lastPrinted>
  <dcterms:created xsi:type="dcterms:W3CDTF">2016-05-27T09:32:00Z</dcterms:created>
  <dcterms:modified xsi:type="dcterms:W3CDTF">2016-05-27T09:32:00Z</dcterms:modified>
</cp:coreProperties>
</file>