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C5E" w:rsidRPr="00161E02" w:rsidRDefault="00584C5E" w:rsidP="00584C5E">
      <w:pPr>
        <w:spacing w:after="0" w:line="240" w:lineRule="auto"/>
        <w:rPr>
          <w:rFonts w:ascii="Calibri" w:eastAsia="Times New Roman" w:hAnsi="Calibri" w:cs="Calibri"/>
          <w:b/>
          <w:color w:val="000000"/>
          <w:sz w:val="24"/>
          <w:szCs w:val="24"/>
          <w:lang w:eastAsia="fi-FI"/>
        </w:rPr>
      </w:pPr>
      <w:r w:rsidRPr="00584C5E">
        <w:rPr>
          <w:rFonts w:ascii="Calibri" w:eastAsia="Times New Roman" w:hAnsi="Calibri" w:cs="Calibri"/>
          <w:b/>
          <w:color w:val="000000"/>
          <w:sz w:val="24"/>
          <w:szCs w:val="24"/>
          <w:lang w:eastAsia="fi-FI"/>
        </w:rPr>
        <w:t>Hyvä paha peli - tiellä oppimispeleihin</w:t>
      </w:r>
    </w:p>
    <w:p w:rsidR="00584C5E" w:rsidRPr="00161E02" w:rsidRDefault="00584C5E" w:rsidP="00584C5E">
      <w:pPr>
        <w:spacing w:after="0" w:line="240" w:lineRule="auto"/>
        <w:rPr>
          <w:rFonts w:ascii="Calibri" w:eastAsia="Times New Roman" w:hAnsi="Calibri" w:cs="Calibri"/>
          <w:b/>
          <w:color w:val="000000"/>
          <w:sz w:val="24"/>
          <w:szCs w:val="24"/>
          <w:lang w:eastAsia="fi-FI"/>
        </w:rPr>
      </w:pPr>
      <w:r w:rsidRPr="00161E02">
        <w:rPr>
          <w:rFonts w:ascii="Calibri" w:eastAsia="Times New Roman" w:hAnsi="Calibri" w:cs="Calibri"/>
          <w:b/>
          <w:color w:val="000000"/>
          <w:sz w:val="24"/>
          <w:szCs w:val="24"/>
          <w:lang w:eastAsia="fi-FI"/>
        </w:rPr>
        <w:t>Raahen kaupunki / opetustoimi</w:t>
      </w:r>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584C5E" w:rsidRPr="00161E02" w:rsidRDefault="00584C5E" w:rsidP="00584C5E">
      <w:pPr>
        <w:spacing w:after="0" w:line="240" w:lineRule="auto"/>
        <w:rPr>
          <w:rFonts w:ascii="Calibri" w:eastAsia="Times New Roman" w:hAnsi="Calibri" w:cs="Calibri"/>
          <w:b/>
          <w:color w:val="000000"/>
          <w:sz w:val="24"/>
          <w:szCs w:val="24"/>
          <w:lang w:eastAsia="fi-FI"/>
        </w:rPr>
      </w:pPr>
      <w:r w:rsidRPr="00161E02">
        <w:rPr>
          <w:rFonts w:ascii="Calibri" w:eastAsia="Times New Roman" w:hAnsi="Calibri" w:cs="Calibri"/>
          <w:b/>
          <w:color w:val="000000"/>
          <w:sz w:val="24"/>
          <w:szCs w:val="24"/>
          <w:lang w:eastAsia="fi-FI"/>
        </w:rPr>
        <w:t>Hankkeen tavoitteet</w:t>
      </w:r>
    </w:p>
    <w:p w:rsidR="00161E02" w:rsidRPr="00161E02" w:rsidRDefault="00161E02" w:rsidP="00584C5E">
      <w:pPr>
        <w:spacing w:after="0" w:line="240" w:lineRule="auto"/>
        <w:rPr>
          <w:rFonts w:ascii="Calibri" w:eastAsia="Times New Roman" w:hAnsi="Calibri" w:cs="Calibri"/>
          <w:color w:val="000000"/>
          <w:sz w:val="24"/>
          <w:szCs w:val="24"/>
          <w:lang w:eastAsia="fi-FI"/>
        </w:rPr>
      </w:pPr>
    </w:p>
    <w:p w:rsidR="00584C5E" w:rsidRPr="00161E02" w:rsidRDefault="00584C5E" w:rsidP="00584C5E">
      <w:pPr>
        <w:spacing w:after="0" w:line="240" w:lineRule="auto"/>
        <w:rPr>
          <w:rFonts w:ascii="Calibri" w:eastAsia="Times New Roman" w:hAnsi="Calibri" w:cs="Calibri"/>
          <w:color w:val="000000"/>
          <w:sz w:val="24"/>
          <w:szCs w:val="24"/>
          <w:lang w:eastAsia="fi-FI"/>
        </w:rPr>
      </w:pP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avata koulun ovet yhteistyölle yritysmaailman ja yliopiston kanssa</w:t>
      </w:r>
      <w:r w:rsidRPr="00584C5E">
        <w:rPr>
          <w:rFonts w:ascii="Calibri" w:eastAsia="Times New Roman" w:hAnsi="Calibri" w:cs="Calibri"/>
          <w:color w:val="000000"/>
          <w:sz w:val="24"/>
          <w:szCs w:val="24"/>
          <w:lang w:eastAsia="fi-FI"/>
        </w:rPr>
        <w:br/>
        <w:t xml:space="preserve">- rakentaa mediakasvatuksen oppisisältöjä oppijalähtöisesti draaman ja taiteen avulla pelirakenteen muotoon. </w:t>
      </w:r>
      <w:r w:rsidRPr="00584C5E">
        <w:rPr>
          <w:rFonts w:ascii="Calibri" w:eastAsia="Times New Roman" w:hAnsi="Calibri" w:cs="Calibri"/>
          <w:color w:val="000000"/>
          <w:sz w:val="24"/>
          <w:szCs w:val="24"/>
          <w:lang w:eastAsia="fi-FI"/>
        </w:rPr>
        <w:br/>
      </w: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huomioida aihekokonaisuudet vahvasti opetuksessa. </w:t>
      </w:r>
      <w:proofErr w:type="spellStart"/>
      <w:proofErr w:type="gramStart"/>
      <w:r w:rsidRPr="00584C5E">
        <w:rPr>
          <w:rFonts w:ascii="Calibri" w:eastAsia="Times New Roman" w:hAnsi="Calibri" w:cs="Calibri"/>
          <w:color w:val="000000"/>
          <w:sz w:val="24"/>
          <w:szCs w:val="24"/>
          <w:lang w:eastAsia="fi-FI"/>
        </w:rPr>
        <w:t>Kuvatataide-</w:t>
      </w:r>
      <w:proofErr w:type="spellEnd"/>
      <w:r w:rsidRPr="00584C5E">
        <w:rPr>
          <w:rFonts w:ascii="Calibri" w:eastAsia="Times New Roman" w:hAnsi="Calibri" w:cs="Calibri"/>
          <w:color w:val="000000"/>
          <w:sz w:val="24"/>
          <w:szCs w:val="24"/>
          <w:lang w:eastAsia="fi-FI"/>
        </w:rPr>
        <w:t xml:space="preserve"> ,</w:t>
      </w:r>
      <w:proofErr w:type="gramEnd"/>
      <w:r w:rsidRPr="00584C5E">
        <w:rPr>
          <w:rFonts w:ascii="Calibri" w:eastAsia="Times New Roman" w:hAnsi="Calibri" w:cs="Calibri"/>
          <w:color w:val="000000"/>
          <w:sz w:val="24"/>
          <w:szCs w:val="24"/>
          <w:lang w:eastAsia="fi-FI"/>
        </w:rPr>
        <w:t xml:space="preserve"> draama-, media- ja yrittäjyyskasvatus koulun arkeen oppiaineiden välisenä yhteistyönä.</w:t>
      </w:r>
      <w:r w:rsidRPr="00584C5E">
        <w:rPr>
          <w:rFonts w:ascii="Calibri" w:eastAsia="Times New Roman" w:hAnsi="Calibri" w:cs="Calibri"/>
          <w:color w:val="000000"/>
          <w:sz w:val="24"/>
          <w:szCs w:val="24"/>
          <w:lang w:eastAsia="fi-FI"/>
        </w:rPr>
        <w:br/>
      </w: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pohtia tapoja, joilla nykynuori oppii elämyksellisesti, nopeasti ja tehokkaasti. Tavoitteena on hahmottaa hyvän oppimispelin ominaisuuksia.</w:t>
      </w:r>
      <w:r w:rsidRPr="00584C5E">
        <w:rPr>
          <w:rFonts w:ascii="Calibri" w:eastAsia="Times New Roman" w:hAnsi="Calibri" w:cs="Calibri"/>
          <w:color w:val="000000"/>
          <w:sz w:val="24"/>
          <w:szCs w:val="24"/>
          <w:lang w:eastAsia="fi-FI"/>
        </w:rPr>
        <w:br/>
      </w: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hyödyntää Silmuina verkossa –hankkeessa opittuja sosiaalisen median pedagogisia malleja oppimispelirakenteiden </w:t>
      </w:r>
      <w:proofErr w:type="spellStart"/>
      <w:r w:rsidRPr="00584C5E">
        <w:rPr>
          <w:rFonts w:ascii="Calibri" w:eastAsia="Times New Roman" w:hAnsi="Calibri" w:cs="Calibri"/>
          <w:color w:val="000000"/>
          <w:sz w:val="24"/>
          <w:szCs w:val="24"/>
          <w:lang w:eastAsia="fi-FI"/>
        </w:rPr>
        <w:t>suunnitelussa</w:t>
      </w:r>
      <w:proofErr w:type="spellEnd"/>
      <w:r w:rsidRPr="00584C5E">
        <w:rPr>
          <w:rFonts w:ascii="Calibri" w:eastAsia="Times New Roman" w:hAnsi="Calibri" w:cs="Calibri"/>
          <w:color w:val="000000"/>
          <w:sz w:val="24"/>
          <w:szCs w:val="24"/>
          <w:lang w:eastAsia="fi-FI"/>
        </w:rPr>
        <w:t>.</w:t>
      </w:r>
    </w:p>
    <w:p w:rsidR="009747B2" w:rsidRPr="00161E02" w:rsidRDefault="009747B2">
      <w:pPr>
        <w:rPr>
          <w:sz w:val="24"/>
          <w:szCs w:val="24"/>
        </w:rPr>
      </w:pPr>
    </w:p>
    <w:p w:rsidR="00584C5E" w:rsidRPr="00161E02" w:rsidRDefault="00584C5E">
      <w:pPr>
        <w:rPr>
          <w:b/>
          <w:sz w:val="24"/>
          <w:szCs w:val="24"/>
        </w:rPr>
      </w:pPr>
      <w:r w:rsidRPr="00161E02">
        <w:rPr>
          <w:b/>
          <w:sz w:val="24"/>
          <w:szCs w:val="24"/>
        </w:rPr>
        <w:t>Hankkeen kuvaus</w:t>
      </w:r>
    </w:p>
    <w:p w:rsidR="00584C5E" w:rsidRPr="00161E02" w:rsidRDefault="00584C5E" w:rsidP="00584C5E">
      <w:pPr>
        <w:spacing w:after="0" w:line="240" w:lineRule="auto"/>
        <w:rPr>
          <w:rFonts w:ascii="Calibri" w:eastAsia="Times New Roman" w:hAnsi="Calibri" w:cs="Calibri"/>
          <w:color w:val="000000"/>
          <w:sz w:val="24"/>
          <w:szCs w:val="24"/>
          <w:lang w:eastAsia="fi-FI"/>
        </w:rPr>
      </w:pPr>
      <w:r w:rsidRPr="00584C5E">
        <w:rPr>
          <w:rFonts w:ascii="Calibri" w:eastAsia="Times New Roman" w:hAnsi="Calibri" w:cs="Calibri"/>
          <w:color w:val="000000"/>
          <w:sz w:val="24"/>
          <w:szCs w:val="24"/>
          <w:lang w:eastAsia="fi-FI"/>
        </w:rPr>
        <w:t xml:space="preserve">Silmuina verkossa </w:t>
      </w:r>
      <w:proofErr w:type="gramStart"/>
      <w:r w:rsidRPr="00584C5E">
        <w:rPr>
          <w:rFonts w:ascii="Calibri" w:eastAsia="Times New Roman" w:hAnsi="Calibri" w:cs="Calibri"/>
          <w:color w:val="000000"/>
          <w:sz w:val="24"/>
          <w:szCs w:val="24"/>
          <w:lang w:eastAsia="fi-FI"/>
        </w:rPr>
        <w:t>–kehittämishankkeessa</w:t>
      </w:r>
      <w:proofErr w:type="gramEnd"/>
      <w:r w:rsidRPr="00584C5E">
        <w:rPr>
          <w:rFonts w:ascii="Calibri" w:eastAsia="Times New Roman" w:hAnsi="Calibri" w:cs="Calibri"/>
          <w:color w:val="000000"/>
          <w:sz w:val="24"/>
          <w:szCs w:val="24"/>
          <w:lang w:eastAsia="fi-FI"/>
        </w:rPr>
        <w:t xml:space="preserve"> 2009 -2011 käsikirjoitettiin draamaa sosiaalisen median avulla. Hankkeessa syntyi lyhyitä valistusvideoita sosiaalisen median keinoin oppilailta oppilaille ja vanhemmille.</w:t>
      </w:r>
      <w:r w:rsidRPr="00584C5E">
        <w:rPr>
          <w:rFonts w:ascii="Calibri" w:eastAsia="Times New Roman" w:hAnsi="Calibri" w:cs="Calibri"/>
          <w:color w:val="000000"/>
          <w:sz w:val="24"/>
          <w:szCs w:val="24"/>
          <w:lang w:eastAsia="fi-FI"/>
        </w:rPr>
        <w:br/>
      </w:r>
      <w:r w:rsidRPr="00584C5E">
        <w:rPr>
          <w:rFonts w:ascii="Calibri" w:eastAsia="Times New Roman" w:hAnsi="Calibri" w:cs="Calibri"/>
          <w:color w:val="000000"/>
          <w:sz w:val="24"/>
          <w:szCs w:val="24"/>
          <w:lang w:eastAsia="fi-FI"/>
        </w:rPr>
        <w:br/>
        <w:t xml:space="preserve">Otamme opetuksen sisällöksi ja oppimistavaksi pelimaailman. Miten tärkeitä mediakasvatuksen oppisisältöjä voisi rakentaa sosiaalisen median, draaman ja taiteen avulla pelirakenteen muotoon? </w:t>
      </w:r>
      <w:r w:rsidRPr="00584C5E">
        <w:rPr>
          <w:rFonts w:ascii="Calibri" w:eastAsia="Times New Roman" w:hAnsi="Calibri" w:cs="Calibri"/>
          <w:color w:val="000000"/>
          <w:sz w:val="24"/>
          <w:szCs w:val="24"/>
          <w:lang w:eastAsia="fi-FI"/>
        </w:rPr>
        <w:br/>
        <w:t xml:space="preserve">Hankkeen lähtöoletus on, että mediasisältöjä tuottamalla opiskelija oppii kriittiseksi median kuluttajaksi. </w:t>
      </w:r>
      <w:r w:rsidRPr="00584C5E">
        <w:rPr>
          <w:rFonts w:ascii="Calibri" w:eastAsia="Times New Roman" w:hAnsi="Calibri" w:cs="Calibri"/>
          <w:color w:val="000000"/>
          <w:sz w:val="24"/>
          <w:szCs w:val="24"/>
          <w:lang w:eastAsia="fi-FI"/>
        </w:rPr>
        <w:br/>
      </w:r>
      <w:r w:rsidRPr="00584C5E">
        <w:rPr>
          <w:rFonts w:ascii="Calibri" w:eastAsia="Times New Roman" w:hAnsi="Calibri" w:cs="Calibri"/>
          <w:color w:val="000000"/>
          <w:sz w:val="24"/>
          <w:szCs w:val="24"/>
          <w:lang w:eastAsia="fi-FI"/>
        </w:rPr>
        <w:br/>
        <w:t xml:space="preserve">Oulun yliopiston Oppimisen ja koulutusteknologian tutkimusyksikkö (LET) on lupautunut antamaan oppimisteoreettista ja pedagogista tukea pelien suunnittelussa ja arvioinnissa. Kauppalehden Menestyvä yritys- palkinnon 2011 saaneen peliyrityksen </w:t>
      </w:r>
      <w:proofErr w:type="spellStart"/>
      <w:r w:rsidRPr="00584C5E">
        <w:rPr>
          <w:rFonts w:ascii="Calibri" w:eastAsia="Times New Roman" w:hAnsi="Calibri" w:cs="Calibri"/>
          <w:color w:val="000000"/>
          <w:sz w:val="24"/>
          <w:szCs w:val="24"/>
          <w:lang w:eastAsia="fi-FI"/>
        </w:rPr>
        <w:t>LudoCraft</w:t>
      </w:r>
      <w:proofErr w:type="spellEnd"/>
      <w:r w:rsidRPr="00584C5E">
        <w:rPr>
          <w:rFonts w:ascii="Calibri" w:eastAsia="Times New Roman" w:hAnsi="Calibri" w:cs="Calibri"/>
          <w:color w:val="000000"/>
          <w:sz w:val="24"/>
          <w:szCs w:val="24"/>
          <w:lang w:eastAsia="fi-FI"/>
        </w:rPr>
        <w:t xml:space="preserve"> Ltd:n toimitusjohtaja Tony Manninen on lupautunut </w:t>
      </w:r>
      <w:proofErr w:type="spellStart"/>
      <w:r w:rsidRPr="00584C5E">
        <w:rPr>
          <w:rFonts w:ascii="Calibri" w:eastAsia="Times New Roman" w:hAnsi="Calibri" w:cs="Calibri"/>
          <w:color w:val="000000"/>
          <w:sz w:val="24"/>
          <w:szCs w:val="24"/>
          <w:lang w:eastAsia="fi-FI"/>
        </w:rPr>
        <w:t>mentorikseksemme</w:t>
      </w:r>
      <w:proofErr w:type="spellEnd"/>
      <w:r w:rsidRPr="00584C5E">
        <w:rPr>
          <w:rFonts w:ascii="Calibri" w:eastAsia="Times New Roman" w:hAnsi="Calibri" w:cs="Calibri"/>
          <w:color w:val="000000"/>
          <w:sz w:val="24"/>
          <w:szCs w:val="24"/>
          <w:lang w:eastAsia="fi-FI"/>
        </w:rPr>
        <w:t xml:space="preserve"> ja </w:t>
      </w:r>
      <w:proofErr w:type="spellStart"/>
      <w:r w:rsidRPr="00584C5E">
        <w:rPr>
          <w:rFonts w:ascii="Calibri" w:eastAsia="Times New Roman" w:hAnsi="Calibri" w:cs="Calibri"/>
          <w:color w:val="000000"/>
          <w:sz w:val="24"/>
          <w:szCs w:val="24"/>
          <w:lang w:eastAsia="fi-FI"/>
        </w:rPr>
        <w:t>yhteistyökumppanikseksemme</w:t>
      </w:r>
      <w:proofErr w:type="spellEnd"/>
      <w:r w:rsidRPr="00584C5E">
        <w:rPr>
          <w:rFonts w:ascii="Calibri" w:eastAsia="Times New Roman" w:hAnsi="Calibri" w:cs="Calibri"/>
          <w:color w:val="000000"/>
          <w:sz w:val="24"/>
          <w:szCs w:val="24"/>
          <w:lang w:eastAsia="fi-FI"/>
        </w:rPr>
        <w:t>. Näiden yhteistyökumppaneittemme avulla opiskelijamme pääsevät käsiksi alaan, joka on tällä hetkellä yksi nopeimmin kasvavista toimialoista – tulevaisuuden työllistäjä.</w:t>
      </w:r>
      <w:r w:rsidRPr="00584C5E">
        <w:rPr>
          <w:rFonts w:ascii="Calibri" w:eastAsia="Times New Roman" w:hAnsi="Calibri" w:cs="Calibri"/>
          <w:color w:val="000000"/>
          <w:sz w:val="24"/>
          <w:szCs w:val="24"/>
          <w:lang w:eastAsia="fi-FI"/>
        </w:rPr>
        <w:br/>
        <w:t xml:space="preserve">  </w:t>
      </w:r>
      <w:r w:rsidRPr="00584C5E">
        <w:rPr>
          <w:rFonts w:ascii="Calibri" w:eastAsia="Times New Roman" w:hAnsi="Calibri" w:cs="Calibri"/>
          <w:color w:val="000000"/>
          <w:sz w:val="24"/>
          <w:szCs w:val="24"/>
          <w:lang w:eastAsia="fi-FI"/>
        </w:rPr>
        <w:br/>
        <w:t xml:space="preserve">Oppimispeli. Hankkeen aikana tutustumme opiskelijoiden kanssa peliteollisuuteen yritys- ja tutkijayhteistyön kautta ja käsikirjoitamme oppimispelin mediakasvatuksen positiivisiin ja negatiivisiin ilmiöihin liittyen. Ajankohtainen, nuoria kiinnostava aihe nousee nuorilta itseltään kahden seutukunnallisen lukiokurssin kuluessa. Paikkakunnan yläkoulujen äidinkielen ja kuvataiteen opettajat kutsutaan hankkeeseen mukaan toteuttamaan osia oppimispelistä tai tuottamaan kuvallis- kirjallista tietoa nuorten pelitottumuksista. Oppimispelin nuoria kiinnostava visuaalinen ilme suunnitellaan huolellisesti. </w:t>
      </w:r>
      <w:r w:rsidRPr="00584C5E">
        <w:rPr>
          <w:rFonts w:ascii="Calibri" w:eastAsia="Times New Roman" w:hAnsi="Calibri" w:cs="Calibri"/>
          <w:color w:val="000000"/>
          <w:sz w:val="24"/>
          <w:szCs w:val="24"/>
          <w:lang w:eastAsia="fi-FI"/>
        </w:rPr>
        <w:br/>
        <w:t xml:space="preserve">Seutukunnan opiskelijoiden, opettajien, asiantuntijoiden ja yritysmaailman vuorovaikutuksessa hyödynnetään Silmuina verkossa -hankkeessa hyväksi havaittuja sosiaalisen median työvälineitä. Käsikirjoitetun pelin virtuaalimaailman toteuttaminen tehdään mahdollisuuksien mukaan yhteistyössä yrittäjän kanssa, kohtaamispaikkana tai yhtenä oppimispelin polkuna pelin teemoille voi toimia myös Silmuina verkossa -hankkeessa tutuksi tullut Second Life- virtuaaliympäristö, jonka tarjoamin välinein lukiolaiset voivat toteuttaa oppimispelimaailmoja. </w:t>
      </w:r>
      <w:r w:rsidRPr="00584C5E">
        <w:rPr>
          <w:rFonts w:ascii="Calibri" w:eastAsia="Times New Roman" w:hAnsi="Calibri" w:cs="Calibri"/>
          <w:color w:val="000000"/>
          <w:sz w:val="24"/>
          <w:szCs w:val="24"/>
          <w:lang w:eastAsia="fi-FI"/>
        </w:rPr>
        <w:br/>
        <w:t xml:space="preserve">Tavoitteena on, että nuorten tuottama mediakasvatuksen sisältöjä käsittelevä oppimispeli ja/tai </w:t>
      </w:r>
      <w:r w:rsidRPr="00584C5E">
        <w:rPr>
          <w:rFonts w:ascii="Calibri" w:eastAsia="Times New Roman" w:hAnsi="Calibri" w:cs="Calibri"/>
          <w:color w:val="000000"/>
          <w:sz w:val="24"/>
          <w:szCs w:val="24"/>
          <w:lang w:eastAsia="fi-FI"/>
        </w:rPr>
        <w:lastRenderedPageBreak/>
        <w:t xml:space="preserve">pelipedagogiikan avulla toteutetut mediakasvatusaineistot on käytettävissä internet-sivustona hankkeen päättyessä tammikuussa 2014. </w:t>
      </w:r>
      <w:r w:rsidRPr="00584C5E">
        <w:rPr>
          <w:rFonts w:ascii="Calibri" w:eastAsia="Times New Roman" w:hAnsi="Calibri" w:cs="Calibri"/>
          <w:color w:val="000000"/>
          <w:sz w:val="24"/>
          <w:szCs w:val="24"/>
          <w:lang w:eastAsia="fi-FI"/>
        </w:rPr>
        <w:br/>
      </w:r>
      <w:r w:rsidRPr="00584C5E">
        <w:rPr>
          <w:rFonts w:ascii="Calibri" w:eastAsia="Times New Roman" w:hAnsi="Calibri" w:cs="Calibri"/>
          <w:color w:val="000000"/>
          <w:sz w:val="24"/>
          <w:szCs w:val="24"/>
          <w:lang w:eastAsia="fi-FI"/>
        </w:rPr>
        <w:br/>
        <w:t xml:space="preserve">Pelipedagogiikka. Kehitämme pelirakenteisiin nojaavia opetusmenetelmiä. Kuinka pelimaailmaa voi hyödyntää opetuksessa, miten pelirakentamisen prosessi edistää vuorovaikutteista oppimista? Raportoimme hankkeemme pelipedagogiikan kehittämisestä opettajan, opiskelijan, yrittäjän ja tutkijan näkökulmasta hankkeen nettisivulla. </w:t>
      </w:r>
      <w:r w:rsidRPr="00584C5E">
        <w:rPr>
          <w:rFonts w:ascii="Calibri" w:eastAsia="Times New Roman" w:hAnsi="Calibri" w:cs="Calibri"/>
          <w:color w:val="000000"/>
          <w:sz w:val="24"/>
          <w:szCs w:val="24"/>
          <w:lang w:eastAsia="fi-FI"/>
        </w:rPr>
        <w:br/>
      </w:r>
      <w:r w:rsidRPr="00584C5E">
        <w:rPr>
          <w:rFonts w:ascii="Calibri" w:eastAsia="Times New Roman" w:hAnsi="Calibri" w:cs="Calibri"/>
          <w:color w:val="000000"/>
          <w:sz w:val="24"/>
          <w:szCs w:val="24"/>
          <w:lang w:eastAsia="fi-FI"/>
        </w:rPr>
        <w:br/>
        <w:t xml:space="preserve">Hyvä-paha pelimaailma. Hankkeen keskeinen tavoite on tuoda nuorten arjen positiiviset ja negatiiviset </w:t>
      </w:r>
      <w:proofErr w:type="spellStart"/>
      <w:r w:rsidRPr="00584C5E">
        <w:rPr>
          <w:rFonts w:ascii="Calibri" w:eastAsia="Times New Roman" w:hAnsi="Calibri" w:cs="Calibri"/>
          <w:color w:val="000000"/>
          <w:sz w:val="24"/>
          <w:szCs w:val="24"/>
          <w:lang w:eastAsia="fi-FI"/>
        </w:rPr>
        <w:t>peli(oppimis)kokemukset</w:t>
      </w:r>
      <w:proofErr w:type="spellEnd"/>
      <w:r w:rsidRPr="00584C5E">
        <w:rPr>
          <w:rFonts w:ascii="Calibri" w:eastAsia="Times New Roman" w:hAnsi="Calibri" w:cs="Calibri"/>
          <w:color w:val="000000"/>
          <w:sz w:val="24"/>
          <w:szCs w:val="24"/>
          <w:lang w:eastAsia="fi-FI"/>
        </w:rPr>
        <w:t xml:space="preserve"> näkyviin vanhemmille ja koululle. Oppilaat tuottavat aitoihin kokemuksiin pohjautuvaa kriittistä tietoa tietokonepeleistä nuorille, vanhemmille ja opettajille. Yrittäjyysyhteistyön kautta ajanvietteeltä näyttävää pelimaailmaa esitellään myös innovatiivisena koulutuksen, yrittäjyyden ja teollisuuden lajina.</w:t>
      </w:r>
      <w:r w:rsidRPr="00584C5E">
        <w:rPr>
          <w:rFonts w:ascii="Calibri" w:eastAsia="Times New Roman" w:hAnsi="Calibri" w:cs="Calibri"/>
          <w:color w:val="000000"/>
          <w:sz w:val="24"/>
          <w:szCs w:val="24"/>
          <w:lang w:eastAsia="fi-FI"/>
        </w:rPr>
        <w:br/>
      </w:r>
      <w:r w:rsidRPr="00584C5E">
        <w:rPr>
          <w:rFonts w:ascii="Calibri" w:eastAsia="Times New Roman" w:hAnsi="Calibri" w:cs="Calibri"/>
          <w:color w:val="000000"/>
          <w:sz w:val="24"/>
          <w:szCs w:val="24"/>
          <w:lang w:eastAsia="fi-FI"/>
        </w:rPr>
        <w:br/>
        <w:t xml:space="preserve">Hankkeessa pureudutaan opetussuunnitelman aihekokonaisuuksiin. Nuorten pelimaailma on rajattu koulun ulkopuolelle. Norjan ja Suomen aggressiivisten joukkosurmien taustalta on nostettu esille nuorten viettämä aika väkivaltapeliyhteisöissä, joissa sosiaalinen media on keskeisellä sijalla – pelaaminen ei ole enää yksinäistä. Aihekokonaisuuksista hyvinvointi ja turvallisuus, kulttuuri-identiteetti ja kulttuurien tuntemus, teknologia ja yhteiskunta sekä viestintä ja mediaosaaminen ovat hankkeessamme vankkana kivijalkana äidinkielen, ilmaisutaidon, tieto- ja viestintätekniikan ja kuvataiteen oppisisältöjen ohella.  </w:t>
      </w:r>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161E02" w:rsidRDefault="00161E02" w:rsidP="00584C5E">
      <w:pPr>
        <w:spacing w:after="0" w:line="240" w:lineRule="auto"/>
        <w:rPr>
          <w:rFonts w:ascii="Calibri" w:eastAsia="Times New Roman" w:hAnsi="Calibri" w:cs="Calibri"/>
          <w:b/>
          <w:color w:val="000000"/>
          <w:sz w:val="24"/>
          <w:szCs w:val="24"/>
          <w:lang w:eastAsia="fi-FI"/>
        </w:rPr>
      </w:pPr>
    </w:p>
    <w:p w:rsidR="00584C5E" w:rsidRPr="00161E02" w:rsidRDefault="00584C5E" w:rsidP="00584C5E">
      <w:pPr>
        <w:spacing w:after="0" w:line="240" w:lineRule="auto"/>
        <w:rPr>
          <w:rFonts w:ascii="Calibri" w:eastAsia="Times New Roman" w:hAnsi="Calibri" w:cs="Calibri"/>
          <w:b/>
          <w:color w:val="000000"/>
          <w:sz w:val="24"/>
          <w:szCs w:val="24"/>
          <w:lang w:eastAsia="fi-FI"/>
        </w:rPr>
      </w:pPr>
      <w:r w:rsidRPr="00161E02">
        <w:rPr>
          <w:rFonts w:ascii="Calibri" w:eastAsia="Times New Roman" w:hAnsi="Calibri" w:cs="Calibri"/>
          <w:b/>
          <w:color w:val="000000"/>
          <w:sz w:val="24"/>
          <w:szCs w:val="24"/>
          <w:lang w:eastAsia="fi-FI"/>
        </w:rPr>
        <w:t>Kohderyhmä</w:t>
      </w:r>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584C5E" w:rsidRPr="00161E02" w:rsidRDefault="00584C5E" w:rsidP="00584C5E">
      <w:pPr>
        <w:spacing w:after="0" w:line="240" w:lineRule="auto"/>
        <w:rPr>
          <w:rFonts w:ascii="Calibri" w:eastAsia="Times New Roman" w:hAnsi="Calibri" w:cs="Calibri"/>
          <w:color w:val="000000"/>
          <w:sz w:val="24"/>
          <w:szCs w:val="24"/>
          <w:lang w:eastAsia="fi-FI"/>
        </w:rPr>
      </w:pPr>
      <w:proofErr w:type="gramStart"/>
      <w:r w:rsidRPr="00584C5E">
        <w:rPr>
          <w:rFonts w:ascii="Calibri" w:eastAsia="Times New Roman" w:hAnsi="Calibri" w:cs="Calibri"/>
          <w:color w:val="000000"/>
          <w:sz w:val="24"/>
          <w:szCs w:val="24"/>
          <w:lang w:eastAsia="fi-FI"/>
        </w:rPr>
        <w:t>Seutukunnan lukio-opiskelijat ja opettajat, soveltuvin osin perusopetuksen opiskelijat.</w:t>
      </w:r>
      <w:proofErr w:type="gramEnd"/>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161E02" w:rsidRDefault="00161E02" w:rsidP="00584C5E">
      <w:pPr>
        <w:spacing w:after="0" w:line="240" w:lineRule="auto"/>
        <w:rPr>
          <w:rFonts w:ascii="Calibri" w:eastAsia="Times New Roman" w:hAnsi="Calibri" w:cs="Calibri"/>
          <w:b/>
          <w:color w:val="000000"/>
          <w:sz w:val="24"/>
          <w:szCs w:val="24"/>
          <w:lang w:eastAsia="fi-FI"/>
        </w:rPr>
      </w:pPr>
    </w:p>
    <w:p w:rsidR="00584C5E" w:rsidRPr="00161E02" w:rsidRDefault="00584C5E" w:rsidP="00584C5E">
      <w:pPr>
        <w:spacing w:after="0" w:line="240" w:lineRule="auto"/>
        <w:rPr>
          <w:rFonts w:ascii="Calibri" w:eastAsia="Times New Roman" w:hAnsi="Calibri" w:cs="Calibri"/>
          <w:b/>
          <w:color w:val="000000"/>
          <w:sz w:val="24"/>
          <w:szCs w:val="24"/>
          <w:lang w:eastAsia="fi-FI"/>
        </w:rPr>
      </w:pPr>
      <w:r w:rsidRPr="00161E02">
        <w:rPr>
          <w:rFonts w:ascii="Calibri" w:eastAsia="Times New Roman" w:hAnsi="Calibri" w:cs="Calibri"/>
          <w:b/>
          <w:color w:val="000000"/>
          <w:sz w:val="24"/>
          <w:szCs w:val="24"/>
          <w:lang w:eastAsia="fi-FI"/>
        </w:rPr>
        <w:t>Tulokset</w:t>
      </w:r>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584C5E" w:rsidRPr="00161E02" w:rsidRDefault="00584C5E" w:rsidP="00584C5E">
      <w:pPr>
        <w:spacing w:after="0" w:line="240" w:lineRule="auto"/>
        <w:rPr>
          <w:rFonts w:ascii="Calibri" w:eastAsia="Times New Roman" w:hAnsi="Calibri" w:cs="Calibri"/>
          <w:color w:val="000000"/>
          <w:sz w:val="24"/>
          <w:szCs w:val="24"/>
          <w:lang w:eastAsia="fi-FI"/>
        </w:rPr>
      </w:pP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Elämyksellisen oppimispelin käsikirjoitus ja visualisointi. </w:t>
      </w:r>
      <w:r w:rsidRPr="00584C5E">
        <w:rPr>
          <w:rFonts w:ascii="Calibri" w:eastAsia="Times New Roman" w:hAnsi="Calibri" w:cs="Calibri"/>
          <w:color w:val="000000"/>
          <w:sz w:val="24"/>
          <w:szCs w:val="24"/>
          <w:lang w:eastAsia="fi-FI"/>
        </w:rPr>
        <w:br/>
      </w: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Opiskelijoiden tuottamia kriittisiä ja ohjaavia pelimaailmaa esitteleviä pienimuotoisia oppimispelejä yhteistyössä pelialan yrittäjän ja yliopiston opiskelijoiden kanssa. </w:t>
      </w:r>
      <w:r w:rsidRPr="00584C5E">
        <w:rPr>
          <w:rFonts w:ascii="Calibri" w:eastAsia="Times New Roman" w:hAnsi="Calibri" w:cs="Calibri"/>
          <w:color w:val="000000"/>
          <w:sz w:val="24"/>
          <w:szCs w:val="24"/>
          <w:lang w:eastAsia="fi-FI"/>
        </w:rPr>
        <w:br/>
      </w: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Pelipedagogiikan ja sosiaalisen median pedagogiikan oppimispolkuja yläkoulujen ja lukion käyttöön, pelimaailmaan tutustumisen avuksi opettajille ja vanhemmille kerättynä hankkeen nettisivuille. </w:t>
      </w:r>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584C5E" w:rsidRPr="00161E02" w:rsidRDefault="00584C5E" w:rsidP="00584C5E">
      <w:pPr>
        <w:spacing w:after="0" w:line="240" w:lineRule="auto"/>
        <w:rPr>
          <w:rFonts w:ascii="Calibri" w:eastAsia="Times New Roman" w:hAnsi="Calibri" w:cs="Calibri"/>
          <w:color w:val="000000"/>
          <w:sz w:val="24"/>
          <w:szCs w:val="24"/>
          <w:lang w:eastAsia="fi-FI"/>
        </w:rPr>
      </w:pPr>
    </w:p>
    <w:p w:rsidR="00584C5E" w:rsidRPr="00161E02" w:rsidRDefault="00584C5E">
      <w:pPr>
        <w:rPr>
          <w:b/>
          <w:sz w:val="24"/>
          <w:szCs w:val="24"/>
        </w:rPr>
      </w:pPr>
      <w:r w:rsidRPr="00161E02">
        <w:rPr>
          <w:b/>
          <w:sz w:val="24"/>
          <w:szCs w:val="24"/>
        </w:rPr>
        <w:t>Arviointi</w:t>
      </w:r>
    </w:p>
    <w:p w:rsidR="00584C5E" w:rsidRPr="00161E02" w:rsidRDefault="00584C5E" w:rsidP="00584C5E">
      <w:pPr>
        <w:spacing w:after="0" w:line="240" w:lineRule="auto"/>
        <w:rPr>
          <w:rFonts w:ascii="Calibri" w:eastAsia="Times New Roman" w:hAnsi="Calibri" w:cs="Calibri"/>
          <w:color w:val="000000"/>
          <w:sz w:val="24"/>
          <w:szCs w:val="24"/>
          <w:lang w:eastAsia="fi-FI"/>
        </w:rPr>
      </w:pPr>
      <w:proofErr w:type="gramStart"/>
      <w:r w:rsidRPr="00584C5E">
        <w:rPr>
          <w:rFonts w:ascii="Calibri" w:eastAsia="Times New Roman" w:hAnsi="Calibri" w:cs="Calibri"/>
          <w:color w:val="000000"/>
          <w:sz w:val="24"/>
          <w:szCs w:val="24"/>
          <w:lang w:eastAsia="fi-FI"/>
        </w:rPr>
        <w:t>-</w:t>
      </w:r>
      <w:proofErr w:type="gramEnd"/>
      <w:r w:rsidRPr="00584C5E">
        <w:rPr>
          <w:rFonts w:ascii="Calibri" w:eastAsia="Times New Roman" w:hAnsi="Calibri" w:cs="Calibri"/>
          <w:color w:val="000000"/>
          <w:sz w:val="24"/>
          <w:szCs w:val="24"/>
          <w:lang w:eastAsia="fi-FI"/>
        </w:rPr>
        <w:t xml:space="preserve"> Tutkijayhteistyö Oulun yliopiston kanssa. Yliopisto on kiinnostunut tekemään tutkimusta hankkeen tiimoilta. </w:t>
      </w:r>
      <w:proofErr w:type="spellStart"/>
      <w:r w:rsidRPr="00584C5E">
        <w:rPr>
          <w:rFonts w:ascii="Calibri" w:eastAsia="Times New Roman" w:hAnsi="Calibri" w:cs="Calibri"/>
          <w:color w:val="000000"/>
          <w:sz w:val="24"/>
          <w:szCs w:val="24"/>
          <w:lang w:eastAsia="fi-FI"/>
        </w:rPr>
        <w:t>Itsearviointi</w:t>
      </w:r>
      <w:proofErr w:type="spellEnd"/>
      <w:r w:rsidRPr="00584C5E">
        <w:rPr>
          <w:rFonts w:ascii="Calibri" w:eastAsia="Times New Roman" w:hAnsi="Calibri" w:cs="Calibri"/>
          <w:color w:val="000000"/>
          <w:sz w:val="24"/>
          <w:szCs w:val="24"/>
          <w:lang w:eastAsia="fi-FI"/>
        </w:rPr>
        <w:t xml:space="preserve">, kyselyt ja palautteet opiskelijoilta ja opettajilta. </w:t>
      </w:r>
    </w:p>
    <w:p w:rsidR="00584C5E" w:rsidRPr="00161E02" w:rsidRDefault="00584C5E">
      <w:pPr>
        <w:rPr>
          <w:sz w:val="24"/>
          <w:szCs w:val="24"/>
        </w:rPr>
      </w:pPr>
    </w:p>
    <w:p w:rsidR="00161E02" w:rsidRPr="00161E02" w:rsidRDefault="00161E02">
      <w:pPr>
        <w:rPr>
          <w:b/>
          <w:sz w:val="24"/>
          <w:szCs w:val="24"/>
        </w:rPr>
      </w:pPr>
      <w:r w:rsidRPr="00161E02">
        <w:rPr>
          <w:b/>
          <w:sz w:val="24"/>
          <w:szCs w:val="24"/>
        </w:rPr>
        <w:t>Tiedotus</w:t>
      </w:r>
    </w:p>
    <w:p w:rsidR="00584C5E" w:rsidRPr="00161E02" w:rsidRDefault="00161E02" w:rsidP="00161E02">
      <w:pPr>
        <w:spacing w:after="0" w:line="240" w:lineRule="auto"/>
        <w:rPr>
          <w:rFonts w:ascii="Calibri" w:eastAsia="Times New Roman" w:hAnsi="Calibri" w:cs="Calibri"/>
          <w:color w:val="000000"/>
          <w:sz w:val="24"/>
          <w:szCs w:val="24"/>
          <w:lang w:eastAsia="fi-FI"/>
        </w:rPr>
      </w:pPr>
      <w:r w:rsidRPr="00161E02">
        <w:rPr>
          <w:rFonts w:ascii="Calibri" w:eastAsia="Times New Roman" w:hAnsi="Calibri" w:cs="Calibri"/>
          <w:color w:val="000000"/>
          <w:sz w:val="24"/>
          <w:szCs w:val="24"/>
          <w:lang w:eastAsia="fi-FI"/>
        </w:rPr>
        <w:t xml:space="preserve">Oppilaitoksen </w:t>
      </w:r>
      <w:r w:rsidR="004603A6">
        <w:rPr>
          <w:rFonts w:ascii="Calibri" w:eastAsia="Times New Roman" w:hAnsi="Calibri" w:cs="Calibri"/>
          <w:color w:val="000000"/>
          <w:sz w:val="24"/>
          <w:szCs w:val="24"/>
          <w:lang w:eastAsia="fi-FI"/>
        </w:rPr>
        <w:t>viestintäkanavat</w:t>
      </w:r>
      <w:bookmarkStart w:id="0" w:name="_GoBack"/>
      <w:bookmarkEnd w:id="0"/>
      <w:r w:rsidRPr="00161E02">
        <w:rPr>
          <w:rFonts w:ascii="Calibri" w:eastAsia="Times New Roman" w:hAnsi="Calibri" w:cs="Calibri"/>
          <w:color w:val="000000"/>
          <w:sz w:val="24"/>
          <w:szCs w:val="24"/>
          <w:lang w:eastAsia="fi-FI"/>
        </w:rPr>
        <w:t xml:space="preserve">: </w:t>
      </w:r>
      <w:proofErr w:type="spellStart"/>
      <w:r w:rsidRPr="00161E02">
        <w:rPr>
          <w:rFonts w:ascii="Calibri" w:eastAsia="Times New Roman" w:hAnsi="Calibri" w:cs="Calibri"/>
          <w:color w:val="000000"/>
          <w:sz w:val="24"/>
          <w:szCs w:val="24"/>
          <w:lang w:eastAsia="fi-FI"/>
        </w:rPr>
        <w:t>blogi</w:t>
      </w:r>
      <w:proofErr w:type="spellEnd"/>
      <w:r w:rsidRPr="00161E02">
        <w:rPr>
          <w:rFonts w:ascii="Calibri" w:eastAsia="Times New Roman" w:hAnsi="Calibri" w:cs="Calibri"/>
          <w:color w:val="000000"/>
          <w:sz w:val="24"/>
          <w:szCs w:val="24"/>
          <w:lang w:eastAsia="fi-FI"/>
        </w:rPr>
        <w:t>, peda.net, hankkeen nettisivu</w:t>
      </w:r>
      <w:r>
        <w:rPr>
          <w:rFonts w:ascii="Calibri" w:eastAsia="Times New Roman" w:hAnsi="Calibri" w:cs="Calibri"/>
          <w:color w:val="000000"/>
          <w:sz w:val="24"/>
          <w:szCs w:val="24"/>
          <w:lang w:eastAsia="fi-FI"/>
        </w:rPr>
        <w:t>t</w:t>
      </w:r>
    </w:p>
    <w:sectPr w:rsidR="00584C5E" w:rsidRPr="00161E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C5E"/>
    <w:rsid w:val="00161E02"/>
    <w:rsid w:val="004603A6"/>
    <w:rsid w:val="00584C5E"/>
    <w:rsid w:val="009747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1313">
      <w:bodyDiv w:val="1"/>
      <w:marLeft w:val="0"/>
      <w:marRight w:val="0"/>
      <w:marTop w:val="0"/>
      <w:marBottom w:val="0"/>
      <w:divBdr>
        <w:top w:val="none" w:sz="0" w:space="0" w:color="auto"/>
        <w:left w:val="none" w:sz="0" w:space="0" w:color="auto"/>
        <w:bottom w:val="none" w:sz="0" w:space="0" w:color="auto"/>
        <w:right w:val="none" w:sz="0" w:space="0" w:color="auto"/>
      </w:divBdr>
    </w:div>
    <w:div w:id="538058081">
      <w:bodyDiv w:val="1"/>
      <w:marLeft w:val="0"/>
      <w:marRight w:val="0"/>
      <w:marTop w:val="0"/>
      <w:marBottom w:val="0"/>
      <w:divBdr>
        <w:top w:val="none" w:sz="0" w:space="0" w:color="auto"/>
        <w:left w:val="none" w:sz="0" w:space="0" w:color="auto"/>
        <w:bottom w:val="none" w:sz="0" w:space="0" w:color="auto"/>
        <w:right w:val="none" w:sz="0" w:space="0" w:color="auto"/>
      </w:divBdr>
    </w:div>
    <w:div w:id="678703750">
      <w:bodyDiv w:val="1"/>
      <w:marLeft w:val="0"/>
      <w:marRight w:val="0"/>
      <w:marTop w:val="0"/>
      <w:marBottom w:val="0"/>
      <w:divBdr>
        <w:top w:val="none" w:sz="0" w:space="0" w:color="auto"/>
        <w:left w:val="none" w:sz="0" w:space="0" w:color="auto"/>
        <w:bottom w:val="none" w:sz="0" w:space="0" w:color="auto"/>
        <w:right w:val="none" w:sz="0" w:space="0" w:color="auto"/>
      </w:divBdr>
    </w:div>
    <w:div w:id="1549340808">
      <w:bodyDiv w:val="1"/>
      <w:marLeft w:val="0"/>
      <w:marRight w:val="0"/>
      <w:marTop w:val="0"/>
      <w:marBottom w:val="0"/>
      <w:divBdr>
        <w:top w:val="none" w:sz="0" w:space="0" w:color="auto"/>
        <w:left w:val="none" w:sz="0" w:space="0" w:color="auto"/>
        <w:bottom w:val="none" w:sz="0" w:space="0" w:color="auto"/>
        <w:right w:val="none" w:sz="0" w:space="0" w:color="auto"/>
      </w:divBdr>
    </w:div>
    <w:div w:id="1663898180">
      <w:bodyDiv w:val="1"/>
      <w:marLeft w:val="0"/>
      <w:marRight w:val="0"/>
      <w:marTop w:val="0"/>
      <w:marBottom w:val="0"/>
      <w:divBdr>
        <w:top w:val="none" w:sz="0" w:space="0" w:color="auto"/>
        <w:left w:val="none" w:sz="0" w:space="0" w:color="auto"/>
        <w:bottom w:val="none" w:sz="0" w:space="0" w:color="auto"/>
        <w:right w:val="none" w:sz="0" w:space="0" w:color="auto"/>
      </w:divBdr>
    </w:div>
    <w:div w:id="1872108315">
      <w:bodyDiv w:val="1"/>
      <w:marLeft w:val="0"/>
      <w:marRight w:val="0"/>
      <w:marTop w:val="0"/>
      <w:marBottom w:val="0"/>
      <w:divBdr>
        <w:top w:val="none" w:sz="0" w:space="0" w:color="auto"/>
        <w:left w:val="none" w:sz="0" w:space="0" w:color="auto"/>
        <w:bottom w:val="none" w:sz="0" w:space="0" w:color="auto"/>
        <w:right w:val="none" w:sz="0" w:space="0" w:color="auto"/>
      </w:divBdr>
    </w:div>
    <w:div w:id="21067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584</Words>
  <Characters>4737</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Konneveden Kunta</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2012-03-12T13:23:00Z</dcterms:created>
  <dcterms:modified xsi:type="dcterms:W3CDTF">2012-03-12T13:36:00Z</dcterms:modified>
</cp:coreProperties>
</file>