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34D" w:rsidRPr="00040B8C" w:rsidRDefault="002B602D">
      <w:r w:rsidRPr="00040B8C">
        <w:rPr>
          <w:noProof/>
        </w:rPr>
        <w:drawing>
          <wp:anchor distT="0" distB="0" distL="114300" distR="114300" simplePos="0" relativeHeight="251658240" behindDoc="1" locked="0" layoutInCell="1" allowOverlap="1">
            <wp:simplePos x="0" y="0"/>
            <wp:positionH relativeFrom="column">
              <wp:posOffset>-97790</wp:posOffset>
            </wp:positionH>
            <wp:positionV relativeFrom="paragraph">
              <wp:posOffset>-328295</wp:posOffset>
            </wp:positionV>
            <wp:extent cx="787400" cy="551380"/>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kaa_logo_harmaa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2839" cy="555188"/>
                    </a:xfrm>
                    <a:prstGeom prst="rect">
                      <a:avLst/>
                    </a:prstGeom>
                  </pic:spPr>
                </pic:pic>
              </a:graphicData>
            </a:graphic>
            <wp14:sizeRelH relativeFrom="margin">
              <wp14:pctWidth>0</wp14:pctWidth>
            </wp14:sizeRelH>
            <wp14:sizeRelV relativeFrom="margin">
              <wp14:pctHeight>0</wp14:pctHeight>
            </wp14:sizeRelV>
          </wp:anchor>
        </w:drawing>
      </w:r>
      <w:r w:rsidRPr="00040B8C">
        <w:rPr>
          <w:noProof/>
        </w:rPr>
        <w:drawing>
          <wp:anchor distT="0" distB="0" distL="114300" distR="114300" simplePos="0" relativeHeight="251659264" behindDoc="1" locked="0" layoutInCell="1" allowOverlap="1">
            <wp:simplePos x="0" y="0"/>
            <wp:positionH relativeFrom="margin">
              <wp:posOffset>3617595</wp:posOffset>
            </wp:positionH>
            <wp:positionV relativeFrom="paragraph">
              <wp:posOffset>-525145</wp:posOffset>
            </wp:positionV>
            <wp:extent cx="2845959" cy="13716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kit_jäänharma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2845959" cy="1371600"/>
                    </a:xfrm>
                    <a:prstGeom prst="rect">
                      <a:avLst/>
                    </a:prstGeom>
                  </pic:spPr>
                </pic:pic>
              </a:graphicData>
            </a:graphic>
            <wp14:sizeRelH relativeFrom="margin">
              <wp14:pctWidth>0</wp14:pctWidth>
            </wp14:sizeRelH>
            <wp14:sizeRelV relativeFrom="margin">
              <wp14:pctHeight>0</wp14:pctHeight>
            </wp14:sizeRelV>
          </wp:anchor>
        </w:drawing>
      </w:r>
      <w:r w:rsidRPr="00040B8C">
        <w:t xml:space="preserve"> </w:t>
      </w:r>
      <w:r w:rsidRPr="00040B8C">
        <w:br/>
      </w:r>
      <w:r w:rsidRPr="00040B8C">
        <w:br/>
        <w:t>LAUKAAN KUNTA</w:t>
      </w:r>
    </w:p>
    <w:p w:rsidR="002B602D" w:rsidRPr="00040B8C" w:rsidRDefault="002B602D">
      <w:r w:rsidRPr="00040B8C">
        <w:t>Laukaan varhaiskasvatuspalvelut</w:t>
      </w:r>
      <w:r w:rsidR="005E46E9">
        <w:tab/>
      </w:r>
      <w:r w:rsidR="005E46E9">
        <w:tab/>
      </w:r>
      <w:r w:rsidR="005E46E9">
        <w:rPr>
          <w:b/>
          <w:color w:val="FF0000"/>
          <w:sz w:val="32"/>
        </w:rPr>
        <w:t>MALLILOMAKE</w:t>
      </w:r>
      <w:bookmarkStart w:id="0" w:name="_GoBack"/>
      <w:bookmarkEnd w:id="0"/>
      <w:r w:rsidR="005E46E9" w:rsidRPr="005E46E9">
        <w:rPr>
          <w:color w:val="FF0000"/>
          <w:sz w:val="32"/>
        </w:rPr>
        <w:t xml:space="preserve"> </w:t>
      </w:r>
    </w:p>
    <w:p w:rsidR="002B602D" w:rsidRPr="00040B8C" w:rsidRDefault="002B602D"/>
    <w:p w:rsidR="002B602D" w:rsidRPr="00040B8C" w:rsidRDefault="002B602D">
      <w:pPr>
        <w:rPr>
          <w:b/>
        </w:rPr>
      </w:pPr>
      <w:r w:rsidRPr="00040B8C">
        <w:rPr>
          <w:b/>
        </w:rPr>
        <w:t>YKSIKKÖKOHTAINEN PEDAGOGINEN TOIMINTA- JA KEHITTÄMISSUUNNITELMA</w:t>
      </w:r>
    </w:p>
    <w:p w:rsidR="002B602D" w:rsidRPr="00040B8C" w:rsidRDefault="002B602D">
      <w:r w:rsidRPr="00040B8C">
        <w:t>TOIMINTAKAUSI 2023 – 2024</w:t>
      </w:r>
    </w:p>
    <w:tbl>
      <w:tblPr>
        <w:tblStyle w:val="TaulukkoRuudukko"/>
        <w:tblW w:w="0" w:type="auto"/>
        <w:tblLook w:val="04A0" w:firstRow="1" w:lastRow="0" w:firstColumn="1" w:lastColumn="0" w:noHBand="0" w:noVBand="1"/>
      </w:tblPr>
      <w:tblGrid>
        <w:gridCol w:w="9628"/>
      </w:tblGrid>
      <w:tr w:rsidR="002B602D" w:rsidRPr="00040B8C" w:rsidTr="00040B8C">
        <w:tc>
          <w:tcPr>
            <w:tcW w:w="9628" w:type="dxa"/>
            <w:shd w:val="clear" w:color="auto" w:fill="ACB9CA" w:themeFill="text2" w:themeFillTint="66"/>
          </w:tcPr>
          <w:p w:rsidR="002B602D" w:rsidRPr="00040B8C" w:rsidRDefault="002B602D" w:rsidP="002B602D">
            <w:pPr>
              <w:pStyle w:val="Luettelokappale"/>
              <w:numPr>
                <w:ilvl w:val="0"/>
                <w:numId w:val="1"/>
              </w:numPr>
              <w:rPr>
                <w:b/>
              </w:rPr>
            </w:pPr>
            <w:r w:rsidRPr="00040B8C">
              <w:rPr>
                <w:b/>
                <w:sz w:val="24"/>
              </w:rPr>
              <w:t>Kuvaus yksikön toiminnasta</w:t>
            </w:r>
          </w:p>
        </w:tc>
      </w:tr>
      <w:tr w:rsidR="002B602D" w:rsidRPr="00040B8C" w:rsidTr="002B602D">
        <w:tc>
          <w:tcPr>
            <w:tcW w:w="9628" w:type="dxa"/>
          </w:tcPr>
          <w:p w:rsidR="001A52C1" w:rsidRPr="00F7154A" w:rsidRDefault="001A52C1" w:rsidP="001A52C1">
            <w:pPr>
              <w:pStyle w:val="Luettelokappale"/>
              <w:jc w:val="both"/>
              <w:rPr>
                <w:rFonts w:cstheme="minorHAnsi"/>
                <w:szCs w:val="24"/>
              </w:rPr>
            </w:pPr>
            <w:r w:rsidRPr="00F7154A">
              <w:rPr>
                <w:rFonts w:cstheme="minorHAnsi"/>
                <w:szCs w:val="24"/>
              </w:rPr>
              <w:t xml:space="preserve">Pikkula on vuoropäiväkoti, joka on tarvittaessa avoinna ympäri vuorokauden. Aukioloajat määräytyvät lasten etukäteen ilmoitettujen hoitoaikojen pohjalta.  Hoitoajat ilmoitetaan perjantai-iltapäivään klo 14 mennessä viikon päästä maanantaina alkavalle viikolle. Muutoksia lasten hoitoaikoihin ja sitä kautta henkilökunnan työvuoroihin tulee lähes päivittäin. Päiväkodin painopistealueet kodinomaisen </w:t>
            </w:r>
            <w:proofErr w:type="spellStart"/>
            <w:r w:rsidRPr="00F7154A">
              <w:rPr>
                <w:rFonts w:cstheme="minorHAnsi"/>
                <w:szCs w:val="24"/>
              </w:rPr>
              <w:t>vuorohoidon</w:t>
            </w:r>
            <w:proofErr w:type="spellEnd"/>
            <w:r w:rsidRPr="00F7154A">
              <w:rPr>
                <w:rFonts w:cstheme="minorHAnsi"/>
                <w:szCs w:val="24"/>
              </w:rPr>
              <w:t xml:space="preserve"> lisäksi ovat luonto ja liikunta sekä pienryhmätoiminta ja leikki.</w:t>
            </w:r>
          </w:p>
          <w:p w:rsidR="001A52C1" w:rsidRPr="00F7154A" w:rsidRDefault="001A52C1" w:rsidP="001A52C1">
            <w:pPr>
              <w:pStyle w:val="Luettelokappale"/>
              <w:jc w:val="both"/>
              <w:rPr>
                <w:rFonts w:cstheme="minorHAnsi"/>
                <w:szCs w:val="24"/>
              </w:rPr>
            </w:pPr>
            <w:r w:rsidRPr="00F7154A">
              <w:rPr>
                <w:rFonts w:cstheme="minorHAnsi"/>
                <w:szCs w:val="24"/>
              </w:rPr>
              <w:t>Päiväkodissa on kolme ryhmää:</w:t>
            </w:r>
          </w:p>
          <w:p w:rsidR="001A52C1" w:rsidRPr="00F7154A" w:rsidRDefault="001A52C1" w:rsidP="001A52C1">
            <w:pPr>
              <w:pStyle w:val="Luettelokappale"/>
              <w:numPr>
                <w:ilvl w:val="0"/>
                <w:numId w:val="9"/>
              </w:numPr>
              <w:jc w:val="both"/>
              <w:rPr>
                <w:rFonts w:cstheme="minorHAnsi"/>
                <w:szCs w:val="24"/>
              </w:rPr>
            </w:pPr>
            <w:r w:rsidRPr="00F7154A">
              <w:rPr>
                <w:rFonts w:cstheme="minorHAnsi"/>
                <w:szCs w:val="24"/>
              </w:rPr>
              <w:t xml:space="preserve">0–3-vuotiaat Pikku-Myyt, </w:t>
            </w:r>
          </w:p>
          <w:p w:rsidR="001A52C1" w:rsidRPr="00F7154A" w:rsidRDefault="001A52C1" w:rsidP="001A52C1">
            <w:pPr>
              <w:pStyle w:val="Luettelokappale"/>
              <w:numPr>
                <w:ilvl w:val="0"/>
                <w:numId w:val="9"/>
              </w:numPr>
              <w:jc w:val="both"/>
              <w:rPr>
                <w:rFonts w:cstheme="minorHAnsi"/>
                <w:szCs w:val="24"/>
              </w:rPr>
            </w:pPr>
            <w:r w:rsidRPr="00F7154A">
              <w:rPr>
                <w:rFonts w:cstheme="minorHAnsi"/>
                <w:szCs w:val="24"/>
              </w:rPr>
              <w:t xml:space="preserve">3–5-vuotiaat Nipsut </w:t>
            </w:r>
          </w:p>
          <w:p w:rsidR="001A52C1" w:rsidRDefault="001A52C1" w:rsidP="001A52C1">
            <w:pPr>
              <w:pStyle w:val="Luettelokappale"/>
              <w:numPr>
                <w:ilvl w:val="0"/>
                <w:numId w:val="9"/>
              </w:numPr>
              <w:jc w:val="both"/>
              <w:rPr>
                <w:rFonts w:cstheme="minorHAnsi"/>
                <w:szCs w:val="24"/>
              </w:rPr>
            </w:pPr>
            <w:r w:rsidRPr="00F7154A">
              <w:rPr>
                <w:rFonts w:cstheme="minorHAnsi"/>
                <w:szCs w:val="24"/>
              </w:rPr>
              <w:t xml:space="preserve">esikoululaiset eli Muumit. </w:t>
            </w:r>
          </w:p>
          <w:p w:rsidR="001A52C1" w:rsidRPr="00F7154A" w:rsidRDefault="001A52C1" w:rsidP="001A52C1">
            <w:pPr>
              <w:pStyle w:val="Luettelokappale"/>
              <w:ind w:left="1080"/>
              <w:jc w:val="both"/>
              <w:rPr>
                <w:rFonts w:cstheme="minorHAnsi"/>
                <w:szCs w:val="24"/>
              </w:rPr>
            </w:pPr>
          </w:p>
          <w:p w:rsidR="001A52C1" w:rsidRPr="00F7154A" w:rsidRDefault="001A52C1" w:rsidP="001A52C1">
            <w:pPr>
              <w:ind w:left="720"/>
              <w:jc w:val="both"/>
              <w:rPr>
                <w:rFonts w:cstheme="minorHAnsi"/>
                <w:szCs w:val="24"/>
              </w:rPr>
            </w:pPr>
            <w:r w:rsidRPr="00F7154A">
              <w:rPr>
                <w:rFonts w:cstheme="minorHAnsi"/>
                <w:szCs w:val="24"/>
              </w:rPr>
              <w:t xml:space="preserve">Toimimme joka päivä pienryhmissä, jotka muodostetaan päivittäin lasten hoitoajat, kaverisuhteet, tuen tarpeet ja mielenkiinnon kohteet huomioiden. Pienryhmien koko vaihtelee hieman, ollen kuitenkin maksimissaan 4 alle 3-vuotiasta tai 7 yli 3-vuotiasta lasta. </w:t>
            </w:r>
          </w:p>
          <w:p w:rsidR="001A52C1" w:rsidRPr="00F7154A" w:rsidRDefault="001A52C1" w:rsidP="001A52C1">
            <w:pPr>
              <w:pStyle w:val="Luettelokappale"/>
              <w:jc w:val="both"/>
              <w:rPr>
                <w:rFonts w:cstheme="minorHAnsi"/>
                <w:szCs w:val="24"/>
              </w:rPr>
            </w:pPr>
            <w:r w:rsidRPr="00F7154A">
              <w:rPr>
                <w:rFonts w:cstheme="minorHAnsi"/>
                <w:szCs w:val="24"/>
              </w:rPr>
              <w:t>Noudatamme Laukaan kunnan varhaiskasvatus- ja esiopetussuunnitelmia, sekä niihin liittyviä asiakirjoja, kuten lapsen vasuja ja Hyvä alku- käytänteitä. Asiakastyytyväisyyskyselyissä käytämme vuorovuosin Laukaan kunnan ja XXX omia kyselyitä. Lapsille on käytössä XXX oma asiakastyytyväisyyskysely.</w:t>
            </w:r>
          </w:p>
          <w:p w:rsidR="00040B8C" w:rsidRPr="00040B8C" w:rsidRDefault="00040B8C" w:rsidP="00040B8C">
            <w:pPr>
              <w:pStyle w:val="Luettelokappale"/>
              <w:spacing w:line="360" w:lineRule="auto"/>
            </w:pP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B602D" w:rsidP="002B602D">
            <w:pPr>
              <w:pStyle w:val="Luettelokappale"/>
              <w:numPr>
                <w:ilvl w:val="0"/>
                <w:numId w:val="1"/>
              </w:numPr>
              <w:rPr>
                <w:b/>
              </w:rPr>
            </w:pPr>
            <w:r w:rsidRPr="002E3E30">
              <w:rPr>
                <w:b/>
                <w:sz w:val="24"/>
              </w:rPr>
              <w:t>Rakenteet</w:t>
            </w:r>
          </w:p>
        </w:tc>
      </w:tr>
      <w:tr w:rsidR="002B602D" w:rsidRPr="00040B8C" w:rsidTr="002B602D">
        <w:tc>
          <w:tcPr>
            <w:tcW w:w="9628" w:type="dxa"/>
          </w:tcPr>
          <w:p w:rsidR="001A52C1" w:rsidRDefault="001A52C1" w:rsidP="001A52C1">
            <w:pPr>
              <w:pStyle w:val="Luettelokappale"/>
              <w:jc w:val="both"/>
              <w:rPr>
                <w:rFonts w:cstheme="minorHAnsi"/>
                <w:szCs w:val="24"/>
              </w:rPr>
            </w:pPr>
            <w:r w:rsidRPr="00F7154A">
              <w:rPr>
                <w:rFonts w:cstheme="minorHAnsi"/>
                <w:szCs w:val="24"/>
              </w:rPr>
              <w:t xml:space="preserve">Pikkulassa on varhaiskasvatusyksikön esihenkilö. Yksikön varavastaava nimetään toimintakausi kerrallaan. Alueen varhaiskasvatuksen erityisopettaja antaa konsultointiapua sekä käy tarvittaessa havainnoimassa ryhmissä ja osallistuu vasu- ja esiopetuskeskusteluihin ja palavereihin tarpeen mukaan. Pikkulan puolelta esimiehenä toimii Jyvässeudun aluejohtaja.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Tiimirakenteet toimintakaudella 2021–2022:</w:t>
            </w:r>
          </w:p>
          <w:p w:rsidR="001A52C1" w:rsidRPr="00F7154A" w:rsidRDefault="001A52C1" w:rsidP="001A52C1">
            <w:pPr>
              <w:pStyle w:val="Luettelokappale"/>
              <w:jc w:val="both"/>
              <w:rPr>
                <w:rFonts w:cstheme="minorHAnsi"/>
                <w:szCs w:val="24"/>
              </w:rPr>
            </w:pPr>
            <w:r w:rsidRPr="00F7154A">
              <w:rPr>
                <w:rFonts w:cstheme="minorHAnsi"/>
                <w:szCs w:val="24"/>
              </w:rPr>
              <w:t>0–3-vuotiaat: Ryhmässä 1 varhaiskasvatuksenopettaja ja 2 lastenhoitajaa</w:t>
            </w:r>
          </w:p>
          <w:p w:rsidR="001A52C1" w:rsidRPr="00F7154A" w:rsidRDefault="001A52C1" w:rsidP="001A52C1">
            <w:pPr>
              <w:pStyle w:val="Luettelokappale"/>
              <w:jc w:val="both"/>
              <w:rPr>
                <w:rFonts w:cstheme="minorHAnsi"/>
                <w:szCs w:val="24"/>
              </w:rPr>
            </w:pPr>
            <w:r w:rsidRPr="00F7154A">
              <w:rPr>
                <w:rFonts w:cstheme="minorHAnsi"/>
                <w:szCs w:val="24"/>
              </w:rPr>
              <w:t>3–5-vuotiaat: 2 varhaiskasvatuksenopettaja ja 1 lastenhoitajaa sekä ryhmäavustaja</w:t>
            </w:r>
          </w:p>
          <w:p w:rsidR="001A52C1" w:rsidRPr="00F7154A" w:rsidRDefault="001A52C1" w:rsidP="001A52C1">
            <w:pPr>
              <w:pStyle w:val="Luettelokappale"/>
              <w:jc w:val="both"/>
              <w:rPr>
                <w:rFonts w:cstheme="minorHAnsi"/>
                <w:szCs w:val="24"/>
              </w:rPr>
            </w:pPr>
            <w:r w:rsidRPr="00F7154A">
              <w:rPr>
                <w:rFonts w:cstheme="minorHAnsi"/>
                <w:szCs w:val="24"/>
              </w:rPr>
              <w:t xml:space="preserve">Esikoulu: 1 esiopettaja ja 1 lastenhoitaja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 xml:space="preserve">Kaikki lastenhoitajat tekevät vuorotyötä, varhaiskasvatuksenopettajat työskentelevät pääsääntöisesti arkisin klo 6–18 välillä. Varhaiskasvatuksenopettajat toimivat ryhmiensä tiimivastaavina.  Pikkulassa työskentelee myös </w:t>
            </w:r>
            <w:proofErr w:type="spellStart"/>
            <w:r w:rsidRPr="00F7154A">
              <w:rPr>
                <w:rFonts w:cstheme="minorHAnsi"/>
                <w:szCs w:val="24"/>
              </w:rPr>
              <w:t>tuntityöntekijöitä</w:t>
            </w:r>
            <w:proofErr w:type="spellEnd"/>
            <w:r w:rsidRPr="00F7154A">
              <w:rPr>
                <w:rFonts w:cstheme="minorHAnsi"/>
                <w:szCs w:val="24"/>
              </w:rPr>
              <w:t xml:space="preserve"> tarpeen mukaan.</w:t>
            </w:r>
          </w:p>
          <w:p w:rsidR="001A52C1" w:rsidRPr="00F7154A" w:rsidRDefault="001A52C1" w:rsidP="001A52C1">
            <w:pPr>
              <w:pStyle w:val="Luettelokappale"/>
              <w:jc w:val="both"/>
              <w:rPr>
                <w:rFonts w:cstheme="minorHAnsi"/>
                <w:color w:val="FF0000"/>
                <w:szCs w:val="24"/>
              </w:rPr>
            </w:pPr>
            <w:proofErr w:type="spellStart"/>
            <w:r w:rsidRPr="00F7154A">
              <w:rPr>
                <w:rFonts w:cstheme="minorHAnsi"/>
                <w:szCs w:val="24"/>
              </w:rPr>
              <w:t>Vuorohoidossa</w:t>
            </w:r>
            <w:proofErr w:type="spellEnd"/>
            <w:r w:rsidRPr="00F7154A">
              <w:rPr>
                <w:rFonts w:cstheme="minorHAnsi"/>
                <w:szCs w:val="24"/>
              </w:rPr>
              <w:t xml:space="preserve"> pienryhmät muodostetaan päivittäin, koska </w:t>
            </w:r>
            <w:proofErr w:type="spellStart"/>
            <w:r w:rsidRPr="00F7154A">
              <w:rPr>
                <w:rFonts w:cstheme="minorHAnsi"/>
                <w:szCs w:val="24"/>
              </w:rPr>
              <w:t>vuorohoidon</w:t>
            </w:r>
            <w:proofErr w:type="spellEnd"/>
            <w:r w:rsidRPr="00F7154A">
              <w:rPr>
                <w:rFonts w:cstheme="minorHAnsi"/>
                <w:szCs w:val="24"/>
              </w:rPr>
              <w:t xml:space="preserve"> luonteen takia pienryhmät eivät voi olla kiinteitä. Lasten hoitoajat vaikuttavat olennaisesti pienryhmien muodostumiseen. Ryhmien muodostamisessa huomioimme päivittäin lasten kaverisuhteet ja tuen tarpeet, jotta pienryhmä esimerkiksi tukee lapsen keskittymistä ohjattuun toimintaan ja siirtymiin.</w:t>
            </w:r>
          </w:p>
          <w:p w:rsidR="001A52C1" w:rsidRPr="00F7154A" w:rsidRDefault="001A52C1" w:rsidP="001A52C1">
            <w:pPr>
              <w:pStyle w:val="Luettelokappale"/>
              <w:jc w:val="both"/>
              <w:rPr>
                <w:rFonts w:cstheme="minorHAnsi"/>
                <w:szCs w:val="24"/>
              </w:rPr>
            </w:pPr>
            <w:r w:rsidRPr="00F7154A">
              <w:rPr>
                <w:rFonts w:cstheme="minorHAnsi"/>
                <w:szCs w:val="24"/>
              </w:rPr>
              <w:lastRenderedPageBreak/>
              <w:t>Käytämme tiloja porrastetusti, eli esim. osa pienryhmistä ulkoilee tai on retkellä, silloin kun toiset työskentelevät sisällä. Näin saamme hyödynnettyä päiväkodin tiloja paremmin. Hyödynnämme tiloja myös yli ryhmärajojen.</w:t>
            </w:r>
          </w:p>
          <w:p w:rsidR="001A52C1" w:rsidRPr="00F7154A" w:rsidRDefault="001A52C1" w:rsidP="001A52C1">
            <w:pPr>
              <w:pStyle w:val="Luettelokappale"/>
              <w:jc w:val="both"/>
              <w:rPr>
                <w:rFonts w:cstheme="minorHAnsi"/>
                <w:szCs w:val="24"/>
              </w:rPr>
            </w:pPr>
            <w:r w:rsidRPr="00F7154A">
              <w:rPr>
                <w:rFonts w:cstheme="minorHAnsi"/>
                <w:szCs w:val="24"/>
              </w:rPr>
              <w:t xml:space="preserve">Työntekijöiden työvuorot suunnitellaan lasten hoitoaikojen mukaan, näin takaamme sen, että paikalla on riittävästi henkilökuntaa lasten lukumäärää kohden. </w:t>
            </w:r>
          </w:p>
          <w:p w:rsidR="001A52C1" w:rsidRPr="00F7154A" w:rsidRDefault="001A52C1" w:rsidP="001A52C1">
            <w:pPr>
              <w:pStyle w:val="Luettelokappale"/>
              <w:jc w:val="both"/>
              <w:rPr>
                <w:rFonts w:cstheme="minorHAnsi"/>
                <w:szCs w:val="24"/>
              </w:rPr>
            </w:pPr>
            <w:r w:rsidRPr="00F7154A">
              <w:rPr>
                <w:rFonts w:cstheme="minorHAnsi"/>
                <w:szCs w:val="24"/>
              </w:rPr>
              <w:t xml:space="preserve">Tiimipalaverit pidetään kerran viikossa </w:t>
            </w:r>
            <w:proofErr w:type="spellStart"/>
            <w:r w:rsidRPr="00F7154A">
              <w:rPr>
                <w:rFonts w:cstheme="minorHAnsi"/>
                <w:szCs w:val="24"/>
              </w:rPr>
              <w:t>nukkariaikaan</w:t>
            </w:r>
            <w:proofErr w:type="spellEnd"/>
            <w:r w:rsidRPr="00F7154A">
              <w:rPr>
                <w:rFonts w:cstheme="minorHAnsi"/>
                <w:szCs w:val="24"/>
              </w:rPr>
              <w:t xml:space="preserve"> sekä tarvittaessa kerran kuukaudessa ilta-aikaan, jotta koko tiimi pääsee varmasti paikalle. Vuoropäivähoidon luonteesta ja työvuoroista johtuen kaikki tiimin jäsenet eivät ole päivittäin paikalla. Talon yhteiset palaverit ovat </w:t>
            </w:r>
            <w:proofErr w:type="gramStart"/>
            <w:r w:rsidRPr="00F7154A">
              <w:rPr>
                <w:rFonts w:cstheme="minorHAnsi"/>
                <w:szCs w:val="24"/>
              </w:rPr>
              <w:t>vähintään</w:t>
            </w:r>
            <w:proofErr w:type="gramEnd"/>
            <w:r w:rsidRPr="00F7154A">
              <w:rPr>
                <w:rFonts w:cstheme="minorHAnsi"/>
                <w:szCs w:val="24"/>
              </w:rPr>
              <w:t xml:space="preserve"> joka toinen viikko, usein kuitenkin viikoittain. </w:t>
            </w: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B602D" w:rsidP="002B602D">
            <w:pPr>
              <w:pStyle w:val="Luettelokappale"/>
              <w:numPr>
                <w:ilvl w:val="0"/>
                <w:numId w:val="1"/>
              </w:numPr>
              <w:rPr>
                <w:b/>
              </w:rPr>
            </w:pPr>
            <w:r w:rsidRPr="002E3E30">
              <w:rPr>
                <w:b/>
                <w:sz w:val="24"/>
              </w:rPr>
              <w:lastRenderedPageBreak/>
              <w:t>Toiminnan kehittämisen laadulliset tavoitteet</w:t>
            </w:r>
          </w:p>
        </w:tc>
      </w:tr>
      <w:tr w:rsidR="002B602D" w:rsidRPr="00040B8C" w:rsidTr="002B602D">
        <w:tc>
          <w:tcPr>
            <w:tcW w:w="9628" w:type="dxa"/>
          </w:tcPr>
          <w:p w:rsidR="001A52C1" w:rsidRPr="00F7154A" w:rsidRDefault="001A52C1" w:rsidP="001A52C1">
            <w:pPr>
              <w:ind w:left="360"/>
              <w:jc w:val="both"/>
              <w:rPr>
                <w:rFonts w:cstheme="minorHAnsi"/>
                <w:szCs w:val="24"/>
              </w:rPr>
            </w:pPr>
            <w:r w:rsidRPr="00F7154A">
              <w:rPr>
                <w:rFonts w:cstheme="minorHAnsi"/>
                <w:szCs w:val="24"/>
              </w:rPr>
              <w:t xml:space="preserve">Henkilökunnan asettamat tavoitteet lukukaudelle 2021–2022: </w:t>
            </w: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Sisätilojen oppimisympäristöjen kehittäminen; (turvalliset, monipuoliset, viihtyisät, toimivat, oppimista edistävät) suunnitellaan ja rakennetaan yhdessä lasten kanssa. Muistetaan pedagoginen suunnittelu osana kehittämistä. Pitkäkestoinen prosessi, tila kerrallaan</w:t>
            </w: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Ulkoisen viestinnän parantaminen: annetaan kasvotusten vielä henkilökohtaisempaa palautetta lapsen päivästä. Keskitytään vuorovaikutukseen sekä huoltajien että lapsen kanssa.</w:t>
            </w: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Pedagogisena tavoitteena on lapsen tunne- ja kaveritaitojen vahvistaminen, yhdessä opettelu ja oppiminen</w:t>
            </w: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B602D" w:rsidP="002B602D">
            <w:pPr>
              <w:pStyle w:val="Luettelokappale"/>
              <w:numPr>
                <w:ilvl w:val="0"/>
                <w:numId w:val="1"/>
              </w:numPr>
              <w:rPr>
                <w:b/>
                <w:sz w:val="24"/>
              </w:rPr>
            </w:pPr>
            <w:r w:rsidRPr="002E3E30">
              <w:rPr>
                <w:b/>
                <w:sz w:val="24"/>
              </w:rPr>
              <w:t>Vuosisuunnitelma yksikön kehittämiselle</w:t>
            </w:r>
          </w:p>
        </w:tc>
      </w:tr>
      <w:tr w:rsidR="002B602D" w:rsidRPr="00040B8C" w:rsidTr="002B602D">
        <w:tc>
          <w:tcPr>
            <w:tcW w:w="9628" w:type="dxa"/>
          </w:tcPr>
          <w:p w:rsidR="001A52C1" w:rsidRPr="00F7154A" w:rsidRDefault="001A52C1" w:rsidP="001A52C1">
            <w:pPr>
              <w:pStyle w:val="Luettelokappale"/>
              <w:jc w:val="both"/>
              <w:rPr>
                <w:rFonts w:cstheme="minorHAnsi"/>
                <w:szCs w:val="24"/>
              </w:rPr>
            </w:pPr>
            <w:r w:rsidRPr="00F7154A">
              <w:rPr>
                <w:rFonts w:cstheme="minorHAnsi"/>
                <w:szCs w:val="24"/>
              </w:rPr>
              <w:t xml:space="preserve">Toimintakauden 2021–2022 suunnittelu aloitettiin suunnittelupäivässä toukokuun lopussa 2021, jolloin suunniteltiin esimerkiksi henkilökunnan sijoittuminen ryhmiin ja luotiin runkoa tulevalle toimintakaudelle. </w:t>
            </w:r>
          </w:p>
          <w:p w:rsidR="001A52C1" w:rsidRPr="00F7154A" w:rsidRDefault="001A52C1" w:rsidP="001A52C1">
            <w:pPr>
              <w:pStyle w:val="Luettelokappale"/>
              <w:jc w:val="both"/>
              <w:rPr>
                <w:rFonts w:cstheme="minorHAnsi"/>
                <w:szCs w:val="24"/>
              </w:rPr>
            </w:pPr>
            <w:r w:rsidRPr="00F7154A">
              <w:rPr>
                <w:rFonts w:cstheme="minorHAnsi"/>
                <w:szCs w:val="24"/>
              </w:rPr>
              <w:t xml:space="preserve">Kesän aikana loimme yhteisen vuosisuunnitelman, jota jokainen lapsiryhmä noudattaa omin variaatioin. Vuosisuunnitelman pohjana toimii luonto </w:t>
            </w:r>
            <w:proofErr w:type="spellStart"/>
            <w:r w:rsidRPr="00F7154A">
              <w:rPr>
                <w:rFonts w:cstheme="minorHAnsi"/>
                <w:szCs w:val="24"/>
              </w:rPr>
              <w:t>ja”Yhdessä</w:t>
            </w:r>
            <w:proofErr w:type="spellEnd"/>
            <w:r w:rsidRPr="00F7154A">
              <w:rPr>
                <w:rFonts w:cstheme="minorHAnsi"/>
                <w:szCs w:val="24"/>
              </w:rPr>
              <w:t>”- teema.</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Kehittämispäivien ja -iltojen aiheet nousevat arjen tarpeesta sekä XXX antamien kehittämistehtävien pohjalta (esimerkiksi työtyytyväisyys- ja asiakastyytyväisyyskyselyn tulokset ja niiden pohjalta tavoitteiden asettaminen, yksikön riskianalyysi ja erilaiset XXX suunnitelmat). Suunnittelupäiviä on vähintään kerran toimintakaudessa eli kaksi kertaa vuodessa. Lisäksi Nipsut ja Pikku-Myyt pitävät tiimipalavereita tarpeen vaatiessa kerran kuukaudessa iltaisin.</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 xml:space="preserve">Arviointia toteutamme jatkuvasti tiimipalavereissa keskustellen ja kirjaamalla kuukausittain arviointia toimintasuunnitelmaan.  Kaksi kertaa vuodessa teemme XXX arvioinnin, joka vastaa toimintakauden arviointia. Ulkopuolista arviointia saamme Laukaan kunnan yksityisen varhaiskasvatuksen palvelunohjaajalta, joka käy kerran vuodessa valvonta- ja ohjauskäynnillä.  Lisäksi teemme arviointia saamamme asiakaspalautteen avulla. XXX on myös omia sisäisiä ja ulkoisia auditointeja.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 xml:space="preserve">Laukaan kunta kouluttaa henkilökuntaa säännöllisesti, johon myös yksityisen varhaiskasvatuksen työntekijät ovat olleet tervetulleita. Myös XXX puolelta järjestetään koulutuksia. Työntekijöillä on myös itsellään mahdollista ehdottaa erilaisiin koulutuksiin osallistumista. </w:t>
            </w:r>
          </w:p>
          <w:p w:rsidR="001A52C1" w:rsidRPr="00F7154A" w:rsidRDefault="001A52C1" w:rsidP="001A52C1">
            <w:pPr>
              <w:pStyle w:val="Luettelokappale"/>
              <w:rPr>
                <w:rFonts w:cstheme="minorHAnsi"/>
                <w:szCs w:val="24"/>
              </w:rPr>
            </w:pPr>
          </w:p>
          <w:p w:rsidR="001A52C1" w:rsidRPr="00F7154A" w:rsidRDefault="001A52C1" w:rsidP="001A52C1">
            <w:pPr>
              <w:pStyle w:val="Luettelokappale"/>
              <w:jc w:val="both"/>
              <w:rPr>
                <w:rFonts w:cstheme="minorHAnsi"/>
                <w:b/>
                <w:bCs/>
                <w:szCs w:val="24"/>
              </w:rPr>
            </w:pPr>
            <w:r w:rsidRPr="00F7154A">
              <w:rPr>
                <w:rFonts w:cstheme="minorHAnsi"/>
                <w:b/>
                <w:bCs/>
                <w:szCs w:val="24"/>
              </w:rPr>
              <w:t>Koulutus nousi myös esiin myös henkilöstön työtyytyväisyyskyselyssä. Sovittiin yhdessä, että jokainen pääsee tasapuolisesti osallistumaan tarjolla oleviin koulutuksiin. Jokaisen velvollisuus ja oikeus on myös tuoda koulutustarpeita esille. Koulutuksen jälkeen koulutukseen osallistuja kertoo viikkopalaverissa lyhyesti koulutuksen annin ja materiaali jää myös päiväkodin käyttöön.</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 xml:space="preserve">Arjessa keskustelemme pedagogisista käytännöistä ja arjen sujumisesta työyhteisössä.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lastRenderedPageBreak/>
              <w:t xml:space="preserve">Tarvittaessa työnohjausta on mahdollista pyytää XXX kautta.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b/>
                <w:sz w:val="24"/>
                <w:szCs w:val="28"/>
              </w:rPr>
            </w:pPr>
            <w:r w:rsidRPr="00F7154A">
              <w:rPr>
                <w:rFonts w:cstheme="minorHAnsi"/>
                <w:szCs w:val="24"/>
              </w:rPr>
              <w:t>Lasten asioihin liittyvää konsultointiapua saamme alueemme varhaiskasvatuksen erityisopettajalta.</w:t>
            </w:r>
          </w:p>
          <w:p w:rsidR="002B602D" w:rsidRPr="00040B8C" w:rsidRDefault="002B602D" w:rsidP="002B602D">
            <w:pPr>
              <w:pStyle w:val="Luettelokappale"/>
              <w:numPr>
                <w:ilvl w:val="0"/>
                <w:numId w:val="4"/>
              </w:numPr>
              <w:spacing w:line="360" w:lineRule="auto"/>
            </w:pP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B602D" w:rsidP="002B602D">
            <w:pPr>
              <w:pStyle w:val="Luettelokappale"/>
              <w:numPr>
                <w:ilvl w:val="0"/>
                <w:numId w:val="1"/>
              </w:numPr>
              <w:rPr>
                <w:b/>
              </w:rPr>
            </w:pPr>
            <w:r w:rsidRPr="002E3E30">
              <w:rPr>
                <w:b/>
                <w:sz w:val="24"/>
              </w:rPr>
              <w:lastRenderedPageBreak/>
              <w:t>Ryhmien joustava muodostaminen ja lasten tuen tarpeisiin vastaaminen</w:t>
            </w:r>
          </w:p>
        </w:tc>
      </w:tr>
      <w:tr w:rsidR="002B602D" w:rsidRPr="00040B8C" w:rsidTr="002B602D">
        <w:tc>
          <w:tcPr>
            <w:tcW w:w="9628" w:type="dxa"/>
          </w:tcPr>
          <w:p w:rsidR="001A52C1" w:rsidRPr="00F7154A" w:rsidRDefault="001A52C1" w:rsidP="001A52C1">
            <w:pPr>
              <w:pStyle w:val="Luettelokappale"/>
              <w:jc w:val="both"/>
              <w:rPr>
                <w:rFonts w:cstheme="minorHAnsi"/>
                <w:szCs w:val="24"/>
              </w:rPr>
            </w:pPr>
            <w:r w:rsidRPr="00F7154A">
              <w:rPr>
                <w:rFonts w:cstheme="minorHAnsi"/>
                <w:szCs w:val="24"/>
              </w:rPr>
              <w:t xml:space="preserve">Pienryhmien muodostamisessa huomioimme päivittäin monia asioita mm. lasten kaverisuhteet, lasten hoitoajat, mielenkiinnon kohteet ja tuen tarpeet. Pyrimme muodostamaan ryhmät niin, että ne tukevat kaikkien lasten osallistumista ryhmän toimintaan. Mahdollisuuksien mukaan tuen tarpeisen lapsen ryhmä on esimerkiksi kooltaan pienempi. Kiinteiden pienryhmien muodostaminen muissa kuin eskariryhmässä on mahdotonta. </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 xml:space="preserve">Käytämme selkeästi ilmaistujen ohjeiden lisäksi tarvittaessa kuvia mallintamaan toimintaa.  Aikuinen toimii oman pienryhmänsä esimerkkinä ja toiminnan mallintajana. Toimimme sisätiloissa porrastetusti, jolloin pienryhmät eivät häiritse toistensa toimintaa. Kaikki lapset osallistuvat kaikkeen toimintaan omien taitojensa mukaan huolimatta erityisistä tarpeistaan, kuten käytöksen haasteista tai pitkäaikaissairaudesta. </w:t>
            </w:r>
          </w:p>
          <w:p w:rsidR="001A52C1" w:rsidRPr="00F7154A" w:rsidRDefault="001A52C1" w:rsidP="001A52C1">
            <w:pPr>
              <w:ind w:left="720"/>
              <w:jc w:val="both"/>
              <w:rPr>
                <w:rFonts w:cstheme="minorHAnsi"/>
                <w:szCs w:val="24"/>
              </w:rPr>
            </w:pPr>
            <w:r w:rsidRPr="00F7154A">
              <w:rPr>
                <w:rFonts w:cstheme="minorHAnsi"/>
                <w:szCs w:val="24"/>
                <w:u w:val="single"/>
              </w:rPr>
              <w:t>Kasvattajien osaamisen lisääminen:</w:t>
            </w:r>
            <w:r w:rsidRPr="00F7154A">
              <w:rPr>
                <w:rFonts w:cstheme="minorHAnsi"/>
                <w:szCs w:val="24"/>
              </w:rPr>
              <w:t xml:space="preserve"> Henkilökunnan osaamista kehitetään jatkuvasti keskustellen tiimeissä ja talon palavereissa sekä tarpeen tullen varhaiserityisopettajan kanssa. Syksyllä 2021 kasvattajia on käynyt konsultoimassa muun muassa toimintaterapeutit sekä puheterapeutit. Koulutuksiin osallistujat jakavat tiedon muulle työyhteisölle.</w:t>
            </w:r>
          </w:p>
          <w:p w:rsidR="001A52C1" w:rsidRPr="00F7154A" w:rsidRDefault="001A52C1" w:rsidP="001A52C1">
            <w:pPr>
              <w:ind w:left="720"/>
              <w:jc w:val="both"/>
              <w:rPr>
                <w:rFonts w:cstheme="minorHAnsi"/>
                <w:szCs w:val="24"/>
              </w:rPr>
            </w:pPr>
            <w:r w:rsidRPr="00F7154A">
              <w:rPr>
                <w:rFonts w:cstheme="minorHAnsi"/>
                <w:szCs w:val="24"/>
              </w:rPr>
              <w:t xml:space="preserve">Pikku Myillä eli 0–3-vuotiaiden ryhmässä on yhteensä 8 lasta. Ryhmän yleisen tuen tarpeet ovat </w:t>
            </w:r>
            <w:proofErr w:type="spellStart"/>
            <w:r w:rsidRPr="00F7154A">
              <w:rPr>
                <w:rFonts w:cstheme="minorHAnsi"/>
                <w:szCs w:val="24"/>
              </w:rPr>
              <w:t>ikätason</w:t>
            </w:r>
            <w:proofErr w:type="spellEnd"/>
            <w:r w:rsidRPr="00F7154A">
              <w:rPr>
                <w:rFonts w:cstheme="minorHAnsi"/>
                <w:szCs w:val="24"/>
              </w:rPr>
              <w:t xml:space="preserve"> mukaisesti omatoimisuuden, kielellisten taitojen, sosiaalisten ja tunnetaitojen sekä leikkitaitojen tukeminen.</w:t>
            </w:r>
          </w:p>
          <w:p w:rsidR="001A52C1" w:rsidRPr="00F7154A" w:rsidRDefault="001A52C1" w:rsidP="001A52C1">
            <w:pPr>
              <w:ind w:left="720"/>
              <w:jc w:val="both"/>
              <w:rPr>
                <w:rFonts w:cstheme="minorHAnsi"/>
                <w:color w:val="C00000"/>
                <w:szCs w:val="24"/>
              </w:rPr>
            </w:pPr>
            <w:r w:rsidRPr="00F7154A">
              <w:rPr>
                <w:rFonts w:cstheme="minorHAnsi"/>
                <w:color w:val="000000" w:themeColor="text1"/>
                <w:szCs w:val="24"/>
              </w:rPr>
              <w:t>Nipsujen eli 3–5-vuotiaiden ryhmässä yleisen tuen tarpeet kohdistuvat erityisesti oman toiminnan ohjaamiseen arjessa, tunnetaitoihin sekä itsesäätelyn vahvistamiseen. Lasten kielellistä kehitystä tuetaan monipuolisesti. Nipsujen arkea sujuvoittaa pienryhmätoiminta, jossa pienryhmät vaihtelevat päivittäin. Nipsujen ryhmässä on 21 lasta, joiden hoidontarve vaihtelee. Ryhmässä työskentelee ryhmäavustaja.</w:t>
            </w:r>
          </w:p>
          <w:p w:rsidR="001A52C1" w:rsidRPr="00F7154A" w:rsidRDefault="001A52C1" w:rsidP="001A52C1">
            <w:pPr>
              <w:ind w:left="720"/>
              <w:jc w:val="both"/>
              <w:rPr>
                <w:rFonts w:cstheme="minorHAnsi"/>
                <w:szCs w:val="24"/>
              </w:rPr>
            </w:pPr>
            <w:r w:rsidRPr="00F7154A">
              <w:rPr>
                <w:rFonts w:cstheme="minorHAnsi"/>
                <w:color w:val="000000" w:themeColor="text1"/>
                <w:szCs w:val="24"/>
              </w:rPr>
              <w:t>Esikouluryhmässä on 10 lasta. Lasten tuen tarpeet liittyvät tunnetaitoihin ja itsesäätelyyn, kouluvalmiustaitojen vahvistamiseen, oman toiminnan ohjaamiseen sekä ryhmätyöskentelytaitojen vahvistamiseen. Ryhmässä työskentelee ryhmäavustaja.</w:t>
            </w: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E3E30">
            <w:pPr>
              <w:rPr>
                <w:b/>
              </w:rPr>
            </w:pPr>
            <w:r w:rsidRPr="002E3E30">
              <w:rPr>
                <w:b/>
                <w:sz w:val="24"/>
              </w:rPr>
              <w:t xml:space="preserve">       6.  Monialainen ja huoltajien kanssa tehtävä yhteistyö</w:t>
            </w:r>
          </w:p>
        </w:tc>
      </w:tr>
      <w:tr w:rsidR="002B602D" w:rsidRPr="00040B8C" w:rsidTr="002B602D">
        <w:tc>
          <w:tcPr>
            <w:tcW w:w="9628" w:type="dxa"/>
          </w:tcPr>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 xml:space="preserve">Koko henkilökunta vastaa päivittäisestä yhteistyöstä ja kuulumisten vaihdosta huoltajien kanssa. Yhteistyö varhaiserityisopettajan ja muiden moniammatillisten tahojen kanssa on ensisijaisesti varhaiskasvatuksenopettajan vastuulla. </w:t>
            </w: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 xml:space="preserve">Vasukeskustelut pidetään kaikkien perheiden kanssa kaksi kertaa toimintakauden aikana. Pikkulassa keskusteluita pitävät niin varhaiskasvatuksenopettajat kuin lastenhoitajatkin. Ryhmän varhaiskasvatuksenopettajan vastuulla on lukea ja hyväksyä kaikki ryhmän lasten vasut. Esiopetuskeskusteluista vastaa esiopettaja. </w:t>
            </w:r>
            <w:proofErr w:type="spellStart"/>
            <w:r w:rsidRPr="00F7154A">
              <w:rPr>
                <w:rFonts w:cstheme="minorHAnsi"/>
                <w:szCs w:val="24"/>
              </w:rPr>
              <w:t>Veo</w:t>
            </w:r>
            <w:proofErr w:type="spellEnd"/>
            <w:r w:rsidRPr="00F7154A">
              <w:rPr>
                <w:rFonts w:cstheme="minorHAnsi"/>
                <w:szCs w:val="24"/>
              </w:rPr>
              <w:t xml:space="preserve"> osallistuu tarvittaessa vasu- ja esiopetuskeskusteluihin ja vastaa tehostetun ja erityisen tuen suunnitelmien laatimisesta.</w:t>
            </w: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E3E30" w:rsidP="002E3E30">
            <w:pPr>
              <w:ind w:left="720"/>
              <w:rPr>
                <w:b/>
              </w:rPr>
            </w:pPr>
            <w:r w:rsidRPr="002E3E30">
              <w:rPr>
                <w:b/>
                <w:sz w:val="24"/>
              </w:rPr>
              <w:t>7. Tiedottaminen yksikössä</w:t>
            </w:r>
          </w:p>
        </w:tc>
      </w:tr>
      <w:tr w:rsidR="002B602D" w:rsidRPr="00040B8C" w:rsidTr="002B602D">
        <w:tc>
          <w:tcPr>
            <w:tcW w:w="9628" w:type="dxa"/>
          </w:tcPr>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Tärkein viestintäkanava on päivittäinen kuulumisten vaihto huoltajien kanssa tuonti- ja hakutilanteissa. Sähköpostin kautta välitetään perjantaisin viikkokirje, jossa kerromme ryhmien kuulumiset menneen viikon ajalta sekä tulevan viikon suunnitelmat, esimerkiksi retket. XXX on käytössä viestintäsovellus, joka on tulossa käyttöön myös Laukaan Auringossa.</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lastRenderedPageBreak/>
              <w:t xml:space="preserve">Vähintään kerran vuodessa järjestetään vanhempainilta, jossa käydään läpi yleisiä käytäntöjä, vanhemmilta nousevia toiveita sekä kuluvaa toimintakautta. Vanhempainilloissa on mahdollisuuksien mukaan käynyt myös </w:t>
            </w:r>
            <w:proofErr w:type="spellStart"/>
            <w:r w:rsidRPr="00F7154A">
              <w:rPr>
                <w:rFonts w:cstheme="minorHAnsi"/>
                <w:szCs w:val="24"/>
              </w:rPr>
              <w:t>yhteistyötahojen</w:t>
            </w:r>
            <w:proofErr w:type="spellEnd"/>
            <w:r w:rsidRPr="00F7154A">
              <w:rPr>
                <w:rFonts w:cstheme="minorHAnsi"/>
                <w:szCs w:val="24"/>
              </w:rPr>
              <w:t xml:space="preserve"> edustajia esittäytymässä ja kertomassa työstään esim. terveydenhoitaja neuvolasta.</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Lisäksi tiedotamme käytännön asioista, asiakastyytyväisyyskyselyistä ym. sähköpostin välityksellä. Tiedotteet ovat nähtävissä myös päiväkodin eteisissä.</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numPr>
                <w:ilvl w:val="0"/>
                <w:numId w:val="10"/>
              </w:numPr>
              <w:jc w:val="both"/>
              <w:rPr>
                <w:rFonts w:cstheme="minorHAnsi"/>
                <w:szCs w:val="24"/>
              </w:rPr>
            </w:pPr>
            <w:r w:rsidRPr="00F7154A">
              <w:rPr>
                <w:rFonts w:cstheme="minorHAnsi"/>
                <w:szCs w:val="24"/>
              </w:rPr>
              <w:t>Työntekijöiden välisessä viestinnässä on käytössä viestivihko, jonne kirjataan asiat, jotka tulee saattaa kaikkien työntekijöiden tietoon. Työntekijöillä on velvollisuus lukea viestivihko jokaisena työpäivänä. Viikkopalavereissa tiedotetaan henkilökuntaa koskevista asioista. Niillä, jotka eivät osallistu palaveriin on velvollisuus lukea palaverikansiosta palaverin muistio. Henkilökunnan kahvitilassa on ilmoitustaulu, johon laitetaan ajankohtaiset ja tärkeät tiedotteet. Työntekijöillä on myös WhatsApp -ryhmä. WhatsAppin käyttöä vältetään iltaisin ja viikonloppuisin.</w:t>
            </w: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E3E30" w:rsidP="002E3E30">
            <w:pPr>
              <w:pStyle w:val="Luettelokappale"/>
              <w:rPr>
                <w:b/>
              </w:rPr>
            </w:pPr>
            <w:r>
              <w:rPr>
                <w:b/>
                <w:sz w:val="24"/>
              </w:rPr>
              <w:lastRenderedPageBreak/>
              <w:t xml:space="preserve">8. </w:t>
            </w:r>
            <w:r w:rsidR="002B602D" w:rsidRPr="002E3E30">
              <w:rPr>
                <w:b/>
                <w:sz w:val="24"/>
              </w:rPr>
              <w:t>Perehdytys</w:t>
            </w:r>
          </w:p>
        </w:tc>
      </w:tr>
      <w:tr w:rsidR="002B602D" w:rsidRPr="00040B8C" w:rsidTr="002B602D">
        <w:tc>
          <w:tcPr>
            <w:tcW w:w="9628" w:type="dxa"/>
          </w:tcPr>
          <w:p w:rsidR="001A52C1" w:rsidRPr="00F7154A" w:rsidRDefault="001A52C1" w:rsidP="001A52C1">
            <w:pPr>
              <w:pStyle w:val="Luettelokappale"/>
              <w:jc w:val="both"/>
              <w:rPr>
                <w:rFonts w:cstheme="minorHAnsi"/>
                <w:szCs w:val="24"/>
              </w:rPr>
            </w:pPr>
            <w:r w:rsidRPr="00F7154A">
              <w:rPr>
                <w:rFonts w:cstheme="minorHAnsi"/>
                <w:szCs w:val="24"/>
              </w:rPr>
              <w:t xml:space="preserve">Käytössämme on yksikkömme oma perehdytyskansio sekä XXX yhteinen perehdytyksen muistilista. Tänä syksynä 2021 on otettu käyttöön myös sähköinen perehdytysjärjestelmä uusille työntekijöille. Uudelle työntekijälle/opiskelijalle nimetään perehdyttäjä/ohjaaja. </w:t>
            </w:r>
            <w:proofErr w:type="spellStart"/>
            <w:r w:rsidRPr="00F7154A">
              <w:rPr>
                <w:rFonts w:cstheme="minorHAnsi"/>
                <w:szCs w:val="24"/>
              </w:rPr>
              <w:t>Vuorohoidon</w:t>
            </w:r>
            <w:proofErr w:type="spellEnd"/>
            <w:r w:rsidRPr="00F7154A">
              <w:rPr>
                <w:rFonts w:cstheme="minorHAnsi"/>
                <w:szCs w:val="24"/>
              </w:rPr>
              <w:t xml:space="preserve"> luonteesta johtuen uusien työntekijöiden ja opiskelijoiden perehdyttäminen on koko työyhteisön vastuulla. Päävastuu on yksikön esihenkilöllä.  Lisäksi vastuu aktiivisesta kyselemisestä ja tiedonhankinnasta on myös uudella työntekijällä tai opiskelijalla. Käytössämme on XXX-järjestelmä, josta löytyvät kaikki asiakirjat, kuten palo- ja pelastussuunnitelma, pihavalvontasuunnitelma ym. Jokainen työntekijä kirjautuu järjestelmään omilla henkilökohtaisilla tunnuksillaan.</w:t>
            </w:r>
          </w:p>
          <w:p w:rsidR="001A52C1" w:rsidRPr="00F7154A" w:rsidRDefault="001A52C1" w:rsidP="001A52C1">
            <w:pPr>
              <w:pStyle w:val="Luettelokappale"/>
              <w:jc w:val="both"/>
              <w:rPr>
                <w:rFonts w:cstheme="minorHAnsi"/>
                <w:szCs w:val="24"/>
              </w:rPr>
            </w:pPr>
          </w:p>
          <w:p w:rsidR="001A52C1" w:rsidRPr="00F7154A" w:rsidRDefault="001A52C1" w:rsidP="001A52C1">
            <w:pPr>
              <w:pStyle w:val="Luettelokappale"/>
              <w:jc w:val="both"/>
              <w:rPr>
                <w:rFonts w:cstheme="minorHAnsi"/>
                <w:szCs w:val="24"/>
              </w:rPr>
            </w:pPr>
            <w:r w:rsidRPr="00F7154A">
              <w:rPr>
                <w:rFonts w:cstheme="minorHAnsi"/>
                <w:szCs w:val="24"/>
              </w:rPr>
              <w:t>Tavoitteenamme on, että uusien työntekijöiden ja opiskelijoiden on helppo tulla osaksi työyhteisöämme. Olemme saaneet tästä positiivista palautetta niin opiskelijoilta kuin työntekijöiltäkin.</w:t>
            </w:r>
          </w:p>
          <w:p w:rsidR="002E3E30" w:rsidRPr="00040B8C" w:rsidRDefault="002E3E30" w:rsidP="002B602D">
            <w:pPr>
              <w:pStyle w:val="Luettelokappale"/>
              <w:numPr>
                <w:ilvl w:val="0"/>
                <w:numId w:val="8"/>
              </w:numPr>
              <w:spacing w:line="360" w:lineRule="auto"/>
            </w:pPr>
          </w:p>
          <w:p w:rsidR="002B602D" w:rsidRPr="00040B8C" w:rsidRDefault="002B602D"/>
        </w:tc>
      </w:tr>
      <w:tr w:rsidR="002B602D" w:rsidRPr="00040B8C" w:rsidTr="00040B8C">
        <w:tc>
          <w:tcPr>
            <w:tcW w:w="9628" w:type="dxa"/>
            <w:shd w:val="clear" w:color="auto" w:fill="ACB9CA" w:themeFill="text2" w:themeFillTint="66"/>
          </w:tcPr>
          <w:p w:rsidR="002B602D" w:rsidRPr="002E3E30" w:rsidRDefault="002E3E30" w:rsidP="002E3E30">
            <w:pPr>
              <w:pStyle w:val="Luettelokappale"/>
              <w:rPr>
                <w:b/>
              </w:rPr>
            </w:pPr>
            <w:r>
              <w:rPr>
                <w:b/>
                <w:sz w:val="24"/>
              </w:rPr>
              <w:t xml:space="preserve">9. </w:t>
            </w:r>
            <w:r w:rsidR="00040B8C" w:rsidRPr="002E3E30">
              <w:rPr>
                <w:b/>
                <w:sz w:val="24"/>
              </w:rPr>
              <w:t>Tasa-arvo- ja yhdenvertaisuussuunnitelman yhteenveto</w:t>
            </w:r>
          </w:p>
        </w:tc>
      </w:tr>
      <w:tr w:rsidR="002B602D" w:rsidRPr="00040B8C" w:rsidTr="002B602D">
        <w:tc>
          <w:tcPr>
            <w:tcW w:w="9628" w:type="dxa"/>
          </w:tcPr>
          <w:p w:rsidR="002B602D" w:rsidRDefault="002B602D"/>
          <w:p w:rsidR="002E3E30" w:rsidRDefault="002E3E30"/>
          <w:p w:rsidR="002E3E30" w:rsidRDefault="002E3E30"/>
          <w:p w:rsidR="002E3E30" w:rsidRPr="00040B8C" w:rsidRDefault="002E3E30"/>
        </w:tc>
      </w:tr>
      <w:tr w:rsidR="002B602D" w:rsidRPr="00040B8C" w:rsidTr="00040B8C">
        <w:tc>
          <w:tcPr>
            <w:tcW w:w="9628" w:type="dxa"/>
            <w:shd w:val="clear" w:color="auto" w:fill="ACB9CA" w:themeFill="text2" w:themeFillTint="66"/>
          </w:tcPr>
          <w:p w:rsidR="002B602D" w:rsidRPr="002E3E30" w:rsidRDefault="002E3E30" w:rsidP="002E3E30">
            <w:pPr>
              <w:pStyle w:val="Luettelokappale"/>
              <w:rPr>
                <w:b/>
              </w:rPr>
            </w:pPr>
            <w:r>
              <w:rPr>
                <w:b/>
                <w:sz w:val="24"/>
              </w:rPr>
              <w:t xml:space="preserve">10. </w:t>
            </w:r>
            <w:r w:rsidR="00040B8C" w:rsidRPr="002E3E30">
              <w:rPr>
                <w:b/>
                <w:sz w:val="24"/>
              </w:rPr>
              <w:t>Valssi-arviointikeskustelun yhteenveto: vahvuudet ja kehittämiskohteet</w:t>
            </w:r>
            <w:r w:rsidR="003A30BE">
              <w:rPr>
                <w:b/>
                <w:sz w:val="24"/>
              </w:rPr>
              <w:t xml:space="preserve"> </w:t>
            </w:r>
            <w:r w:rsidR="003A30BE" w:rsidRPr="003A30BE">
              <w:rPr>
                <w:sz w:val="20"/>
              </w:rPr>
              <w:t>(kunnalliset)</w:t>
            </w:r>
          </w:p>
        </w:tc>
      </w:tr>
      <w:tr w:rsidR="002B602D" w:rsidRPr="00040B8C" w:rsidTr="002B602D">
        <w:tc>
          <w:tcPr>
            <w:tcW w:w="9628" w:type="dxa"/>
          </w:tcPr>
          <w:p w:rsidR="002B602D" w:rsidRDefault="002B602D"/>
          <w:p w:rsidR="002E3E30" w:rsidRDefault="002E3E30"/>
          <w:p w:rsidR="002E3E30" w:rsidRDefault="002E3E30"/>
          <w:p w:rsidR="002E3E30" w:rsidRPr="00040B8C" w:rsidRDefault="002E3E30"/>
        </w:tc>
      </w:tr>
      <w:tr w:rsidR="00040B8C" w:rsidRPr="00040B8C" w:rsidTr="00040B8C">
        <w:tc>
          <w:tcPr>
            <w:tcW w:w="9628" w:type="dxa"/>
            <w:shd w:val="clear" w:color="auto" w:fill="ACB9CA" w:themeFill="text2" w:themeFillTint="66"/>
          </w:tcPr>
          <w:p w:rsidR="00040B8C" w:rsidRPr="002E3E30" w:rsidRDefault="002E3E30" w:rsidP="002E3E30">
            <w:pPr>
              <w:pStyle w:val="Luettelokappale"/>
              <w:rPr>
                <w:b/>
              </w:rPr>
            </w:pPr>
            <w:r>
              <w:rPr>
                <w:b/>
                <w:sz w:val="24"/>
              </w:rPr>
              <w:t xml:space="preserve">11. </w:t>
            </w:r>
            <w:r w:rsidR="00040B8C" w:rsidRPr="002E3E30">
              <w:rPr>
                <w:b/>
                <w:sz w:val="24"/>
              </w:rPr>
              <w:t>Arviointi</w:t>
            </w:r>
            <w:r w:rsidR="003A30BE">
              <w:rPr>
                <w:b/>
                <w:sz w:val="24"/>
              </w:rPr>
              <w:t xml:space="preserve"> </w:t>
            </w:r>
            <w:r w:rsidR="003A30BE" w:rsidRPr="003A30BE">
              <w:rPr>
                <w:sz w:val="20"/>
              </w:rPr>
              <w:t>(toimintakauden keväällä)</w:t>
            </w:r>
          </w:p>
        </w:tc>
      </w:tr>
      <w:tr w:rsidR="00040B8C" w:rsidRPr="00040B8C" w:rsidTr="002B602D">
        <w:tc>
          <w:tcPr>
            <w:tcW w:w="9628" w:type="dxa"/>
          </w:tcPr>
          <w:p w:rsidR="00040B8C" w:rsidRDefault="00040B8C">
            <w:r w:rsidRPr="00040B8C">
              <w:t>-    Kuinka tavoitteet on saavutettu?</w:t>
            </w:r>
          </w:p>
          <w:p w:rsidR="00040B8C" w:rsidRDefault="00040B8C"/>
          <w:p w:rsidR="00040B8C" w:rsidRDefault="00040B8C"/>
          <w:p w:rsidR="00040B8C" w:rsidRDefault="00040B8C"/>
          <w:p w:rsidR="002E3E30" w:rsidRPr="00040B8C" w:rsidRDefault="002E3E30"/>
        </w:tc>
      </w:tr>
    </w:tbl>
    <w:p w:rsidR="002B602D" w:rsidRPr="00040B8C" w:rsidRDefault="002B602D"/>
    <w:p w:rsidR="002B602D" w:rsidRPr="00040B8C" w:rsidRDefault="002B602D"/>
    <w:p w:rsidR="002B602D" w:rsidRPr="00040B8C" w:rsidRDefault="002B602D"/>
    <w:p w:rsidR="002B602D" w:rsidRPr="00040B8C" w:rsidRDefault="002B602D"/>
    <w:p w:rsidR="002B602D" w:rsidRPr="00040B8C" w:rsidRDefault="002B602D"/>
    <w:p w:rsidR="002B602D" w:rsidRPr="00040B8C" w:rsidRDefault="002B602D"/>
    <w:sectPr w:rsidR="002B602D" w:rsidRPr="00040B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53"/>
    <w:multiLevelType w:val="hybridMultilevel"/>
    <w:tmpl w:val="EDEE66C0"/>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F47047"/>
    <w:multiLevelType w:val="hybridMultilevel"/>
    <w:tmpl w:val="6A3E4E74"/>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191AEF"/>
    <w:multiLevelType w:val="hybridMultilevel"/>
    <w:tmpl w:val="8ABCF5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16726D9"/>
    <w:multiLevelType w:val="hybridMultilevel"/>
    <w:tmpl w:val="0F52421C"/>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B13B8B"/>
    <w:multiLevelType w:val="hybridMultilevel"/>
    <w:tmpl w:val="14486586"/>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507F7B"/>
    <w:multiLevelType w:val="hybridMultilevel"/>
    <w:tmpl w:val="06C87548"/>
    <w:lvl w:ilvl="0" w:tplc="4950CEBE">
      <w:start w:val="6"/>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8CC05EE"/>
    <w:multiLevelType w:val="hybridMultilevel"/>
    <w:tmpl w:val="799A88F8"/>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B45DD0"/>
    <w:multiLevelType w:val="hybridMultilevel"/>
    <w:tmpl w:val="D09EE1EA"/>
    <w:lvl w:ilvl="0" w:tplc="847AD8C0">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AFD27B0"/>
    <w:multiLevelType w:val="hybridMultilevel"/>
    <w:tmpl w:val="A5369276"/>
    <w:lvl w:ilvl="0" w:tplc="8F6EF3BA">
      <w:start w:val="5"/>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3CD584A"/>
    <w:multiLevelType w:val="hybridMultilevel"/>
    <w:tmpl w:val="59B4A57C"/>
    <w:lvl w:ilvl="0" w:tplc="4D02B5C2">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6"/>
  </w:num>
  <w:num w:numId="6">
    <w:abstractNumId w:val="1"/>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2D"/>
    <w:rsid w:val="00040B8C"/>
    <w:rsid w:val="001A52C1"/>
    <w:rsid w:val="002B602D"/>
    <w:rsid w:val="002E3E30"/>
    <w:rsid w:val="003A30BE"/>
    <w:rsid w:val="005E46E9"/>
    <w:rsid w:val="007B4BF9"/>
    <w:rsid w:val="00B3735E"/>
    <w:rsid w:val="00B64C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4D2F"/>
  <w15:chartTrackingRefBased/>
  <w15:docId w15:val="{891E8A58-3DDB-402F-B0B5-3987291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B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B6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1281</Words>
  <Characters>10384</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Heini Ruuskanen</dc:creator>
  <cp:keywords/>
  <dc:description/>
  <cp:lastModifiedBy>Heini Ruuskanen</cp:lastModifiedBy>
  <cp:revision>4</cp:revision>
  <dcterms:created xsi:type="dcterms:W3CDTF">2023-10-17T11:33:00Z</dcterms:created>
  <dcterms:modified xsi:type="dcterms:W3CDTF">2023-10-17T11:40:00Z</dcterms:modified>
</cp:coreProperties>
</file>