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858" w:rsidRDefault="00436858" w:rsidP="00436858">
      <w:pPr>
        <w:tabs>
          <w:tab w:val="left" w:pos="0"/>
          <w:tab w:val="left" w:pos="1296"/>
          <w:tab w:val="left" w:pos="2592"/>
          <w:tab w:val="left" w:pos="3888"/>
          <w:tab w:val="left" w:pos="5184"/>
          <w:tab w:val="left" w:pos="6480"/>
          <w:tab w:val="left" w:pos="7776"/>
          <w:tab w:val="left" w:pos="9072"/>
        </w:tabs>
        <w:jc w:val="both"/>
        <w:rPr>
          <w:rFonts w:ascii="Arial" w:hAnsi="Arial" w:cs="Arial"/>
          <w:sz w:val="24"/>
        </w:rPr>
      </w:pPr>
      <w:r>
        <w:rPr>
          <w:noProof/>
          <w:lang w:eastAsia="fi-FI"/>
        </w:rPr>
        <w:drawing>
          <wp:inline distT="0" distB="0" distL="0" distR="0">
            <wp:extent cx="6461125" cy="707390"/>
            <wp:effectExtent l="0" t="0" r="0" b="0"/>
            <wp:docPr id="2" name="Kuva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1125" cy="707390"/>
                    </a:xfrm>
                    <a:prstGeom prst="rect">
                      <a:avLst/>
                    </a:prstGeom>
                    <a:noFill/>
                    <a:ln>
                      <a:noFill/>
                    </a:ln>
                  </pic:spPr>
                </pic:pic>
              </a:graphicData>
            </a:graphic>
          </wp:inline>
        </w:drawing>
      </w:r>
      <w:r w:rsidRPr="00231E26">
        <w:rPr>
          <w:rFonts w:ascii="Arial" w:hAnsi="Arial" w:cs="Arial"/>
          <w:sz w:val="24"/>
        </w:rPr>
        <w:t xml:space="preserve"> </w:t>
      </w:r>
    </w:p>
    <w:p w:rsidR="006F0265" w:rsidRPr="004277B8" w:rsidRDefault="006F0265" w:rsidP="00CB1A36">
      <w:pPr>
        <w:jc w:val="both"/>
        <w:rPr>
          <w:rFonts w:asciiTheme="majorHAnsi" w:hAnsiTheme="majorHAnsi"/>
          <w:color w:val="000000" w:themeColor="text1"/>
        </w:rPr>
      </w:pPr>
    </w:p>
    <w:p w:rsidR="006F0265" w:rsidRPr="004277B8" w:rsidRDefault="006F0265" w:rsidP="00CB1A36">
      <w:pPr>
        <w:jc w:val="both"/>
        <w:rPr>
          <w:rFonts w:asciiTheme="majorHAnsi" w:hAnsiTheme="majorHAnsi"/>
          <w:color w:val="000000" w:themeColor="text1"/>
        </w:rPr>
      </w:pPr>
    </w:p>
    <w:p w:rsidR="006F0265" w:rsidRPr="004277B8" w:rsidRDefault="006F0265" w:rsidP="00CB1A36">
      <w:pPr>
        <w:jc w:val="both"/>
        <w:rPr>
          <w:rFonts w:asciiTheme="majorHAnsi" w:hAnsiTheme="majorHAnsi"/>
          <w:color w:val="000000" w:themeColor="text1"/>
        </w:rPr>
      </w:pPr>
    </w:p>
    <w:p w:rsidR="006F0265" w:rsidRPr="004277B8" w:rsidRDefault="006F0265" w:rsidP="00CB1A36">
      <w:pPr>
        <w:jc w:val="both"/>
        <w:rPr>
          <w:rFonts w:asciiTheme="majorHAnsi" w:hAnsiTheme="majorHAnsi"/>
          <w:color w:val="000000" w:themeColor="text1"/>
        </w:rPr>
      </w:pPr>
    </w:p>
    <w:p w:rsidR="006F0265" w:rsidRPr="004277B8" w:rsidRDefault="006F0265" w:rsidP="00CB1A36">
      <w:pPr>
        <w:jc w:val="both"/>
        <w:rPr>
          <w:rFonts w:asciiTheme="majorHAnsi" w:hAnsiTheme="majorHAnsi"/>
          <w:color w:val="000000" w:themeColor="text1"/>
        </w:rPr>
      </w:pPr>
    </w:p>
    <w:p w:rsidR="00C105EA" w:rsidRPr="004277B8" w:rsidRDefault="00C105EA" w:rsidP="00CB1A36">
      <w:pPr>
        <w:jc w:val="both"/>
        <w:rPr>
          <w:rFonts w:asciiTheme="majorHAnsi" w:hAnsiTheme="majorHAnsi"/>
          <w:color w:val="000000" w:themeColor="text1"/>
          <w:sz w:val="32"/>
          <w:szCs w:val="32"/>
        </w:rPr>
      </w:pPr>
    </w:p>
    <w:p w:rsidR="00C105EA" w:rsidRPr="004277B8" w:rsidRDefault="00C105EA" w:rsidP="00CB1A36">
      <w:pPr>
        <w:jc w:val="both"/>
        <w:rPr>
          <w:rFonts w:asciiTheme="majorHAnsi" w:hAnsiTheme="majorHAnsi"/>
          <w:color w:val="000000" w:themeColor="text1"/>
          <w:sz w:val="32"/>
          <w:szCs w:val="32"/>
        </w:rPr>
      </w:pPr>
    </w:p>
    <w:p w:rsidR="00C105EA" w:rsidRPr="004277B8" w:rsidRDefault="00C105EA" w:rsidP="00CB1A36">
      <w:pPr>
        <w:jc w:val="both"/>
        <w:rPr>
          <w:rFonts w:asciiTheme="majorHAnsi" w:hAnsiTheme="majorHAnsi"/>
          <w:color w:val="000000" w:themeColor="text1"/>
          <w:sz w:val="32"/>
          <w:szCs w:val="32"/>
        </w:rPr>
      </w:pPr>
    </w:p>
    <w:p w:rsidR="00555E59" w:rsidRDefault="004277B8" w:rsidP="009F4AA2">
      <w:pPr>
        <w:jc w:val="center"/>
        <w:rPr>
          <w:rFonts w:asciiTheme="majorHAnsi" w:hAnsiTheme="majorHAnsi"/>
          <w:b/>
          <w:color w:val="000000" w:themeColor="text1"/>
          <w:sz w:val="32"/>
          <w:szCs w:val="32"/>
        </w:rPr>
      </w:pPr>
      <w:r w:rsidRPr="00D00BC4">
        <w:rPr>
          <w:rFonts w:asciiTheme="majorHAnsi" w:hAnsiTheme="majorHAnsi"/>
          <w:b/>
          <w:color w:val="000000" w:themeColor="text1"/>
          <w:sz w:val="32"/>
          <w:szCs w:val="32"/>
        </w:rPr>
        <w:t>KOULUKO</w:t>
      </w:r>
      <w:r w:rsidR="009F4AA2">
        <w:rPr>
          <w:rFonts w:asciiTheme="majorHAnsi" w:hAnsiTheme="majorHAnsi"/>
          <w:b/>
          <w:color w:val="000000" w:themeColor="text1"/>
          <w:sz w:val="32"/>
          <w:szCs w:val="32"/>
        </w:rPr>
        <w:t>HTAINEN OPPILASHUOLTOSUUNNITELMA</w:t>
      </w:r>
    </w:p>
    <w:p w:rsidR="00555E59" w:rsidRDefault="00555E59">
      <w:pPr>
        <w:rPr>
          <w:rFonts w:asciiTheme="majorHAnsi" w:hAnsiTheme="majorHAnsi"/>
          <w:b/>
          <w:color w:val="000000" w:themeColor="text1"/>
          <w:sz w:val="32"/>
          <w:szCs w:val="32"/>
        </w:rPr>
      </w:pPr>
      <w:r>
        <w:rPr>
          <w:rFonts w:asciiTheme="majorHAnsi" w:hAnsiTheme="majorHAnsi"/>
          <w:b/>
          <w:color w:val="000000" w:themeColor="text1"/>
          <w:sz w:val="32"/>
          <w:szCs w:val="32"/>
        </w:rPr>
        <w:br w:type="page"/>
      </w:r>
    </w:p>
    <w:sdt>
      <w:sdtPr>
        <w:rPr>
          <w:rFonts w:asciiTheme="minorHAnsi" w:eastAsia="Times New Roman" w:hAnsiTheme="minorHAnsi" w:cs="Times New Roman"/>
          <w:b w:val="0"/>
          <w:bCs w:val="0"/>
          <w:color w:val="auto"/>
          <w:sz w:val="22"/>
          <w:szCs w:val="22"/>
          <w:lang w:eastAsia="en-US"/>
        </w:rPr>
        <w:id w:val="-1052847264"/>
        <w:docPartObj>
          <w:docPartGallery w:val="Table of Contents"/>
          <w:docPartUnique/>
        </w:docPartObj>
      </w:sdtPr>
      <w:sdtEndPr/>
      <w:sdtContent>
        <w:p w:rsidR="00555E59" w:rsidRDefault="00555E59">
          <w:pPr>
            <w:pStyle w:val="Sisllysluettelonotsikko"/>
          </w:pPr>
          <w:r>
            <w:t>Sisällys</w:t>
          </w:r>
        </w:p>
        <w:p w:rsidR="00555E59" w:rsidRDefault="00555E59">
          <w:pPr>
            <w:pStyle w:val="Sisluet1"/>
            <w:rPr>
              <w:rFonts w:eastAsiaTheme="minorEastAsia" w:cstheme="minorBidi"/>
              <w:noProof/>
              <w:lang w:eastAsia="fi-FI"/>
            </w:rPr>
          </w:pPr>
          <w:r>
            <w:fldChar w:fldCharType="begin"/>
          </w:r>
          <w:r>
            <w:instrText xml:space="preserve"> TOC \o "1-3" \h \z \u </w:instrText>
          </w:r>
          <w:r>
            <w:fldChar w:fldCharType="separate"/>
          </w:r>
          <w:hyperlink w:anchor="_Toc469652859" w:history="1">
            <w:r w:rsidRPr="00304A20">
              <w:rPr>
                <w:rStyle w:val="Hyperlinkki"/>
                <w:noProof/>
              </w:rPr>
              <w:t>1.</w:t>
            </w:r>
            <w:r>
              <w:rPr>
                <w:rFonts w:eastAsiaTheme="minorEastAsia" w:cstheme="minorBidi"/>
                <w:noProof/>
                <w:lang w:eastAsia="fi-FI"/>
              </w:rPr>
              <w:tab/>
            </w:r>
            <w:r w:rsidRPr="00304A20">
              <w:rPr>
                <w:rStyle w:val="Hyperlinkki"/>
                <w:noProof/>
              </w:rPr>
              <w:t>Koulukohtainen oppilashuoltosuunnitelma</w:t>
            </w:r>
            <w:r>
              <w:rPr>
                <w:noProof/>
                <w:webHidden/>
              </w:rPr>
              <w:tab/>
            </w:r>
            <w:r>
              <w:rPr>
                <w:noProof/>
                <w:webHidden/>
              </w:rPr>
              <w:fldChar w:fldCharType="begin"/>
            </w:r>
            <w:r>
              <w:rPr>
                <w:noProof/>
                <w:webHidden/>
              </w:rPr>
              <w:instrText xml:space="preserve"> PAGEREF _Toc469652859 \h </w:instrText>
            </w:r>
            <w:r>
              <w:rPr>
                <w:noProof/>
                <w:webHidden/>
              </w:rPr>
            </w:r>
            <w:r>
              <w:rPr>
                <w:noProof/>
                <w:webHidden/>
              </w:rPr>
              <w:fldChar w:fldCharType="separate"/>
            </w:r>
            <w:r w:rsidR="008878FF">
              <w:rPr>
                <w:noProof/>
                <w:webHidden/>
              </w:rPr>
              <w:t>1</w:t>
            </w:r>
            <w:r>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60" w:history="1">
            <w:r w:rsidR="00555E59" w:rsidRPr="00304A20">
              <w:rPr>
                <w:rStyle w:val="Hyperlinkki"/>
                <w:noProof/>
              </w:rPr>
              <w:t>1.1 Oppilashuollon suunnitelman pohjatiedot</w:t>
            </w:r>
            <w:r w:rsidR="00555E59">
              <w:rPr>
                <w:noProof/>
                <w:webHidden/>
              </w:rPr>
              <w:tab/>
            </w:r>
            <w:r w:rsidR="00555E59">
              <w:rPr>
                <w:noProof/>
                <w:webHidden/>
              </w:rPr>
              <w:fldChar w:fldCharType="begin"/>
            </w:r>
            <w:r w:rsidR="00555E59">
              <w:rPr>
                <w:noProof/>
                <w:webHidden/>
              </w:rPr>
              <w:instrText xml:space="preserve"> PAGEREF _Toc469652860 \h </w:instrText>
            </w:r>
            <w:r w:rsidR="00555E59">
              <w:rPr>
                <w:noProof/>
                <w:webHidden/>
              </w:rPr>
            </w:r>
            <w:r w:rsidR="00555E59">
              <w:rPr>
                <w:noProof/>
                <w:webHidden/>
              </w:rPr>
              <w:fldChar w:fldCharType="separate"/>
            </w:r>
            <w:r w:rsidR="008878FF">
              <w:rPr>
                <w:noProof/>
                <w:webHidden/>
              </w:rPr>
              <w:t>1</w:t>
            </w:r>
            <w:r w:rsidR="00555E59">
              <w:rPr>
                <w:noProof/>
                <w:webHidden/>
              </w:rPr>
              <w:fldChar w:fldCharType="end"/>
            </w:r>
          </w:hyperlink>
        </w:p>
        <w:p w:rsidR="00555E59" w:rsidRDefault="00CD291A">
          <w:pPr>
            <w:pStyle w:val="Sisluet3"/>
            <w:tabs>
              <w:tab w:val="right" w:leader="dot" w:pos="9628"/>
            </w:tabs>
            <w:rPr>
              <w:rFonts w:eastAsiaTheme="minorEastAsia" w:cstheme="minorBidi"/>
              <w:noProof/>
              <w:lang w:eastAsia="fi-FI"/>
            </w:rPr>
          </w:pPr>
          <w:hyperlink w:anchor="_Toc469652861" w:history="1">
            <w:r w:rsidR="00555E59" w:rsidRPr="00304A20">
              <w:rPr>
                <w:rStyle w:val="Hyperlinkki"/>
                <w:noProof/>
              </w:rPr>
              <w:t>1.1.1 Lasten ja nuorten hyvinvointisuunnitelma</w:t>
            </w:r>
            <w:r w:rsidR="00555E59">
              <w:rPr>
                <w:noProof/>
                <w:webHidden/>
              </w:rPr>
              <w:tab/>
            </w:r>
            <w:r w:rsidR="00555E59">
              <w:rPr>
                <w:noProof/>
                <w:webHidden/>
              </w:rPr>
              <w:fldChar w:fldCharType="begin"/>
            </w:r>
            <w:r w:rsidR="00555E59">
              <w:rPr>
                <w:noProof/>
                <w:webHidden/>
              </w:rPr>
              <w:instrText xml:space="preserve"> PAGEREF _Toc469652861 \h </w:instrText>
            </w:r>
            <w:r w:rsidR="00555E59">
              <w:rPr>
                <w:noProof/>
                <w:webHidden/>
              </w:rPr>
            </w:r>
            <w:r w:rsidR="00555E59">
              <w:rPr>
                <w:noProof/>
                <w:webHidden/>
              </w:rPr>
              <w:fldChar w:fldCharType="separate"/>
            </w:r>
            <w:r w:rsidR="008878FF">
              <w:rPr>
                <w:noProof/>
                <w:webHidden/>
              </w:rPr>
              <w:t>1</w:t>
            </w:r>
            <w:r w:rsidR="00555E59">
              <w:rPr>
                <w:noProof/>
                <w:webHidden/>
              </w:rPr>
              <w:fldChar w:fldCharType="end"/>
            </w:r>
          </w:hyperlink>
        </w:p>
        <w:p w:rsidR="00555E59" w:rsidRDefault="00CD291A">
          <w:pPr>
            <w:pStyle w:val="Sisluet3"/>
            <w:tabs>
              <w:tab w:val="right" w:leader="dot" w:pos="9628"/>
            </w:tabs>
            <w:rPr>
              <w:rFonts w:eastAsiaTheme="minorEastAsia" w:cstheme="minorBidi"/>
              <w:noProof/>
              <w:lang w:eastAsia="fi-FI"/>
            </w:rPr>
          </w:pPr>
          <w:hyperlink w:anchor="_Toc469652862" w:history="1">
            <w:r w:rsidR="00555E59" w:rsidRPr="00304A20">
              <w:rPr>
                <w:rStyle w:val="Hyperlinkki"/>
                <w:noProof/>
              </w:rPr>
              <w:t>1.1.2 Kouluyhteisön ja ympäristön tarpeet</w:t>
            </w:r>
            <w:r w:rsidR="00555E59">
              <w:rPr>
                <w:noProof/>
                <w:webHidden/>
              </w:rPr>
              <w:tab/>
            </w:r>
            <w:r w:rsidR="00555E59">
              <w:rPr>
                <w:noProof/>
                <w:webHidden/>
              </w:rPr>
              <w:fldChar w:fldCharType="begin"/>
            </w:r>
            <w:r w:rsidR="00555E59">
              <w:rPr>
                <w:noProof/>
                <w:webHidden/>
              </w:rPr>
              <w:instrText xml:space="preserve"> PAGEREF _Toc469652862 \h </w:instrText>
            </w:r>
            <w:r w:rsidR="00555E59">
              <w:rPr>
                <w:noProof/>
                <w:webHidden/>
              </w:rPr>
            </w:r>
            <w:r w:rsidR="00555E59">
              <w:rPr>
                <w:noProof/>
                <w:webHidden/>
              </w:rPr>
              <w:fldChar w:fldCharType="separate"/>
            </w:r>
            <w:r w:rsidR="008878FF">
              <w:rPr>
                <w:noProof/>
                <w:webHidden/>
              </w:rPr>
              <w:t>1</w:t>
            </w:r>
            <w:r w:rsidR="00555E59">
              <w:rPr>
                <w:noProof/>
                <w:webHidden/>
              </w:rPr>
              <w:fldChar w:fldCharType="end"/>
            </w:r>
          </w:hyperlink>
        </w:p>
        <w:p w:rsidR="00555E59" w:rsidRDefault="00CD291A">
          <w:pPr>
            <w:pStyle w:val="Sisluet3"/>
            <w:tabs>
              <w:tab w:val="right" w:leader="dot" w:pos="9628"/>
            </w:tabs>
            <w:rPr>
              <w:rFonts w:eastAsiaTheme="minorEastAsia" w:cstheme="minorBidi"/>
              <w:noProof/>
              <w:lang w:eastAsia="fi-FI"/>
            </w:rPr>
          </w:pPr>
          <w:hyperlink w:anchor="_Toc469652863" w:history="1">
            <w:r w:rsidR="00555E59" w:rsidRPr="00304A20">
              <w:rPr>
                <w:rStyle w:val="Hyperlinkki"/>
                <w:noProof/>
              </w:rPr>
              <w:t>1.1.3 Asuinalueen erityispiirteet</w:t>
            </w:r>
            <w:r w:rsidR="00555E59">
              <w:rPr>
                <w:noProof/>
                <w:webHidden/>
              </w:rPr>
              <w:tab/>
            </w:r>
            <w:r w:rsidR="00555E59">
              <w:rPr>
                <w:noProof/>
                <w:webHidden/>
              </w:rPr>
              <w:fldChar w:fldCharType="begin"/>
            </w:r>
            <w:r w:rsidR="00555E59">
              <w:rPr>
                <w:noProof/>
                <w:webHidden/>
              </w:rPr>
              <w:instrText xml:space="preserve"> PAGEREF _Toc469652863 \h </w:instrText>
            </w:r>
            <w:r w:rsidR="00555E59">
              <w:rPr>
                <w:noProof/>
                <w:webHidden/>
              </w:rPr>
            </w:r>
            <w:r w:rsidR="00555E59">
              <w:rPr>
                <w:noProof/>
                <w:webHidden/>
              </w:rPr>
              <w:fldChar w:fldCharType="separate"/>
            </w:r>
            <w:r w:rsidR="008878FF">
              <w:rPr>
                <w:noProof/>
                <w:webHidden/>
              </w:rPr>
              <w:t>1</w:t>
            </w:r>
            <w:r w:rsidR="00555E59">
              <w:rPr>
                <w:noProof/>
                <w:webHidden/>
              </w:rPr>
              <w:fldChar w:fldCharType="end"/>
            </w:r>
          </w:hyperlink>
        </w:p>
        <w:p w:rsidR="00555E59" w:rsidRDefault="00CD291A">
          <w:pPr>
            <w:pStyle w:val="Sisluet3"/>
            <w:tabs>
              <w:tab w:val="right" w:leader="dot" w:pos="9628"/>
            </w:tabs>
            <w:rPr>
              <w:rFonts w:eastAsiaTheme="minorEastAsia" w:cstheme="minorBidi"/>
              <w:noProof/>
              <w:lang w:eastAsia="fi-FI"/>
            </w:rPr>
          </w:pPr>
          <w:hyperlink w:anchor="_Toc469652864" w:history="1">
            <w:r w:rsidR="00555E59" w:rsidRPr="00304A20">
              <w:rPr>
                <w:rStyle w:val="Hyperlinkki"/>
                <w:noProof/>
              </w:rPr>
              <w:t>1.1.4 Oppilailta ja huoltajilta saatava tieto</w:t>
            </w:r>
            <w:r w:rsidR="00555E59">
              <w:rPr>
                <w:noProof/>
                <w:webHidden/>
              </w:rPr>
              <w:tab/>
            </w:r>
            <w:r w:rsidR="00555E59">
              <w:rPr>
                <w:noProof/>
                <w:webHidden/>
              </w:rPr>
              <w:fldChar w:fldCharType="begin"/>
            </w:r>
            <w:r w:rsidR="00555E59">
              <w:rPr>
                <w:noProof/>
                <w:webHidden/>
              </w:rPr>
              <w:instrText xml:space="preserve"> PAGEREF _Toc469652864 \h </w:instrText>
            </w:r>
            <w:r w:rsidR="00555E59">
              <w:rPr>
                <w:noProof/>
                <w:webHidden/>
              </w:rPr>
            </w:r>
            <w:r w:rsidR="00555E59">
              <w:rPr>
                <w:noProof/>
                <w:webHidden/>
              </w:rPr>
              <w:fldChar w:fldCharType="separate"/>
            </w:r>
            <w:r w:rsidR="008878FF">
              <w:rPr>
                <w:noProof/>
                <w:webHidden/>
              </w:rPr>
              <w:t>2</w:t>
            </w:r>
            <w:r w:rsidR="00555E59">
              <w:rPr>
                <w:noProof/>
                <w:webHidden/>
              </w:rPr>
              <w:fldChar w:fldCharType="end"/>
            </w:r>
          </w:hyperlink>
        </w:p>
        <w:p w:rsidR="00555E59" w:rsidRDefault="00CD291A">
          <w:pPr>
            <w:pStyle w:val="Sisluet3"/>
            <w:tabs>
              <w:tab w:val="right" w:leader="dot" w:pos="9628"/>
            </w:tabs>
            <w:rPr>
              <w:rFonts w:eastAsiaTheme="minorEastAsia" w:cstheme="minorBidi"/>
              <w:noProof/>
              <w:lang w:eastAsia="fi-FI"/>
            </w:rPr>
          </w:pPr>
          <w:hyperlink w:anchor="_Toc469652865" w:history="1">
            <w:r w:rsidR="00555E59" w:rsidRPr="00304A20">
              <w:rPr>
                <w:rStyle w:val="Hyperlinkki"/>
                <w:noProof/>
              </w:rPr>
              <w:t>1.1.5 Oppilashuoltohenkilöstöltä saatava tieto</w:t>
            </w:r>
            <w:r w:rsidR="00555E59">
              <w:rPr>
                <w:noProof/>
                <w:webHidden/>
              </w:rPr>
              <w:tab/>
            </w:r>
            <w:r w:rsidR="00555E59">
              <w:rPr>
                <w:noProof/>
                <w:webHidden/>
              </w:rPr>
              <w:fldChar w:fldCharType="begin"/>
            </w:r>
            <w:r w:rsidR="00555E59">
              <w:rPr>
                <w:noProof/>
                <w:webHidden/>
              </w:rPr>
              <w:instrText xml:space="preserve"> PAGEREF _Toc469652865 \h </w:instrText>
            </w:r>
            <w:r w:rsidR="00555E59">
              <w:rPr>
                <w:noProof/>
                <w:webHidden/>
              </w:rPr>
            </w:r>
            <w:r w:rsidR="00555E59">
              <w:rPr>
                <w:noProof/>
                <w:webHidden/>
              </w:rPr>
              <w:fldChar w:fldCharType="separate"/>
            </w:r>
            <w:r w:rsidR="008878FF">
              <w:rPr>
                <w:noProof/>
                <w:webHidden/>
              </w:rPr>
              <w:t>2</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66" w:history="1">
            <w:r w:rsidR="00555E59" w:rsidRPr="00304A20">
              <w:rPr>
                <w:rStyle w:val="Hyperlinkki"/>
                <w:noProof/>
              </w:rPr>
              <w:t>1.2 Oppilashuollon palveluiden järjestäminen</w:t>
            </w:r>
            <w:r w:rsidR="00555E59">
              <w:rPr>
                <w:noProof/>
                <w:webHidden/>
              </w:rPr>
              <w:tab/>
            </w:r>
            <w:r w:rsidR="00555E59">
              <w:rPr>
                <w:noProof/>
                <w:webHidden/>
              </w:rPr>
              <w:fldChar w:fldCharType="begin"/>
            </w:r>
            <w:r w:rsidR="00555E59">
              <w:rPr>
                <w:noProof/>
                <w:webHidden/>
              </w:rPr>
              <w:instrText xml:space="preserve"> PAGEREF _Toc469652866 \h </w:instrText>
            </w:r>
            <w:r w:rsidR="00555E59">
              <w:rPr>
                <w:noProof/>
                <w:webHidden/>
              </w:rPr>
            </w:r>
            <w:r w:rsidR="00555E59">
              <w:rPr>
                <w:noProof/>
                <w:webHidden/>
              </w:rPr>
              <w:fldChar w:fldCharType="separate"/>
            </w:r>
            <w:r w:rsidR="008878FF">
              <w:rPr>
                <w:noProof/>
                <w:webHidden/>
              </w:rPr>
              <w:t>2</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67" w:history="1">
            <w:r w:rsidR="00555E59" w:rsidRPr="00304A20">
              <w:rPr>
                <w:rStyle w:val="Hyperlinkki"/>
                <w:noProof/>
              </w:rPr>
              <w:t>1.3 Oppilashuollon painopisteet</w:t>
            </w:r>
            <w:r w:rsidR="00555E59">
              <w:rPr>
                <w:noProof/>
                <w:webHidden/>
              </w:rPr>
              <w:tab/>
            </w:r>
            <w:r w:rsidR="00555E59">
              <w:rPr>
                <w:noProof/>
                <w:webHidden/>
              </w:rPr>
              <w:fldChar w:fldCharType="begin"/>
            </w:r>
            <w:r w:rsidR="00555E59">
              <w:rPr>
                <w:noProof/>
                <w:webHidden/>
              </w:rPr>
              <w:instrText xml:space="preserve"> PAGEREF _Toc469652867 \h </w:instrText>
            </w:r>
            <w:r w:rsidR="00555E59">
              <w:rPr>
                <w:noProof/>
                <w:webHidden/>
              </w:rPr>
            </w:r>
            <w:r w:rsidR="00555E59">
              <w:rPr>
                <w:noProof/>
                <w:webHidden/>
              </w:rPr>
              <w:fldChar w:fldCharType="separate"/>
            </w:r>
            <w:r w:rsidR="008878FF">
              <w:rPr>
                <w:noProof/>
                <w:webHidden/>
              </w:rPr>
              <w:t>3</w:t>
            </w:r>
            <w:r w:rsidR="00555E59">
              <w:rPr>
                <w:noProof/>
                <w:webHidden/>
              </w:rPr>
              <w:fldChar w:fldCharType="end"/>
            </w:r>
          </w:hyperlink>
        </w:p>
        <w:p w:rsidR="00555E59" w:rsidRDefault="00CD291A">
          <w:pPr>
            <w:pStyle w:val="Sisluet1"/>
            <w:rPr>
              <w:rFonts w:eastAsiaTheme="minorEastAsia" w:cstheme="minorBidi"/>
              <w:noProof/>
              <w:lang w:eastAsia="fi-FI"/>
            </w:rPr>
          </w:pPr>
          <w:hyperlink w:anchor="_Toc469652868" w:history="1">
            <w:r w:rsidR="00555E59" w:rsidRPr="00304A20">
              <w:rPr>
                <w:rStyle w:val="Hyperlinkki"/>
                <w:noProof/>
              </w:rPr>
              <w:t>2 Yhteisöllinen oppilashuolto ja sen toimintatavat</w:t>
            </w:r>
            <w:r w:rsidR="00555E59">
              <w:rPr>
                <w:noProof/>
                <w:webHidden/>
              </w:rPr>
              <w:tab/>
            </w:r>
            <w:r w:rsidR="00555E59">
              <w:rPr>
                <w:noProof/>
                <w:webHidden/>
              </w:rPr>
              <w:fldChar w:fldCharType="begin"/>
            </w:r>
            <w:r w:rsidR="00555E59">
              <w:rPr>
                <w:noProof/>
                <w:webHidden/>
              </w:rPr>
              <w:instrText xml:space="preserve"> PAGEREF _Toc469652868 \h </w:instrText>
            </w:r>
            <w:r w:rsidR="00555E59">
              <w:rPr>
                <w:noProof/>
                <w:webHidden/>
              </w:rPr>
            </w:r>
            <w:r w:rsidR="00555E59">
              <w:rPr>
                <w:noProof/>
                <w:webHidden/>
              </w:rPr>
              <w:fldChar w:fldCharType="separate"/>
            </w:r>
            <w:r w:rsidR="008878FF">
              <w:rPr>
                <w:noProof/>
                <w:webHidden/>
              </w:rPr>
              <w:t>3</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69" w:history="1">
            <w:r w:rsidR="00555E59" w:rsidRPr="00304A20">
              <w:rPr>
                <w:rStyle w:val="Hyperlinkki"/>
                <w:noProof/>
              </w:rPr>
              <w:t>2.1 Yhteisöllisen oppilashuollon toimintatavat kouluyhteisön ja ympäristön terveellisyyden ja turvallisuuden edistämiseksi</w:t>
            </w:r>
            <w:r w:rsidR="00555E59">
              <w:rPr>
                <w:noProof/>
                <w:webHidden/>
              </w:rPr>
              <w:tab/>
            </w:r>
            <w:r w:rsidR="00555E59">
              <w:rPr>
                <w:noProof/>
                <w:webHidden/>
              </w:rPr>
              <w:fldChar w:fldCharType="begin"/>
            </w:r>
            <w:r w:rsidR="00555E59">
              <w:rPr>
                <w:noProof/>
                <w:webHidden/>
              </w:rPr>
              <w:instrText xml:space="preserve"> PAGEREF _Toc469652869 \h </w:instrText>
            </w:r>
            <w:r w:rsidR="00555E59">
              <w:rPr>
                <w:noProof/>
                <w:webHidden/>
              </w:rPr>
            </w:r>
            <w:r w:rsidR="00555E59">
              <w:rPr>
                <w:noProof/>
                <w:webHidden/>
              </w:rPr>
              <w:fldChar w:fldCharType="separate"/>
            </w:r>
            <w:r w:rsidR="008878FF">
              <w:rPr>
                <w:noProof/>
                <w:webHidden/>
              </w:rPr>
              <w:t>4</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0" w:history="1">
            <w:r w:rsidR="00555E59" w:rsidRPr="00304A20">
              <w:rPr>
                <w:rStyle w:val="Hyperlinkki"/>
                <w:noProof/>
              </w:rPr>
              <w:t>2.2 Yhteisöllisten oppilashuollon palvelujen järjestäminen ja tarvittava yhteistyö</w:t>
            </w:r>
            <w:r w:rsidR="00555E59">
              <w:rPr>
                <w:noProof/>
                <w:webHidden/>
              </w:rPr>
              <w:tab/>
            </w:r>
            <w:r w:rsidR="00555E59">
              <w:rPr>
                <w:noProof/>
                <w:webHidden/>
              </w:rPr>
              <w:fldChar w:fldCharType="begin"/>
            </w:r>
            <w:r w:rsidR="00555E59">
              <w:rPr>
                <w:noProof/>
                <w:webHidden/>
              </w:rPr>
              <w:instrText xml:space="preserve"> PAGEREF _Toc469652870 \h </w:instrText>
            </w:r>
            <w:r w:rsidR="00555E59">
              <w:rPr>
                <w:noProof/>
                <w:webHidden/>
              </w:rPr>
            </w:r>
            <w:r w:rsidR="00555E59">
              <w:rPr>
                <w:noProof/>
                <w:webHidden/>
              </w:rPr>
              <w:fldChar w:fldCharType="separate"/>
            </w:r>
            <w:r w:rsidR="008878FF">
              <w:rPr>
                <w:noProof/>
                <w:webHidden/>
              </w:rPr>
              <w:t>4</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1" w:history="1">
            <w:r w:rsidR="00555E59" w:rsidRPr="00304A20">
              <w:rPr>
                <w:rStyle w:val="Hyperlinkki"/>
                <w:noProof/>
              </w:rPr>
              <w:t>2.3 Yhteistyö yhteisöllisen oppilashuollon kehittämisessä koulun ulkopuolisten lasten ja nuorten hyvinvointia edistävien tahojen kanssa</w:t>
            </w:r>
            <w:r w:rsidR="00555E59">
              <w:rPr>
                <w:noProof/>
                <w:webHidden/>
              </w:rPr>
              <w:tab/>
            </w:r>
            <w:r w:rsidR="00555E59">
              <w:rPr>
                <w:noProof/>
                <w:webHidden/>
              </w:rPr>
              <w:fldChar w:fldCharType="begin"/>
            </w:r>
            <w:r w:rsidR="00555E59">
              <w:rPr>
                <w:noProof/>
                <w:webHidden/>
              </w:rPr>
              <w:instrText xml:space="preserve"> PAGEREF _Toc469652871 \h </w:instrText>
            </w:r>
            <w:r w:rsidR="00555E59">
              <w:rPr>
                <w:noProof/>
                <w:webHidden/>
              </w:rPr>
            </w:r>
            <w:r w:rsidR="00555E59">
              <w:rPr>
                <w:noProof/>
                <w:webHidden/>
              </w:rPr>
              <w:fldChar w:fldCharType="separate"/>
            </w:r>
            <w:r w:rsidR="008878FF">
              <w:rPr>
                <w:noProof/>
                <w:webHidden/>
              </w:rPr>
              <w:t>5</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2" w:history="1">
            <w:r w:rsidR="00555E59" w:rsidRPr="00304A20">
              <w:rPr>
                <w:rStyle w:val="Hyperlinkki"/>
                <w:noProof/>
              </w:rPr>
              <w:t>2.4 Yhteistyö oppilaan ohjauksessa</w:t>
            </w:r>
            <w:r w:rsidR="00555E59">
              <w:rPr>
                <w:noProof/>
                <w:webHidden/>
              </w:rPr>
              <w:tab/>
            </w:r>
            <w:r w:rsidR="00555E59">
              <w:rPr>
                <w:noProof/>
                <w:webHidden/>
              </w:rPr>
              <w:fldChar w:fldCharType="begin"/>
            </w:r>
            <w:r w:rsidR="00555E59">
              <w:rPr>
                <w:noProof/>
                <w:webHidden/>
              </w:rPr>
              <w:instrText xml:space="preserve"> PAGEREF _Toc469652872 \h </w:instrText>
            </w:r>
            <w:r w:rsidR="00555E59">
              <w:rPr>
                <w:noProof/>
                <w:webHidden/>
              </w:rPr>
            </w:r>
            <w:r w:rsidR="00555E59">
              <w:rPr>
                <w:noProof/>
                <w:webHidden/>
              </w:rPr>
              <w:fldChar w:fldCharType="separate"/>
            </w:r>
            <w:r w:rsidR="008878FF">
              <w:rPr>
                <w:noProof/>
                <w:webHidden/>
              </w:rPr>
              <w:t>5</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3" w:history="1">
            <w:r w:rsidR="00555E59" w:rsidRPr="00304A20">
              <w:rPr>
                <w:rStyle w:val="Hyperlinkki"/>
                <w:noProof/>
              </w:rPr>
              <w:t>Nivelvaiheet</w:t>
            </w:r>
            <w:r w:rsidR="00555E59">
              <w:rPr>
                <w:noProof/>
                <w:webHidden/>
              </w:rPr>
              <w:tab/>
            </w:r>
            <w:r w:rsidR="00555E59">
              <w:rPr>
                <w:noProof/>
                <w:webHidden/>
              </w:rPr>
              <w:fldChar w:fldCharType="begin"/>
            </w:r>
            <w:r w:rsidR="00555E59">
              <w:rPr>
                <w:noProof/>
                <w:webHidden/>
              </w:rPr>
              <w:instrText xml:space="preserve"> PAGEREF _Toc469652873 \h </w:instrText>
            </w:r>
            <w:r w:rsidR="00555E59">
              <w:rPr>
                <w:noProof/>
                <w:webHidden/>
              </w:rPr>
            </w:r>
            <w:r w:rsidR="00555E59">
              <w:rPr>
                <w:noProof/>
                <w:webHidden/>
              </w:rPr>
              <w:fldChar w:fldCharType="separate"/>
            </w:r>
            <w:r w:rsidR="008878FF">
              <w:rPr>
                <w:noProof/>
                <w:webHidden/>
              </w:rPr>
              <w:t>5</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4" w:history="1">
            <w:r w:rsidR="00555E59" w:rsidRPr="00304A20">
              <w:rPr>
                <w:rStyle w:val="Hyperlinkki"/>
                <w:noProof/>
              </w:rPr>
              <w:t>2.5 Yhteisöllisen oppilashuollon käytänteet kouluympäristön terveellisyyden, turvallisuuden ja kouluhyvinvoinnin tarkastuksissa</w:t>
            </w:r>
            <w:r w:rsidR="00555E59">
              <w:rPr>
                <w:noProof/>
                <w:webHidden/>
              </w:rPr>
              <w:tab/>
            </w:r>
            <w:r w:rsidR="00555E59">
              <w:rPr>
                <w:noProof/>
                <w:webHidden/>
              </w:rPr>
              <w:fldChar w:fldCharType="begin"/>
            </w:r>
            <w:r w:rsidR="00555E59">
              <w:rPr>
                <w:noProof/>
                <w:webHidden/>
              </w:rPr>
              <w:instrText xml:space="preserve"> PAGEREF _Toc469652874 \h </w:instrText>
            </w:r>
            <w:r w:rsidR="00555E59">
              <w:rPr>
                <w:noProof/>
                <w:webHidden/>
              </w:rPr>
            </w:r>
            <w:r w:rsidR="00555E59">
              <w:rPr>
                <w:noProof/>
                <w:webHidden/>
              </w:rPr>
              <w:fldChar w:fldCharType="separate"/>
            </w:r>
            <w:r w:rsidR="008878FF">
              <w:rPr>
                <w:noProof/>
                <w:webHidden/>
              </w:rPr>
              <w:t>6</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5" w:history="1">
            <w:r w:rsidR="00555E59" w:rsidRPr="00304A20">
              <w:rPr>
                <w:rStyle w:val="Hyperlinkki"/>
                <w:noProof/>
              </w:rPr>
              <w:t>2.6 Terveysneuvonnan ja terveystiedon opetuksen välinen yhteistyö</w:t>
            </w:r>
            <w:r w:rsidR="00555E59">
              <w:rPr>
                <w:noProof/>
                <w:webHidden/>
              </w:rPr>
              <w:tab/>
            </w:r>
            <w:r w:rsidR="00555E59">
              <w:rPr>
                <w:noProof/>
                <w:webHidden/>
              </w:rPr>
              <w:fldChar w:fldCharType="begin"/>
            </w:r>
            <w:r w:rsidR="00555E59">
              <w:rPr>
                <w:noProof/>
                <w:webHidden/>
              </w:rPr>
              <w:instrText xml:space="preserve"> PAGEREF _Toc469652875 \h </w:instrText>
            </w:r>
            <w:r w:rsidR="00555E59">
              <w:rPr>
                <w:noProof/>
                <w:webHidden/>
              </w:rPr>
            </w:r>
            <w:r w:rsidR="00555E59">
              <w:rPr>
                <w:noProof/>
                <w:webHidden/>
              </w:rPr>
              <w:fldChar w:fldCharType="separate"/>
            </w:r>
            <w:r w:rsidR="008878FF">
              <w:rPr>
                <w:noProof/>
                <w:webHidden/>
              </w:rPr>
              <w:t>6</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6" w:history="1">
            <w:r w:rsidR="00555E59" w:rsidRPr="00304A20">
              <w:rPr>
                <w:rStyle w:val="Hyperlinkki"/>
                <w:noProof/>
              </w:rPr>
              <w:t>2.7 Järjestyssäännöt</w:t>
            </w:r>
            <w:r w:rsidR="00555E59">
              <w:rPr>
                <w:noProof/>
                <w:webHidden/>
              </w:rPr>
              <w:tab/>
            </w:r>
            <w:r w:rsidR="00555E59">
              <w:rPr>
                <w:noProof/>
                <w:webHidden/>
              </w:rPr>
              <w:fldChar w:fldCharType="begin"/>
            </w:r>
            <w:r w:rsidR="00555E59">
              <w:rPr>
                <w:noProof/>
                <w:webHidden/>
              </w:rPr>
              <w:instrText xml:space="preserve"> PAGEREF _Toc469652876 \h </w:instrText>
            </w:r>
            <w:r w:rsidR="00555E59">
              <w:rPr>
                <w:noProof/>
                <w:webHidden/>
              </w:rPr>
            </w:r>
            <w:r w:rsidR="00555E59">
              <w:rPr>
                <w:noProof/>
                <w:webHidden/>
              </w:rPr>
              <w:fldChar w:fldCharType="separate"/>
            </w:r>
            <w:r w:rsidR="008878FF">
              <w:rPr>
                <w:noProof/>
                <w:webHidden/>
              </w:rPr>
              <w:t>6</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7" w:history="1">
            <w:r w:rsidR="00555E59" w:rsidRPr="00304A20">
              <w:rPr>
                <w:rStyle w:val="Hyperlinkki"/>
                <w:noProof/>
              </w:rPr>
              <w:t>2.8 Poissaolot</w:t>
            </w:r>
            <w:r w:rsidR="00555E59">
              <w:rPr>
                <w:noProof/>
                <w:webHidden/>
              </w:rPr>
              <w:tab/>
            </w:r>
            <w:r w:rsidR="00555E59">
              <w:rPr>
                <w:noProof/>
                <w:webHidden/>
              </w:rPr>
              <w:fldChar w:fldCharType="begin"/>
            </w:r>
            <w:r w:rsidR="00555E59">
              <w:rPr>
                <w:noProof/>
                <w:webHidden/>
              </w:rPr>
              <w:instrText xml:space="preserve"> PAGEREF _Toc469652877 \h </w:instrText>
            </w:r>
            <w:r w:rsidR="00555E59">
              <w:rPr>
                <w:noProof/>
                <w:webHidden/>
              </w:rPr>
            </w:r>
            <w:r w:rsidR="00555E59">
              <w:rPr>
                <w:noProof/>
                <w:webHidden/>
              </w:rPr>
              <w:fldChar w:fldCharType="separate"/>
            </w:r>
            <w:r w:rsidR="008878FF">
              <w:rPr>
                <w:noProof/>
                <w:webHidden/>
              </w:rPr>
              <w:t>6</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8" w:history="1">
            <w:r w:rsidR="00555E59" w:rsidRPr="00304A20">
              <w:rPr>
                <w:rStyle w:val="Hyperlinkki"/>
                <w:noProof/>
              </w:rPr>
              <w:t>2.9 Tapaturmien ehkäiseminen sekä ensiavun järjestäminen ja hoitoonohjaus</w:t>
            </w:r>
            <w:r w:rsidR="00555E59">
              <w:rPr>
                <w:noProof/>
                <w:webHidden/>
              </w:rPr>
              <w:tab/>
            </w:r>
            <w:r w:rsidR="00555E59">
              <w:rPr>
                <w:noProof/>
                <w:webHidden/>
              </w:rPr>
              <w:fldChar w:fldCharType="begin"/>
            </w:r>
            <w:r w:rsidR="00555E59">
              <w:rPr>
                <w:noProof/>
                <w:webHidden/>
              </w:rPr>
              <w:instrText xml:space="preserve"> PAGEREF _Toc469652878 \h </w:instrText>
            </w:r>
            <w:r w:rsidR="00555E59">
              <w:rPr>
                <w:noProof/>
                <w:webHidden/>
              </w:rPr>
            </w:r>
            <w:r w:rsidR="00555E59">
              <w:rPr>
                <w:noProof/>
                <w:webHidden/>
              </w:rPr>
              <w:fldChar w:fldCharType="separate"/>
            </w:r>
            <w:r w:rsidR="008878FF">
              <w:rPr>
                <w:noProof/>
                <w:webHidden/>
              </w:rPr>
              <w:t>6</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79" w:history="1">
            <w:r w:rsidR="00555E59" w:rsidRPr="00304A20">
              <w:rPr>
                <w:rStyle w:val="Hyperlinkki"/>
                <w:noProof/>
              </w:rPr>
              <w:t>2.10 Tupakkatuotteiden alkoholin ja muiden päihteiden käytön ennaltaehkäisy ja käyttöön puuttuminen</w:t>
            </w:r>
            <w:r w:rsidR="00555E59">
              <w:rPr>
                <w:noProof/>
                <w:webHidden/>
              </w:rPr>
              <w:tab/>
            </w:r>
            <w:r w:rsidR="00555E59">
              <w:rPr>
                <w:noProof/>
                <w:webHidden/>
              </w:rPr>
              <w:fldChar w:fldCharType="begin"/>
            </w:r>
            <w:r w:rsidR="00555E59">
              <w:rPr>
                <w:noProof/>
                <w:webHidden/>
              </w:rPr>
              <w:instrText xml:space="preserve"> PAGEREF _Toc469652879 \h </w:instrText>
            </w:r>
            <w:r w:rsidR="00555E59">
              <w:rPr>
                <w:noProof/>
                <w:webHidden/>
              </w:rPr>
            </w:r>
            <w:r w:rsidR="00555E59">
              <w:rPr>
                <w:noProof/>
                <w:webHidden/>
              </w:rPr>
              <w:fldChar w:fldCharType="separate"/>
            </w:r>
            <w:r w:rsidR="008878FF">
              <w:rPr>
                <w:noProof/>
                <w:webHidden/>
              </w:rPr>
              <w:t>7</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80" w:history="1">
            <w:r w:rsidR="00555E59" w:rsidRPr="00304A20">
              <w:rPr>
                <w:rStyle w:val="Hyperlinkki"/>
                <w:noProof/>
              </w:rPr>
              <w:t>2.11 Koulukuljetusten odotusaikoja ja turvallisuutta koskevat ohjeet</w:t>
            </w:r>
            <w:r w:rsidR="00555E59">
              <w:rPr>
                <w:noProof/>
                <w:webHidden/>
              </w:rPr>
              <w:tab/>
            </w:r>
            <w:r w:rsidR="00555E59">
              <w:rPr>
                <w:noProof/>
                <w:webHidden/>
              </w:rPr>
              <w:fldChar w:fldCharType="begin"/>
            </w:r>
            <w:r w:rsidR="00555E59">
              <w:rPr>
                <w:noProof/>
                <w:webHidden/>
              </w:rPr>
              <w:instrText xml:space="preserve"> PAGEREF _Toc469652880 \h </w:instrText>
            </w:r>
            <w:r w:rsidR="00555E59">
              <w:rPr>
                <w:noProof/>
                <w:webHidden/>
              </w:rPr>
            </w:r>
            <w:r w:rsidR="00555E59">
              <w:rPr>
                <w:noProof/>
                <w:webHidden/>
              </w:rPr>
              <w:fldChar w:fldCharType="separate"/>
            </w:r>
            <w:r w:rsidR="008878FF">
              <w:rPr>
                <w:noProof/>
                <w:webHidden/>
              </w:rPr>
              <w:t>7</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81" w:history="1">
            <w:r w:rsidR="00555E59" w:rsidRPr="00304A20">
              <w:rPr>
                <w:rStyle w:val="Hyperlinkki"/>
                <w:noProof/>
              </w:rPr>
              <w:t>2.12 Suunnitelma oppilaiden suojaamiseksi väkivallalta, kiusaamiselta ja häirinnältä</w:t>
            </w:r>
            <w:r w:rsidR="00555E59">
              <w:rPr>
                <w:noProof/>
                <w:webHidden/>
              </w:rPr>
              <w:tab/>
            </w:r>
            <w:r w:rsidR="00555E59">
              <w:rPr>
                <w:noProof/>
                <w:webHidden/>
              </w:rPr>
              <w:fldChar w:fldCharType="begin"/>
            </w:r>
            <w:r w:rsidR="00555E59">
              <w:rPr>
                <w:noProof/>
                <w:webHidden/>
              </w:rPr>
              <w:instrText xml:space="preserve"> PAGEREF _Toc469652881 \h </w:instrText>
            </w:r>
            <w:r w:rsidR="00555E59">
              <w:rPr>
                <w:noProof/>
                <w:webHidden/>
              </w:rPr>
            </w:r>
            <w:r w:rsidR="00555E59">
              <w:rPr>
                <w:noProof/>
                <w:webHidden/>
              </w:rPr>
              <w:fldChar w:fldCharType="separate"/>
            </w:r>
            <w:r w:rsidR="008878FF">
              <w:rPr>
                <w:noProof/>
                <w:webHidden/>
              </w:rPr>
              <w:t>7</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82" w:history="1">
            <w:r w:rsidR="00555E59" w:rsidRPr="00304A20">
              <w:rPr>
                <w:rStyle w:val="Hyperlinkki"/>
                <w:noProof/>
              </w:rPr>
              <w:t>2.13 Toiminta, tiedottaminen sekä jälkihoito äkillisissä kriiseissä ja uhka- ja vaaratilanteissa</w:t>
            </w:r>
            <w:r w:rsidR="00555E59">
              <w:rPr>
                <w:noProof/>
                <w:webHidden/>
              </w:rPr>
              <w:tab/>
            </w:r>
            <w:r w:rsidR="00555E59">
              <w:rPr>
                <w:noProof/>
                <w:webHidden/>
              </w:rPr>
              <w:fldChar w:fldCharType="begin"/>
            </w:r>
            <w:r w:rsidR="00555E59">
              <w:rPr>
                <w:noProof/>
                <w:webHidden/>
              </w:rPr>
              <w:instrText xml:space="preserve"> PAGEREF _Toc469652882 \h </w:instrText>
            </w:r>
            <w:r w:rsidR="00555E59">
              <w:rPr>
                <w:noProof/>
                <w:webHidden/>
              </w:rPr>
            </w:r>
            <w:r w:rsidR="00555E59">
              <w:rPr>
                <w:noProof/>
                <w:webHidden/>
              </w:rPr>
              <w:fldChar w:fldCharType="separate"/>
            </w:r>
            <w:r w:rsidR="008878FF">
              <w:rPr>
                <w:noProof/>
                <w:webHidden/>
              </w:rPr>
              <w:t>8</w:t>
            </w:r>
            <w:r w:rsidR="00555E59">
              <w:rPr>
                <w:noProof/>
                <w:webHidden/>
              </w:rPr>
              <w:fldChar w:fldCharType="end"/>
            </w:r>
          </w:hyperlink>
        </w:p>
        <w:p w:rsidR="00555E59" w:rsidRDefault="00CD291A">
          <w:pPr>
            <w:pStyle w:val="Sisluet1"/>
            <w:rPr>
              <w:rFonts w:eastAsiaTheme="minorEastAsia" w:cstheme="minorBidi"/>
              <w:noProof/>
              <w:lang w:eastAsia="fi-FI"/>
            </w:rPr>
          </w:pPr>
          <w:hyperlink w:anchor="_Toc469652883" w:history="1">
            <w:r w:rsidR="00555E59" w:rsidRPr="00304A20">
              <w:rPr>
                <w:rStyle w:val="Hyperlinkki"/>
                <w:noProof/>
              </w:rPr>
              <w:t>3 Yksilökohtaisen oppilashuollon järjestäminen</w:t>
            </w:r>
            <w:r w:rsidR="00555E59">
              <w:rPr>
                <w:noProof/>
                <w:webHidden/>
              </w:rPr>
              <w:tab/>
            </w:r>
            <w:r w:rsidR="00555E59">
              <w:rPr>
                <w:noProof/>
                <w:webHidden/>
              </w:rPr>
              <w:fldChar w:fldCharType="begin"/>
            </w:r>
            <w:r w:rsidR="00555E59">
              <w:rPr>
                <w:noProof/>
                <w:webHidden/>
              </w:rPr>
              <w:instrText xml:space="preserve"> PAGEREF _Toc469652883 \h </w:instrText>
            </w:r>
            <w:r w:rsidR="00555E59">
              <w:rPr>
                <w:noProof/>
                <w:webHidden/>
              </w:rPr>
            </w:r>
            <w:r w:rsidR="00555E59">
              <w:rPr>
                <w:noProof/>
                <w:webHidden/>
              </w:rPr>
              <w:fldChar w:fldCharType="separate"/>
            </w:r>
            <w:r w:rsidR="008878FF">
              <w:rPr>
                <w:noProof/>
                <w:webHidden/>
              </w:rPr>
              <w:t>8</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84" w:history="1">
            <w:r w:rsidR="00555E59" w:rsidRPr="00304A20">
              <w:rPr>
                <w:rStyle w:val="Hyperlinkki"/>
                <w:noProof/>
              </w:rPr>
              <w:t>3.1 Psykososiaaliset palvelut</w:t>
            </w:r>
            <w:r w:rsidR="00555E59">
              <w:rPr>
                <w:noProof/>
                <w:webHidden/>
              </w:rPr>
              <w:tab/>
            </w:r>
            <w:r w:rsidR="00555E59">
              <w:rPr>
                <w:noProof/>
                <w:webHidden/>
              </w:rPr>
              <w:fldChar w:fldCharType="begin"/>
            </w:r>
            <w:r w:rsidR="00555E59">
              <w:rPr>
                <w:noProof/>
                <w:webHidden/>
              </w:rPr>
              <w:instrText xml:space="preserve"> PAGEREF _Toc469652884 \h </w:instrText>
            </w:r>
            <w:r w:rsidR="00555E59">
              <w:rPr>
                <w:noProof/>
                <w:webHidden/>
              </w:rPr>
            </w:r>
            <w:r w:rsidR="00555E59">
              <w:rPr>
                <w:noProof/>
                <w:webHidden/>
              </w:rPr>
              <w:fldChar w:fldCharType="separate"/>
            </w:r>
            <w:r w:rsidR="008878FF">
              <w:rPr>
                <w:noProof/>
                <w:webHidden/>
              </w:rPr>
              <w:t>9</w:t>
            </w:r>
            <w:r w:rsidR="00555E59">
              <w:rPr>
                <w:noProof/>
                <w:webHidden/>
              </w:rPr>
              <w:fldChar w:fldCharType="end"/>
            </w:r>
          </w:hyperlink>
        </w:p>
        <w:p w:rsidR="00555E59" w:rsidRDefault="00CD291A">
          <w:pPr>
            <w:pStyle w:val="Sisluet3"/>
            <w:tabs>
              <w:tab w:val="left" w:pos="1320"/>
              <w:tab w:val="right" w:leader="dot" w:pos="9628"/>
            </w:tabs>
            <w:rPr>
              <w:rFonts w:eastAsiaTheme="minorEastAsia" w:cstheme="minorBidi"/>
              <w:noProof/>
              <w:lang w:eastAsia="fi-FI"/>
            </w:rPr>
          </w:pPr>
          <w:hyperlink w:anchor="_Toc469652885" w:history="1">
            <w:r w:rsidR="00555E59" w:rsidRPr="00304A20">
              <w:rPr>
                <w:rStyle w:val="Hyperlinkki"/>
                <w:noProof/>
              </w:rPr>
              <w:t>3.1.1</w:t>
            </w:r>
            <w:r w:rsidR="00555E59">
              <w:rPr>
                <w:rFonts w:eastAsiaTheme="minorEastAsia" w:cstheme="minorBidi"/>
                <w:noProof/>
                <w:lang w:eastAsia="fi-FI"/>
              </w:rPr>
              <w:tab/>
            </w:r>
            <w:r w:rsidR="00555E59" w:rsidRPr="00304A20">
              <w:rPr>
                <w:rStyle w:val="Hyperlinkki"/>
                <w:noProof/>
              </w:rPr>
              <w:t>Koulupsykologin palvelut</w:t>
            </w:r>
            <w:r w:rsidR="00555E59">
              <w:rPr>
                <w:noProof/>
                <w:webHidden/>
              </w:rPr>
              <w:tab/>
            </w:r>
            <w:r w:rsidR="00555E59">
              <w:rPr>
                <w:noProof/>
                <w:webHidden/>
              </w:rPr>
              <w:fldChar w:fldCharType="begin"/>
            </w:r>
            <w:r w:rsidR="00555E59">
              <w:rPr>
                <w:noProof/>
                <w:webHidden/>
              </w:rPr>
              <w:instrText xml:space="preserve"> PAGEREF _Toc469652885 \h </w:instrText>
            </w:r>
            <w:r w:rsidR="00555E59">
              <w:rPr>
                <w:noProof/>
                <w:webHidden/>
              </w:rPr>
            </w:r>
            <w:r w:rsidR="00555E59">
              <w:rPr>
                <w:noProof/>
                <w:webHidden/>
              </w:rPr>
              <w:fldChar w:fldCharType="separate"/>
            </w:r>
            <w:r w:rsidR="008878FF">
              <w:rPr>
                <w:noProof/>
                <w:webHidden/>
              </w:rPr>
              <w:t>9</w:t>
            </w:r>
            <w:r w:rsidR="00555E59">
              <w:rPr>
                <w:noProof/>
                <w:webHidden/>
              </w:rPr>
              <w:fldChar w:fldCharType="end"/>
            </w:r>
          </w:hyperlink>
        </w:p>
        <w:p w:rsidR="00555E59" w:rsidRDefault="00CD291A">
          <w:pPr>
            <w:pStyle w:val="Sisluet3"/>
            <w:tabs>
              <w:tab w:val="right" w:leader="dot" w:pos="9628"/>
            </w:tabs>
            <w:rPr>
              <w:rFonts w:eastAsiaTheme="minorEastAsia" w:cstheme="minorBidi"/>
              <w:noProof/>
              <w:lang w:eastAsia="fi-FI"/>
            </w:rPr>
          </w:pPr>
          <w:hyperlink w:anchor="_Toc469652886" w:history="1">
            <w:r w:rsidR="00555E59" w:rsidRPr="00304A20">
              <w:rPr>
                <w:rStyle w:val="Hyperlinkki"/>
                <w:noProof/>
              </w:rPr>
              <w:t>3.1. 2 Koulukuraattorin palvelut</w:t>
            </w:r>
            <w:r w:rsidR="00555E59">
              <w:rPr>
                <w:noProof/>
                <w:webHidden/>
              </w:rPr>
              <w:tab/>
            </w:r>
            <w:r w:rsidR="00555E59">
              <w:rPr>
                <w:noProof/>
                <w:webHidden/>
              </w:rPr>
              <w:fldChar w:fldCharType="begin"/>
            </w:r>
            <w:r w:rsidR="00555E59">
              <w:rPr>
                <w:noProof/>
                <w:webHidden/>
              </w:rPr>
              <w:instrText xml:space="preserve"> PAGEREF _Toc469652886 \h </w:instrText>
            </w:r>
            <w:r w:rsidR="00555E59">
              <w:rPr>
                <w:noProof/>
                <w:webHidden/>
              </w:rPr>
            </w:r>
            <w:r w:rsidR="00555E59">
              <w:rPr>
                <w:noProof/>
                <w:webHidden/>
              </w:rPr>
              <w:fldChar w:fldCharType="separate"/>
            </w:r>
            <w:r w:rsidR="008878FF">
              <w:rPr>
                <w:noProof/>
                <w:webHidden/>
              </w:rPr>
              <w:t>9</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87" w:history="1">
            <w:r w:rsidR="00555E59" w:rsidRPr="00304A20">
              <w:rPr>
                <w:rStyle w:val="Hyperlinkki"/>
                <w:noProof/>
                <w:lang w:eastAsia="fi-FI"/>
              </w:rPr>
              <w:t>3.2 Oppilaan oikeus saada psykososiaalisia palveluita</w:t>
            </w:r>
            <w:r w:rsidR="00555E59">
              <w:rPr>
                <w:noProof/>
                <w:webHidden/>
              </w:rPr>
              <w:tab/>
            </w:r>
            <w:r w:rsidR="00555E59">
              <w:rPr>
                <w:noProof/>
                <w:webHidden/>
              </w:rPr>
              <w:fldChar w:fldCharType="begin"/>
            </w:r>
            <w:r w:rsidR="00555E59">
              <w:rPr>
                <w:noProof/>
                <w:webHidden/>
              </w:rPr>
              <w:instrText xml:space="preserve"> PAGEREF _Toc469652887 \h </w:instrText>
            </w:r>
            <w:r w:rsidR="00555E59">
              <w:rPr>
                <w:noProof/>
                <w:webHidden/>
              </w:rPr>
            </w:r>
            <w:r w:rsidR="00555E59">
              <w:rPr>
                <w:noProof/>
                <w:webHidden/>
              </w:rPr>
              <w:fldChar w:fldCharType="separate"/>
            </w:r>
            <w:r w:rsidR="008878FF">
              <w:rPr>
                <w:noProof/>
                <w:webHidden/>
              </w:rPr>
              <w:t>10</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88" w:history="1">
            <w:r w:rsidR="00555E59" w:rsidRPr="00304A20">
              <w:rPr>
                <w:rStyle w:val="Hyperlinkki"/>
                <w:noProof/>
                <w:lang w:eastAsia="fi-FI"/>
              </w:rPr>
              <w:t>3.3 Kouluterveydenhuollon ja neuvolan palvelut</w:t>
            </w:r>
            <w:r w:rsidR="00555E59">
              <w:rPr>
                <w:noProof/>
                <w:webHidden/>
              </w:rPr>
              <w:tab/>
            </w:r>
            <w:r w:rsidR="00555E59">
              <w:rPr>
                <w:noProof/>
                <w:webHidden/>
              </w:rPr>
              <w:fldChar w:fldCharType="begin"/>
            </w:r>
            <w:r w:rsidR="00555E59">
              <w:rPr>
                <w:noProof/>
                <w:webHidden/>
              </w:rPr>
              <w:instrText xml:space="preserve"> PAGEREF _Toc469652888 \h </w:instrText>
            </w:r>
            <w:r w:rsidR="00555E59">
              <w:rPr>
                <w:noProof/>
                <w:webHidden/>
              </w:rPr>
            </w:r>
            <w:r w:rsidR="00555E59">
              <w:rPr>
                <w:noProof/>
                <w:webHidden/>
              </w:rPr>
              <w:fldChar w:fldCharType="separate"/>
            </w:r>
            <w:r w:rsidR="008878FF">
              <w:rPr>
                <w:noProof/>
                <w:webHidden/>
              </w:rPr>
              <w:t>10</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89" w:history="1">
            <w:r w:rsidR="00555E59" w:rsidRPr="00304A20">
              <w:rPr>
                <w:rStyle w:val="Hyperlinkki"/>
                <w:noProof/>
              </w:rPr>
              <w:t>3.4 Yhteistyö kouluterveydenhuollon laajoissa terveystarkastuksissa</w:t>
            </w:r>
            <w:r w:rsidR="00555E59">
              <w:rPr>
                <w:noProof/>
                <w:webHidden/>
              </w:rPr>
              <w:tab/>
            </w:r>
            <w:r w:rsidR="00555E59">
              <w:rPr>
                <w:noProof/>
                <w:webHidden/>
              </w:rPr>
              <w:fldChar w:fldCharType="begin"/>
            </w:r>
            <w:r w:rsidR="00555E59">
              <w:rPr>
                <w:noProof/>
                <w:webHidden/>
              </w:rPr>
              <w:instrText xml:space="preserve"> PAGEREF _Toc469652889 \h </w:instrText>
            </w:r>
            <w:r w:rsidR="00555E59">
              <w:rPr>
                <w:noProof/>
                <w:webHidden/>
              </w:rPr>
            </w:r>
            <w:r w:rsidR="00555E59">
              <w:rPr>
                <w:noProof/>
                <w:webHidden/>
              </w:rPr>
              <w:fldChar w:fldCharType="separate"/>
            </w:r>
            <w:r w:rsidR="008878FF">
              <w:rPr>
                <w:noProof/>
                <w:webHidden/>
              </w:rPr>
              <w:t>11</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90" w:history="1">
            <w:r w:rsidR="00555E59" w:rsidRPr="00304A20">
              <w:rPr>
                <w:rStyle w:val="Hyperlinkki"/>
                <w:noProof/>
              </w:rPr>
              <w:t>3.5 Asiantuntijaryhmän kokoaminen ja toimintatavat</w:t>
            </w:r>
            <w:r w:rsidR="00555E59">
              <w:rPr>
                <w:noProof/>
                <w:webHidden/>
              </w:rPr>
              <w:tab/>
            </w:r>
            <w:r w:rsidR="00555E59">
              <w:rPr>
                <w:noProof/>
                <w:webHidden/>
              </w:rPr>
              <w:fldChar w:fldCharType="begin"/>
            </w:r>
            <w:r w:rsidR="00555E59">
              <w:rPr>
                <w:noProof/>
                <w:webHidden/>
              </w:rPr>
              <w:instrText xml:space="preserve"> PAGEREF _Toc469652890 \h </w:instrText>
            </w:r>
            <w:r w:rsidR="00555E59">
              <w:rPr>
                <w:noProof/>
                <w:webHidden/>
              </w:rPr>
            </w:r>
            <w:r w:rsidR="00555E59">
              <w:rPr>
                <w:noProof/>
                <w:webHidden/>
              </w:rPr>
              <w:fldChar w:fldCharType="separate"/>
            </w:r>
            <w:r w:rsidR="008878FF">
              <w:rPr>
                <w:noProof/>
                <w:webHidden/>
              </w:rPr>
              <w:t>11</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91" w:history="1">
            <w:r w:rsidR="00555E59" w:rsidRPr="00304A20">
              <w:rPr>
                <w:rStyle w:val="Hyperlinkki"/>
                <w:noProof/>
              </w:rPr>
              <w:t>3.6 Oppilaan sairauden vaatiman hoidon, erityisruokavalion tai lääkityksen järjestäminen koulussa</w:t>
            </w:r>
            <w:r w:rsidR="00555E59">
              <w:rPr>
                <w:noProof/>
                <w:webHidden/>
              </w:rPr>
              <w:tab/>
            </w:r>
            <w:r w:rsidR="00555E59">
              <w:rPr>
                <w:noProof/>
                <w:webHidden/>
              </w:rPr>
              <w:fldChar w:fldCharType="begin"/>
            </w:r>
            <w:r w:rsidR="00555E59">
              <w:rPr>
                <w:noProof/>
                <w:webHidden/>
              </w:rPr>
              <w:instrText xml:space="preserve"> PAGEREF _Toc469652891 \h </w:instrText>
            </w:r>
            <w:r w:rsidR="00555E59">
              <w:rPr>
                <w:noProof/>
                <w:webHidden/>
              </w:rPr>
            </w:r>
            <w:r w:rsidR="00555E59">
              <w:rPr>
                <w:noProof/>
                <w:webHidden/>
              </w:rPr>
              <w:fldChar w:fldCharType="separate"/>
            </w:r>
            <w:r w:rsidR="008878FF">
              <w:rPr>
                <w:noProof/>
                <w:webHidden/>
              </w:rPr>
              <w:t>12</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92" w:history="1">
            <w:r w:rsidR="00555E59" w:rsidRPr="00304A20">
              <w:rPr>
                <w:rStyle w:val="Hyperlinkki"/>
                <w:noProof/>
              </w:rPr>
              <w:t>3.7 Yhteistyön tekeminen tuen tarpeessa olevien oppilaiden kohdalla</w:t>
            </w:r>
            <w:r w:rsidR="00555E59">
              <w:rPr>
                <w:noProof/>
                <w:webHidden/>
              </w:rPr>
              <w:tab/>
            </w:r>
            <w:r w:rsidR="00555E59">
              <w:rPr>
                <w:noProof/>
                <w:webHidden/>
              </w:rPr>
              <w:fldChar w:fldCharType="begin"/>
            </w:r>
            <w:r w:rsidR="00555E59">
              <w:rPr>
                <w:noProof/>
                <w:webHidden/>
              </w:rPr>
              <w:instrText xml:space="preserve"> PAGEREF _Toc469652892 \h </w:instrText>
            </w:r>
            <w:r w:rsidR="00555E59">
              <w:rPr>
                <w:noProof/>
                <w:webHidden/>
              </w:rPr>
            </w:r>
            <w:r w:rsidR="00555E59">
              <w:rPr>
                <w:noProof/>
                <w:webHidden/>
              </w:rPr>
              <w:fldChar w:fldCharType="separate"/>
            </w:r>
            <w:r w:rsidR="008878FF">
              <w:rPr>
                <w:noProof/>
                <w:webHidden/>
              </w:rPr>
              <w:t>12</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93" w:history="1">
            <w:r w:rsidR="00555E59" w:rsidRPr="00304A20">
              <w:rPr>
                <w:rStyle w:val="Hyperlinkki"/>
                <w:noProof/>
              </w:rPr>
              <w:t>3.7.1 Yhteistyö tehostetun ja erityisen tuen yhteydessä</w:t>
            </w:r>
            <w:r w:rsidR="00555E59">
              <w:rPr>
                <w:noProof/>
                <w:webHidden/>
              </w:rPr>
              <w:tab/>
            </w:r>
            <w:r w:rsidR="00555E59">
              <w:rPr>
                <w:noProof/>
                <w:webHidden/>
              </w:rPr>
              <w:fldChar w:fldCharType="begin"/>
            </w:r>
            <w:r w:rsidR="00555E59">
              <w:rPr>
                <w:noProof/>
                <w:webHidden/>
              </w:rPr>
              <w:instrText xml:space="preserve"> PAGEREF _Toc469652893 \h </w:instrText>
            </w:r>
            <w:r w:rsidR="00555E59">
              <w:rPr>
                <w:noProof/>
                <w:webHidden/>
              </w:rPr>
            </w:r>
            <w:r w:rsidR="00555E59">
              <w:rPr>
                <w:noProof/>
                <w:webHidden/>
              </w:rPr>
              <w:fldChar w:fldCharType="separate"/>
            </w:r>
            <w:r w:rsidR="008878FF">
              <w:rPr>
                <w:noProof/>
                <w:webHidden/>
              </w:rPr>
              <w:t>12</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94" w:history="1">
            <w:r w:rsidR="00555E59" w:rsidRPr="00304A20">
              <w:rPr>
                <w:rStyle w:val="Hyperlinkki"/>
                <w:noProof/>
              </w:rPr>
              <w:t>3.7.2 Yhteistyö joustavan perusopetuksen yhteydessä</w:t>
            </w:r>
            <w:r w:rsidR="00555E59">
              <w:rPr>
                <w:noProof/>
                <w:webHidden/>
              </w:rPr>
              <w:tab/>
            </w:r>
            <w:r w:rsidR="00555E59">
              <w:rPr>
                <w:noProof/>
                <w:webHidden/>
              </w:rPr>
              <w:fldChar w:fldCharType="begin"/>
            </w:r>
            <w:r w:rsidR="00555E59">
              <w:rPr>
                <w:noProof/>
                <w:webHidden/>
              </w:rPr>
              <w:instrText xml:space="preserve"> PAGEREF _Toc469652894 \h </w:instrText>
            </w:r>
            <w:r w:rsidR="00555E59">
              <w:rPr>
                <w:noProof/>
                <w:webHidden/>
              </w:rPr>
            </w:r>
            <w:r w:rsidR="00555E59">
              <w:rPr>
                <w:noProof/>
                <w:webHidden/>
              </w:rPr>
              <w:fldChar w:fldCharType="separate"/>
            </w:r>
            <w:r w:rsidR="008878FF">
              <w:rPr>
                <w:noProof/>
                <w:webHidden/>
              </w:rPr>
              <w:t>14</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95" w:history="1">
            <w:r w:rsidR="00555E59" w:rsidRPr="00304A20">
              <w:rPr>
                <w:rStyle w:val="Hyperlinkki"/>
                <w:noProof/>
              </w:rPr>
              <w:t>3.7.3 Yhteistyö sairaalaopetuksen yhteydessä</w:t>
            </w:r>
            <w:r w:rsidR="00555E59">
              <w:rPr>
                <w:noProof/>
                <w:webHidden/>
              </w:rPr>
              <w:tab/>
            </w:r>
            <w:r w:rsidR="00555E59">
              <w:rPr>
                <w:noProof/>
                <w:webHidden/>
              </w:rPr>
              <w:fldChar w:fldCharType="begin"/>
            </w:r>
            <w:r w:rsidR="00555E59">
              <w:rPr>
                <w:noProof/>
                <w:webHidden/>
              </w:rPr>
              <w:instrText xml:space="preserve"> PAGEREF _Toc469652895 \h </w:instrText>
            </w:r>
            <w:r w:rsidR="00555E59">
              <w:rPr>
                <w:noProof/>
                <w:webHidden/>
              </w:rPr>
            </w:r>
            <w:r w:rsidR="00555E59">
              <w:rPr>
                <w:noProof/>
                <w:webHidden/>
              </w:rPr>
              <w:fldChar w:fldCharType="separate"/>
            </w:r>
            <w:r w:rsidR="008878FF">
              <w:rPr>
                <w:noProof/>
                <w:webHidden/>
              </w:rPr>
              <w:t>14</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96" w:history="1">
            <w:r w:rsidR="00555E59" w:rsidRPr="00304A20">
              <w:rPr>
                <w:rStyle w:val="Hyperlinkki"/>
                <w:noProof/>
              </w:rPr>
              <w:t>3.8 Oppilashuollon tuki kurinpitorangaistuksen tai opetukseen osallistumisen epäämisen yhteydessä</w:t>
            </w:r>
            <w:r w:rsidR="00555E59">
              <w:rPr>
                <w:noProof/>
                <w:webHidden/>
              </w:rPr>
              <w:tab/>
            </w:r>
            <w:r w:rsidR="00555E59">
              <w:rPr>
                <w:noProof/>
                <w:webHidden/>
              </w:rPr>
              <w:fldChar w:fldCharType="begin"/>
            </w:r>
            <w:r w:rsidR="00555E59">
              <w:rPr>
                <w:noProof/>
                <w:webHidden/>
              </w:rPr>
              <w:instrText xml:space="preserve"> PAGEREF _Toc469652896 \h </w:instrText>
            </w:r>
            <w:r w:rsidR="00555E59">
              <w:rPr>
                <w:noProof/>
                <w:webHidden/>
              </w:rPr>
            </w:r>
            <w:r w:rsidR="00555E59">
              <w:rPr>
                <w:noProof/>
                <w:webHidden/>
              </w:rPr>
              <w:fldChar w:fldCharType="separate"/>
            </w:r>
            <w:r w:rsidR="008878FF">
              <w:rPr>
                <w:noProof/>
                <w:webHidden/>
              </w:rPr>
              <w:t>14</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897" w:history="1">
            <w:r w:rsidR="00555E59" w:rsidRPr="00304A20">
              <w:rPr>
                <w:rStyle w:val="Hyperlinkki"/>
                <w:noProof/>
              </w:rPr>
              <w:t>3.9 Muut mahdolliset yhteistyötahot</w:t>
            </w:r>
            <w:r w:rsidR="00555E59">
              <w:rPr>
                <w:noProof/>
                <w:webHidden/>
              </w:rPr>
              <w:tab/>
            </w:r>
            <w:r w:rsidR="00555E59">
              <w:rPr>
                <w:noProof/>
                <w:webHidden/>
              </w:rPr>
              <w:fldChar w:fldCharType="begin"/>
            </w:r>
            <w:r w:rsidR="00555E59">
              <w:rPr>
                <w:noProof/>
                <w:webHidden/>
              </w:rPr>
              <w:instrText xml:space="preserve"> PAGEREF _Toc469652897 \h </w:instrText>
            </w:r>
            <w:r w:rsidR="00555E59">
              <w:rPr>
                <w:noProof/>
                <w:webHidden/>
              </w:rPr>
            </w:r>
            <w:r w:rsidR="00555E59">
              <w:rPr>
                <w:noProof/>
                <w:webHidden/>
              </w:rPr>
              <w:fldChar w:fldCharType="separate"/>
            </w:r>
            <w:r w:rsidR="008878FF">
              <w:rPr>
                <w:noProof/>
                <w:webHidden/>
              </w:rPr>
              <w:t>14</w:t>
            </w:r>
            <w:r w:rsidR="00555E59">
              <w:rPr>
                <w:noProof/>
                <w:webHidden/>
              </w:rPr>
              <w:fldChar w:fldCharType="end"/>
            </w:r>
          </w:hyperlink>
        </w:p>
        <w:p w:rsidR="00555E59" w:rsidRDefault="00CD291A">
          <w:pPr>
            <w:pStyle w:val="Sisluet1"/>
            <w:rPr>
              <w:rFonts w:eastAsiaTheme="minorEastAsia" w:cstheme="minorBidi"/>
              <w:noProof/>
              <w:lang w:eastAsia="fi-FI"/>
            </w:rPr>
          </w:pPr>
          <w:hyperlink w:anchor="_Toc469652898" w:history="1">
            <w:r w:rsidR="00555E59" w:rsidRPr="00304A20">
              <w:rPr>
                <w:rStyle w:val="Hyperlinkki"/>
                <w:noProof/>
              </w:rPr>
              <w:t>4.  Oppilashuollon yhteistyön järjestäminen oppilaiden ja heidän huoltajiensa kanssa</w:t>
            </w:r>
            <w:r w:rsidR="00555E59">
              <w:rPr>
                <w:noProof/>
                <w:webHidden/>
              </w:rPr>
              <w:tab/>
            </w:r>
            <w:r w:rsidR="00555E59">
              <w:rPr>
                <w:noProof/>
                <w:webHidden/>
              </w:rPr>
              <w:fldChar w:fldCharType="begin"/>
            </w:r>
            <w:r w:rsidR="00555E59">
              <w:rPr>
                <w:noProof/>
                <w:webHidden/>
              </w:rPr>
              <w:instrText xml:space="preserve"> PAGEREF _Toc469652898 \h </w:instrText>
            </w:r>
            <w:r w:rsidR="00555E59">
              <w:rPr>
                <w:noProof/>
                <w:webHidden/>
              </w:rPr>
            </w:r>
            <w:r w:rsidR="00555E59">
              <w:rPr>
                <w:noProof/>
                <w:webHidden/>
              </w:rPr>
              <w:fldChar w:fldCharType="separate"/>
            </w:r>
            <w:r w:rsidR="008878FF">
              <w:rPr>
                <w:noProof/>
                <w:webHidden/>
              </w:rPr>
              <w:t>14</w:t>
            </w:r>
            <w:r w:rsidR="00555E59">
              <w:rPr>
                <w:noProof/>
                <w:webHidden/>
              </w:rPr>
              <w:fldChar w:fldCharType="end"/>
            </w:r>
          </w:hyperlink>
        </w:p>
        <w:p w:rsidR="00555E59" w:rsidRDefault="00CD291A">
          <w:pPr>
            <w:pStyle w:val="Sisluet1"/>
            <w:rPr>
              <w:rFonts w:eastAsiaTheme="minorEastAsia" w:cstheme="minorBidi"/>
              <w:noProof/>
              <w:lang w:eastAsia="fi-FI"/>
            </w:rPr>
          </w:pPr>
          <w:hyperlink w:anchor="_Toc469652899" w:history="1">
            <w:r w:rsidR="00555E59" w:rsidRPr="00304A20">
              <w:rPr>
                <w:rStyle w:val="Hyperlinkki"/>
                <w:noProof/>
              </w:rPr>
              <w:t>5 Oppilashuoltosuunnitelman toteuttaminen ja seuraaminen</w:t>
            </w:r>
            <w:r w:rsidR="00555E59">
              <w:rPr>
                <w:noProof/>
                <w:webHidden/>
              </w:rPr>
              <w:tab/>
            </w:r>
            <w:r w:rsidR="00555E59">
              <w:rPr>
                <w:noProof/>
                <w:webHidden/>
              </w:rPr>
              <w:fldChar w:fldCharType="begin"/>
            </w:r>
            <w:r w:rsidR="00555E59">
              <w:rPr>
                <w:noProof/>
                <w:webHidden/>
              </w:rPr>
              <w:instrText xml:space="preserve"> PAGEREF _Toc469652899 \h </w:instrText>
            </w:r>
            <w:r w:rsidR="00555E59">
              <w:rPr>
                <w:noProof/>
                <w:webHidden/>
              </w:rPr>
            </w:r>
            <w:r w:rsidR="00555E59">
              <w:rPr>
                <w:noProof/>
                <w:webHidden/>
              </w:rPr>
              <w:fldChar w:fldCharType="separate"/>
            </w:r>
            <w:r w:rsidR="008878FF">
              <w:rPr>
                <w:noProof/>
                <w:webHidden/>
              </w:rPr>
              <w:t>15</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900" w:history="1">
            <w:r w:rsidR="00555E59" w:rsidRPr="00304A20">
              <w:rPr>
                <w:rStyle w:val="Hyperlinkki"/>
                <w:noProof/>
              </w:rPr>
              <w:t>5.1 Seurannasta vastuussa oleva taho koulussa</w:t>
            </w:r>
            <w:r w:rsidR="00555E59">
              <w:rPr>
                <w:noProof/>
                <w:webHidden/>
              </w:rPr>
              <w:tab/>
            </w:r>
            <w:r w:rsidR="00555E59">
              <w:rPr>
                <w:noProof/>
                <w:webHidden/>
              </w:rPr>
              <w:fldChar w:fldCharType="begin"/>
            </w:r>
            <w:r w:rsidR="00555E59">
              <w:rPr>
                <w:noProof/>
                <w:webHidden/>
              </w:rPr>
              <w:instrText xml:space="preserve"> PAGEREF _Toc469652900 \h </w:instrText>
            </w:r>
            <w:r w:rsidR="00555E59">
              <w:rPr>
                <w:noProof/>
                <w:webHidden/>
              </w:rPr>
            </w:r>
            <w:r w:rsidR="00555E59">
              <w:rPr>
                <w:noProof/>
                <w:webHidden/>
              </w:rPr>
              <w:fldChar w:fldCharType="separate"/>
            </w:r>
            <w:r w:rsidR="008878FF">
              <w:rPr>
                <w:noProof/>
                <w:webHidden/>
              </w:rPr>
              <w:t>15</w:t>
            </w:r>
            <w:r w:rsidR="00555E59">
              <w:rPr>
                <w:noProof/>
                <w:webHidden/>
              </w:rPr>
              <w:fldChar w:fldCharType="end"/>
            </w:r>
          </w:hyperlink>
        </w:p>
        <w:p w:rsidR="00555E59" w:rsidRDefault="00CD291A">
          <w:pPr>
            <w:pStyle w:val="Sisluet2"/>
            <w:tabs>
              <w:tab w:val="right" w:leader="dot" w:pos="9628"/>
            </w:tabs>
            <w:rPr>
              <w:rFonts w:eastAsiaTheme="minorEastAsia" w:cstheme="minorBidi"/>
              <w:noProof/>
              <w:lang w:eastAsia="fi-FI"/>
            </w:rPr>
          </w:pPr>
          <w:hyperlink w:anchor="_Toc469652901" w:history="1">
            <w:r w:rsidR="00555E59" w:rsidRPr="00304A20">
              <w:rPr>
                <w:rStyle w:val="Hyperlinkki"/>
                <w:noProof/>
              </w:rPr>
              <w:t>5.2 Seurannassa olevat asiat ja seurannan aikataulu</w:t>
            </w:r>
            <w:r w:rsidR="00555E59">
              <w:rPr>
                <w:noProof/>
                <w:webHidden/>
              </w:rPr>
              <w:tab/>
            </w:r>
            <w:r w:rsidR="00555E59">
              <w:rPr>
                <w:noProof/>
                <w:webHidden/>
              </w:rPr>
              <w:fldChar w:fldCharType="begin"/>
            </w:r>
            <w:r w:rsidR="00555E59">
              <w:rPr>
                <w:noProof/>
                <w:webHidden/>
              </w:rPr>
              <w:instrText xml:space="preserve"> PAGEREF _Toc469652901 \h </w:instrText>
            </w:r>
            <w:r w:rsidR="00555E59">
              <w:rPr>
                <w:noProof/>
                <w:webHidden/>
              </w:rPr>
            </w:r>
            <w:r w:rsidR="00555E59">
              <w:rPr>
                <w:noProof/>
                <w:webHidden/>
              </w:rPr>
              <w:fldChar w:fldCharType="separate"/>
            </w:r>
            <w:r w:rsidR="008878FF">
              <w:rPr>
                <w:noProof/>
                <w:webHidden/>
              </w:rPr>
              <w:t>15</w:t>
            </w:r>
            <w:r w:rsidR="00555E59">
              <w:rPr>
                <w:noProof/>
                <w:webHidden/>
              </w:rPr>
              <w:fldChar w:fldCharType="end"/>
            </w:r>
          </w:hyperlink>
        </w:p>
        <w:p w:rsidR="00555E59" w:rsidRDefault="00555E59">
          <w:r>
            <w:rPr>
              <w:b/>
              <w:bCs/>
            </w:rPr>
            <w:fldChar w:fldCharType="end"/>
          </w:r>
        </w:p>
      </w:sdtContent>
    </w:sdt>
    <w:p w:rsidR="00555E59" w:rsidRDefault="00555E59">
      <w:pPr>
        <w:rPr>
          <w:rFonts w:asciiTheme="majorHAnsi" w:hAnsiTheme="majorHAnsi"/>
          <w:b/>
          <w:color w:val="000000" w:themeColor="text1"/>
          <w:sz w:val="32"/>
          <w:szCs w:val="32"/>
        </w:rPr>
      </w:pPr>
      <w:r>
        <w:rPr>
          <w:rFonts w:asciiTheme="majorHAnsi" w:hAnsiTheme="majorHAnsi"/>
          <w:b/>
          <w:color w:val="000000" w:themeColor="text1"/>
          <w:sz w:val="32"/>
          <w:szCs w:val="32"/>
        </w:rPr>
        <w:br w:type="page"/>
      </w:r>
    </w:p>
    <w:p w:rsidR="009F4AA2" w:rsidRDefault="009F4AA2" w:rsidP="009F4AA2">
      <w:pPr>
        <w:jc w:val="center"/>
        <w:rPr>
          <w:rFonts w:asciiTheme="majorHAnsi" w:hAnsiTheme="majorHAnsi"/>
          <w:b/>
          <w:color w:val="000000" w:themeColor="text1"/>
          <w:sz w:val="32"/>
          <w:szCs w:val="32"/>
        </w:rPr>
        <w:sectPr w:rsidR="009F4AA2" w:rsidSect="008E3D3A">
          <w:pgSz w:w="11906" w:h="16838"/>
          <w:pgMar w:top="1417" w:right="1134" w:bottom="1417" w:left="1134" w:header="708" w:footer="708" w:gutter="0"/>
          <w:cols w:space="708"/>
          <w:docGrid w:linePitch="360"/>
        </w:sectPr>
      </w:pPr>
    </w:p>
    <w:p w:rsidR="00962F9F" w:rsidRPr="004277B8" w:rsidRDefault="006F0265" w:rsidP="00CB1A36">
      <w:pPr>
        <w:pStyle w:val="Otsikko1"/>
        <w:numPr>
          <w:ilvl w:val="0"/>
          <w:numId w:val="14"/>
        </w:numPr>
        <w:jc w:val="both"/>
      </w:pPr>
      <w:bookmarkStart w:id="0" w:name="_Toc433273104"/>
      <w:bookmarkStart w:id="1" w:name="_Toc469652859"/>
      <w:r w:rsidRPr="004277B8">
        <w:lastRenderedPageBreak/>
        <w:t>Koulukohtainen oppilashuoltosuunnitelma</w:t>
      </w:r>
      <w:bookmarkEnd w:id="0"/>
      <w:bookmarkEnd w:id="1"/>
    </w:p>
    <w:p w:rsidR="00962F9F" w:rsidRPr="00C77E2A" w:rsidRDefault="00DF299E" w:rsidP="00CB1A36">
      <w:pPr>
        <w:spacing w:line="240" w:lineRule="auto"/>
        <w:jc w:val="both"/>
        <w:rPr>
          <w:rFonts w:asciiTheme="majorHAnsi" w:hAnsiTheme="majorHAnsi" w:cs="Arial"/>
          <w:color w:val="000000" w:themeColor="text1"/>
        </w:rPr>
      </w:pPr>
      <w:r w:rsidRPr="00C77E2A">
        <w:rPr>
          <w:rFonts w:asciiTheme="majorHAnsi" w:hAnsiTheme="majorHAnsi" w:cs="Arial"/>
          <w:color w:val="000000" w:themeColor="text1"/>
        </w:rPr>
        <w:t>Opetuksen</w:t>
      </w:r>
      <w:r w:rsidR="00962F9F" w:rsidRPr="00C77E2A">
        <w:rPr>
          <w:rFonts w:asciiTheme="majorHAnsi" w:hAnsiTheme="majorHAnsi" w:cs="Arial"/>
          <w:color w:val="000000" w:themeColor="text1"/>
        </w:rPr>
        <w:t xml:space="preserve"> järjestäjä vastaa siitä, että opiskeluhuollon toteuttamista, arviointia ja kehittämistä varten laaditaan oppilaitoskohtainen opiskeluhuoltosuunnitelma. Suunnitelma on laadittava yhteistyössä oppilaitoksen henkilöstön, opiskelijoiden ja heidän huoltajiensa kanssa. Suunnitelma on tarkistettava vuoden kuluessa siitä, kun </w:t>
      </w:r>
      <w:r w:rsidR="00BB66B4">
        <w:rPr>
          <w:rFonts w:asciiTheme="majorHAnsi" w:hAnsiTheme="majorHAnsi" w:cs="Arial"/>
          <w:color w:val="000000" w:themeColor="text1"/>
        </w:rPr>
        <w:t xml:space="preserve">Lastensuojelulain </w:t>
      </w:r>
      <w:r w:rsidR="00962F9F" w:rsidRPr="00C77E2A">
        <w:rPr>
          <w:rFonts w:asciiTheme="majorHAnsi" w:hAnsiTheme="majorHAnsi" w:cs="Arial"/>
          <w:color w:val="000000" w:themeColor="text1"/>
        </w:rPr>
        <w:t>12 §:ssä tarkoitettu lasten ja nuorten hyvinvointisuunnitelma on tarkistettu. Kallion kunnissa on käytössä Lasten ja nuorten hyvinvointisuunnitelma vuosille 2014 – 2017.</w:t>
      </w:r>
    </w:p>
    <w:p w:rsidR="00962F9F" w:rsidRPr="00C77E2A" w:rsidRDefault="00845EFF" w:rsidP="00CB1A36">
      <w:pPr>
        <w:spacing w:line="240" w:lineRule="auto"/>
        <w:jc w:val="both"/>
        <w:rPr>
          <w:rFonts w:asciiTheme="majorHAnsi" w:hAnsiTheme="majorHAnsi" w:cs="Arial"/>
          <w:color w:val="000000" w:themeColor="text1"/>
        </w:rPr>
      </w:pPr>
      <w:r w:rsidRPr="00C77E2A">
        <w:rPr>
          <w:rFonts w:asciiTheme="majorHAnsi" w:hAnsiTheme="majorHAnsi" w:cs="Arial"/>
          <w:color w:val="000000" w:themeColor="text1"/>
        </w:rPr>
        <w:t>Koulukohtaista o</w:t>
      </w:r>
      <w:r w:rsidR="00962F9F" w:rsidRPr="00C77E2A">
        <w:rPr>
          <w:rFonts w:asciiTheme="majorHAnsi" w:hAnsiTheme="majorHAnsi" w:cs="Arial"/>
          <w:color w:val="000000" w:themeColor="text1"/>
        </w:rPr>
        <w:t>ppilashuoltosuunnitelmaa laadittaessa sovitaan menettelytavoista, joilla koulun henkilöstö, lapset ja huoltajat sekä tarvittavilta osin yhteistyötahot perehdytetään suunnitelmaan.</w:t>
      </w:r>
    </w:p>
    <w:p w:rsidR="006F0265" w:rsidRPr="003C6DAA" w:rsidRDefault="003C6DAA" w:rsidP="00CB1A36">
      <w:pPr>
        <w:pStyle w:val="Otsikko2"/>
        <w:jc w:val="both"/>
      </w:pPr>
      <w:bookmarkStart w:id="2" w:name="_Toc433273105"/>
      <w:bookmarkStart w:id="3" w:name="_Toc469652860"/>
      <w:r>
        <w:t>1.1 Oppilashuollon suunnitelman pohjatiedot</w:t>
      </w:r>
      <w:bookmarkEnd w:id="2"/>
      <w:bookmarkEnd w:id="3"/>
    </w:p>
    <w:p w:rsidR="0044081D" w:rsidRPr="00C77E2A" w:rsidRDefault="0044081D" w:rsidP="00CB1A36">
      <w:pPr>
        <w:jc w:val="both"/>
        <w:rPr>
          <w:rFonts w:asciiTheme="majorHAnsi" w:hAnsiTheme="majorHAnsi"/>
          <w:color w:val="000000" w:themeColor="text1"/>
        </w:rPr>
      </w:pPr>
      <w:r w:rsidRPr="00C77E2A">
        <w:rPr>
          <w:rFonts w:asciiTheme="majorHAnsi" w:hAnsiTheme="majorHAnsi"/>
          <w:color w:val="000000" w:themeColor="text1"/>
        </w:rPr>
        <w:t>Oppilashuollon kokonaistarve ja käytettä</w:t>
      </w:r>
      <w:r w:rsidR="006A6886" w:rsidRPr="00C77E2A">
        <w:rPr>
          <w:rFonts w:asciiTheme="majorHAnsi" w:hAnsiTheme="majorHAnsi"/>
          <w:color w:val="000000" w:themeColor="text1"/>
        </w:rPr>
        <w:t xml:space="preserve">vissä olevien palveluiden määrä </w:t>
      </w:r>
      <w:r w:rsidRPr="00C77E2A">
        <w:rPr>
          <w:rFonts w:asciiTheme="majorHAnsi" w:hAnsiTheme="majorHAnsi"/>
          <w:color w:val="000000" w:themeColor="text1"/>
        </w:rPr>
        <w:t>on ilmoitettu sen mukaisena, mitä ne olivat suunnitelmaa valmisteltaessa. Kokonaistarve</w:t>
      </w:r>
      <w:r w:rsidR="003C6DAA" w:rsidRPr="00C77E2A">
        <w:rPr>
          <w:rFonts w:asciiTheme="majorHAnsi" w:hAnsiTheme="majorHAnsi"/>
          <w:color w:val="000000" w:themeColor="text1"/>
        </w:rPr>
        <w:t xml:space="preserve"> </w:t>
      </w:r>
      <w:r w:rsidRPr="00C77E2A">
        <w:rPr>
          <w:rFonts w:asciiTheme="majorHAnsi" w:hAnsiTheme="majorHAnsi"/>
          <w:color w:val="000000" w:themeColor="text1"/>
        </w:rPr>
        <w:t>arvioidaan uudelleen tarpeen muuttuessa</w:t>
      </w:r>
      <w:r w:rsidR="00210490" w:rsidRPr="00C77E2A">
        <w:rPr>
          <w:rFonts w:asciiTheme="majorHAnsi" w:hAnsiTheme="majorHAnsi"/>
          <w:color w:val="000000" w:themeColor="text1"/>
        </w:rPr>
        <w:t xml:space="preserve"> ja pidetään mahdollisimman ajantasaisena. Arvion avulla</w:t>
      </w:r>
      <w:r w:rsidRPr="00C77E2A">
        <w:rPr>
          <w:rFonts w:asciiTheme="majorHAnsi" w:hAnsiTheme="majorHAnsi"/>
          <w:color w:val="000000" w:themeColor="text1"/>
        </w:rPr>
        <w:t xml:space="preserve"> turva</w:t>
      </w:r>
      <w:r w:rsidR="00210490" w:rsidRPr="00C77E2A">
        <w:rPr>
          <w:rFonts w:asciiTheme="majorHAnsi" w:hAnsiTheme="majorHAnsi"/>
          <w:color w:val="000000" w:themeColor="text1"/>
        </w:rPr>
        <w:t>taan</w:t>
      </w:r>
      <w:r w:rsidR="00B86311" w:rsidRPr="00C77E2A">
        <w:rPr>
          <w:rFonts w:asciiTheme="majorHAnsi" w:hAnsiTheme="majorHAnsi"/>
          <w:color w:val="000000" w:themeColor="text1"/>
        </w:rPr>
        <w:t xml:space="preserve"> palveluiden </w:t>
      </w:r>
      <w:r w:rsidRPr="00C77E2A">
        <w:rPr>
          <w:rFonts w:asciiTheme="majorHAnsi" w:hAnsiTheme="majorHAnsi"/>
          <w:color w:val="000000" w:themeColor="text1"/>
        </w:rPr>
        <w:t>yhdenverta</w:t>
      </w:r>
      <w:r w:rsidR="00210490" w:rsidRPr="00C77E2A">
        <w:rPr>
          <w:rFonts w:asciiTheme="majorHAnsi" w:hAnsiTheme="majorHAnsi"/>
          <w:color w:val="000000" w:themeColor="text1"/>
        </w:rPr>
        <w:t>in</w:t>
      </w:r>
      <w:r w:rsidRPr="00C77E2A">
        <w:rPr>
          <w:rFonts w:asciiTheme="majorHAnsi" w:hAnsiTheme="majorHAnsi"/>
          <w:color w:val="000000" w:themeColor="text1"/>
        </w:rPr>
        <w:t>en saatavuu</w:t>
      </w:r>
      <w:r w:rsidR="00210490" w:rsidRPr="00C77E2A">
        <w:rPr>
          <w:rFonts w:asciiTheme="majorHAnsi" w:hAnsiTheme="majorHAnsi"/>
          <w:color w:val="000000" w:themeColor="text1"/>
        </w:rPr>
        <w:t xml:space="preserve">s </w:t>
      </w:r>
      <w:r w:rsidR="00B86311" w:rsidRPr="00C77E2A">
        <w:rPr>
          <w:rFonts w:asciiTheme="majorHAnsi" w:hAnsiTheme="majorHAnsi"/>
          <w:color w:val="000000" w:themeColor="text1"/>
        </w:rPr>
        <w:t>sekä toiminnan ja palveluiden</w:t>
      </w:r>
      <w:r w:rsidRPr="00C77E2A">
        <w:rPr>
          <w:rFonts w:asciiTheme="majorHAnsi" w:hAnsiTheme="majorHAnsi"/>
          <w:color w:val="000000" w:themeColor="text1"/>
        </w:rPr>
        <w:t xml:space="preserve"> kohdentami</w:t>
      </w:r>
      <w:r w:rsidR="00210490" w:rsidRPr="00C77E2A">
        <w:rPr>
          <w:rFonts w:asciiTheme="majorHAnsi" w:hAnsiTheme="majorHAnsi"/>
          <w:color w:val="000000" w:themeColor="text1"/>
        </w:rPr>
        <w:t>n</w:t>
      </w:r>
      <w:r w:rsidR="00B86311" w:rsidRPr="00C77E2A">
        <w:rPr>
          <w:rFonts w:asciiTheme="majorHAnsi" w:hAnsiTheme="majorHAnsi"/>
          <w:color w:val="000000" w:themeColor="text1"/>
        </w:rPr>
        <w:t xml:space="preserve">en </w:t>
      </w:r>
      <w:r w:rsidRPr="00C77E2A">
        <w:rPr>
          <w:rFonts w:asciiTheme="majorHAnsi" w:hAnsiTheme="majorHAnsi"/>
          <w:color w:val="000000" w:themeColor="text1"/>
        </w:rPr>
        <w:t>mahdol</w:t>
      </w:r>
      <w:r w:rsidR="00C105EA" w:rsidRPr="00C77E2A">
        <w:rPr>
          <w:rFonts w:asciiTheme="majorHAnsi" w:hAnsiTheme="majorHAnsi"/>
          <w:color w:val="000000" w:themeColor="text1"/>
        </w:rPr>
        <w:t>lisimman tarkoituksenmukaisesti</w:t>
      </w:r>
      <w:r w:rsidRPr="00C77E2A">
        <w:rPr>
          <w:rFonts w:asciiTheme="majorHAnsi" w:hAnsiTheme="majorHAnsi"/>
          <w:color w:val="000000" w:themeColor="text1"/>
        </w:rPr>
        <w:t>.</w:t>
      </w:r>
      <w:r w:rsidR="006A6886" w:rsidRPr="00C77E2A">
        <w:rPr>
          <w:rFonts w:asciiTheme="majorHAnsi" w:hAnsiTheme="majorHAnsi"/>
          <w:color w:val="000000" w:themeColor="text1"/>
        </w:rPr>
        <w:t xml:space="preserve"> K</w:t>
      </w:r>
      <w:r w:rsidRPr="00C77E2A">
        <w:rPr>
          <w:rFonts w:asciiTheme="majorHAnsi" w:hAnsiTheme="majorHAnsi"/>
          <w:color w:val="000000" w:themeColor="text1"/>
        </w:rPr>
        <w:t>okonaistarvearvio</w:t>
      </w:r>
      <w:r w:rsidR="006A6886" w:rsidRPr="00C77E2A">
        <w:rPr>
          <w:rFonts w:asciiTheme="majorHAnsi" w:hAnsiTheme="majorHAnsi"/>
          <w:color w:val="000000" w:themeColor="text1"/>
        </w:rPr>
        <w:t>n perusteella oppilashuolto</w:t>
      </w:r>
      <w:r w:rsidRPr="00C77E2A">
        <w:rPr>
          <w:rFonts w:asciiTheme="majorHAnsi" w:hAnsiTheme="majorHAnsi"/>
          <w:color w:val="000000" w:themeColor="text1"/>
        </w:rPr>
        <w:t>suunnitelma</w:t>
      </w:r>
      <w:r w:rsidR="006A6886" w:rsidRPr="00C77E2A">
        <w:rPr>
          <w:rFonts w:asciiTheme="majorHAnsi" w:hAnsiTheme="majorHAnsi"/>
          <w:color w:val="000000" w:themeColor="text1"/>
        </w:rPr>
        <w:t>an kirjataan</w:t>
      </w:r>
      <w:r w:rsidRPr="00C77E2A">
        <w:rPr>
          <w:rFonts w:asciiTheme="majorHAnsi" w:hAnsiTheme="majorHAnsi"/>
          <w:color w:val="000000" w:themeColor="text1"/>
        </w:rPr>
        <w:t>, miten käytettävissä olevat oppilashuollon resurssit kohdennetaan yhteisölliseen ja yksilökohta</w:t>
      </w:r>
      <w:r w:rsidR="00B86311" w:rsidRPr="00C77E2A">
        <w:rPr>
          <w:rFonts w:asciiTheme="majorHAnsi" w:hAnsiTheme="majorHAnsi"/>
          <w:color w:val="000000" w:themeColor="text1"/>
        </w:rPr>
        <w:t xml:space="preserve">iseen oppilashuoltotyöhön sekä </w:t>
      </w:r>
      <w:r w:rsidRPr="00C77E2A">
        <w:rPr>
          <w:rFonts w:asciiTheme="majorHAnsi" w:hAnsiTheme="majorHAnsi"/>
          <w:color w:val="000000" w:themeColor="text1"/>
        </w:rPr>
        <w:t>oppilashuollon edellyttämän yhteistyön järjestämiseen</w:t>
      </w:r>
      <w:r w:rsidR="006A6886" w:rsidRPr="00C77E2A">
        <w:rPr>
          <w:rFonts w:asciiTheme="majorHAnsi" w:hAnsiTheme="majorHAnsi"/>
          <w:color w:val="000000" w:themeColor="text1"/>
        </w:rPr>
        <w:t>.</w:t>
      </w:r>
    </w:p>
    <w:p w:rsidR="006F0265" w:rsidRPr="00410067" w:rsidRDefault="000209A8" w:rsidP="00CB1A36">
      <w:pPr>
        <w:pStyle w:val="Otsikko3"/>
        <w:jc w:val="both"/>
        <w:rPr>
          <w:i/>
        </w:rPr>
      </w:pPr>
      <w:bookmarkStart w:id="4" w:name="_Toc433273106"/>
      <w:bookmarkStart w:id="5" w:name="_Toc469652861"/>
      <w:r w:rsidRPr="00410067">
        <w:rPr>
          <w:i/>
        </w:rPr>
        <w:t xml:space="preserve">1.1.1 </w:t>
      </w:r>
      <w:r w:rsidR="00E16560" w:rsidRPr="00410067">
        <w:rPr>
          <w:i/>
        </w:rPr>
        <w:t>L</w:t>
      </w:r>
      <w:r w:rsidR="006F0265" w:rsidRPr="00410067">
        <w:rPr>
          <w:i/>
        </w:rPr>
        <w:t>asten</w:t>
      </w:r>
      <w:r w:rsidR="003C6DAA" w:rsidRPr="00410067">
        <w:rPr>
          <w:i/>
        </w:rPr>
        <w:t xml:space="preserve"> </w:t>
      </w:r>
      <w:r w:rsidR="00E16560" w:rsidRPr="00410067">
        <w:rPr>
          <w:i/>
        </w:rPr>
        <w:t>ja</w:t>
      </w:r>
      <w:r w:rsidRPr="00410067">
        <w:rPr>
          <w:i/>
        </w:rPr>
        <w:t xml:space="preserve"> nuorten</w:t>
      </w:r>
      <w:r w:rsidR="009B33F2" w:rsidRPr="00410067">
        <w:rPr>
          <w:i/>
        </w:rPr>
        <w:t xml:space="preserve"> </w:t>
      </w:r>
      <w:r w:rsidR="00E16560" w:rsidRPr="00410067">
        <w:rPr>
          <w:i/>
        </w:rPr>
        <w:t>hyvinvointisuunnitelma</w:t>
      </w:r>
      <w:bookmarkEnd w:id="4"/>
      <w:bookmarkEnd w:id="5"/>
    </w:p>
    <w:p w:rsidR="00336D1B" w:rsidRPr="00C77E2A" w:rsidRDefault="004B7D33" w:rsidP="00CB1A36">
      <w:pPr>
        <w:jc w:val="both"/>
        <w:rPr>
          <w:rFonts w:asciiTheme="majorHAnsi" w:hAnsiTheme="majorHAnsi"/>
          <w:color w:val="000000" w:themeColor="text1"/>
        </w:rPr>
      </w:pPr>
      <w:r w:rsidRPr="00C77E2A">
        <w:rPr>
          <w:rFonts w:asciiTheme="majorHAnsi" w:hAnsiTheme="majorHAnsi"/>
          <w:color w:val="000000" w:themeColor="text1"/>
        </w:rPr>
        <w:t>L</w:t>
      </w:r>
      <w:r w:rsidR="0044081D" w:rsidRPr="00C77E2A">
        <w:rPr>
          <w:rFonts w:asciiTheme="majorHAnsi" w:hAnsiTheme="majorHAnsi"/>
          <w:color w:val="000000" w:themeColor="text1"/>
        </w:rPr>
        <w:t xml:space="preserve">asten ja nuorten hyvinvointisuunnitelma kuvaa lasten ja nuorten </w:t>
      </w:r>
      <w:r w:rsidR="00B86311" w:rsidRPr="00C77E2A">
        <w:rPr>
          <w:rFonts w:asciiTheme="majorHAnsi" w:hAnsiTheme="majorHAnsi"/>
          <w:color w:val="000000" w:themeColor="text1"/>
        </w:rPr>
        <w:t xml:space="preserve">palveluiden nykytilaa ja </w:t>
      </w:r>
      <w:r w:rsidR="00E16560" w:rsidRPr="00C77E2A">
        <w:rPr>
          <w:rFonts w:asciiTheme="majorHAnsi" w:hAnsiTheme="majorHAnsi"/>
          <w:color w:val="000000" w:themeColor="text1"/>
        </w:rPr>
        <w:t>arviota</w:t>
      </w:r>
      <w:r w:rsidR="0044081D" w:rsidRPr="00C77E2A">
        <w:rPr>
          <w:rFonts w:asciiTheme="majorHAnsi" w:hAnsiTheme="majorHAnsi"/>
          <w:color w:val="000000" w:themeColor="text1"/>
        </w:rPr>
        <w:t xml:space="preserve"> siitä, millaisia palveluja tarvitaan. Suun</w:t>
      </w:r>
      <w:r w:rsidR="00E16560" w:rsidRPr="00C77E2A">
        <w:rPr>
          <w:rFonts w:asciiTheme="majorHAnsi" w:hAnsiTheme="majorHAnsi"/>
          <w:color w:val="000000" w:themeColor="text1"/>
        </w:rPr>
        <w:t>nitelman strategisina tavoitteina ovat</w:t>
      </w:r>
      <w:r w:rsidR="0044081D" w:rsidRPr="00C77E2A">
        <w:rPr>
          <w:rFonts w:asciiTheme="majorHAnsi" w:hAnsiTheme="majorHAnsi"/>
          <w:color w:val="000000" w:themeColor="text1"/>
        </w:rPr>
        <w:t xml:space="preserve">: </w:t>
      </w:r>
    </w:p>
    <w:p w:rsidR="00336D1B" w:rsidRPr="00BB66B4" w:rsidRDefault="0044081D" w:rsidP="00BB66B4">
      <w:pPr>
        <w:pStyle w:val="Luettelokappale"/>
        <w:numPr>
          <w:ilvl w:val="0"/>
          <w:numId w:val="30"/>
        </w:numPr>
        <w:jc w:val="both"/>
        <w:rPr>
          <w:rFonts w:asciiTheme="majorHAnsi" w:hAnsiTheme="majorHAnsi"/>
          <w:color w:val="000000" w:themeColor="text1"/>
        </w:rPr>
      </w:pPr>
      <w:r w:rsidRPr="00BB66B4">
        <w:rPr>
          <w:rFonts w:asciiTheme="majorHAnsi" w:hAnsiTheme="majorHAnsi"/>
          <w:color w:val="000000" w:themeColor="text1"/>
        </w:rPr>
        <w:t>Palveluiden painopiste on yleisissä palveluissa, palvelut järjestetään yhteistyössä Kallion kuntien ja kolmannen sektorin kanssa</w:t>
      </w:r>
      <w:r w:rsidR="00BB66B4">
        <w:rPr>
          <w:rFonts w:asciiTheme="majorHAnsi" w:hAnsiTheme="majorHAnsi"/>
          <w:color w:val="000000" w:themeColor="text1"/>
        </w:rPr>
        <w:t>. Tavoitteena</w:t>
      </w:r>
      <w:r w:rsidRPr="00BB66B4">
        <w:rPr>
          <w:rFonts w:asciiTheme="majorHAnsi" w:hAnsiTheme="majorHAnsi"/>
          <w:color w:val="000000" w:themeColor="text1"/>
        </w:rPr>
        <w:t xml:space="preserve"> on verkostoma</w:t>
      </w:r>
      <w:r w:rsidR="00BB66B4">
        <w:rPr>
          <w:rFonts w:asciiTheme="majorHAnsi" w:hAnsiTheme="majorHAnsi"/>
          <w:color w:val="000000" w:themeColor="text1"/>
        </w:rPr>
        <w:t>inen</w:t>
      </w:r>
      <w:r w:rsidRPr="00BB66B4">
        <w:rPr>
          <w:rFonts w:asciiTheme="majorHAnsi" w:hAnsiTheme="majorHAnsi"/>
          <w:color w:val="000000" w:themeColor="text1"/>
        </w:rPr>
        <w:t xml:space="preserve"> ja mahdollisimman kustannustehokas toiminta, jossa painotetaan hyvinvointia lisäävää, ennalta ehkäisevä</w:t>
      </w:r>
      <w:r w:rsidR="00BB66B4">
        <w:rPr>
          <w:rFonts w:asciiTheme="majorHAnsi" w:hAnsiTheme="majorHAnsi"/>
          <w:color w:val="000000" w:themeColor="text1"/>
        </w:rPr>
        <w:t>ä</w:t>
      </w:r>
      <w:r w:rsidRPr="00BB66B4">
        <w:rPr>
          <w:rFonts w:asciiTheme="majorHAnsi" w:hAnsiTheme="majorHAnsi"/>
          <w:color w:val="000000" w:themeColor="text1"/>
        </w:rPr>
        <w:t xml:space="preserve"> toimintaa ja varhaista tukea. </w:t>
      </w:r>
    </w:p>
    <w:p w:rsidR="0044081D" w:rsidRPr="00BB66B4" w:rsidRDefault="00B86311" w:rsidP="00BB66B4">
      <w:pPr>
        <w:pStyle w:val="Luettelokappale"/>
        <w:numPr>
          <w:ilvl w:val="0"/>
          <w:numId w:val="30"/>
        </w:numPr>
        <w:jc w:val="both"/>
        <w:rPr>
          <w:rFonts w:asciiTheme="majorHAnsi" w:hAnsiTheme="majorHAnsi"/>
          <w:color w:val="000000" w:themeColor="text1"/>
        </w:rPr>
      </w:pPr>
      <w:r w:rsidRPr="00BB66B4">
        <w:rPr>
          <w:rFonts w:asciiTheme="majorHAnsi" w:hAnsiTheme="majorHAnsi"/>
          <w:color w:val="000000" w:themeColor="text1"/>
        </w:rPr>
        <w:t xml:space="preserve">Toiminnalla pyritään </w:t>
      </w:r>
      <w:r w:rsidR="0044081D" w:rsidRPr="00BB66B4">
        <w:rPr>
          <w:rFonts w:asciiTheme="majorHAnsi" w:hAnsiTheme="majorHAnsi"/>
          <w:color w:val="000000" w:themeColor="text1"/>
        </w:rPr>
        <w:t>asiakkaan ja perheen osal</w:t>
      </w:r>
      <w:r w:rsidR="00712675" w:rsidRPr="00BB66B4">
        <w:rPr>
          <w:rFonts w:asciiTheme="majorHAnsi" w:hAnsiTheme="majorHAnsi"/>
          <w:color w:val="000000" w:themeColor="text1"/>
        </w:rPr>
        <w:t xml:space="preserve">listamiseen, hyvään lapsuuteen </w:t>
      </w:r>
      <w:r w:rsidR="0044081D" w:rsidRPr="00BB66B4">
        <w:rPr>
          <w:rFonts w:asciiTheme="majorHAnsi" w:hAnsiTheme="majorHAnsi"/>
          <w:color w:val="000000" w:themeColor="text1"/>
        </w:rPr>
        <w:t xml:space="preserve">ja lapsiperheen arjen turvaamiseen. </w:t>
      </w:r>
    </w:p>
    <w:p w:rsidR="0044081D" w:rsidRPr="00C77E2A" w:rsidRDefault="000209A8" w:rsidP="00507D81">
      <w:pPr>
        <w:pStyle w:val="Otsikko3"/>
      </w:pPr>
      <w:r w:rsidRPr="00C77E2A">
        <w:t>L</w:t>
      </w:r>
      <w:r w:rsidR="0044081D" w:rsidRPr="00C77E2A">
        <w:t>asten ja nuorten kasvuolot Kallion alueella</w:t>
      </w:r>
    </w:p>
    <w:p w:rsidR="00336D1B" w:rsidRPr="00C77E2A" w:rsidRDefault="0044081D" w:rsidP="00CB1A36">
      <w:pPr>
        <w:jc w:val="both"/>
        <w:rPr>
          <w:rFonts w:asciiTheme="majorHAnsi" w:hAnsiTheme="majorHAnsi"/>
          <w:color w:val="000000" w:themeColor="text1"/>
        </w:rPr>
      </w:pPr>
      <w:r w:rsidRPr="00C77E2A">
        <w:rPr>
          <w:rFonts w:asciiTheme="majorHAnsi" w:hAnsiTheme="majorHAnsi"/>
          <w:color w:val="000000" w:themeColor="text1"/>
        </w:rPr>
        <w:t xml:space="preserve">Kallion alueen asukkaista alle 18-vuotiaita lapsia </w:t>
      </w:r>
      <w:r w:rsidR="00424BD5">
        <w:rPr>
          <w:rFonts w:asciiTheme="majorHAnsi" w:hAnsiTheme="majorHAnsi"/>
          <w:color w:val="000000" w:themeColor="text1"/>
        </w:rPr>
        <w:t xml:space="preserve">oli </w:t>
      </w:r>
      <w:r w:rsidR="00BB66B4" w:rsidRPr="00C77E2A">
        <w:rPr>
          <w:rFonts w:asciiTheme="majorHAnsi" w:hAnsiTheme="majorHAnsi"/>
          <w:color w:val="000000" w:themeColor="text1"/>
        </w:rPr>
        <w:t>29,1 %</w:t>
      </w:r>
      <w:r w:rsidR="00BB66B4">
        <w:rPr>
          <w:rFonts w:asciiTheme="majorHAnsi" w:hAnsiTheme="majorHAnsi"/>
          <w:color w:val="000000" w:themeColor="text1"/>
        </w:rPr>
        <w:t xml:space="preserve"> </w:t>
      </w:r>
      <w:r w:rsidR="00B86311" w:rsidRPr="00C77E2A">
        <w:rPr>
          <w:rFonts w:asciiTheme="majorHAnsi" w:hAnsiTheme="majorHAnsi"/>
          <w:color w:val="000000" w:themeColor="text1"/>
        </w:rPr>
        <w:t>vuonna 2013</w:t>
      </w:r>
      <w:r w:rsidRPr="00C77E2A">
        <w:rPr>
          <w:rFonts w:asciiTheme="majorHAnsi" w:hAnsiTheme="majorHAnsi"/>
          <w:color w:val="000000" w:themeColor="text1"/>
        </w:rPr>
        <w:t>.</w:t>
      </w:r>
      <w:r w:rsidR="00336D1B" w:rsidRPr="00C77E2A">
        <w:rPr>
          <w:rFonts w:asciiTheme="majorHAnsi" w:hAnsiTheme="majorHAnsi"/>
          <w:color w:val="000000" w:themeColor="text1"/>
        </w:rPr>
        <w:t xml:space="preserve"> A</w:t>
      </w:r>
      <w:r w:rsidRPr="00C77E2A">
        <w:rPr>
          <w:rFonts w:asciiTheme="majorHAnsi" w:hAnsiTheme="majorHAnsi"/>
          <w:color w:val="000000" w:themeColor="text1"/>
        </w:rPr>
        <w:t xml:space="preserve">lle kuusivuotiaiden määrä on korkea verrattuna koko maan vastaavaan lukuun. Pienituloisten lapsiperheiden määrä on kasvanut, mikä näkyy toimeentulovaikeuksina. </w:t>
      </w:r>
    </w:p>
    <w:p w:rsidR="00336D1B" w:rsidRPr="004277B8" w:rsidRDefault="000209A8" w:rsidP="00CB1A36">
      <w:pPr>
        <w:pStyle w:val="Otsikko3"/>
        <w:jc w:val="both"/>
      </w:pPr>
      <w:bookmarkStart w:id="6" w:name="_Toc433273107"/>
      <w:bookmarkStart w:id="7" w:name="_Toc469652862"/>
      <w:r>
        <w:t xml:space="preserve">1.1.2 </w:t>
      </w:r>
      <w:r w:rsidR="00336D1B" w:rsidRPr="004277B8">
        <w:t>K</w:t>
      </w:r>
      <w:r w:rsidR="006F0265" w:rsidRPr="004277B8">
        <w:t>ouluyhteisön ja ympäristön tarpeet</w:t>
      </w:r>
      <w:bookmarkEnd w:id="6"/>
      <w:bookmarkEnd w:id="7"/>
    </w:p>
    <w:p w:rsidR="00156E3D" w:rsidRDefault="00156E3D" w:rsidP="00CB1A36">
      <w:pPr>
        <w:spacing w:line="360" w:lineRule="auto"/>
        <w:jc w:val="both"/>
        <w:rPr>
          <w:rFonts w:asciiTheme="majorHAnsi" w:hAnsiTheme="majorHAnsi"/>
          <w:color w:val="000000" w:themeColor="text1"/>
        </w:rPr>
      </w:pPr>
    </w:p>
    <w:p w:rsidR="003407F1" w:rsidRPr="004277B8" w:rsidRDefault="00336D1B" w:rsidP="00CB1A36">
      <w:pPr>
        <w:pStyle w:val="Otsikko3"/>
        <w:jc w:val="both"/>
      </w:pPr>
      <w:bookmarkStart w:id="8" w:name="_Toc433273109"/>
      <w:bookmarkStart w:id="9" w:name="_Toc469652863"/>
      <w:r w:rsidRPr="004277B8">
        <w:t>1.1.</w:t>
      </w:r>
      <w:r w:rsidR="00F448E1">
        <w:t>3</w:t>
      </w:r>
      <w:r w:rsidR="00A72B71" w:rsidRPr="004277B8">
        <w:t xml:space="preserve"> A</w:t>
      </w:r>
      <w:r w:rsidR="006F0265" w:rsidRPr="004277B8">
        <w:t>suinalueen erityispiirtee</w:t>
      </w:r>
      <w:r w:rsidR="003407F1" w:rsidRPr="004277B8">
        <w:t>t</w:t>
      </w:r>
      <w:bookmarkEnd w:id="8"/>
      <w:bookmarkEnd w:id="9"/>
    </w:p>
    <w:p w:rsidR="00156E3D" w:rsidRDefault="00156E3D" w:rsidP="00156E3D">
      <w:pPr>
        <w:spacing w:line="360" w:lineRule="auto"/>
        <w:jc w:val="both"/>
        <w:rPr>
          <w:rFonts w:asciiTheme="majorHAnsi" w:hAnsiTheme="majorHAnsi"/>
          <w:color w:val="000000" w:themeColor="text1"/>
        </w:rPr>
      </w:pPr>
    </w:p>
    <w:p w:rsidR="00156E3D" w:rsidRPr="004277B8" w:rsidRDefault="00156E3D" w:rsidP="00156E3D">
      <w:pPr>
        <w:spacing w:line="360" w:lineRule="auto"/>
        <w:jc w:val="both"/>
        <w:rPr>
          <w:rFonts w:asciiTheme="majorHAnsi" w:hAnsiTheme="majorHAnsi"/>
          <w:color w:val="000000" w:themeColor="text1"/>
        </w:rPr>
      </w:pPr>
      <w:r>
        <w:rPr>
          <w:rFonts w:asciiTheme="majorHAnsi" w:hAnsiTheme="majorHAnsi"/>
          <w:color w:val="000000" w:themeColor="text1"/>
        </w:rPr>
        <w:t xml:space="preserve">Sievissä asuu paljon isoja perheitä. </w:t>
      </w:r>
      <w:r w:rsidR="001B21E9">
        <w:rPr>
          <w:rFonts w:asciiTheme="majorHAnsi" w:hAnsiTheme="majorHAnsi"/>
          <w:color w:val="000000" w:themeColor="text1"/>
        </w:rPr>
        <w:t xml:space="preserve">Kunta on laaja ja huomattava osa koulun oppilaista on koulukuljetuksessa. </w:t>
      </w:r>
      <w:r>
        <w:rPr>
          <w:rFonts w:asciiTheme="majorHAnsi" w:hAnsiTheme="majorHAnsi"/>
          <w:color w:val="000000" w:themeColor="text1"/>
        </w:rPr>
        <w:t>Koulukuljetu</w:t>
      </w:r>
      <w:r w:rsidR="001B21E9">
        <w:rPr>
          <w:rFonts w:asciiTheme="majorHAnsi" w:hAnsiTheme="majorHAnsi"/>
          <w:color w:val="000000" w:themeColor="text1"/>
        </w:rPr>
        <w:t xml:space="preserve">sta odottavien </w:t>
      </w:r>
      <w:r>
        <w:rPr>
          <w:rFonts w:asciiTheme="majorHAnsi" w:hAnsiTheme="majorHAnsi"/>
          <w:color w:val="000000" w:themeColor="text1"/>
        </w:rPr>
        <w:t xml:space="preserve">oppilaiden turvallisuus taataan järjestämällä </w:t>
      </w:r>
      <w:r w:rsidR="001B21E9">
        <w:rPr>
          <w:rFonts w:asciiTheme="majorHAnsi" w:hAnsiTheme="majorHAnsi"/>
          <w:color w:val="000000" w:themeColor="text1"/>
        </w:rPr>
        <w:t xml:space="preserve">linja-autopysäkille </w:t>
      </w:r>
      <w:r>
        <w:rPr>
          <w:rFonts w:asciiTheme="majorHAnsi" w:hAnsiTheme="majorHAnsi"/>
          <w:color w:val="000000" w:themeColor="text1"/>
        </w:rPr>
        <w:t>riittävä valvonta.</w:t>
      </w:r>
    </w:p>
    <w:p w:rsidR="00962F9F" w:rsidRPr="004277B8" w:rsidRDefault="00962F9F" w:rsidP="00CB1A36">
      <w:pPr>
        <w:spacing w:line="360" w:lineRule="auto"/>
        <w:jc w:val="both"/>
        <w:rPr>
          <w:rFonts w:asciiTheme="majorHAnsi" w:hAnsiTheme="majorHAnsi"/>
          <w:color w:val="000000" w:themeColor="text1"/>
        </w:rPr>
      </w:pPr>
    </w:p>
    <w:p w:rsidR="00336D1B" w:rsidRPr="004277B8" w:rsidRDefault="00336D1B" w:rsidP="00CB1A36">
      <w:pPr>
        <w:pStyle w:val="Otsikko3"/>
        <w:jc w:val="both"/>
      </w:pPr>
      <w:bookmarkStart w:id="10" w:name="_Toc433273110"/>
      <w:bookmarkStart w:id="11" w:name="_Toc469652864"/>
      <w:r w:rsidRPr="004277B8">
        <w:lastRenderedPageBreak/>
        <w:t>1.1.</w:t>
      </w:r>
      <w:r w:rsidR="00F448E1">
        <w:t>4</w:t>
      </w:r>
      <w:r w:rsidR="00A72B71" w:rsidRPr="004277B8">
        <w:t xml:space="preserve"> O</w:t>
      </w:r>
      <w:r w:rsidR="006F0265" w:rsidRPr="004277B8">
        <w:t>ppilailta ja huoltajilta saatava tieto</w:t>
      </w:r>
      <w:bookmarkEnd w:id="10"/>
      <w:bookmarkEnd w:id="11"/>
    </w:p>
    <w:p w:rsidR="005A7F7F" w:rsidRDefault="005A7F7F" w:rsidP="00CB1A36">
      <w:pPr>
        <w:spacing w:line="360" w:lineRule="auto"/>
        <w:jc w:val="both"/>
        <w:rPr>
          <w:rFonts w:asciiTheme="majorHAnsi" w:hAnsiTheme="majorHAnsi"/>
          <w:color w:val="000000" w:themeColor="text1"/>
        </w:rPr>
      </w:pPr>
    </w:p>
    <w:p w:rsidR="0066401C" w:rsidRDefault="00D17A2E" w:rsidP="00CB1A36">
      <w:pPr>
        <w:spacing w:line="360" w:lineRule="auto"/>
        <w:jc w:val="both"/>
        <w:rPr>
          <w:rFonts w:asciiTheme="majorHAnsi" w:hAnsiTheme="majorHAnsi"/>
          <w:color w:val="000000" w:themeColor="text1"/>
        </w:rPr>
      </w:pPr>
      <w:r>
        <w:rPr>
          <w:rFonts w:asciiTheme="majorHAnsi" w:hAnsiTheme="majorHAnsi"/>
          <w:color w:val="000000" w:themeColor="text1"/>
        </w:rPr>
        <w:t>Koulukiusaamiskysely</w:t>
      </w:r>
      <w:r w:rsidR="0066401C">
        <w:rPr>
          <w:rFonts w:asciiTheme="majorHAnsi" w:hAnsiTheme="majorHAnsi"/>
          <w:color w:val="000000" w:themeColor="text1"/>
        </w:rPr>
        <w:t xml:space="preserve"> tehdään luku</w:t>
      </w:r>
      <w:r>
        <w:rPr>
          <w:rFonts w:asciiTheme="majorHAnsi" w:hAnsiTheme="majorHAnsi"/>
          <w:color w:val="000000" w:themeColor="text1"/>
        </w:rPr>
        <w:t>vuosi</w:t>
      </w:r>
      <w:r w:rsidR="0066401C">
        <w:rPr>
          <w:rFonts w:asciiTheme="majorHAnsi" w:hAnsiTheme="majorHAnsi"/>
          <w:color w:val="000000" w:themeColor="text1"/>
        </w:rPr>
        <w:t xml:space="preserve">ttain. </w:t>
      </w:r>
      <w:r>
        <w:rPr>
          <w:rFonts w:asciiTheme="majorHAnsi" w:hAnsiTheme="majorHAnsi"/>
          <w:color w:val="000000" w:themeColor="text1"/>
        </w:rPr>
        <w:t>K</w:t>
      </w:r>
      <w:r w:rsidR="0066401C">
        <w:rPr>
          <w:rFonts w:asciiTheme="majorHAnsi" w:hAnsiTheme="majorHAnsi"/>
          <w:color w:val="000000" w:themeColor="text1"/>
        </w:rPr>
        <w:t xml:space="preserve">iusaamiskysely </w:t>
      </w:r>
      <w:r>
        <w:rPr>
          <w:rFonts w:asciiTheme="majorHAnsi" w:hAnsiTheme="majorHAnsi"/>
          <w:color w:val="000000" w:themeColor="text1"/>
        </w:rPr>
        <w:t xml:space="preserve">tehdään </w:t>
      </w:r>
      <w:r w:rsidR="00821D89">
        <w:rPr>
          <w:rFonts w:asciiTheme="majorHAnsi" w:hAnsiTheme="majorHAnsi"/>
          <w:color w:val="000000" w:themeColor="text1"/>
        </w:rPr>
        <w:t xml:space="preserve">kaikille koulun </w:t>
      </w:r>
      <w:r>
        <w:rPr>
          <w:rFonts w:asciiTheme="majorHAnsi" w:hAnsiTheme="majorHAnsi"/>
          <w:color w:val="000000" w:themeColor="text1"/>
        </w:rPr>
        <w:t>oppilaille k</w:t>
      </w:r>
      <w:r w:rsidR="0066401C">
        <w:rPr>
          <w:rFonts w:asciiTheme="majorHAnsi" w:hAnsiTheme="majorHAnsi"/>
          <w:color w:val="000000" w:themeColor="text1"/>
        </w:rPr>
        <w:t>evätlukukaudella</w:t>
      </w:r>
      <w:r>
        <w:rPr>
          <w:rFonts w:asciiTheme="majorHAnsi" w:hAnsiTheme="majorHAnsi"/>
          <w:color w:val="000000" w:themeColor="text1"/>
        </w:rPr>
        <w:t>.</w:t>
      </w:r>
      <w:r w:rsidR="0066401C">
        <w:rPr>
          <w:rFonts w:asciiTheme="majorHAnsi" w:hAnsiTheme="majorHAnsi"/>
          <w:color w:val="000000" w:themeColor="text1"/>
        </w:rPr>
        <w:t xml:space="preserve"> Vanhempaintapaamisia </w:t>
      </w:r>
      <w:r w:rsidR="00F6769E">
        <w:rPr>
          <w:rFonts w:asciiTheme="majorHAnsi" w:hAnsiTheme="majorHAnsi"/>
          <w:color w:val="000000" w:themeColor="text1"/>
        </w:rPr>
        <w:t>järjestet</w:t>
      </w:r>
      <w:r w:rsidR="0066401C">
        <w:rPr>
          <w:rFonts w:asciiTheme="majorHAnsi" w:hAnsiTheme="majorHAnsi"/>
          <w:color w:val="000000" w:themeColor="text1"/>
        </w:rPr>
        <w:t xml:space="preserve">ään </w:t>
      </w:r>
      <w:r>
        <w:rPr>
          <w:rFonts w:asciiTheme="majorHAnsi" w:hAnsiTheme="majorHAnsi"/>
          <w:color w:val="000000" w:themeColor="text1"/>
        </w:rPr>
        <w:t>luokanvalvojien harkinnan mukaan. Yhteydenpitoa koteihin ylläpidetään Wilman ja puhelimen avulla. Erityisen tärke</w:t>
      </w:r>
      <w:r w:rsidR="0066401C">
        <w:rPr>
          <w:rFonts w:asciiTheme="majorHAnsi" w:hAnsiTheme="majorHAnsi"/>
          <w:color w:val="000000" w:themeColor="text1"/>
        </w:rPr>
        <w:t>ä</w:t>
      </w:r>
      <w:r>
        <w:rPr>
          <w:rFonts w:asciiTheme="majorHAnsi" w:hAnsiTheme="majorHAnsi"/>
          <w:color w:val="000000" w:themeColor="text1"/>
        </w:rPr>
        <w:t>ä</w:t>
      </w:r>
      <w:r w:rsidR="0066401C">
        <w:rPr>
          <w:rFonts w:asciiTheme="majorHAnsi" w:hAnsiTheme="majorHAnsi"/>
          <w:color w:val="000000" w:themeColor="text1"/>
        </w:rPr>
        <w:t xml:space="preserve"> </w:t>
      </w:r>
      <w:r>
        <w:rPr>
          <w:rFonts w:asciiTheme="majorHAnsi" w:hAnsiTheme="majorHAnsi"/>
          <w:color w:val="000000" w:themeColor="text1"/>
        </w:rPr>
        <w:t xml:space="preserve">tietojen saanti on siirtymävaiheessa alakoulusta yläkouluun. Uusista oppilaista saadaan tietoa keväällä alakouluista, kun oppilaat yhdessä huoltajien kanssa täyttävät </w:t>
      </w:r>
    </w:p>
    <w:p w:rsidR="006F0265" w:rsidRDefault="00336D1B" w:rsidP="00CB1A36">
      <w:pPr>
        <w:pStyle w:val="Otsikko3"/>
        <w:jc w:val="both"/>
      </w:pPr>
      <w:bookmarkStart w:id="12" w:name="_Toc433273111"/>
      <w:bookmarkStart w:id="13" w:name="_Toc469652865"/>
      <w:r w:rsidRPr="004277B8">
        <w:t>1.1.</w:t>
      </w:r>
      <w:r w:rsidR="00F448E1">
        <w:t>5</w:t>
      </w:r>
      <w:r w:rsidR="003C6DAA">
        <w:t xml:space="preserve"> </w:t>
      </w:r>
      <w:r w:rsidR="00A72B71" w:rsidRPr="004277B8">
        <w:t>O</w:t>
      </w:r>
      <w:r w:rsidR="006F0265" w:rsidRPr="004277B8">
        <w:t>ppilashuoltohenkilöstöltä saatava tieto</w:t>
      </w:r>
      <w:bookmarkEnd w:id="12"/>
      <w:bookmarkEnd w:id="13"/>
    </w:p>
    <w:p w:rsidR="000209A8" w:rsidRDefault="000209A8" w:rsidP="00CB1A36">
      <w:pPr>
        <w:jc w:val="both"/>
      </w:pPr>
    </w:p>
    <w:p w:rsidR="00F448E1" w:rsidRPr="00424BD5" w:rsidRDefault="00F448E1" w:rsidP="00CB1A36">
      <w:pPr>
        <w:jc w:val="both"/>
        <w:rPr>
          <w:rFonts w:asciiTheme="majorHAnsi" w:hAnsiTheme="majorHAnsi"/>
        </w:rPr>
      </w:pPr>
      <w:r w:rsidRPr="00424BD5">
        <w:rPr>
          <w:rFonts w:asciiTheme="majorHAnsi" w:hAnsiTheme="majorHAnsi"/>
        </w:rPr>
        <w:t>Lastenneuvola toimittaa esiopettajille 5-vuotistarkastuksen yhteydessä tehdyt Lene-kartoitukset. 1.- ja 5.-luokkien oppilaille järjestetään laajennetut terveystarkastukset. Niistä on mahdollista saada luokka- ja koulukohtaista tietoa, jota voidaan hyödyntää koulun hyvinvointi- ja terveydenedistämistyössä. Seurattavia asioita voivat olla esim. kouluruokailuun liittyvät kysymykset, kiusaaminen koulumatkoilla ja koulussa.</w:t>
      </w:r>
    </w:p>
    <w:p w:rsidR="00F448E1" w:rsidRPr="00424BD5" w:rsidRDefault="00F448E1" w:rsidP="00CB1A36">
      <w:pPr>
        <w:jc w:val="both"/>
        <w:rPr>
          <w:rFonts w:asciiTheme="majorHAnsi" w:hAnsiTheme="majorHAnsi"/>
        </w:rPr>
      </w:pPr>
      <w:r w:rsidRPr="00424BD5">
        <w:rPr>
          <w:rFonts w:asciiTheme="majorHAnsi" w:hAnsiTheme="majorHAnsi"/>
        </w:rPr>
        <w:t>5.-luokkalaisille järjestetään myös kouluterveydenhoitajan pitämä murrosikäoppitunti. Koulup</w:t>
      </w:r>
      <w:r w:rsidR="00F6769E">
        <w:rPr>
          <w:rFonts w:asciiTheme="majorHAnsi" w:hAnsiTheme="majorHAnsi"/>
        </w:rPr>
        <w:t>sykologi, -terveydenhoitaja ja -</w:t>
      </w:r>
      <w:r w:rsidRPr="00424BD5">
        <w:rPr>
          <w:rFonts w:asciiTheme="majorHAnsi" w:hAnsiTheme="majorHAnsi"/>
        </w:rPr>
        <w:t xml:space="preserve">kuraattori muodostavat koulullamme tiiviin työryhmän. Opettajat voivat konsultoida oppilashuoltohenkilöstöä huolta herättävissä asioissa. </w:t>
      </w:r>
    </w:p>
    <w:p w:rsidR="0066401C" w:rsidRDefault="0066401C" w:rsidP="00CB1A36">
      <w:pPr>
        <w:jc w:val="both"/>
      </w:pPr>
    </w:p>
    <w:p w:rsidR="0079753B" w:rsidRPr="003C6DAA" w:rsidRDefault="003C6DAA" w:rsidP="00CB1A36">
      <w:pPr>
        <w:pStyle w:val="Otsikko2"/>
        <w:jc w:val="both"/>
      </w:pPr>
      <w:bookmarkStart w:id="14" w:name="_Toc433273112"/>
      <w:bookmarkStart w:id="15" w:name="_Toc469652866"/>
      <w:r w:rsidRPr="003C6DAA">
        <w:t xml:space="preserve">1.2 </w:t>
      </w:r>
      <w:r w:rsidR="0079753B" w:rsidRPr="003C6DAA">
        <w:t>Oppilashuollon palveluiden järjestäminen</w:t>
      </w:r>
      <w:bookmarkEnd w:id="14"/>
      <w:bookmarkEnd w:id="15"/>
      <w:r w:rsidR="006D1454" w:rsidRPr="003C6DAA">
        <w:t xml:space="preserve"> </w:t>
      </w:r>
    </w:p>
    <w:p w:rsidR="009E6A14" w:rsidRDefault="009E6A14" w:rsidP="00CB1A36">
      <w:pPr>
        <w:jc w:val="both"/>
        <w:rPr>
          <w:rFonts w:asciiTheme="majorHAnsi" w:hAnsiTheme="majorHAnsi"/>
          <w:color w:val="000000" w:themeColor="text1"/>
        </w:rPr>
      </w:pPr>
    </w:p>
    <w:p w:rsidR="000209A8" w:rsidRPr="009B33F2" w:rsidRDefault="006F0265" w:rsidP="00CB1A36">
      <w:pPr>
        <w:jc w:val="both"/>
        <w:rPr>
          <w:rFonts w:asciiTheme="majorHAnsi" w:hAnsiTheme="majorHAnsi"/>
          <w:color w:val="000000" w:themeColor="text1"/>
        </w:rPr>
      </w:pPr>
      <w:r w:rsidRPr="00410067">
        <w:rPr>
          <w:rFonts w:asciiTheme="majorHAnsi" w:hAnsiTheme="majorHAnsi"/>
          <w:i/>
          <w:color w:val="000000" w:themeColor="text1"/>
        </w:rPr>
        <w:t>Oppilashuollon ohjausryhmä vastaa oppilashuollon suunnittelusta, kehittämisestä, ohjaamisesta ja arvioinnista kunnan tasolla.</w:t>
      </w:r>
      <w:r w:rsidRPr="009B33F2">
        <w:rPr>
          <w:rFonts w:asciiTheme="majorHAnsi" w:hAnsiTheme="majorHAnsi"/>
          <w:color w:val="000000" w:themeColor="text1"/>
        </w:rPr>
        <w:t xml:space="preserve"> Ohjausryhmä voi olla useamman opetuksen järjestäjän yhteinen tai ylikunnallinen.</w:t>
      </w:r>
      <w:r w:rsidR="00B41C8E">
        <w:rPr>
          <w:rFonts w:asciiTheme="majorHAnsi" w:hAnsiTheme="majorHAnsi"/>
          <w:color w:val="000000" w:themeColor="text1"/>
        </w:rPr>
        <w:t xml:space="preserve"> Koululautakunta on </w:t>
      </w:r>
      <w:r w:rsidR="00A463B7">
        <w:rPr>
          <w:rFonts w:asciiTheme="majorHAnsi" w:hAnsiTheme="majorHAnsi"/>
          <w:color w:val="000000" w:themeColor="text1"/>
        </w:rPr>
        <w:t xml:space="preserve">päättänyt, että ohjausryhmään Sievissä kuuluvat koulutoimenjohtaja, kuraattori, psykologi, lukion rehtori </w:t>
      </w:r>
      <w:r w:rsidR="00AF0265">
        <w:rPr>
          <w:rFonts w:asciiTheme="majorHAnsi" w:hAnsiTheme="majorHAnsi"/>
          <w:color w:val="000000" w:themeColor="text1"/>
        </w:rPr>
        <w:t>sekä</w:t>
      </w:r>
      <w:r w:rsidR="00A463B7">
        <w:rPr>
          <w:rFonts w:asciiTheme="majorHAnsi" w:hAnsiTheme="majorHAnsi"/>
          <w:color w:val="000000" w:themeColor="text1"/>
        </w:rPr>
        <w:t xml:space="preserve"> yläkoulun ja ison alakoulun rehtori. Lisäksi ryhmään tulee yksi pienemmän alakoulun johtaja, Kallion valitsema kouluterveydenhoitaja ja lastensuojelun edustaja sekä Sievin kunnan nuorisotoimen edustaja.</w:t>
      </w:r>
    </w:p>
    <w:p w:rsidR="00465C77" w:rsidRPr="009B33F2" w:rsidRDefault="00ED7CA4" w:rsidP="00CB1A36">
      <w:pPr>
        <w:jc w:val="both"/>
        <w:rPr>
          <w:rFonts w:asciiTheme="majorHAnsi" w:hAnsiTheme="majorHAnsi"/>
          <w:color w:val="000000" w:themeColor="text1"/>
        </w:rPr>
      </w:pPr>
      <w:r w:rsidRPr="009B33F2">
        <w:rPr>
          <w:rFonts w:asciiTheme="majorHAnsi" w:hAnsiTheme="majorHAnsi"/>
          <w:color w:val="000000" w:themeColor="text1"/>
        </w:rPr>
        <w:t>Koulukohtainen yhteisöllinen oppilashuoltoryhmä (</w:t>
      </w:r>
      <w:r w:rsidR="004B7D33" w:rsidRPr="009B33F2">
        <w:rPr>
          <w:rFonts w:asciiTheme="majorHAnsi" w:hAnsiTheme="majorHAnsi"/>
          <w:color w:val="000000" w:themeColor="text1"/>
        </w:rPr>
        <w:t>YHR) vastaa</w:t>
      </w:r>
      <w:r w:rsidR="003F4247" w:rsidRPr="009B33F2">
        <w:rPr>
          <w:rFonts w:asciiTheme="majorHAnsi" w:hAnsiTheme="majorHAnsi"/>
          <w:color w:val="000000" w:themeColor="text1"/>
        </w:rPr>
        <w:t xml:space="preserve"> yhteisöllisen hyvinvoinnin kehittämisestä ja koordinoimisesta. Tämä sisältää mm</w:t>
      </w:r>
      <w:r w:rsidR="001B7165" w:rsidRPr="009B33F2">
        <w:rPr>
          <w:rFonts w:asciiTheme="majorHAnsi" w:hAnsiTheme="majorHAnsi"/>
          <w:color w:val="000000" w:themeColor="text1"/>
        </w:rPr>
        <w:t>.</w:t>
      </w:r>
      <w:r w:rsidR="003F4247" w:rsidRPr="009B33F2">
        <w:rPr>
          <w:rFonts w:asciiTheme="majorHAnsi" w:hAnsiTheme="majorHAnsi"/>
          <w:color w:val="000000" w:themeColor="text1"/>
        </w:rPr>
        <w:t xml:space="preserve"> tiedon keruun oppilaiden ja kouluyhteisön hyvinvoinnista. </w:t>
      </w:r>
      <w:r w:rsidR="003F4247" w:rsidRPr="002E4855">
        <w:rPr>
          <w:rFonts w:asciiTheme="majorHAnsi" w:hAnsiTheme="majorHAnsi"/>
          <w:i/>
          <w:color w:val="000000" w:themeColor="text1"/>
        </w:rPr>
        <w:t>Y</w:t>
      </w:r>
      <w:r w:rsidR="00424BD5" w:rsidRPr="002E4855">
        <w:rPr>
          <w:rFonts w:asciiTheme="majorHAnsi" w:hAnsiTheme="majorHAnsi"/>
          <w:i/>
          <w:color w:val="000000" w:themeColor="text1"/>
        </w:rPr>
        <w:t>HR</w:t>
      </w:r>
      <w:r w:rsidR="003F4247" w:rsidRPr="002E4855">
        <w:rPr>
          <w:rFonts w:asciiTheme="majorHAnsi" w:hAnsiTheme="majorHAnsi"/>
          <w:i/>
          <w:color w:val="000000" w:themeColor="text1"/>
        </w:rPr>
        <w:t xml:space="preserve"> vastaa </w:t>
      </w:r>
      <w:r w:rsidR="006F0265" w:rsidRPr="002E4855">
        <w:rPr>
          <w:rFonts w:asciiTheme="majorHAnsi" w:hAnsiTheme="majorHAnsi"/>
          <w:i/>
          <w:color w:val="000000" w:themeColor="text1"/>
        </w:rPr>
        <w:t>koulun oppilashuollon suunnittelusta, kehittämisest</w:t>
      </w:r>
      <w:r w:rsidR="002E4855">
        <w:rPr>
          <w:rFonts w:asciiTheme="majorHAnsi" w:hAnsiTheme="majorHAnsi"/>
          <w:i/>
          <w:color w:val="000000" w:themeColor="text1"/>
        </w:rPr>
        <w:t xml:space="preserve">ä, </w:t>
      </w:r>
      <w:r w:rsidR="002E4855" w:rsidRPr="007170BC">
        <w:rPr>
          <w:rFonts w:asciiTheme="majorHAnsi" w:hAnsiTheme="majorHAnsi"/>
          <w:i/>
        </w:rPr>
        <w:t>toteutta</w:t>
      </w:r>
      <w:r w:rsidR="006F0265" w:rsidRPr="007170BC">
        <w:rPr>
          <w:rFonts w:asciiTheme="majorHAnsi" w:hAnsiTheme="majorHAnsi"/>
          <w:i/>
        </w:rPr>
        <w:t xml:space="preserve">misesta ja </w:t>
      </w:r>
      <w:r w:rsidR="006F0265" w:rsidRPr="002E4855">
        <w:rPr>
          <w:rFonts w:asciiTheme="majorHAnsi" w:hAnsiTheme="majorHAnsi"/>
          <w:i/>
          <w:color w:val="000000" w:themeColor="text1"/>
        </w:rPr>
        <w:t>arvioinnista koulun tasolla.</w:t>
      </w:r>
      <w:r w:rsidR="0099742C" w:rsidRPr="009B33F2">
        <w:rPr>
          <w:rFonts w:asciiTheme="majorHAnsi" w:hAnsiTheme="majorHAnsi"/>
          <w:color w:val="000000" w:themeColor="text1"/>
        </w:rPr>
        <w:t xml:space="preserve"> </w:t>
      </w:r>
      <w:r w:rsidR="003F4247" w:rsidRPr="007170BC">
        <w:rPr>
          <w:rFonts w:asciiTheme="majorHAnsi" w:hAnsiTheme="majorHAnsi"/>
          <w:i/>
          <w:color w:val="000000" w:themeColor="text1"/>
        </w:rPr>
        <w:t>Y</w:t>
      </w:r>
      <w:r w:rsidR="00424BD5" w:rsidRPr="007170BC">
        <w:rPr>
          <w:rFonts w:asciiTheme="majorHAnsi" w:hAnsiTheme="majorHAnsi"/>
          <w:i/>
          <w:color w:val="000000" w:themeColor="text1"/>
        </w:rPr>
        <w:t>HR</w:t>
      </w:r>
      <w:r w:rsidR="003F4247" w:rsidRPr="007170BC">
        <w:rPr>
          <w:rFonts w:asciiTheme="majorHAnsi" w:hAnsiTheme="majorHAnsi"/>
          <w:i/>
          <w:color w:val="000000" w:themeColor="text1"/>
        </w:rPr>
        <w:t xml:space="preserve"> laatii koulukohtaisen oppilashuoltosuunnitelman ja</w:t>
      </w:r>
      <w:r w:rsidR="003F4247" w:rsidRPr="007170BC">
        <w:rPr>
          <w:rFonts w:asciiTheme="majorHAnsi" w:hAnsiTheme="majorHAnsi"/>
          <w:i/>
          <w:color w:val="000000" w:themeColor="text1"/>
          <w:sz w:val="24"/>
          <w:szCs w:val="24"/>
        </w:rPr>
        <w:t xml:space="preserve"> </w:t>
      </w:r>
      <w:r w:rsidR="003F4247" w:rsidRPr="007170BC">
        <w:rPr>
          <w:rFonts w:asciiTheme="majorHAnsi" w:hAnsiTheme="majorHAnsi"/>
          <w:i/>
          <w:color w:val="000000" w:themeColor="text1"/>
        </w:rPr>
        <w:t>valmistelee koulun lukuvuosisuunnitelman oppilashuollon osalta.</w:t>
      </w:r>
      <w:r w:rsidR="003F4247" w:rsidRPr="009B33F2">
        <w:rPr>
          <w:rFonts w:asciiTheme="majorHAnsi" w:hAnsiTheme="majorHAnsi"/>
          <w:color w:val="000000" w:themeColor="text1"/>
        </w:rPr>
        <w:t xml:space="preserve"> </w:t>
      </w:r>
      <w:r w:rsidR="00465C77" w:rsidRPr="009B33F2">
        <w:rPr>
          <w:rFonts w:asciiTheme="majorHAnsi" w:hAnsiTheme="majorHAnsi"/>
          <w:color w:val="000000" w:themeColor="text1"/>
        </w:rPr>
        <w:t>Koulun YHR kerää tietoa koulun nykytilanteesta sekä suunnittelee tietojen pohjalta tulevia toimenpiteitä.</w:t>
      </w:r>
    </w:p>
    <w:p w:rsidR="006D1454" w:rsidRPr="009B33F2" w:rsidRDefault="003C71A0" w:rsidP="00CB1A36">
      <w:pPr>
        <w:jc w:val="both"/>
      </w:pPr>
      <w:r>
        <w:rPr>
          <w:rFonts w:asciiTheme="majorHAnsi" w:hAnsiTheme="majorHAnsi"/>
          <w:color w:val="000000" w:themeColor="text1"/>
        </w:rPr>
        <w:t>Yksilökohtaisessa oppilashuoltotyössä  kootaan a</w:t>
      </w:r>
      <w:r w:rsidR="001130E0" w:rsidRPr="009B33F2">
        <w:rPr>
          <w:rFonts w:asciiTheme="majorHAnsi" w:hAnsiTheme="majorHAnsi"/>
          <w:color w:val="000000" w:themeColor="text1"/>
        </w:rPr>
        <w:t xml:space="preserve">siantuntijaryhmä (ATR) </w:t>
      </w:r>
      <w:r w:rsidR="006F0265" w:rsidRPr="009B33F2">
        <w:rPr>
          <w:rFonts w:asciiTheme="majorHAnsi" w:hAnsiTheme="majorHAnsi"/>
          <w:color w:val="000000" w:themeColor="text1"/>
        </w:rPr>
        <w:t xml:space="preserve"> tarvittaessa</w:t>
      </w:r>
      <w:r w:rsidR="005A7F7F" w:rsidRPr="009B33F2">
        <w:rPr>
          <w:rFonts w:asciiTheme="majorHAnsi" w:hAnsiTheme="majorHAnsi"/>
          <w:color w:val="000000" w:themeColor="text1"/>
        </w:rPr>
        <w:t xml:space="preserve"> yksittäisen oppilaan asiassa</w:t>
      </w:r>
      <w:r>
        <w:rPr>
          <w:rFonts w:asciiTheme="majorHAnsi" w:hAnsiTheme="majorHAnsi"/>
          <w:color w:val="000000" w:themeColor="text1"/>
        </w:rPr>
        <w:t xml:space="preserve"> (katso </w:t>
      </w:r>
      <w:r w:rsidR="008E3D3A">
        <w:rPr>
          <w:rFonts w:asciiTheme="majorHAnsi" w:hAnsiTheme="majorHAnsi"/>
          <w:color w:val="000000" w:themeColor="text1"/>
        </w:rPr>
        <w:t>luku 3.5.</w:t>
      </w:r>
      <w:r>
        <w:rPr>
          <w:rFonts w:asciiTheme="majorHAnsi" w:hAnsiTheme="majorHAnsi"/>
          <w:color w:val="000000" w:themeColor="text1"/>
        </w:rPr>
        <w:t>).</w:t>
      </w:r>
      <w:r w:rsidR="006F0265" w:rsidRPr="009B33F2">
        <w:rPr>
          <w:rFonts w:asciiTheme="majorHAnsi" w:hAnsiTheme="majorHAnsi"/>
          <w:color w:val="000000" w:themeColor="text1"/>
        </w:rPr>
        <w:t xml:space="preserve"> Ryhmä päättää keskuudessaan työn- ja vastuunjaon.</w:t>
      </w:r>
      <w:r w:rsidR="006D1454" w:rsidRPr="009B33F2">
        <w:t xml:space="preserve"> </w:t>
      </w:r>
    </w:p>
    <w:p w:rsidR="000209A8" w:rsidRDefault="006D1454" w:rsidP="00CB1A36">
      <w:pPr>
        <w:jc w:val="both"/>
        <w:rPr>
          <w:rFonts w:asciiTheme="majorHAnsi" w:hAnsiTheme="majorHAnsi"/>
        </w:rPr>
      </w:pPr>
      <w:r w:rsidRPr="009B33F2">
        <w:rPr>
          <w:rFonts w:asciiTheme="majorHAnsi" w:hAnsiTheme="majorHAnsi"/>
        </w:rPr>
        <w:t>Lisäksi koulun</w:t>
      </w:r>
      <w:r w:rsidR="005858D6">
        <w:rPr>
          <w:rFonts w:asciiTheme="majorHAnsi" w:hAnsiTheme="majorHAnsi"/>
        </w:rPr>
        <w:t xml:space="preserve"> yksilökohtaiseen oppilashuolto</w:t>
      </w:r>
      <w:r w:rsidRPr="009B33F2">
        <w:rPr>
          <w:rFonts w:asciiTheme="majorHAnsi" w:hAnsiTheme="majorHAnsi"/>
        </w:rPr>
        <w:t xml:space="preserve">on </w:t>
      </w:r>
      <w:r w:rsidR="005858D6">
        <w:rPr>
          <w:rFonts w:asciiTheme="majorHAnsi" w:hAnsiTheme="majorHAnsi"/>
        </w:rPr>
        <w:t>kuuluvat</w:t>
      </w:r>
      <w:r w:rsidR="005858D6" w:rsidRPr="005858D6">
        <w:rPr>
          <w:rFonts w:asciiTheme="majorHAnsi" w:hAnsiTheme="majorHAnsi"/>
        </w:rPr>
        <w:t xml:space="preserve"> </w:t>
      </w:r>
      <w:r w:rsidR="005858D6">
        <w:rPr>
          <w:rFonts w:asciiTheme="majorHAnsi" w:hAnsiTheme="majorHAnsi"/>
        </w:rPr>
        <w:t>psykososiaaliset</w:t>
      </w:r>
      <w:r w:rsidR="005858D6" w:rsidRPr="009B33F2">
        <w:rPr>
          <w:rFonts w:asciiTheme="majorHAnsi" w:hAnsiTheme="majorHAnsi"/>
        </w:rPr>
        <w:t xml:space="preserve"> palvel</w:t>
      </w:r>
      <w:r w:rsidR="00E853AA">
        <w:rPr>
          <w:rFonts w:asciiTheme="majorHAnsi" w:hAnsiTheme="majorHAnsi"/>
        </w:rPr>
        <w:t>ut</w:t>
      </w:r>
      <w:r w:rsidR="00707B26">
        <w:rPr>
          <w:rFonts w:asciiTheme="majorHAnsi" w:hAnsiTheme="majorHAnsi"/>
        </w:rPr>
        <w:t xml:space="preserve"> –</w:t>
      </w:r>
      <w:r w:rsidR="00E853AA">
        <w:rPr>
          <w:rFonts w:asciiTheme="majorHAnsi" w:hAnsiTheme="majorHAnsi"/>
        </w:rPr>
        <w:t xml:space="preserve"> </w:t>
      </w:r>
      <w:r w:rsidR="005858D6">
        <w:rPr>
          <w:rFonts w:asciiTheme="majorHAnsi" w:hAnsiTheme="majorHAnsi"/>
        </w:rPr>
        <w:t xml:space="preserve">koulupsykologin </w:t>
      </w:r>
      <w:r w:rsidRPr="009B33F2">
        <w:rPr>
          <w:rFonts w:asciiTheme="majorHAnsi" w:hAnsiTheme="majorHAnsi"/>
        </w:rPr>
        <w:t>ja koulukuraattorin palvelut</w:t>
      </w:r>
      <w:r w:rsidR="005858D6">
        <w:rPr>
          <w:rFonts w:asciiTheme="majorHAnsi" w:hAnsiTheme="majorHAnsi"/>
        </w:rPr>
        <w:t xml:space="preserve"> </w:t>
      </w:r>
      <w:r w:rsidR="00707B26">
        <w:rPr>
          <w:rFonts w:asciiTheme="majorHAnsi" w:hAnsiTheme="majorHAnsi"/>
        </w:rPr>
        <w:t>–</w:t>
      </w:r>
      <w:r w:rsidR="00583928">
        <w:rPr>
          <w:rFonts w:asciiTheme="majorHAnsi" w:hAnsiTheme="majorHAnsi"/>
        </w:rPr>
        <w:t xml:space="preserve"> </w:t>
      </w:r>
      <w:r w:rsidR="005858D6">
        <w:rPr>
          <w:rFonts w:asciiTheme="majorHAnsi" w:hAnsiTheme="majorHAnsi"/>
        </w:rPr>
        <w:t xml:space="preserve">sekä </w:t>
      </w:r>
      <w:r w:rsidR="00E853AA">
        <w:rPr>
          <w:rFonts w:asciiTheme="majorHAnsi" w:hAnsiTheme="majorHAnsi"/>
        </w:rPr>
        <w:t xml:space="preserve">kouluterveydenhuollon palvelut </w:t>
      </w:r>
      <w:r w:rsidRPr="009B33F2">
        <w:rPr>
          <w:rFonts w:asciiTheme="majorHAnsi" w:hAnsiTheme="majorHAnsi"/>
        </w:rPr>
        <w:t xml:space="preserve"> (katso tarkemmin yksilökohtai</w:t>
      </w:r>
      <w:r w:rsidR="008E3D3A">
        <w:rPr>
          <w:rFonts w:asciiTheme="majorHAnsi" w:hAnsiTheme="majorHAnsi"/>
        </w:rPr>
        <w:t>s</w:t>
      </w:r>
      <w:r w:rsidRPr="009B33F2">
        <w:rPr>
          <w:rFonts w:asciiTheme="majorHAnsi" w:hAnsiTheme="majorHAnsi"/>
        </w:rPr>
        <w:t>en oppilashuol</w:t>
      </w:r>
      <w:r w:rsidR="008E3D3A">
        <w:rPr>
          <w:rFonts w:asciiTheme="majorHAnsi" w:hAnsiTheme="majorHAnsi"/>
        </w:rPr>
        <w:t>lon järjestäminen</w:t>
      </w:r>
      <w:r w:rsidR="003C71A0">
        <w:rPr>
          <w:rFonts w:asciiTheme="majorHAnsi" w:hAnsiTheme="majorHAnsi"/>
        </w:rPr>
        <w:t xml:space="preserve"> </w:t>
      </w:r>
      <w:r w:rsidR="008E3D3A">
        <w:rPr>
          <w:rFonts w:asciiTheme="majorHAnsi" w:hAnsiTheme="majorHAnsi"/>
        </w:rPr>
        <w:t>luku 3</w:t>
      </w:r>
      <w:r w:rsidRPr="009B33F2">
        <w:rPr>
          <w:rFonts w:asciiTheme="majorHAnsi" w:hAnsiTheme="majorHAnsi"/>
        </w:rPr>
        <w:t>).</w:t>
      </w:r>
    </w:p>
    <w:p w:rsidR="009E6A14" w:rsidRPr="009B33F2" w:rsidRDefault="009E6A14" w:rsidP="00CB1A36">
      <w:pPr>
        <w:jc w:val="both"/>
        <w:rPr>
          <w:rFonts w:asciiTheme="majorHAnsi" w:hAnsiTheme="majorHAnsi"/>
          <w:color w:val="000000" w:themeColor="text1"/>
        </w:rPr>
      </w:pPr>
    </w:p>
    <w:p w:rsidR="006F0265" w:rsidRDefault="000209A8" w:rsidP="00CB1A36">
      <w:pPr>
        <w:pStyle w:val="Otsikko2"/>
        <w:jc w:val="both"/>
      </w:pPr>
      <w:bookmarkStart w:id="16" w:name="_Toc433273113"/>
      <w:bookmarkStart w:id="17" w:name="_Toc469652867"/>
      <w:r>
        <w:t xml:space="preserve">1.3 </w:t>
      </w:r>
      <w:r w:rsidR="006F0265" w:rsidRPr="004277B8">
        <w:t>Oppilashuollon painopisteet</w:t>
      </w:r>
      <w:bookmarkEnd w:id="16"/>
      <w:bookmarkEnd w:id="17"/>
    </w:p>
    <w:p w:rsidR="000209A8" w:rsidRPr="000209A8" w:rsidRDefault="000209A8" w:rsidP="00CB1A36">
      <w:pPr>
        <w:pStyle w:val="Luettelokappale"/>
        <w:ind w:left="1080"/>
        <w:jc w:val="both"/>
      </w:pPr>
    </w:p>
    <w:p w:rsidR="001B7165" w:rsidRPr="009B33F2" w:rsidRDefault="006F0265" w:rsidP="00CB1A36">
      <w:pPr>
        <w:jc w:val="both"/>
        <w:rPr>
          <w:rFonts w:asciiTheme="majorHAnsi" w:hAnsiTheme="majorHAnsi"/>
          <w:color w:val="000000" w:themeColor="text1"/>
        </w:rPr>
      </w:pPr>
      <w:r w:rsidRPr="009B33F2">
        <w:rPr>
          <w:rFonts w:asciiTheme="majorHAnsi" w:hAnsiTheme="majorHAnsi"/>
          <w:color w:val="000000" w:themeColor="text1"/>
        </w:rPr>
        <w:t>Oppilashuo</w:t>
      </w:r>
      <w:r w:rsidR="001B7165" w:rsidRPr="009B33F2">
        <w:rPr>
          <w:rFonts w:asciiTheme="majorHAnsi" w:hAnsiTheme="majorHAnsi"/>
          <w:color w:val="000000" w:themeColor="text1"/>
        </w:rPr>
        <w:t>llon painopistealueet nousevat esimerkiksi k</w:t>
      </w:r>
      <w:r w:rsidRPr="009B33F2">
        <w:rPr>
          <w:rFonts w:asciiTheme="majorHAnsi" w:hAnsiTheme="majorHAnsi"/>
          <w:color w:val="000000" w:themeColor="text1"/>
        </w:rPr>
        <w:t>ouluterveyskyselyssä</w:t>
      </w:r>
      <w:r w:rsidR="001130E0" w:rsidRPr="009B33F2">
        <w:rPr>
          <w:rFonts w:asciiTheme="majorHAnsi" w:hAnsiTheme="majorHAnsi"/>
          <w:color w:val="000000" w:themeColor="text1"/>
        </w:rPr>
        <w:t xml:space="preserve"> ja hyvinvointisuunnitelmassa tai muulla tavoin </w:t>
      </w:r>
      <w:r w:rsidRPr="009B33F2">
        <w:rPr>
          <w:rFonts w:asciiTheme="majorHAnsi" w:hAnsiTheme="majorHAnsi"/>
          <w:color w:val="000000" w:themeColor="text1"/>
        </w:rPr>
        <w:t xml:space="preserve">esiin tulleiden </w:t>
      </w:r>
      <w:r w:rsidR="00E514E8" w:rsidRPr="009B33F2">
        <w:rPr>
          <w:rFonts w:asciiTheme="majorHAnsi" w:hAnsiTheme="majorHAnsi"/>
          <w:color w:val="000000" w:themeColor="text1"/>
        </w:rPr>
        <w:t xml:space="preserve">epäkohtien pohjalta. </w:t>
      </w:r>
    </w:p>
    <w:p w:rsidR="006F0265" w:rsidRPr="009B33F2" w:rsidRDefault="001130E0" w:rsidP="00CB1A36">
      <w:pPr>
        <w:jc w:val="both"/>
        <w:rPr>
          <w:rFonts w:asciiTheme="majorHAnsi" w:hAnsiTheme="majorHAnsi"/>
          <w:color w:val="000000" w:themeColor="text1"/>
        </w:rPr>
      </w:pPr>
      <w:r w:rsidRPr="009B33F2">
        <w:rPr>
          <w:rFonts w:asciiTheme="majorHAnsi" w:hAnsiTheme="majorHAnsi"/>
          <w:color w:val="000000" w:themeColor="text1"/>
        </w:rPr>
        <w:t>Oppilashuollon painopistealue tulisi olla ennaltaehkäisyssä</w:t>
      </w:r>
      <w:r w:rsidR="00920ADA">
        <w:rPr>
          <w:rFonts w:asciiTheme="majorHAnsi" w:hAnsiTheme="majorHAnsi"/>
          <w:color w:val="000000" w:themeColor="text1"/>
        </w:rPr>
        <w:t>;</w:t>
      </w:r>
      <w:r w:rsidRPr="009B33F2">
        <w:rPr>
          <w:rFonts w:asciiTheme="majorHAnsi" w:hAnsiTheme="majorHAnsi"/>
          <w:color w:val="000000" w:themeColor="text1"/>
        </w:rPr>
        <w:t xml:space="preserve"> toimenpiteillä tulisi lisätä oppilaiden hyvinvointia ja vahvistaa yhteisöllisiä toimintatapoja.</w:t>
      </w:r>
    </w:p>
    <w:p w:rsidR="009E6A14" w:rsidRDefault="006F0265" w:rsidP="00CB1A36">
      <w:pPr>
        <w:jc w:val="both"/>
        <w:rPr>
          <w:rFonts w:asciiTheme="majorHAnsi" w:hAnsiTheme="majorHAnsi"/>
          <w:color w:val="000000" w:themeColor="text1"/>
        </w:rPr>
      </w:pPr>
      <w:r w:rsidRPr="009B33F2">
        <w:rPr>
          <w:rFonts w:asciiTheme="majorHAnsi" w:hAnsiTheme="majorHAnsi"/>
          <w:color w:val="000000" w:themeColor="text1"/>
        </w:rPr>
        <w:t>Koulun oppilashuolto on kaikkien kouluyhteisössä työskentelevien ja oppilashuoltopalveluista vastaavien työntekijöiden teh</w:t>
      </w:r>
      <w:r w:rsidR="00D85428" w:rsidRPr="009B33F2">
        <w:rPr>
          <w:rFonts w:asciiTheme="majorHAnsi" w:hAnsiTheme="majorHAnsi"/>
          <w:color w:val="000000" w:themeColor="text1"/>
        </w:rPr>
        <w:t xml:space="preserve">tävä. Kouluyhteisön hyvinvoinnista vastuu </w:t>
      </w:r>
      <w:r w:rsidRPr="009B33F2">
        <w:rPr>
          <w:rFonts w:asciiTheme="majorHAnsi" w:hAnsiTheme="majorHAnsi"/>
          <w:color w:val="000000" w:themeColor="text1"/>
        </w:rPr>
        <w:t>on koko kouluyhteisön henkilökunnalla. Jokainen henkilökunnan jäsen on velvollinen viemään huomaamansa puutteet eteenpäin henkilölle, jolle asian hoitaminen kuuluu.</w:t>
      </w:r>
      <w:bookmarkStart w:id="18" w:name="_Toc433273114"/>
    </w:p>
    <w:p w:rsidR="003B3ED9" w:rsidRPr="00D71662" w:rsidRDefault="00D71662" w:rsidP="00CB1A36">
      <w:pPr>
        <w:pStyle w:val="Otsikko1"/>
        <w:jc w:val="both"/>
        <w:rPr>
          <w:sz w:val="22"/>
          <w:szCs w:val="22"/>
        </w:rPr>
      </w:pPr>
      <w:bookmarkStart w:id="19" w:name="_Toc469652868"/>
      <w:r>
        <w:t xml:space="preserve">2 </w:t>
      </w:r>
      <w:r w:rsidR="006F0265" w:rsidRPr="00D71662">
        <w:t>Yhteisöllinen oppilashuolto ja sen toimintatavat</w:t>
      </w:r>
      <w:bookmarkEnd w:id="18"/>
      <w:bookmarkEnd w:id="19"/>
    </w:p>
    <w:p w:rsidR="00E75856" w:rsidRDefault="00E75856" w:rsidP="00CB1A36">
      <w:pPr>
        <w:jc w:val="both"/>
        <w:rPr>
          <w:sz w:val="24"/>
          <w:szCs w:val="24"/>
        </w:rPr>
      </w:pPr>
    </w:p>
    <w:p w:rsidR="00E75856" w:rsidRPr="00D46BED" w:rsidRDefault="00E75856" w:rsidP="00CB1A36">
      <w:pPr>
        <w:jc w:val="both"/>
        <w:rPr>
          <w:sz w:val="24"/>
          <w:szCs w:val="24"/>
        </w:rPr>
      </w:pPr>
      <w:r w:rsidRPr="00D46BED">
        <w:rPr>
          <w:sz w:val="24"/>
          <w:szCs w:val="24"/>
        </w:rPr>
        <w:t xml:space="preserve">Koulun </w:t>
      </w:r>
      <w:r w:rsidR="00602A17">
        <w:rPr>
          <w:sz w:val="24"/>
          <w:szCs w:val="24"/>
        </w:rPr>
        <w:t>oppilashuoltotyöryhmään kuuluvat rehtorin ja vararehtorin lisäksi koulun laaja-alainen erityisopettaja,  kuraattori, psykologi ja kouluterveydenhoitaja sekä koulun suunnittelutyöryhmä, jonka kolme jäsentä vaihtuu vuosittain. Oppilashuoltoryhmä toimii samalla koulun kriisityöryhmänä.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2268"/>
      </w:tblGrid>
      <w:tr w:rsidR="00E75856" w:rsidRPr="00D46BED" w:rsidTr="007A3A87">
        <w:tc>
          <w:tcPr>
            <w:tcW w:w="2518" w:type="dxa"/>
            <w:shd w:val="clear" w:color="auto" w:fill="auto"/>
          </w:tcPr>
          <w:p w:rsidR="00E75856" w:rsidRPr="00D46BED" w:rsidRDefault="00E75856" w:rsidP="00CB1A36">
            <w:pPr>
              <w:jc w:val="both"/>
              <w:rPr>
                <w:sz w:val="24"/>
                <w:szCs w:val="24"/>
              </w:rPr>
            </w:pPr>
            <w:r w:rsidRPr="00D46BED">
              <w:rPr>
                <w:sz w:val="24"/>
                <w:szCs w:val="24"/>
              </w:rPr>
              <w:t>tehtävä</w:t>
            </w:r>
          </w:p>
        </w:tc>
        <w:tc>
          <w:tcPr>
            <w:tcW w:w="3402" w:type="dxa"/>
            <w:shd w:val="clear" w:color="auto" w:fill="auto"/>
          </w:tcPr>
          <w:p w:rsidR="00E75856" w:rsidRPr="00D46BED" w:rsidRDefault="00E75856" w:rsidP="00CB1A36">
            <w:pPr>
              <w:jc w:val="both"/>
              <w:rPr>
                <w:sz w:val="24"/>
                <w:szCs w:val="24"/>
              </w:rPr>
            </w:pPr>
            <w:r w:rsidRPr="00D46BED">
              <w:rPr>
                <w:sz w:val="24"/>
                <w:szCs w:val="24"/>
              </w:rPr>
              <w:t>nimi</w:t>
            </w:r>
          </w:p>
        </w:tc>
        <w:tc>
          <w:tcPr>
            <w:tcW w:w="2268" w:type="dxa"/>
            <w:shd w:val="clear" w:color="auto" w:fill="auto"/>
          </w:tcPr>
          <w:p w:rsidR="00E75856" w:rsidRPr="00D46BED" w:rsidRDefault="00E75856" w:rsidP="00CB1A36">
            <w:pPr>
              <w:jc w:val="both"/>
              <w:rPr>
                <w:sz w:val="24"/>
                <w:szCs w:val="24"/>
              </w:rPr>
            </w:pPr>
            <w:r w:rsidRPr="00D46BED">
              <w:rPr>
                <w:sz w:val="24"/>
                <w:szCs w:val="24"/>
              </w:rPr>
              <w:t>puhelinnumero</w:t>
            </w:r>
          </w:p>
        </w:tc>
      </w:tr>
      <w:tr w:rsidR="00E75856" w:rsidRPr="00D46BED" w:rsidTr="007A3A87">
        <w:tc>
          <w:tcPr>
            <w:tcW w:w="2518" w:type="dxa"/>
            <w:shd w:val="clear" w:color="auto" w:fill="auto"/>
          </w:tcPr>
          <w:p w:rsidR="00E75856" w:rsidRPr="00D46BED" w:rsidRDefault="00E75856" w:rsidP="00CB1A36">
            <w:pPr>
              <w:jc w:val="both"/>
              <w:rPr>
                <w:sz w:val="24"/>
                <w:szCs w:val="24"/>
              </w:rPr>
            </w:pPr>
            <w:r w:rsidRPr="00D46BED">
              <w:rPr>
                <w:sz w:val="24"/>
                <w:szCs w:val="24"/>
              </w:rPr>
              <w:t>rehtori, pj.</w:t>
            </w:r>
          </w:p>
        </w:tc>
        <w:tc>
          <w:tcPr>
            <w:tcW w:w="3402" w:type="dxa"/>
            <w:shd w:val="clear" w:color="auto" w:fill="auto"/>
          </w:tcPr>
          <w:p w:rsidR="00E75856" w:rsidRPr="00D46BED" w:rsidRDefault="00E75856" w:rsidP="00CB1A36">
            <w:pPr>
              <w:jc w:val="both"/>
              <w:rPr>
                <w:sz w:val="24"/>
                <w:szCs w:val="24"/>
              </w:rPr>
            </w:pPr>
            <w:r w:rsidRPr="00D46BED">
              <w:rPr>
                <w:sz w:val="24"/>
                <w:szCs w:val="24"/>
              </w:rPr>
              <w:t>Kari Koivisto</w:t>
            </w:r>
          </w:p>
        </w:tc>
        <w:tc>
          <w:tcPr>
            <w:tcW w:w="2268" w:type="dxa"/>
            <w:shd w:val="clear" w:color="auto" w:fill="auto"/>
          </w:tcPr>
          <w:p w:rsidR="00E75856" w:rsidRPr="00D46BED" w:rsidRDefault="00E75856" w:rsidP="00CB1A36">
            <w:pPr>
              <w:jc w:val="both"/>
              <w:rPr>
                <w:sz w:val="24"/>
                <w:szCs w:val="24"/>
              </w:rPr>
            </w:pPr>
            <w:r w:rsidRPr="00D46BED">
              <w:rPr>
                <w:sz w:val="24"/>
                <w:szCs w:val="24"/>
              </w:rPr>
              <w:t>044-4883249</w:t>
            </w:r>
          </w:p>
        </w:tc>
      </w:tr>
      <w:tr w:rsidR="00E75856" w:rsidRPr="00D46BED" w:rsidTr="007A3A87">
        <w:tc>
          <w:tcPr>
            <w:tcW w:w="2518" w:type="dxa"/>
            <w:shd w:val="clear" w:color="auto" w:fill="auto"/>
          </w:tcPr>
          <w:p w:rsidR="00E75856" w:rsidRPr="00D46BED" w:rsidRDefault="00E75856" w:rsidP="00CB1A36">
            <w:pPr>
              <w:jc w:val="both"/>
              <w:rPr>
                <w:sz w:val="24"/>
                <w:szCs w:val="24"/>
              </w:rPr>
            </w:pPr>
            <w:r w:rsidRPr="00D46BED">
              <w:rPr>
                <w:sz w:val="24"/>
                <w:szCs w:val="24"/>
              </w:rPr>
              <w:t>vararehtori</w:t>
            </w:r>
          </w:p>
        </w:tc>
        <w:tc>
          <w:tcPr>
            <w:tcW w:w="3402" w:type="dxa"/>
            <w:shd w:val="clear" w:color="auto" w:fill="auto"/>
          </w:tcPr>
          <w:p w:rsidR="00E75856" w:rsidRPr="00D46BED" w:rsidRDefault="001E41CA" w:rsidP="00CB1A36">
            <w:pPr>
              <w:jc w:val="both"/>
              <w:rPr>
                <w:sz w:val="24"/>
                <w:szCs w:val="24"/>
              </w:rPr>
            </w:pPr>
            <w:r>
              <w:rPr>
                <w:sz w:val="24"/>
                <w:szCs w:val="24"/>
              </w:rPr>
              <w:t>Anne Seppä</w:t>
            </w:r>
          </w:p>
        </w:tc>
        <w:tc>
          <w:tcPr>
            <w:tcW w:w="2268" w:type="dxa"/>
            <w:shd w:val="clear" w:color="auto" w:fill="auto"/>
          </w:tcPr>
          <w:p w:rsidR="00E75856" w:rsidRPr="00D46BED" w:rsidRDefault="001E41CA" w:rsidP="00CB1A36">
            <w:pPr>
              <w:jc w:val="both"/>
              <w:rPr>
                <w:sz w:val="24"/>
                <w:szCs w:val="24"/>
              </w:rPr>
            </w:pPr>
            <w:r>
              <w:rPr>
                <w:sz w:val="24"/>
                <w:szCs w:val="24"/>
              </w:rPr>
              <w:t>050-</w:t>
            </w:r>
            <w:r w:rsidR="00602A17">
              <w:rPr>
                <w:sz w:val="24"/>
                <w:szCs w:val="24"/>
              </w:rPr>
              <w:t>0213002</w:t>
            </w:r>
          </w:p>
        </w:tc>
      </w:tr>
      <w:tr w:rsidR="00E75856" w:rsidRPr="00D46BED" w:rsidTr="007A3A87">
        <w:tc>
          <w:tcPr>
            <w:tcW w:w="2518" w:type="dxa"/>
            <w:shd w:val="clear" w:color="auto" w:fill="auto"/>
          </w:tcPr>
          <w:p w:rsidR="00E75856" w:rsidRPr="00D46BED" w:rsidRDefault="00602A17" w:rsidP="00CB1A36">
            <w:pPr>
              <w:jc w:val="both"/>
              <w:rPr>
                <w:sz w:val="24"/>
                <w:szCs w:val="24"/>
              </w:rPr>
            </w:pPr>
            <w:r>
              <w:rPr>
                <w:sz w:val="24"/>
                <w:szCs w:val="24"/>
              </w:rPr>
              <w:t>erityisopettaja</w:t>
            </w:r>
          </w:p>
        </w:tc>
        <w:tc>
          <w:tcPr>
            <w:tcW w:w="3402" w:type="dxa"/>
            <w:shd w:val="clear" w:color="auto" w:fill="auto"/>
          </w:tcPr>
          <w:p w:rsidR="00E75856" w:rsidRPr="00D46BED" w:rsidRDefault="00602A17" w:rsidP="00CB1A36">
            <w:pPr>
              <w:jc w:val="both"/>
              <w:rPr>
                <w:sz w:val="24"/>
                <w:szCs w:val="24"/>
              </w:rPr>
            </w:pPr>
            <w:r>
              <w:rPr>
                <w:sz w:val="24"/>
                <w:szCs w:val="24"/>
              </w:rPr>
              <w:t>Eero Raudaskoski</w:t>
            </w:r>
          </w:p>
        </w:tc>
        <w:tc>
          <w:tcPr>
            <w:tcW w:w="2268" w:type="dxa"/>
            <w:shd w:val="clear" w:color="auto" w:fill="auto"/>
          </w:tcPr>
          <w:p w:rsidR="00E75856" w:rsidRPr="00D46BED" w:rsidRDefault="00367533" w:rsidP="00CB1A36">
            <w:pPr>
              <w:jc w:val="both"/>
              <w:rPr>
                <w:sz w:val="24"/>
                <w:szCs w:val="24"/>
              </w:rPr>
            </w:pPr>
            <w:r>
              <w:rPr>
                <w:sz w:val="24"/>
                <w:szCs w:val="24"/>
              </w:rPr>
              <w:t>044-4883451</w:t>
            </w:r>
          </w:p>
        </w:tc>
      </w:tr>
      <w:tr w:rsidR="00602A17" w:rsidRPr="00D46BED" w:rsidTr="007A3A87">
        <w:tc>
          <w:tcPr>
            <w:tcW w:w="2518" w:type="dxa"/>
            <w:shd w:val="clear" w:color="auto" w:fill="auto"/>
          </w:tcPr>
          <w:p w:rsidR="00602A17" w:rsidRPr="00D46BED" w:rsidRDefault="00602A17" w:rsidP="003C01D6">
            <w:pPr>
              <w:jc w:val="both"/>
              <w:rPr>
                <w:sz w:val="24"/>
                <w:szCs w:val="24"/>
              </w:rPr>
            </w:pPr>
            <w:r w:rsidRPr="00D46BED">
              <w:rPr>
                <w:sz w:val="24"/>
                <w:szCs w:val="24"/>
              </w:rPr>
              <w:t>kuraattori</w:t>
            </w:r>
          </w:p>
        </w:tc>
        <w:tc>
          <w:tcPr>
            <w:tcW w:w="3402" w:type="dxa"/>
            <w:shd w:val="clear" w:color="auto" w:fill="auto"/>
          </w:tcPr>
          <w:p w:rsidR="00602A17" w:rsidRPr="00D46BED" w:rsidRDefault="00602A17" w:rsidP="003C01D6">
            <w:pPr>
              <w:jc w:val="both"/>
              <w:rPr>
                <w:sz w:val="24"/>
                <w:szCs w:val="24"/>
              </w:rPr>
            </w:pPr>
            <w:r w:rsidRPr="00D46BED">
              <w:rPr>
                <w:sz w:val="24"/>
                <w:szCs w:val="24"/>
              </w:rPr>
              <w:t>Milla Sainio</w:t>
            </w:r>
          </w:p>
        </w:tc>
        <w:tc>
          <w:tcPr>
            <w:tcW w:w="2268" w:type="dxa"/>
            <w:shd w:val="clear" w:color="auto" w:fill="auto"/>
          </w:tcPr>
          <w:p w:rsidR="00602A17" w:rsidRPr="00D46BED" w:rsidRDefault="00602A17" w:rsidP="003C01D6">
            <w:pPr>
              <w:jc w:val="both"/>
              <w:rPr>
                <w:sz w:val="24"/>
                <w:szCs w:val="24"/>
              </w:rPr>
            </w:pPr>
            <w:r w:rsidRPr="00D46BED">
              <w:rPr>
                <w:sz w:val="24"/>
                <w:szCs w:val="24"/>
              </w:rPr>
              <w:t>044-4883315</w:t>
            </w:r>
          </w:p>
        </w:tc>
      </w:tr>
      <w:tr w:rsidR="00602A17" w:rsidRPr="00D46BED" w:rsidTr="007A3A87">
        <w:tc>
          <w:tcPr>
            <w:tcW w:w="2518" w:type="dxa"/>
            <w:shd w:val="clear" w:color="auto" w:fill="auto"/>
          </w:tcPr>
          <w:p w:rsidR="00602A17" w:rsidRPr="00D46BED" w:rsidRDefault="00602A17" w:rsidP="00F2032D">
            <w:pPr>
              <w:jc w:val="both"/>
              <w:rPr>
                <w:sz w:val="24"/>
                <w:szCs w:val="24"/>
              </w:rPr>
            </w:pPr>
            <w:r>
              <w:rPr>
                <w:sz w:val="24"/>
                <w:szCs w:val="24"/>
              </w:rPr>
              <w:t>psykologi</w:t>
            </w:r>
          </w:p>
        </w:tc>
        <w:tc>
          <w:tcPr>
            <w:tcW w:w="3402" w:type="dxa"/>
            <w:shd w:val="clear" w:color="auto" w:fill="auto"/>
          </w:tcPr>
          <w:p w:rsidR="00602A17" w:rsidRPr="00D46BED" w:rsidRDefault="00602A17" w:rsidP="00F2032D">
            <w:pPr>
              <w:jc w:val="both"/>
              <w:rPr>
                <w:sz w:val="24"/>
                <w:szCs w:val="24"/>
              </w:rPr>
            </w:pPr>
            <w:r>
              <w:rPr>
                <w:sz w:val="24"/>
                <w:szCs w:val="24"/>
              </w:rPr>
              <w:t>Päivi Jokitalo</w:t>
            </w:r>
          </w:p>
        </w:tc>
        <w:tc>
          <w:tcPr>
            <w:tcW w:w="2268" w:type="dxa"/>
            <w:shd w:val="clear" w:color="auto" w:fill="auto"/>
          </w:tcPr>
          <w:p w:rsidR="00602A17" w:rsidRPr="00D46BED" w:rsidRDefault="00602A17" w:rsidP="00F2032D">
            <w:pPr>
              <w:jc w:val="both"/>
              <w:rPr>
                <w:sz w:val="24"/>
                <w:szCs w:val="24"/>
              </w:rPr>
            </w:pPr>
            <w:r>
              <w:rPr>
                <w:sz w:val="24"/>
                <w:szCs w:val="24"/>
              </w:rPr>
              <w:t>050-3032354</w:t>
            </w:r>
          </w:p>
        </w:tc>
      </w:tr>
      <w:tr w:rsidR="00602A17" w:rsidRPr="00D46BED" w:rsidTr="007A3A87">
        <w:tc>
          <w:tcPr>
            <w:tcW w:w="2518" w:type="dxa"/>
            <w:shd w:val="clear" w:color="auto" w:fill="auto"/>
          </w:tcPr>
          <w:p w:rsidR="00602A17" w:rsidRPr="00D46BED" w:rsidRDefault="00602A17" w:rsidP="00DD649B">
            <w:pPr>
              <w:jc w:val="both"/>
              <w:rPr>
                <w:sz w:val="24"/>
                <w:szCs w:val="24"/>
              </w:rPr>
            </w:pPr>
            <w:r w:rsidRPr="00D46BED">
              <w:rPr>
                <w:sz w:val="24"/>
                <w:szCs w:val="24"/>
              </w:rPr>
              <w:t>kouluterveydenhoitaja</w:t>
            </w:r>
          </w:p>
        </w:tc>
        <w:tc>
          <w:tcPr>
            <w:tcW w:w="3402" w:type="dxa"/>
            <w:shd w:val="clear" w:color="auto" w:fill="auto"/>
          </w:tcPr>
          <w:p w:rsidR="00602A17" w:rsidRPr="00D46BED" w:rsidRDefault="00602A17" w:rsidP="00DD649B">
            <w:pPr>
              <w:jc w:val="both"/>
              <w:rPr>
                <w:sz w:val="24"/>
                <w:szCs w:val="24"/>
              </w:rPr>
            </w:pPr>
            <w:r w:rsidRPr="00D46BED">
              <w:rPr>
                <w:sz w:val="24"/>
                <w:szCs w:val="24"/>
              </w:rPr>
              <w:t>Hannele Koutonen</w:t>
            </w:r>
          </w:p>
        </w:tc>
        <w:tc>
          <w:tcPr>
            <w:tcW w:w="2268" w:type="dxa"/>
            <w:shd w:val="clear" w:color="auto" w:fill="auto"/>
          </w:tcPr>
          <w:p w:rsidR="00602A17" w:rsidRPr="00D46BED" w:rsidRDefault="00602A17" w:rsidP="00DD649B">
            <w:pPr>
              <w:jc w:val="both"/>
              <w:rPr>
                <w:sz w:val="24"/>
                <w:szCs w:val="24"/>
              </w:rPr>
            </w:pPr>
            <w:r w:rsidRPr="00D46BED">
              <w:rPr>
                <w:sz w:val="24"/>
                <w:szCs w:val="24"/>
              </w:rPr>
              <w:t>044-4196002</w:t>
            </w:r>
          </w:p>
        </w:tc>
      </w:tr>
      <w:tr w:rsidR="00602A17" w:rsidRPr="00D46BED" w:rsidTr="007A3A87">
        <w:tc>
          <w:tcPr>
            <w:tcW w:w="2518" w:type="dxa"/>
            <w:shd w:val="clear" w:color="auto" w:fill="auto"/>
          </w:tcPr>
          <w:p w:rsidR="00602A17" w:rsidRPr="00D46BED" w:rsidRDefault="00602A17" w:rsidP="00F33544">
            <w:pPr>
              <w:jc w:val="both"/>
              <w:rPr>
                <w:sz w:val="24"/>
                <w:szCs w:val="24"/>
              </w:rPr>
            </w:pPr>
            <w:r>
              <w:rPr>
                <w:sz w:val="24"/>
                <w:szCs w:val="24"/>
              </w:rPr>
              <w:t>lehtori*</w:t>
            </w:r>
          </w:p>
        </w:tc>
        <w:tc>
          <w:tcPr>
            <w:tcW w:w="3402" w:type="dxa"/>
            <w:shd w:val="clear" w:color="auto" w:fill="auto"/>
          </w:tcPr>
          <w:p w:rsidR="00602A17" w:rsidRPr="00D46BED" w:rsidRDefault="00CD291A" w:rsidP="00F33544">
            <w:pPr>
              <w:jc w:val="both"/>
              <w:rPr>
                <w:sz w:val="24"/>
                <w:szCs w:val="24"/>
              </w:rPr>
            </w:pPr>
            <w:r>
              <w:rPr>
                <w:sz w:val="24"/>
                <w:szCs w:val="24"/>
              </w:rPr>
              <w:t>Sinikka Myllylahti</w:t>
            </w:r>
          </w:p>
        </w:tc>
        <w:tc>
          <w:tcPr>
            <w:tcW w:w="2268" w:type="dxa"/>
            <w:shd w:val="clear" w:color="auto" w:fill="auto"/>
          </w:tcPr>
          <w:p w:rsidR="00602A17" w:rsidRPr="00D46BED" w:rsidRDefault="00CD291A" w:rsidP="00F33544">
            <w:pPr>
              <w:jc w:val="both"/>
              <w:rPr>
                <w:sz w:val="24"/>
                <w:szCs w:val="24"/>
              </w:rPr>
            </w:pPr>
            <w:r>
              <w:rPr>
                <w:sz w:val="24"/>
                <w:szCs w:val="24"/>
              </w:rPr>
              <w:t>040-7752294</w:t>
            </w:r>
          </w:p>
        </w:tc>
      </w:tr>
      <w:tr w:rsidR="00602A17" w:rsidRPr="00D46BED" w:rsidTr="007A3A87">
        <w:tc>
          <w:tcPr>
            <w:tcW w:w="2518" w:type="dxa"/>
            <w:shd w:val="clear" w:color="auto" w:fill="auto"/>
          </w:tcPr>
          <w:p w:rsidR="00602A17" w:rsidRPr="00D46BED" w:rsidRDefault="00602A17" w:rsidP="00435A07">
            <w:pPr>
              <w:jc w:val="both"/>
              <w:rPr>
                <w:sz w:val="24"/>
                <w:szCs w:val="24"/>
              </w:rPr>
            </w:pPr>
            <w:r>
              <w:rPr>
                <w:sz w:val="24"/>
                <w:szCs w:val="24"/>
              </w:rPr>
              <w:t>lehtori*</w:t>
            </w:r>
          </w:p>
        </w:tc>
        <w:tc>
          <w:tcPr>
            <w:tcW w:w="3402" w:type="dxa"/>
            <w:shd w:val="clear" w:color="auto" w:fill="auto"/>
          </w:tcPr>
          <w:p w:rsidR="00602A17" w:rsidRPr="00D46BED" w:rsidRDefault="00CD291A" w:rsidP="00435A07">
            <w:pPr>
              <w:jc w:val="both"/>
              <w:rPr>
                <w:sz w:val="24"/>
                <w:szCs w:val="24"/>
              </w:rPr>
            </w:pPr>
            <w:r>
              <w:rPr>
                <w:sz w:val="24"/>
                <w:szCs w:val="24"/>
              </w:rPr>
              <w:t>Kyösti Silvasti</w:t>
            </w:r>
          </w:p>
        </w:tc>
        <w:tc>
          <w:tcPr>
            <w:tcW w:w="2268" w:type="dxa"/>
            <w:shd w:val="clear" w:color="auto" w:fill="auto"/>
          </w:tcPr>
          <w:p w:rsidR="00602A17" w:rsidRPr="00D46BED" w:rsidRDefault="00CD291A" w:rsidP="00435A07">
            <w:pPr>
              <w:jc w:val="both"/>
              <w:rPr>
                <w:sz w:val="24"/>
                <w:szCs w:val="24"/>
              </w:rPr>
            </w:pPr>
            <w:r>
              <w:rPr>
                <w:sz w:val="24"/>
                <w:szCs w:val="24"/>
              </w:rPr>
              <w:t>040-0589078</w:t>
            </w:r>
          </w:p>
        </w:tc>
      </w:tr>
      <w:tr w:rsidR="00602A17" w:rsidRPr="00D46BED" w:rsidTr="007A3A87">
        <w:tc>
          <w:tcPr>
            <w:tcW w:w="2518" w:type="dxa"/>
            <w:shd w:val="clear" w:color="auto" w:fill="auto"/>
          </w:tcPr>
          <w:p w:rsidR="00602A17" w:rsidRPr="00D46BED" w:rsidRDefault="00602A17" w:rsidP="00A00AC9">
            <w:pPr>
              <w:jc w:val="both"/>
              <w:rPr>
                <w:sz w:val="24"/>
                <w:szCs w:val="24"/>
              </w:rPr>
            </w:pPr>
            <w:r>
              <w:rPr>
                <w:sz w:val="24"/>
                <w:szCs w:val="24"/>
              </w:rPr>
              <w:t>lehtori*</w:t>
            </w:r>
          </w:p>
        </w:tc>
        <w:tc>
          <w:tcPr>
            <w:tcW w:w="3402" w:type="dxa"/>
            <w:shd w:val="clear" w:color="auto" w:fill="auto"/>
          </w:tcPr>
          <w:p w:rsidR="00602A17" w:rsidRPr="00D46BED" w:rsidRDefault="00CD291A" w:rsidP="00A00AC9">
            <w:pPr>
              <w:jc w:val="both"/>
              <w:rPr>
                <w:sz w:val="24"/>
                <w:szCs w:val="24"/>
              </w:rPr>
            </w:pPr>
            <w:r>
              <w:rPr>
                <w:sz w:val="24"/>
                <w:szCs w:val="24"/>
              </w:rPr>
              <w:t>Jukka Santavuori</w:t>
            </w:r>
          </w:p>
        </w:tc>
        <w:tc>
          <w:tcPr>
            <w:tcW w:w="2268" w:type="dxa"/>
            <w:shd w:val="clear" w:color="auto" w:fill="auto"/>
          </w:tcPr>
          <w:p w:rsidR="00602A17" w:rsidRPr="00D46BED" w:rsidRDefault="00CD291A" w:rsidP="00A00AC9">
            <w:pPr>
              <w:jc w:val="both"/>
              <w:rPr>
                <w:sz w:val="24"/>
                <w:szCs w:val="24"/>
              </w:rPr>
            </w:pPr>
            <w:r>
              <w:rPr>
                <w:sz w:val="24"/>
                <w:szCs w:val="24"/>
              </w:rPr>
              <w:t>044-2222242</w:t>
            </w:r>
          </w:p>
        </w:tc>
      </w:tr>
    </w:tbl>
    <w:p w:rsidR="00602A17" w:rsidRDefault="00602A17" w:rsidP="00CB1A36">
      <w:pPr>
        <w:spacing w:line="360" w:lineRule="auto"/>
        <w:jc w:val="both"/>
        <w:rPr>
          <w:rFonts w:asciiTheme="majorHAnsi" w:hAnsiTheme="majorHAnsi"/>
        </w:rPr>
      </w:pPr>
      <w:r>
        <w:rPr>
          <w:rFonts w:asciiTheme="majorHAnsi" w:hAnsiTheme="majorHAnsi"/>
        </w:rPr>
        <w:t>* =suunnittelutyöryhmään kuuluva, vuosittain vaihtuva jäsen</w:t>
      </w:r>
    </w:p>
    <w:p w:rsidR="00D71662" w:rsidRPr="005F097A" w:rsidRDefault="00E82B14" w:rsidP="00CB1A36">
      <w:pPr>
        <w:spacing w:line="360" w:lineRule="auto"/>
        <w:jc w:val="both"/>
        <w:rPr>
          <w:rFonts w:asciiTheme="majorHAnsi" w:hAnsiTheme="majorHAnsi"/>
        </w:rPr>
      </w:pPr>
      <w:r w:rsidRPr="005F097A">
        <w:rPr>
          <w:rFonts w:asciiTheme="majorHAnsi" w:hAnsiTheme="majorHAnsi"/>
        </w:rPr>
        <w:t>Yhteisöllisessä oppilashuoltotyössä seurataan, arvioidaan ja kehitetään kouluyhteisön ja oppilasryhmien hyvinvointi</w:t>
      </w:r>
      <w:bookmarkStart w:id="20" w:name="_GoBack"/>
      <w:bookmarkEnd w:id="20"/>
      <w:r w:rsidRPr="005F097A">
        <w:rPr>
          <w:rFonts w:asciiTheme="majorHAnsi" w:hAnsiTheme="majorHAnsi"/>
        </w:rPr>
        <w:t xml:space="preserve">a. Sen lisäksi huolehditaan kouluympäristön terveellisyydestä, </w:t>
      </w:r>
      <w:r w:rsidRPr="005F097A">
        <w:rPr>
          <w:rFonts w:asciiTheme="majorHAnsi" w:hAnsiTheme="majorHAnsi"/>
        </w:rPr>
        <w:lastRenderedPageBreak/>
        <w:t>turvallisuudesta sekä esteettömyydestä. Yhteistyötä tehdään oppilaiden, huoltajien, lasten ja nuorten hyvinvointia edistävien toimijoiden kanssa.</w:t>
      </w:r>
    </w:p>
    <w:p w:rsidR="008E4F1D" w:rsidRPr="005F097A" w:rsidRDefault="006F0265" w:rsidP="00CB1A36">
      <w:pPr>
        <w:spacing w:line="360" w:lineRule="auto"/>
        <w:jc w:val="both"/>
        <w:rPr>
          <w:rFonts w:asciiTheme="majorHAnsi" w:hAnsiTheme="majorHAnsi"/>
          <w:color w:val="000000" w:themeColor="text1"/>
        </w:rPr>
      </w:pPr>
      <w:r w:rsidRPr="005F097A">
        <w:rPr>
          <w:rFonts w:asciiTheme="majorHAnsi" w:hAnsiTheme="majorHAnsi"/>
          <w:color w:val="000000" w:themeColor="text1"/>
        </w:rPr>
        <w:t>Jokainen voi vaikuttaa kouluyhteisön hyvinvointiin, turvallisuuteen ja terveellisyyteen. Hyvät tavat ja toisten huomioon ottaminen ovat yhteisöllisyyden kulmakiviä. Aikuisten käyttäytyminen on oppilailla malli siitä, miten yhteistyössä toimitaan.  Turvallisuutta ja terveyttä voi toteuttaa jo pienillä keinoilla mm. huolehtimalla koulun tilojen asianmukaisesta käytöstä</w:t>
      </w:r>
      <w:r w:rsidR="00CB5536" w:rsidRPr="005F097A">
        <w:rPr>
          <w:rFonts w:asciiTheme="majorHAnsi" w:hAnsiTheme="majorHAnsi"/>
          <w:color w:val="000000" w:themeColor="text1"/>
        </w:rPr>
        <w:t>. P</w:t>
      </w:r>
      <w:r w:rsidRPr="005F097A">
        <w:rPr>
          <w:rFonts w:asciiTheme="majorHAnsi" w:hAnsiTheme="majorHAnsi"/>
          <w:color w:val="000000" w:themeColor="text1"/>
        </w:rPr>
        <w:t xml:space="preserve">uutteita huomatessaan </w:t>
      </w:r>
      <w:r w:rsidR="008E4F1D" w:rsidRPr="005F097A">
        <w:rPr>
          <w:rFonts w:asciiTheme="majorHAnsi" w:hAnsiTheme="majorHAnsi"/>
          <w:color w:val="000000" w:themeColor="text1"/>
        </w:rPr>
        <w:t xml:space="preserve">jokaisen tulee </w:t>
      </w:r>
      <w:r w:rsidRPr="005F097A">
        <w:rPr>
          <w:rFonts w:asciiTheme="majorHAnsi" w:hAnsiTheme="majorHAnsi"/>
          <w:color w:val="000000" w:themeColor="text1"/>
        </w:rPr>
        <w:t>ottaa yhteyttä ko. asiasta vastaavaan henkilöön.</w:t>
      </w:r>
    </w:p>
    <w:p w:rsidR="00CB5536" w:rsidRPr="005F097A" w:rsidRDefault="006F0265" w:rsidP="00CB1A36">
      <w:pPr>
        <w:spacing w:line="360" w:lineRule="auto"/>
        <w:jc w:val="both"/>
        <w:rPr>
          <w:rFonts w:asciiTheme="majorHAnsi" w:hAnsiTheme="majorHAnsi"/>
          <w:color w:val="000000" w:themeColor="text1"/>
        </w:rPr>
      </w:pPr>
      <w:r w:rsidRPr="005F097A">
        <w:rPr>
          <w:rFonts w:asciiTheme="majorHAnsi" w:hAnsiTheme="majorHAnsi"/>
          <w:color w:val="000000" w:themeColor="text1"/>
        </w:rPr>
        <w:t>Kouluyhteisöllä on oltava yhtenäiset toimintatavat eri oppimisympäristössä tapahtuvaa opetusta ja välitunteja varten. Eri oppiaineita varten laadittuja turvallisuusohjeita noudatetaan</w:t>
      </w:r>
      <w:r w:rsidR="00BF207E">
        <w:rPr>
          <w:rFonts w:asciiTheme="majorHAnsi" w:hAnsiTheme="majorHAnsi"/>
          <w:color w:val="000000" w:themeColor="text1"/>
        </w:rPr>
        <w:t>.</w:t>
      </w:r>
      <w:r w:rsidRPr="005F097A">
        <w:rPr>
          <w:rFonts w:asciiTheme="majorHAnsi" w:hAnsiTheme="majorHAnsi"/>
          <w:color w:val="000000" w:themeColor="text1"/>
        </w:rPr>
        <w:t xml:space="preserve"> Turvallisuuden edistämiseen kuuluvat myös koulukuljetuksia, tapaturmien ennaltaehkäisyä ja tietoturvallisuutta koskevat toimintatavat.</w:t>
      </w:r>
    </w:p>
    <w:p w:rsidR="006F0265" w:rsidRPr="004277B8" w:rsidRDefault="006D1454" w:rsidP="00CB1A36">
      <w:pPr>
        <w:pStyle w:val="Otsikko2"/>
        <w:jc w:val="both"/>
      </w:pPr>
      <w:bookmarkStart w:id="21" w:name="_Toc433273115"/>
      <w:bookmarkStart w:id="22" w:name="_Toc469652869"/>
      <w:r>
        <w:t xml:space="preserve">2.1 </w:t>
      </w:r>
      <w:r w:rsidR="006F0265" w:rsidRPr="004277B8">
        <w:t>Yhteisöllisen oppilashuollon toimintatavat kouluyhteisön ja</w:t>
      </w:r>
      <w:r w:rsidR="00E514E8" w:rsidRPr="004277B8">
        <w:t xml:space="preserve"> ympäristön terveellisyyden ja </w:t>
      </w:r>
      <w:r w:rsidR="006F0265" w:rsidRPr="004277B8">
        <w:t>turvallisuuden edistämiseksi</w:t>
      </w:r>
      <w:bookmarkEnd w:id="21"/>
      <w:bookmarkEnd w:id="22"/>
    </w:p>
    <w:p w:rsidR="009E6A14" w:rsidRDefault="009E6A14" w:rsidP="00CB1A36">
      <w:pPr>
        <w:jc w:val="both"/>
        <w:rPr>
          <w:rFonts w:asciiTheme="majorHAnsi" w:hAnsiTheme="majorHAnsi"/>
          <w:color w:val="000000" w:themeColor="text1"/>
        </w:rPr>
      </w:pPr>
    </w:p>
    <w:p w:rsidR="004901EC" w:rsidRPr="004277B8" w:rsidRDefault="00E514E8" w:rsidP="00CB1A36">
      <w:pPr>
        <w:jc w:val="both"/>
        <w:rPr>
          <w:rFonts w:asciiTheme="majorHAnsi" w:hAnsiTheme="majorHAnsi"/>
          <w:color w:val="000000" w:themeColor="text1"/>
        </w:rPr>
      </w:pPr>
      <w:r w:rsidRPr="004277B8">
        <w:rPr>
          <w:rFonts w:asciiTheme="majorHAnsi" w:hAnsiTheme="majorHAnsi"/>
          <w:color w:val="000000" w:themeColor="text1"/>
        </w:rPr>
        <w:t xml:space="preserve">Yhteisöllisellä oppilashuollolla </w:t>
      </w:r>
      <w:r w:rsidR="006F0265" w:rsidRPr="004277B8">
        <w:rPr>
          <w:rFonts w:asciiTheme="majorHAnsi" w:hAnsiTheme="majorHAnsi"/>
          <w:color w:val="000000" w:themeColor="text1"/>
        </w:rPr>
        <w:t>edist</w:t>
      </w:r>
      <w:r w:rsidRPr="004277B8">
        <w:rPr>
          <w:rFonts w:asciiTheme="majorHAnsi" w:hAnsiTheme="majorHAnsi"/>
          <w:color w:val="000000" w:themeColor="text1"/>
        </w:rPr>
        <w:t>etään psyykkistä ja fyysistä</w:t>
      </w:r>
      <w:r w:rsidR="006F0265" w:rsidRPr="004277B8">
        <w:rPr>
          <w:rFonts w:asciiTheme="majorHAnsi" w:hAnsiTheme="majorHAnsi"/>
          <w:color w:val="000000" w:themeColor="text1"/>
        </w:rPr>
        <w:t xml:space="preserve"> terveyttä</w:t>
      </w:r>
      <w:r w:rsidRPr="004277B8">
        <w:rPr>
          <w:rFonts w:asciiTheme="majorHAnsi" w:hAnsiTheme="majorHAnsi"/>
          <w:color w:val="000000" w:themeColor="text1"/>
        </w:rPr>
        <w:t xml:space="preserve"> sekä sosiaalista hyvinvointia </w:t>
      </w:r>
      <w:r w:rsidR="00D71662">
        <w:rPr>
          <w:rFonts w:asciiTheme="majorHAnsi" w:hAnsiTheme="majorHAnsi"/>
          <w:color w:val="000000" w:themeColor="text1"/>
        </w:rPr>
        <w:t xml:space="preserve">ja se tähtää kaikkien oppilaiden </w:t>
      </w:r>
      <w:r w:rsidR="006F0265" w:rsidRPr="004277B8">
        <w:rPr>
          <w:rFonts w:asciiTheme="majorHAnsi" w:hAnsiTheme="majorHAnsi"/>
          <w:color w:val="000000" w:themeColor="text1"/>
        </w:rPr>
        <w:t xml:space="preserve">hyvään oppimiseen kykyjensä ja taitojensa mukaisesti. </w:t>
      </w:r>
      <w:r w:rsidR="001B3EDD" w:rsidRPr="004277B8">
        <w:rPr>
          <w:rFonts w:asciiTheme="majorHAnsi" w:hAnsiTheme="majorHAnsi"/>
          <w:color w:val="000000" w:themeColor="text1"/>
        </w:rPr>
        <w:t xml:space="preserve">Oppilaita kohdellaan tasapuolisesti, </w:t>
      </w:r>
      <w:r w:rsidR="00E773FD" w:rsidRPr="004277B8">
        <w:rPr>
          <w:rFonts w:asciiTheme="majorHAnsi" w:hAnsiTheme="majorHAnsi"/>
          <w:color w:val="000000" w:themeColor="text1"/>
        </w:rPr>
        <w:t xml:space="preserve">oikeudenmukaisesti ja johdonmukaisesti. </w:t>
      </w:r>
    </w:p>
    <w:p w:rsidR="004901EC" w:rsidRPr="004277B8" w:rsidRDefault="00542D5A" w:rsidP="00CB1A36">
      <w:pPr>
        <w:jc w:val="both"/>
        <w:rPr>
          <w:rFonts w:asciiTheme="majorHAnsi" w:hAnsiTheme="majorHAnsi"/>
          <w:color w:val="000000" w:themeColor="text1"/>
        </w:rPr>
      </w:pPr>
      <w:r w:rsidRPr="004277B8">
        <w:rPr>
          <w:rFonts w:asciiTheme="majorHAnsi" w:hAnsiTheme="majorHAnsi"/>
          <w:color w:val="000000" w:themeColor="text1"/>
        </w:rPr>
        <w:t xml:space="preserve">Oppilaiden huonoon käytökseen puututaan johdonmukaisesti </w:t>
      </w:r>
      <w:r w:rsidR="00E514E8" w:rsidRPr="004277B8">
        <w:rPr>
          <w:rFonts w:asciiTheme="majorHAnsi" w:hAnsiTheme="majorHAnsi"/>
          <w:color w:val="000000" w:themeColor="text1"/>
        </w:rPr>
        <w:t>yhdessä</w:t>
      </w:r>
      <w:r w:rsidRPr="004277B8">
        <w:rPr>
          <w:rFonts w:asciiTheme="majorHAnsi" w:hAnsiTheme="majorHAnsi"/>
          <w:color w:val="000000" w:themeColor="text1"/>
        </w:rPr>
        <w:t xml:space="preserve"> sovittujen pelisääntöjen mukaisesti. </w:t>
      </w:r>
      <w:r w:rsidR="004901EC" w:rsidRPr="004277B8">
        <w:rPr>
          <w:rFonts w:asciiTheme="majorHAnsi" w:hAnsiTheme="majorHAnsi"/>
          <w:color w:val="000000" w:themeColor="text1"/>
        </w:rPr>
        <w:t>Koulun järjestyssäännöt käydään syksyisin läpi oppilaiden kanssa. Järjestyssääntöjen vastaisesta käytöksestä seurauks</w:t>
      </w:r>
      <w:r w:rsidR="00710675">
        <w:rPr>
          <w:rFonts w:asciiTheme="majorHAnsi" w:hAnsiTheme="majorHAnsi"/>
          <w:color w:val="000000" w:themeColor="text1"/>
        </w:rPr>
        <w:t>ena voi olla kasvatuskeskustelu, tai jälki-istunto tai muu asianmukainen rangaistus.</w:t>
      </w:r>
      <w:r w:rsidR="004901EC" w:rsidRPr="004277B8">
        <w:rPr>
          <w:rFonts w:asciiTheme="majorHAnsi" w:hAnsiTheme="majorHAnsi"/>
          <w:color w:val="000000" w:themeColor="text1"/>
        </w:rPr>
        <w:t xml:space="preserve"> </w:t>
      </w:r>
    </w:p>
    <w:p w:rsidR="00542D5A" w:rsidRDefault="00542D5A" w:rsidP="00CB1A36">
      <w:pPr>
        <w:jc w:val="both"/>
        <w:rPr>
          <w:rFonts w:asciiTheme="majorHAnsi" w:hAnsiTheme="majorHAnsi"/>
          <w:color w:val="000000" w:themeColor="text1"/>
        </w:rPr>
      </w:pPr>
      <w:r w:rsidRPr="004277B8">
        <w:rPr>
          <w:rFonts w:asciiTheme="majorHAnsi" w:hAnsiTheme="majorHAnsi"/>
          <w:color w:val="000000" w:themeColor="text1"/>
        </w:rPr>
        <w:t>Jokaisella oppilaalla on oikeus häiriöttömään opiskeluun. Tuntien aikana häiritsevästi käyttäytyvä oppilas voidaan poistaa tarvittaessa oppitunnilt</w:t>
      </w:r>
      <w:r w:rsidR="00E514E8" w:rsidRPr="004277B8">
        <w:rPr>
          <w:rFonts w:asciiTheme="majorHAnsi" w:hAnsiTheme="majorHAnsi"/>
          <w:color w:val="000000" w:themeColor="text1"/>
        </w:rPr>
        <w:t>a.</w:t>
      </w:r>
      <w:r w:rsidRPr="004277B8">
        <w:rPr>
          <w:rFonts w:asciiTheme="majorHAnsi" w:hAnsiTheme="majorHAnsi"/>
          <w:color w:val="000000" w:themeColor="text1"/>
        </w:rPr>
        <w:t xml:space="preserve"> Myös opetusta häiritsevät laitteet saa ottaa pois oppitunnin ajaksi.</w:t>
      </w:r>
    </w:p>
    <w:p w:rsidR="006F0265" w:rsidRDefault="006F0265" w:rsidP="00CB1A36">
      <w:pPr>
        <w:pStyle w:val="Otsikko2"/>
        <w:jc w:val="both"/>
      </w:pPr>
      <w:bookmarkStart w:id="23" w:name="_Toc433273116"/>
      <w:bookmarkStart w:id="24" w:name="_Toc469652870"/>
      <w:r w:rsidRPr="004277B8">
        <w:t>2.2 Yhteisöllisten oppilashuollon palvelujen järjestäminen</w:t>
      </w:r>
      <w:r w:rsidR="006D1454">
        <w:t xml:space="preserve"> ja tarvittava yhteistyö</w:t>
      </w:r>
      <w:bookmarkEnd w:id="23"/>
      <w:bookmarkEnd w:id="24"/>
    </w:p>
    <w:p w:rsidR="002641F0" w:rsidRPr="002641F0" w:rsidRDefault="002641F0" w:rsidP="002641F0"/>
    <w:p w:rsidR="00E75856" w:rsidRPr="00E75856" w:rsidRDefault="00E75856" w:rsidP="00CB1A36">
      <w:pPr>
        <w:pStyle w:val="Luettelokappale"/>
        <w:numPr>
          <w:ilvl w:val="0"/>
          <w:numId w:val="26"/>
        </w:numPr>
        <w:jc w:val="both"/>
        <w:rPr>
          <w:rFonts w:asciiTheme="majorHAnsi" w:hAnsiTheme="majorHAnsi"/>
          <w:szCs w:val="24"/>
        </w:rPr>
      </w:pPr>
      <w:r w:rsidRPr="00E75856">
        <w:rPr>
          <w:rFonts w:asciiTheme="majorHAnsi" w:hAnsiTheme="majorHAnsi"/>
          <w:szCs w:val="24"/>
        </w:rPr>
        <w:t xml:space="preserve">Lauri Haikolan koulun yhteisöllisen oppilashuoltoryhmän (YHR) kutsuu koolle ja sen puheenjohtajana toimii rehtori, hänen estyneenä ollessaan vararehtori. YHR kokoontuu ainakin kerran lukukaudessa, tarvittaessa useamminkin. </w:t>
      </w:r>
      <w:r w:rsidR="00A32D7E">
        <w:rPr>
          <w:rFonts w:asciiTheme="majorHAnsi" w:hAnsiTheme="majorHAnsi"/>
          <w:szCs w:val="24"/>
        </w:rPr>
        <w:t xml:space="preserve">Syksyn kokous pyritään pitämään loka-marraskuussa ja kevään kokous maalis-huhtikuussa. </w:t>
      </w:r>
      <w:r w:rsidRPr="00E75856">
        <w:rPr>
          <w:rFonts w:asciiTheme="majorHAnsi" w:hAnsiTheme="majorHAnsi"/>
          <w:szCs w:val="24"/>
        </w:rPr>
        <w:t>Kokouksesta laaditaan muistio, jonka laatii vararehtori. Muistiota säilytetään koulun arkistokaapissa omassa kansiossaan.</w:t>
      </w:r>
    </w:p>
    <w:p w:rsidR="00E75856" w:rsidRDefault="00E75856" w:rsidP="00CB1A36">
      <w:pPr>
        <w:pStyle w:val="Luettelokappale"/>
        <w:numPr>
          <w:ilvl w:val="0"/>
          <w:numId w:val="26"/>
        </w:numPr>
        <w:jc w:val="both"/>
        <w:rPr>
          <w:rFonts w:asciiTheme="majorHAnsi" w:hAnsiTheme="majorHAnsi"/>
          <w:szCs w:val="24"/>
        </w:rPr>
      </w:pPr>
      <w:r w:rsidRPr="00E75856">
        <w:rPr>
          <w:rFonts w:asciiTheme="majorHAnsi" w:hAnsiTheme="majorHAnsi"/>
          <w:szCs w:val="24"/>
        </w:rPr>
        <w:t>Oppilashuoltotyöryhmä toimii samalla koulun kriisityöryhmänä.</w:t>
      </w:r>
    </w:p>
    <w:p w:rsidR="00462E8C" w:rsidRPr="00E75856" w:rsidRDefault="00462E8C" w:rsidP="00CB1A36">
      <w:pPr>
        <w:pStyle w:val="Luettelokappale"/>
        <w:numPr>
          <w:ilvl w:val="0"/>
          <w:numId w:val="26"/>
        </w:numPr>
        <w:jc w:val="both"/>
        <w:rPr>
          <w:rFonts w:asciiTheme="majorHAnsi" w:hAnsiTheme="majorHAnsi"/>
          <w:szCs w:val="24"/>
        </w:rPr>
      </w:pPr>
      <w:r>
        <w:rPr>
          <w:rFonts w:asciiTheme="majorHAnsi" w:hAnsiTheme="majorHAnsi"/>
          <w:szCs w:val="24"/>
        </w:rPr>
        <w:t>Rehtori, kuraattori ja laaja-alainen erityisopettaja keskustelevat ainakin kerran lukuvuodessa jokaisen luokanopettajan kanssa luokan oppilashuollollisesta tuentarpeesta.</w:t>
      </w:r>
    </w:p>
    <w:p w:rsidR="006F0265" w:rsidRPr="004277B8" w:rsidRDefault="00E514E8" w:rsidP="00CB1A36">
      <w:pPr>
        <w:pStyle w:val="Otsikko2"/>
        <w:jc w:val="both"/>
      </w:pPr>
      <w:bookmarkStart w:id="25" w:name="_Toc433273117"/>
      <w:bookmarkStart w:id="26" w:name="_Toc469652871"/>
      <w:r w:rsidRPr="004277B8">
        <w:lastRenderedPageBreak/>
        <w:t>2.3 Yhteistyö</w:t>
      </w:r>
      <w:r w:rsidR="006F0265" w:rsidRPr="004277B8">
        <w:t xml:space="preserve"> yhteisöllisen</w:t>
      </w:r>
      <w:r w:rsidRPr="004277B8">
        <w:t xml:space="preserve"> oppilashuollon kehittämisessä </w:t>
      </w:r>
      <w:r w:rsidR="006F0265" w:rsidRPr="004277B8">
        <w:t>koulun ulkopuolisten lasten ja nuorten hyvinvointia edistävien tahojen kanssa</w:t>
      </w:r>
      <w:bookmarkEnd w:id="25"/>
      <w:bookmarkEnd w:id="26"/>
    </w:p>
    <w:p w:rsidR="005D0D61" w:rsidRPr="004277B8" w:rsidRDefault="006F0265" w:rsidP="00CB1A36">
      <w:pPr>
        <w:jc w:val="both"/>
        <w:rPr>
          <w:rFonts w:asciiTheme="majorHAnsi" w:hAnsiTheme="majorHAnsi"/>
          <w:color w:val="000000" w:themeColor="text1"/>
        </w:rPr>
      </w:pPr>
      <w:r w:rsidRPr="004277B8">
        <w:rPr>
          <w:rFonts w:asciiTheme="majorHAnsi" w:hAnsiTheme="majorHAnsi"/>
          <w:color w:val="000000" w:themeColor="text1"/>
          <w:sz w:val="24"/>
          <w:szCs w:val="24"/>
        </w:rPr>
        <w:br/>
      </w:r>
      <w:r w:rsidR="005D0D61" w:rsidRPr="004277B8">
        <w:rPr>
          <w:rFonts w:asciiTheme="majorHAnsi" w:hAnsiTheme="majorHAnsi"/>
          <w:color w:val="000000" w:themeColor="text1"/>
        </w:rPr>
        <w:t>Koulupoliisi käy koululla pitämässä laillisuus</w:t>
      </w:r>
      <w:r w:rsidR="00DA63DF">
        <w:rPr>
          <w:rFonts w:asciiTheme="majorHAnsi" w:hAnsiTheme="majorHAnsi"/>
          <w:color w:val="000000" w:themeColor="text1"/>
        </w:rPr>
        <w:t>- ja liikennevalistustunteja</w:t>
      </w:r>
      <w:r w:rsidR="00B45CAE">
        <w:rPr>
          <w:rFonts w:asciiTheme="majorHAnsi" w:hAnsiTheme="majorHAnsi"/>
          <w:color w:val="000000" w:themeColor="text1"/>
        </w:rPr>
        <w:t xml:space="preserve"> ja voi</w:t>
      </w:r>
      <w:r w:rsidR="005D0D61" w:rsidRPr="004277B8">
        <w:rPr>
          <w:rFonts w:asciiTheme="majorHAnsi" w:hAnsiTheme="majorHAnsi"/>
          <w:color w:val="000000" w:themeColor="text1"/>
        </w:rPr>
        <w:t xml:space="preserve"> o</w:t>
      </w:r>
      <w:r w:rsidR="0068547E">
        <w:rPr>
          <w:rFonts w:asciiTheme="majorHAnsi" w:hAnsiTheme="majorHAnsi"/>
          <w:color w:val="000000" w:themeColor="text1"/>
        </w:rPr>
        <w:t>lla</w:t>
      </w:r>
      <w:r w:rsidR="005D0D61" w:rsidRPr="004277B8">
        <w:rPr>
          <w:rFonts w:asciiTheme="majorHAnsi" w:hAnsiTheme="majorHAnsi"/>
          <w:color w:val="000000" w:themeColor="text1"/>
        </w:rPr>
        <w:t xml:space="preserve"> muutenkin mukana koulun toiminnassa tarpeen mukaan. </w:t>
      </w:r>
    </w:p>
    <w:p w:rsidR="005D0D61" w:rsidRPr="004277B8" w:rsidRDefault="005D0D61" w:rsidP="00CB1A36">
      <w:pPr>
        <w:jc w:val="both"/>
        <w:rPr>
          <w:rFonts w:asciiTheme="majorHAnsi" w:hAnsiTheme="majorHAnsi"/>
          <w:color w:val="000000" w:themeColor="text1"/>
        </w:rPr>
      </w:pPr>
      <w:r w:rsidRPr="004277B8">
        <w:rPr>
          <w:rFonts w:asciiTheme="majorHAnsi" w:hAnsiTheme="majorHAnsi"/>
          <w:color w:val="000000" w:themeColor="text1"/>
        </w:rPr>
        <w:t>Jokaiseen kuntaan on nimetty pelastuslaitoksen kouluyhdyshenkilö, jonka tehtävänä on tukea turvallisuuskasvatusta ja kouluyhteisön turvallisuutta.</w:t>
      </w:r>
    </w:p>
    <w:p w:rsidR="005D0D61" w:rsidRPr="004277B8" w:rsidRDefault="005D0D61" w:rsidP="00CB1A36">
      <w:pPr>
        <w:spacing w:line="360" w:lineRule="auto"/>
        <w:jc w:val="both"/>
        <w:rPr>
          <w:rFonts w:asciiTheme="majorHAnsi" w:hAnsiTheme="majorHAnsi"/>
          <w:color w:val="000000" w:themeColor="text1"/>
        </w:rPr>
      </w:pPr>
    </w:p>
    <w:p w:rsidR="006F0265" w:rsidRDefault="006F0265" w:rsidP="00CB1A36">
      <w:pPr>
        <w:pStyle w:val="Otsikko2"/>
        <w:jc w:val="both"/>
      </w:pPr>
      <w:bookmarkStart w:id="27" w:name="_Toc433273118"/>
      <w:bookmarkStart w:id="28" w:name="_Toc469652872"/>
      <w:r w:rsidRPr="004277B8">
        <w:t>2.4 Yhteistyö oppilaan ohjauksessa</w:t>
      </w:r>
      <w:bookmarkEnd w:id="27"/>
      <w:bookmarkEnd w:id="28"/>
    </w:p>
    <w:p w:rsidR="0068547E" w:rsidRDefault="0068547E" w:rsidP="00CB1A36">
      <w:pPr>
        <w:spacing w:line="360" w:lineRule="auto"/>
        <w:jc w:val="both"/>
        <w:rPr>
          <w:rFonts w:asciiTheme="majorHAnsi" w:hAnsiTheme="majorHAnsi"/>
          <w:color w:val="000000" w:themeColor="text1"/>
        </w:rPr>
      </w:pPr>
    </w:p>
    <w:p w:rsidR="006F0265" w:rsidRPr="009B33F2" w:rsidRDefault="001B3EDD" w:rsidP="00CB1A36">
      <w:pPr>
        <w:jc w:val="both"/>
        <w:rPr>
          <w:rFonts w:asciiTheme="majorHAnsi" w:hAnsiTheme="majorHAnsi"/>
          <w:color w:val="000000" w:themeColor="text1"/>
        </w:rPr>
      </w:pPr>
      <w:r w:rsidRPr="009B33F2">
        <w:rPr>
          <w:rFonts w:asciiTheme="majorHAnsi" w:hAnsiTheme="majorHAnsi"/>
          <w:color w:val="000000" w:themeColor="text1"/>
        </w:rPr>
        <w:t xml:space="preserve">Oppilaan ohjaus kuuluu jokaisen opettajan työtehtäviin opettamiensa aineiden puitteissa. </w:t>
      </w:r>
      <w:r w:rsidR="00044587" w:rsidRPr="009B33F2">
        <w:rPr>
          <w:rFonts w:asciiTheme="majorHAnsi" w:hAnsiTheme="majorHAnsi"/>
          <w:color w:val="000000" w:themeColor="text1"/>
        </w:rPr>
        <w:t>Oppilaan ohjaus vahvistaa opp</w:t>
      </w:r>
      <w:r w:rsidR="00472B81" w:rsidRPr="009B33F2">
        <w:rPr>
          <w:rFonts w:asciiTheme="majorHAnsi" w:hAnsiTheme="majorHAnsi"/>
          <w:color w:val="000000" w:themeColor="text1"/>
        </w:rPr>
        <w:t xml:space="preserve">ilaan itsetuntemusta, kehittää </w:t>
      </w:r>
      <w:r w:rsidR="00044587" w:rsidRPr="009B33F2">
        <w:rPr>
          <w:rFonts w:asciiTheme="majorHAnsi" w:hAnsiTheme="majorHAnsi"/>
          <w:color w:val="000000" w:themeColor="text1"/>
        </w:rPr>
        <w:t>vastuullisuu</w:t>
      </w:r>
      <w:r w:rsidR="00B737EC" w:rsidRPr="009B33F2">
        <w:rPr>
          <w:rFonts w:asciiTheme="majorHAnsi" w:hAnsiTheme="majorHAnsi"/>
          <w:color w:val="000000" w:themeColor="text1"/>
        </w:rPr>
        <w:t xml:space="preserve">tta ja </w:t>
      </w:r>
      <w:r w:rsidR="00044587" w:rsidRPr="009B33F2">
        <w:rPr>
          <w:rFonts w:asciiTheme="majorHAnsi" w:hAnsiTheme="majorHAnsi"/>
          <w:color w:val="000000" w:themeColor="text1"/>
        </w:rPr>
        <w:t>itsenäis</w:t>
      </w:r>
      <w:r w:rsidR="00B737EC" w:rsidRPr="009B33F2">
        <w:rPr>
          <w:rFonts w:asciiTheme="majorHAnsi" w:hAnsiTheme="majorHAnsi"/>
          <w:color w:val="000000" w:themeColor="text1"/>
        </w:rPr>
        <w:t>tä</w:t>
      </w:r>
      <w:r w:rsidR="00472B81" w:rsidRPr="009B33F2">
        <w:rPr>
          <w:rFonts w:asciiTheme="majorHAnsi" w:hAnsiTheme="majorHAnsi"/>
          <w:color w:val="000000" w:themeColor="text1"/>
        </w:rPr>
        <w:t xml:space="preserve"> toimintaan</w:t>
      </w:r>
      <w:r w:rsidR="00B737EC" w:rsidRPr="009B33F2">
        <w:rPr>
          <w:rFonts w:asciiTheme="majorHAnsi" w:hAnsiTheme="majorHAnsi"/>
          <w:color w:val="000000" w:themeColor="text1"/>
        </w:rPr>
        <w:t xml:space="preserve"> oppilaan </w:t>
      </w:r>
      <w:r w:rsidR="00044587" w:rsidRPr="009B33F2">
        <w:rPr>
          <w:rFonts w:asciiTheme="majorHAnsi" w:hAnsiTheme="majorHAnsi"/>
          <w:color w:val="000000" w:themeColor="text1"/>
        </w:rPr>
        <w:t>omien edellytysten muk</w:t>
      </w:r>
      <w:r w:rsidR="00472B81" w:rsidRPr="009B33F2">
        <w:rPr>
          <w:rFonts w:asciiTheme="majorHAnsi" w:hAnsiTheme="majorHAnsi"/>
          <w:color w:val="000000" w:themeColor="text1"/>
        </w:rPr>
        <w:t xml:space="preserve">aisesti. Oppilaanohjaus auttaa </w:t>
      </w:r>
      <w:r w:rsidR="00044587" w:rsidRPr="009B33F2">
        <w:rPr>
          <w:rFonts w:asciiTheme="majorHAnsi" w:hAnsiTheme="majorHAnsi"/>
          <w:color w:val="000000" w:themeColor="text1"/>
        </w:rPr>
        <w:t>oppilasta</w:t>
      </w:r>
      <w:r w:rsidR="00B737EC" w:rsidRPr="009B33F2">
        <w:rPr>
          <w:rFonts w:asciiTheme="majorHAnsi" w:hAnsiTheme="majorHAnsi"/>
          <w:color w:val="000000" w:themeColor="text1"/>
        </w:rPr>
        <w:t xml:space="preserve"> tunnistamaan: </w:t>
      </w:r>
      <w:r w:rsidR="00F83509">
        <w:rPr>
          <w:rFonts w:asciiTheme="majorHAnsi" w:hAnsiTheme="majorHAnsi"/>
          <w:color w:val="000000" w:themeColor="text1"/>
        </w:rPr>
        <w:t>m</w:t>
      </w:r>
      <w:r w:rsidR="00044587" w:rsidRPr="009B33F2">
        <w:rPr>
          <w:rFonts w:asciiTheme="majorHAnsi" w:hAnsiTheme="majorHAnsi"/>
          <w:color w:val="000000" w:themeColor="text1"/>
        </w:rPr>
        <w:t>ite</w:t>
      </w:r>
      <w:r w:rsidR="00B737EC" w:rsidRPr="009B33F2">
        <w:rPr>
          <w:rFonts w:asciiTheme="majorHAnsi" w:hAnsiTheme="majorHAnsi"/>
          <w:color w:val="000000" w:themeColor="text1"/>
        </w:rPr>
        <w:t xml:space="preserve">n hän oppii, miten omia oppimisentaitoja tulisi kehittää, miten seurata omaa oppimistaan ja </w:t>
      </w:r>
      <w:r w:rsidR="00044587" w:rsidRPr="009B33F2">
        <w:rPr>
          <w:rFonts w:asciiTheme="majorHAnsi" w:hAnsiTheme="majorHAnsi"/>
          <w:color w:val="000000" w:themeColor="text1"/>
        </w:rPr>
        <w:t>kehittää o</w:t>
      </w:r>
      <w:r w:rsidR="004B0A31" w:rsidRPr="009B33F2">
        <w:rPr>
          <w:rFonts w:asciiTheme="majorHAnsi" w:hAnsiTheme="majorHAnsi"/>
          <w:color w:val="000000" w:themeColor="text1"/>
        </w:rPr>
        <w:t>maa</w:t>
      </w:r>
      <w:r w:rsidR="00B737EC" w:rsidRPr="004277B8">
        <w:rPr>
          <w:rFonts w:asciiTheme="majorHAnsi" w:hAnsiTheme="majorHAnsi"/>
          <w:color w:val="000000" w:themeColor="text1"/>
          <w:sz w:val="24"/>
          <w:szCs w:val="24"/>
        </w:rPr>
        <w:t xml:space="preserve"> </w:t>
      </w:r>
      <w:r w:rsidR="00B737EC" w:rsidRPr="009B33F2">
        <w:rPr>
          <w:rFonts w:asciiTheme="majorHAnsi" w:hAnsiTheme="majorHAnsi"/>
          <w:color w:val="000000" w:themeColor="text1"/>
        </w:rPr>
        <w:t>arviointitaitoa</w:t>
      </w:r>
      <w:r w:rsidR="004B0A31" w:rsidRPr="009B33F2">
        <w:rPr>
          <w:rFonts w:asciiTheme="majorHAnsi" w:hAnsiTheme="majorHAnsi"/>
          <w:color w:val="000000" w:themeColor="text1"/>
        </w:rPr>
        <w:t xml:space="preserve"> (=</w:t>
      </w:r>
      <w:r w:rsidR="006D1454" w:rsidRPr="009B33F2">
        <w:rPr>
          <w:rFonts w:asciiTheme="majorHAnsi" w:hAnsiTheme="majorHAnsi"/>
          <w:color w:val="000000" w:themeColor="text1"/>
        </w:rPr>
        <w:t xml:space="preserve"> itsearviointi oppijana)</w:t>
      </w:r>
      <w:r w:rsidR="00D75E94" w:rsidRPr="009B33F2">
        <w:rPr>
          <w:rFonts w:asciiTheme="majorHAnsi" w:hAnsiTheme="majorHAnsi"/>
          <w:color w:val="000000" w:themeColor="text1"/>
        </w:rPr>
        <w:t>.</w:t>
      </w:r>
      <w:r w:rsidR="006D1454" w:rsidRPr="009B33F2">
        <w:rPr>
          <w:rFonts w:asciiTheme="majorHAnsi" w:hAnsiTheme="majorHAnsi"/>
          <w:color w:val="000000" w:themeColor="text1"/>
        </w:rPr>
        <w:t xml:space="preserve"> </w:t>
      </w:r>
      <w:r w:rsidR="00472B81" w:rsidRPr="009B33F2">
        <w:rPr>
          <w:rFonts w:asciiTheme="majorHAnsi" w:hAnsiTheme="majorHAnsi"/>
          <w:color w:val="000000" w:themeColor="text1"/>
        </w:rPr>
        <w:t xml:space="preserve">Se </w:t>
      </w:r>
      <w:r w:rsidR="00F83509">
        <w:rPr>
          <w:rFonts w:asciiTheme="majorHAnsi" w:hAnsiTheme="majorHAnsi"/>
          <w:color w:val="000000" w:themeColor="text1"/>
        </w:rPr>
        <w:t>parantaa</w:t>
      </w:r>
      <w:r w:rsidR="00472B81" w:rsidRPr="009B33F2">
        <w:rPr>
          <w:rFonts w:asciiTheme="majorHAnsi" w:hAnsiTheme="majorHAnsi"/>
          <w:color w:val="000000" w:themeColor="text1"/>
        </w:rPr>
        <w:t xml:space="preserve"> </w:t>
      </w:r>
      <w:r w:rsidR="004B0A31" w:rsidRPr="009B33F2">
        <w:rPr>
          <w:rFonts w:asciiTheme="majorHAnsi" w:hAnsiTheme="majorHAnsi"/>
          <w:color w:val="000000" w:themeColor="text1"/>
        </w:rPr>
        <w:t xml:space="preserve">oppilaan </w:t>
      </w:r>
      <w:r w:rsidR="00B737EC" w:rsidRPr="009B33F2">
        <w:rPr>
          <w:rFonts w:asciiTheme="majorHAnsi" w:hAnsiTheme="majorHAnsi"/>
          <w:color w:val="000000" w:themeColor="text1"/>
        </w:rPr>
        <w:t>tietoisuutta omista yhteistyö- ja vuorovaikutustaidoista</w:t>
      </w:r>
      <w:r w:rsidR="004B0A31" w:rsidRPr="009B33F2">
        <w:rPr>
          <w:rFonts w:asciiTheme="majorHAnsi" w:hAnsiTheme="majorHAnsi"/>
          <w:color w:val="000000" w:themeColor="text1"/>
        </w:rPr>
        <w:t xml:space="preserve"> ja edistää positiivista vuorovaikutusta yhteisössä. L</w:t>
      </w:r>
      <w:r w:rsidR="00B737EC" w:rsidRPr="009B33F2">
        <w:rPr>
          <w:rFonts w:asciiTheme="majorHAnsi" w:hAnsiTheme="majorHAnsi"/>
          <w:color w:val="000000" w:themeColor="text1"/>
        </w:rPr>
        <w:t xml:space="preserve">isäksi oppilas saa tukea ja ohjausta nivelvaiheissa peruskoulun sisällä ja perusopetuksen päättövaiheessa. </w:t>
      </w:r>
    </w:p>
    <w:p w:rsidR="00B737EC" w:rsidRPr="009B33F2" w:rsidRDefault="00B737EC" w:rsidP="00CB1A36">
      <w:pPr>
        <w:jc w:val="both"/>
        <w:rPr>
          <w:rFonts w:asciiTheme="majorHAnsi" w:hAnsiTheme="majorHAnsi"/>
          <w:color w:val="000000" w:themeColor="text1"/>
        </w:rPr>
      </w:pPr>
      <w:r w:rsidRPr="009B33F2">
        <w:rPr>
          <w:rFonts w:asciiTheme="majorHAnsi" w:hAnsiTheme="majorHAnsi"/>
          <w:color w:val="000000" w:themeColor="text1"/>
        </w:rPr>
        <w:t>Oppilas oppii etsimään tietoja ja hankkii taitoja, joiden avulla hän kykenee suunnittelemaan elämää ja tulevaisuutta. Hän kehittää päätöksentekotaitojaan ja toteuttaa ja arvio tulevaisuudensuunnitelmiaan</w:t>
      </w:r>
      <w:r w:rsidR="004B0A31" w:rsidRPr="009B33F2">
        <w:rPr>
          <w:rFonts w:asciiTheme="majorHAnsi" w:hAnsiTheme="majorHAnsi"/>
          <w:color w:val="000000" w:themeColor="text1"/>
        </w:rPr>
        <w:t xml:space="preserve">. </w:t>
      </w:r>
      <w:r w:rsidR="00470C17">
        <w:rPr>
          <w:rFonts w:asciiTheme="majorHAnsi" w:hAnsiTheme="majorHAnsi"/>
          <w:color w:val="000000" w:themeColor="text1"/>
        </w:rPr>
        <w:t xml:space="preserve">Oppilas </w:t>
      </w:r>
      <w:r w:rsidRPr="009B33F2">
        <w:rPr>
          <w:rFonts w:asciiTheme="majorHAnsi" w:hAnsiTheme="majorHAnsi"/>
          <w:color w:val="000000" w:themeColor="text1"/>
        </w:rPr>
        <w:t xml:space="preserve">oppii hankkimaan tietoa </w:t>
      </w:r>
      <w:r w:rsidR="00D75E94" w:rsidRPr="009B33F2">
        <w:rPr>
          <w:rFonts w:asciiTheme="majorHAnsi" w:hAnsiTheme="majorHAnsi"/>
          <w:color w:val="000000" w:themeColor="text1"/>
        </w:rPr>
        <w:t xml:space="preserve">yhteiskunnasta, yrittäjyydestä </w:t>
      </w:r>
      <w:r w:rsidRPr="009B33F2">
        <w:rPr>
          <w:rFonts w:asciiTheme="majorHAnsi" w:hAnsiTheme="majorHAnsi"/>
          <w:color w:val="000000" w:themeColor="text1"/>
        </w:rPr>
        <w:t xml:space="preserve">ja työelämästä ja kasvaa monikulttuurisuuteen ja kansainvälisyyteen. </w:t>
      </w:r>
    </w:p>
    <w:p w:rsidR="004A7135" w:rsidRDefault="004A7135" w:rsidP="0088493F">
      <w:pPr>
        <w:pStyle w:val="Otsikko2"/>
      </w:pPr>
      <w:bookmarkStart w:id="29" w:name="_Toc469652873"/>
      <w:r w:rsidRPr="0088493F">
        <w:t>Nivelvaiheet</w:t>
      </w:r>
      <w:bookmarkEnd w:id="29"/>
    </w:p>
    <w:p w:rsidR="0088493F" w:rsidRPr="0088493F" w:rsidRDefault="0088493F" w:rsidP="0088493F"/>
    <w:p w:rsidR="004A7135" w:rsidRPr="004A7135" w:rsidRDefault="004A7135" w:rsidP="00CB1A36">
      <w:pPr>
        <w:jc w:val="both"/>
        <w:rPr>
          <w:rFonts w:ascii="Cambria" w:hAnsi="Cambria"/>
          <w:b/>
          <w:color w:val="000000"/>
        </w:rPr>
      </w:pPr>
      <w:r w:rsidRPr="004A7135">
        <w:rPr>
          <w:rFonts w:ascii="Cambria" w:hAnsi="Cambria"/>
          <w:b/>
          <w:color w:val="000000"/>
        </w:rPr>
        <w:t>Päivähoidosta esikouluun</w:t>
      </w:r>
    </w:p>
    <w:p w:rsidR="004A7135" w:rsidRPr="004A7135" w:rsidRDefault="003F6A46" w:rsidP="00CB1A36">
      <w:pPr>
        <w:jc w:val="both"/>
        <w:rPr>
          <w:rFonts w:ascii="Cambria" w:hAnsi="Cambria"/>
          <w:color w:val="000000"/>
        </w:rPr>
      </w:pPr>
      <w:r>
        <w:rPr>
          <w:rFonts w:ascii="Cambria" w:hAnsi="Cambria"/>
          <w:color w:val="000000"/>
        </w:rPr>
        <w:t>Kevätlukukauden aikana</w:t>
      </w:r>
      <w:r w:rsidR="004A7135" w:rsidRPr="004A7135">
        <w:rPr>
          <w:rFonts w:ascii="Cambria" w:hAnsi="Cambria"/>
          <w:color w:val="000000"/>
        </w:rPr>
        <w:t xml:space="preserve"> järjestetään päivähoidon ja esikoulun siirtotietopalaveri. Esiopettajat jakavat tämän pal</w:t>
      </w:r>
      <w:r w:rsidR="004A7135">
        <w:rPr>
          <w:rFonts w:ascii="Cambria" w:hAnsi="Cambria"/>
          <w:color w:val="000000"/>
        </w:rPr>
        <w:t>a</w:t>
      </w:r>
      <w:r w:rsidR="004A7135" w:rsidRPr="004A7135">
        <w:rPr>
          <w:rFonts w:ascii="Cambria" w:hAnsi="Cambria"/>
          <w:color w:val="000000"/>
        </w:rPr>
        <w:t xml:space="preserve">verin jälkeen oppilaat opetusryhmiinsä. </w:t>
      </w:r>
    </w:p>
    <w:p w:rsidR="004A7135" w:rsidRPr="004A7135" w:rsidRDefault="004A7135" w:rsidP="00CB1A36">
      <w:pPr>
        <w:jc w:val="both"/>
        <w:rPr>
          <w:rFonts w:ascii="Cambria" w:hAnsi="Cambria"/>
          <w:b/>
          <w:color w:val="000000"/>
        </w:rPr>
      </w:pPr>
      <w:r w:rsidRPr="004A7135">
        <w:rPr>
          <w:rFonts w:ascii="Cambria" w:hAnsi="Cambria"/>
          <w:b/>
          <w:color w:val="000000"/>
        </w:rPr>
        <w:t>Esikoulusta ensimmäiselle luokalle</w:t>
      </w:r>
    </w:p>
    <w:p w:rsidR="004A7135" w:rsidRPr="004A7135" w:rsidRDefault="004A7135" w:rsidP="00CB1A36">
      <w:pPr>
        <w:jc w:val="both"/>
        <w:rPr>
          <w:rFonts w:ascii="Cambria" w:hAnsi="Cambria"/>
          <w:color w:val="000000"/>
        </w:rPr>
      </w:pPr>
      <w:r w:rsidRPr="004A7135">
        <w:rPr>
          <w:rFonts w:ascii="Cambria" w:hAnsi="Cambria"/>
          <w:color w:val="000000"/>
        </w:rPr>
        <w:t xml:space="preserve">Esiopettajat ja tulevat ensimmäisen luokan opettajat kokoontuvat </w:t>
      </w:r>
      <w:r w:rsidR="00F83509">
        <w:rPr>
          <w:rFonts w:ascii="Cambria" w:hAnsi="Cambria"/>
          <w:color w:val="000000"/>
        </w:rPr>
        <w:t>keväällä</w:t>
      </w:r>
      <w:r w:rsidRPr="004A7135">
        <w:rPr>
          <w:rFonts w:ascii="Cambria" w:hAnsi="Cambria"/>
          <w:color w:val="000000"/>
        </w:rPr>
        <w:t xml:space="preserve"> tekemään luokkajaon yhdessä ja samalla suoritetaan oppilaskohtainen tiedonsiirto. Esikoululaisilla on tutustumispäivä tulevaan luokkaansa toukokuun aikana.</w:t>
      </w:r>
    </w:p>
    <w:p w:rsidR="004A7135" w:rsidRPr="004A7135" w:rsidRDefault="004A7135" w:rsidP="00CB1A36">
      <w:pPr>
        <w:jc w:val="both"/>
        <w:rPr>
          <w:rFonts w:ascii="Cambria" w:hAnsi="Cambria"/>
          <w:b/>
          <w:color w:val="000000"/>
        </w:rPr>
      </w:pPr>
      <w:r w:rsidRPr="004A7135">
        <w:rPr>
          <w:rFonts w:ascii="Cambria" w:hAnsi="Cambria"/>
          <w:b/>
          <w:color w:val="000000"/>
        </w:rPr>
        <w:t>Alakoulusta yläkouluun</w:t>
      </w:r>
    </w:p>
    <w:p w:rsidR="004A7135" w:rsidRPr="004A7135" w:rsidRDefault="004A7135" w:rsidP="00CB1A36">
      <w:pPr>
        <w:jc w:val="both"/>
        <w:rPr>
          <w:rFonts w:ascii="Cambria" w:hAnsi="Cambria"/>
          <w:color w:val="000000"/>
        </w:rPr>
      </w:pPr>
      <w:r w:rsidRPr="004A7135">
        <w:rPr>
          <w:rFonts w:ascii="Cambria" w:hAnsi="Cambria"/>
          <w:color w:val="000000"/>
        </w:rPr>
        <w:t xml:space="preserve">Yläkoulun opinto-ohjaaja/rehtori käy pitämässä kuudesluokkalaisille oppitunnin yläkoulusta huhtikuussa. </w:t>
      </w:r>
      <w:r w:rsidR="00F83509">
        <w:rPr>
          <w:rFonts w:ascii="Cambria" w:hAnsi="Cambria"/>
          <w:color w:val="000000"/>
        </w:rPr>
        <w:t xml:space="preserve">Kuraattori tapaa kuudesluokalaiset ja näiden opettajat kevään aikana. </w:t>
      </w:r>
      <w:r w:rsidRPr="004A7135">
        <w:rPr>
          <w:rFonts w:ascii="Cambria" w:hAnsi="Cambria"/>
          <w:color w:val="000000"/>
        </w:rPr>
        <w:t>Toukokuussa tulevat seitsemäsluokkalaiset käyvät tutustumassa tulevaan yläkouluunsa ja luokkaansa yhden päivän ajan.</w:t>
      </w:r>
    </w:p>
    <w:p w:rsidR="006F0265" w:rsidRPr="004277B8" w:rsidRDefault="006F0265" w:rsidP="00CB1A36">
      <w:pPr>
        <w:pStyle w:val="Otsikko2"/>
        <w:jc w:val="both"/>
      </w:pPr>
      <w:bookmarkStart w:id="30" w:name="_Toc433273119"/>
      <w:bookmarkStart w:id="31" w:name="_Toc469652874"/>
      <w:r w:rsidRPr="004277B8">
        <w:lastRenderedPageBreak/>
        <w:t>2.5 Yhteisöllisen oppilashuollon käytänteet kouluympäristön terveellisyyden, turvallisuuden ja kouluhyvinvoinnin tarkastuksissa</w:t>
      </w:r>
      <w:bookmarkEnd w:id="30"/>
      <w:bookmarkEnd w:id="31"/>
    </w:p>
    <w:p w:rsidR="00CC15B8" w:rsidRPr="004A7F8E" w:rsidRDefault="00D71662" w:rsidP="00CB1A36">
      <w:pPr>
        <w:jc w:val="both"/>
        <w:rPr>
          <w:rFonts w:ascii="Cambria" w:hAnsi="Cambria"/>
          <w:color w:val="000000"/>
        </w:rPr>
      </w:pPr>
      <w:r>
        <w:rPr>
          <w:rFonts w:asciiTheme="majorHAnsi" w:hAnsiTheme="majorHAnsi"/>
          <w:color w:val="000000" w:themeColor="text1"/>
          <w:sz w:val="24"/>
          <w:szCs w:val="24"/>
        </w:rPr>
        <w:br/>
      </w:r>
      <w:r w:rsidR="004A7135">
        <w:rPr>
          <w:rFonts w:ascii="Cambria" w:hAnsi="Cambria"/>
          <w:color w:val="000000"/>
        </w:rPr>
        <w:t xml:space="preserve">Työsuojeluviranomaiset, </w:t>
      </w:r>
      <w:r w:rsidR="00CC15B8">
        <w:rPr>
          <w:rFonts w:ascii="Cambria" w:hAnsi="Cambria"/>
          <w:color w:val="000000"/>
        </w:rPr>
        <w:t xml:space="preserve">terveysvalvonta, </w:t>
      </w:r>
      <w:r w:rsidR="004A7135">
        <w:rPr>
          <w:rFonts w:ascii="Cambria" w:hAnsi="Cambria"/>
          <w:color w:val="000000"/>
        </w:rPr>
        <w:t xml:space="preserve">työterveyshuolto ja palolaitos tekevät säännöllisesti omat tarkastuksensa koulun alueella. </w:t>
      </w:r>
      <w:r w:rsidR="007170BC">
        <w:rPr>
          <w:rFonts w:ascii="Cambria" w:hAnsi="Cambria"/>
          <w:color w:val="000000"/>
        </w:rPr>
        <w:t xml:space="preserve"> Tavoitteena on mahdollisuuksien mukaan suorittaa tarkastuksia </w:t>
      </w:r>
      <w:r w:rsidR="008878FF">
        <w:rPr>
          <w:rFonts w:ascii="Cambria" w:hAnsi="Cambria"/>
          <w:color w:val="000000"/>
        </w:rPr>
        <w:t xml:space="preserve">monialaisena yhteistyönä </w:t>
      </w:r>
      <w:r w:rsidR="007170BC">
        <w:rPr>
          <w:rFonts w:ascii="Cambria" w:hAnsi="Cambria"/>
          <w:color w:val="000000"/>
        </w:rPr>
        <w:t xml:space="preserve">yhtäaikaisesti. Esim. terveysvalvonnan ja työterveyshuollon yhtäaikainen tarkastus </w:t>
      </w:r>
      <w:r w:rsidR="0061558B">
        <w:rPr>
          <w:rFonts w:ascii="Cambria" w:hAnsi="Cambria"/>
          <w:color w:val="000000"/>
        </w:rPr>
        <w:t>on mahdollista</w:t>
      </w:r>
      <w:r w:rsidR="007170BC">
        <w:rPr>
          <w:rFonts w:ascii="Cambria" w:hAnsi="Cambria"/>
          <w:color w:val="000000"/>
        </w:rPr>
        <w:t>.</w:t>
      </w:r>
      <w:r w:rsidR="00CC15B8">
        <w:rPr>
          <w:rFonts w:ascii="Cambria" w:hAnsi="Cambria"/>
          <w:color w:val="000000"/>
        </w:rPr>
        <w:t xml:space="preserve"> </w:t>
      </w:r>
    </w:p>
    <w:p w:rsidR="006F0265" w:rsidRPr="004277B8" w:rsidRDefault="006F0265" w:rsidP="00CB1A36">
      <w:pPr>
        <w:pStyle w:val="Otsikko2"/>
        <w:jc w:val="both"/>
      </w:pPr>
      <w:bookmarkStart w:id="32" w:name="_Toc433273120"/>
      <w:bookmarkStart w:id="33" w:name="_Toc469652875"/>
      <w:r w:rsidRPr="004277B8">
        <w:t>2.6 Terveysneuvonnan ja terveystiedon opetuksen välinen yhteistyö</w:t>
      </w:r>
      <w:bookmarkEnd w:id="32"/>
      <w:bookmarkEnd w:id="33"/>
    </w:p>
    <w:p w:rsidR="004A7135" w:rsidRDefault="004A7135" w:rsidP="00CB1A36">
      <w:pPr>
        <w:jc w:val="both"/>
        <w:rPr>
          <w:rFonts w:asciiTheme="majorHAnsi" w:hAnsiTheme="majorHAnsi"/>
          <w:color w:val="000000" w:themeColor="text1"/>
        </w:rPr>
      </w:pPr>
    </w:p>
    <w:p w:rsidR="00C105EA" w:rsidRPr="009B33F2" w:rsidRDefault="003C221C" w:rsidP="00CB1A36">
      <w:pPr>
        <w:jc w:val="both"/>
        <w:rPr>
          <w:rFonts w:asciiTheme="majorHAnsi" w:hAnsiTheme="majorHAnsi"/>
          <w:color w:val="000000" w:themeColor="text1"/>
        </w:rPr>
      </w:pPr>
      <w:r w:rsidRPr="009B33F2">
        <w:rPr>
          <w:rFonts w:asciiTheme="majorHAnsi" w:hAnsiTheme="majorHAnsi"/>
          <w:color w:val="000000" w:themeColor="text1"/>
        </w:rPr>
        <w:t>Kallion kunnissa t</w:t>
      </w:r>
      <w:r w:rsidR="00796697" w:rsidRPr="009B33F2">
        <w:rPr>
          <w:rFonts w:asciiTheme="majorHAnsi" w:hAnsiTheme="majorHAnsi"/>
          <w:color w:val="000000" w:themeColor="text1"/>
        </w:rPr>
        <w:t>erveydenhoitaja käy pitämässä viidennellä luokalla murrosikätunnin</w:t>
      </w:r>
      <w:r w:rsidR="00E514E8" w:rsidRPr="009B33F2">
        <w:rPr>
          <w:rFonts w:asciiTheme="majorHAnsi" w:hAnsiTheme="majorHAnsi"/>
          <w:color w:val="000000" w:themeColor="text1"/>
        </w:rPr>
        <w:t xml:space="preserve"> oppilaille. </w:t>
      </w:r>
      <w:r w:rsidR="00F83509">
        <w:rPr>
          <w:rFonts w:asciiTheme="majorHAnsi" w:hAnsiTheme="majorHAnsi"/>
          <w:color w:val="000000" w:themeColor="text1"/>
        </w:rPr>
        <w:t>Tarvittaessa</w:t>
      </w:r>
      <w:r w:rsidR="00796697" w:rsidRPr="009B33F2">
        <w:rPr>
          <w:rFonts w:asciiTheme="majorHAnsi" w:hAnsiTheme="majorHAnsi"/>
          <w:color w:val="000000" w:themeColor="text1"/>
        </w:rPr>
        <w:t xml:space="preserve"> terveydenhoitaja voi pitää muunkin tunnin esim. syömisestä. </w:t>
      </w:r>
    </w:p>
    <w:p w:rsidR="006F0265" w:rsidRPr="009B33F2" w:rsidRDefault="00C105EA" w:rsidP="0088493F">
      <w:pPr>
        <w:spacing w:line="360" w:lineRule="auto"/>
        <w:rPr>
          <w:rFonts w:asciiTheme="majorHAnsi" w:hAnsiTheme="majorHAnsi"/>
          <w:color w:val="000000" w:themeColor="text1"/>
        </w:rPr>
      </w:pPr>
      <w:r w:rsidRPr="009B33F2">
        <w:rPr>
          <w:rFonts w:asciiTheme="majorHAnsi" w:hAnsiTheme="majorHAnsi"/>
          <w:color w:val="000000" w:themeColor="text1"/>
        </w:rPr>
        <w:t>Hyvinvoint</w:t>
      </w:r>
      <w:r w:rsidR="00E514E8" w:rsidRPr="009B33F2">
        <w:rPr>
          <w:rFonts w:asciiTheme="majorHAnsi" w:hAnsiTheme="majorHAnsi"/>
          <w:color w:val="000000" w:themeColor="text1"/>
        </w:rPr>
        <w:t>iin liittyv</w:t>
      </w:r>
      <w:r w:rsidR="00F83509">
        <w:rPr>
          <w:rFonts w:asciiTheme="majorHAnsi" w:hAnsiTheme="majorHAnsi"/>
          <w:color w:val="000000" w:themeColor="text1"/>
        </w:rPr>
        <w:t>iin monialaisiin opintoihin voidaan terveydenhoitaja pyytää mukaan.</w:t>
      </w:r>
      <w:r w:rsidR="006F0265" w:rsidRPr="009B33F2">
        <w:rPr>
          <w:rFonts w:asciiTheme="majorHAnsi" w:hAnsiTheme="majorHAnsi"/>
          <w:color w:val="000000" w:themeColor="text1"/>
        </w:rPr>
        <w:br/>
      </w:r>
    </w:p>
    <w:p w:rsidR="006F0265" w:rsidRDefault="005D0D61" w:rsidP="00CB1A36">
      <w:pPr>
        <w:pStyle w:val="Otsikko2"/>
        <w:jc w:val="both"/>
      </w:pPr>
      <w:bookmarkStart w:id="34" w:name="_Toc433273121"/>
      <w:bookmarkStart w:id="35" w:name="_Toc469652876"/>
      <w:r w:rsidRPr="004277B8">
        <w:t xml:space="preserve">2.7 </w:t>
      </w:r>
      <w:r w:rsidR="006F0265" w:rsidRPr="004277B8">
        <w:t>Järjestyssäännöt</w:t>
      </w:r>
      <w:bookmarkEnd w:id="34"/>
      <w:bookmarkEnd w:id="35"/>
    </w:p>
    <w:p w:rsidR="002641F0" w:rsidRPr="002641F0" w:rsidRDefault="002641F0" w:rsidP="002641F0"/>
    <w:p w:rsidR="003C6DAA" w:rsidRPr="00C824EB" w:rsidRDefault="009F198B" w:rsidP="00CB1A36">
      <w:pPr>
        <w:jc w:val="both"/>
        <w:rPr>
          <w:rFonts w:asciiTheme="majorHAnsi" w:eastAsiaTheme="majorEastAsia" w:hAnsiTheme="majorHAnsi"/>
          <w:color w:val="4F81BD" w:themeColor="accent1"/>
          <w:sz w:val="26"/>
          <w:szCs w:val="26"/>
        </w:rPr>
      </w:pPr>
      <w:r w:rsidRPr="00C824EB">
        <w:rPr>
          <w:rFonts w:asciiTheme="majorHAnsi" w:hAnsiTheme="majorHAnsi"/>
        </w:rPr>
        <w:t>Koulun järjestyssäännöt ovat tämän suunnitelman liitteenä.</w:t>
      </w:r>
    </w:p>
    <w:p w:rsidR="006F0265" w:rsidRDefault="00522226" w:rsidP="00CB1A36">
      <w:pPr>
        <w:pStyle w:val="Otsikko2"/>
        <w:jc w:val="both"/>
      </w:pPr>
      <w:bookmarkStart w:id="36" w:name="_Toc433273122"/>
      <w:bookmarkStart w:id="37" w:name="_Toc469652877"/>
      <w:r w:rsidRPr="004277B8">
        <w:t xml:space="preserve">2.8 </w:t>
      </w:r>
      <w:r w:rsidR="00762A95" w:rsidRPr="004277B8">
        <w:t>Poissaolot</w:t>
      </w:r>
      <w:bookmarkEnd w:id="36"/>
      <w:bookmarkEnd w:id="37"/>
    </w:p>
    <w:p w:rsidR="00D71662" w:rsidRPr="00D71662" w:rsidRDefault="00D71662" w:rsidP="00CB1A36">
      <w:pPr>
        <w:jc w:val="both"/>
      </w:pPr>
    </w:p>
    <w:p w:rsidR="003C221C" w:rsidRDefault="006F0265" w:rsidP="00CB1A36">
      <w:pPr>
        <w:jc w:val="both"/>
        <w:rPr>
          <w:rFonts w:asciiTheme="majorHAnsi" w:hAnsiTheme="majorHAnsi"/>
          <w:color w:val="000000" w:themeColor="text1"/>
        </w:rPr>
      </w:pPr>
      <w:r w:rsidRPr="009B33F2">
        <w:rPr>
          <w:rFonts w:asciiTheme="majorHAnsi" w:hAnsiTheme="majorHAnsi"/>
          <w:color w:val="000000" w:themeColor="text1"/>
        </w:rPr>
        <w:t xml:space="preserve">Huoltajan velvollisuus on valvoa oppilaan koulunkäyntiä ja poissaoloja </w:t>
      </w:r>
      <w:r w:rsidR="00CF0E16">
        <w:rPr>
          <w:rFonts w:asciiTheme="majorHAnsi" w:hAnsiTheme="majorHAnsi"/>
          <w:color w:val="000000" w:themeColor="text1"/>
        </w:rPr>
        <w:t xml:space="preserve">sekä </w:t>
      </w:r>
      <w:r w:rsidRPr="009B33F2">
        <w:rPr>
          <w:rFonts w:asciiTheme="majorHAnsi" w:hAnsiTheme="majorHAnsi"/>
          <w:color w:val="000000" w:themeColor="text1"/>
        </w:rPr>
        <w:t xml:space="preserve"> </w:t>
      </w:r>
      <w:r w:rsidR="009C6EFF">
        <w:rPr>
          <w:rFonts w:asciiTheme="majorHAnsi" w:hAnsiTheme="majorHAnsi"/>
          <w:color w:val="000000" w:themeColor="text1"/>
        </w:rPr>
        <w:t xml:space="preserve">ilmoittaa aina </w:t>
      </w:r>
      <w:r w:rsidR="00EA2219">
        <w:rPr>
          <w:rFonts w:asciiTheme="majorHAnsi" w:hAnsiTheme="majorHAnsi"/>
          <w:color w:val="000000" w:themeColor="text1"/>
        </w:rPr>
        <w:t xml:space="preserve">poissaolon </w:t>
      </w:r>
      <w:r w:rsidR="009C6EFF">
        <w:rPr>
          <w:rFonts w:asciiTheme="majorHAnsi" w:hAnsiTheme="majorHAnsi"/>
          <w:color w:val="000000" w:themeColor="text1"/>
        </w:rPr>
        <w:t xml:space="preserve">syy </w:t>
      </w:r>
      <w:r w:rsidR="00EA2219">
        <w:rPr>
          <w:rFonts w:asciiTheme="majorHAnsi" w:hAnsiTheme="majorHAnsi"/>
          <w:color w:val="000000" w:themeColor="text1"/>
        </w:rPr>
        <w:t xml:space="preserve">luokanopettajalle. </w:t>
      </w:r>
      <w:r w:rsidRPr="009B33F2">
        <w:rPr>
          <w:rFonts w:asciiTheme="majorHAnsi" w:hAnsiTheme="majorHAnsi"/>
          <w:color w:val="000000" w:themeColor="text1"/>
        </w:rPr>
        <w:t xml:space="preserve"> Koulusta ei saa olla poissa ilman pätevää syytä</w:t>
      </w:r>
      <w:r w:rsidR="003C221C" w:rsidRPr="009B33F2">
        <w:rPr>
          <w:rFonts w:asciiTheme="majorHAnsi" w:hAnsiTheme="majorHAnsi"/>
          <w:color w:val="000000" w:themeColor="text1"/>
        </w:rPr>
        <w:t>.</w:t>
      </w:r>
    </w:p>
    <w:p w:rsidR="009F198B" w:rsidRDefault="009F198B" w:rsidP="00CB1A36">
      <w:pPr>
        <w:jc w:val="both"/>
        <w:rPr>
          <w:rFonts w:ascii="Cambria" w:hAnsi="Cambria"/>
          <w:color w:val="000000"/>
        </w:rPr>
      </w:pPr>
      <w:r>
        <w:rPr>
          <w:rFonts w:ascii="Cambria" w:hAnsi="Cambria"/>
          <w:color w:val="000000"/>
        </w:rPr>
        <w:t xml:space="preserve">Luvan </w:t>
      </w:r>
      <w:r w:rsidR="00C92AD5" w:rsidRPr="00717B15">
        <w:rPr>
          <w:rFonts w:ascii="Cambria" w:hAnsi="Cambria"/>
        </w:rPr>
        <w:t xml:space="preserve">enintään kolmen </w:t>
      </w:r>
      <w:r w:rsidRPr="00717B15">
        <w:rPr>
          <w:rFonts w:ascii="Cambria" w:hAnsi="Cambria"/>
        </w:rPr>
        <w:t xml:space="preserve">päivän </w:t>
      </w:r>
      <w:r>
        <w:rPr>
          <w:rFonts w:ascii="Cambria" w:hAnsi="Cambria"/>
          <w:color w:val="000000"/>
        </w:rPr>
        <w:t xml:space="preserve">poissaoloon myöntää luokanopettaja ja sitä pidemmäksi aikaa rehtori. </w:t>
      </w:r>
    </w:p>
    <w:p w:rsidR="008C40CC" w:rsidRPr="008C40CC" w:rsidRDefault="009F198B" w:rsidP="008C40CC">
      <w:pPr>
        <w:pStyle w:val="Leipteksti"/>
        <w:spacing w:after="200" w:line="328" w:lineRule="auto"/>
        <w:jc w:val="both"/>
        <w:rPr>
          <w:rFonts w:asciiTheme="majorHAnsi" w:hAnsiTheme="majorHAnsi"/>
          <w:color w:val="000000"/>
          <w:sz w:val="22"/>
          <w:szCs w:val="22"/>
        </w:rPr>
      </w:pPr>
      <w:r w:rsidRPr="008C40CC">
        <w:rPr>
          <w:rFonts w:asciiTheme="majorHAnsi" w:hAnsiTheme="majorHAnsi"/>
          <w:color w:val="000000"/>
          <w:sz w:val="22"/>
          <w:szCs w:val="22"/>
        </w:rPr>
        <w:t xml:space="preserve">Luokanopettaja seuraa poissaoloja ja tarvittaessa ottaa yhteyttä huoltajaan. Puuttumisraja on 50 poissaolotuntia/lukukausi. </w:t>
      </w:r>
      <w:r w:rsidR="008C40CC" w:rsidRPr="008C40CC">
        <w:rPr>
          <w:rFonts w:asciiTheme="majorHAnsi" w:hAnsiTheme="majorHAnsi"/>
          <w:color w:val="000000"/>
          <w:sz w:val="22"/>
          <w:szCs w:val="22"/>
        </w:rPr>
        <w:t>Tapauksissa, jotka ylittävät tämän rajan</w:t>
      </w:r>
      <w:r w:rsidR="002641F0">
        <w:rPr>
          <w:rFonts w:asciiTheme="majorHAnsi" w:hAnsiTheme="majorHAnsi"/>
          <w:color w:val="000000"/>
          <w:sz w:val="22"/>
          <w:szCs w:val="22"/>
        </w:rPr>
        <w:t>,</w:t>
      </w:r>
      <w:r w:rsidR="008C40CC" w:rsidRPr="008C40CC">
        <w:rPr>
          <w:rFonts w:asciiTheme="majorHAnsi" w:hAnsiTheme="majorHAnsi"/>
          <w:color w:val="000000"/>
          <w:sz w:val="22"/>
          <w:szCs w:val="22"/>
        </w:rPr>
        <w:t xml:space="preserve"> opettaja tekee tarkastelun, mistä poissaolot johtuvat ja ryhtyy tarvittaessa tilanteen vaatimiin toimenpiteisiin.</w:t>
      </w:r>
    </w:p>
    <w:p w:rsidR="009F198B" w:rsidRDefault="009F198B" w:rsidP="00CB1A36">
      <w:pPr>
        <w:jc w:val="both"/>
        <w:rPr>
          <w:rFonts w:ascii="Cambria" w:hAnsi="Cambria"/>
          <w:color w:val="000000"/>
        </w:rPr>
      </w:pPr>
    </w:p>
    <w:p w:rsidR="006F0265" w:rsidRDefault="00522226" w:rsidP="00CB1A36">
      <w:pPr>
        <w:pStyle w:val="Otsikko2"/>
        <w:jc w:val="both"/>
      </w:pPr>
      <w:bookmarkStart w:id="38" w:name="_Toc433273123"/>
      <w:bookmarkStart w:id="39" w:name="_Toc469652878"/>
      <w:r w:rsidRPr="004277B8">
        <w:t>2.9 T</w:t>
      </w:r>
      <w:r w:rsidR="006F0265" w:rsidRPr="004277B8">
        <w:t>apaturmien ehkäiseminen sekä ensiavun järjestäminen ja hoitoonohjaus</w:t>
      </w:r>
      <w:bookmarkEnd w:id="38"/>
      <w:bookmarkEnd w:id="39"/>
    </w:p>
    <w:p w:rsidR="00D71662" w:rsidRDefault="00D71662" w:rsidP="00CB1A36">
      <w:pPr>
        <w:jc w:val="both"/>
      </w:pPr>
    </w:p>
    <w:p w:rsidR="009F198B" w:rsidRPr="001A2318" w:rsidRDefault="009F198B" w:rsidP="00CB1A36">
      <w:pPr>
        <w:spacing w:after="0"/>
        <w:jc w:val="both"/>
        <w:rPr>
          <w:rFonts w:ascii="Cambria" w:hAnsi="Cambria" w:cs="Arial"/>
          <w:szCs w:val="28"/>
          <w:lang w:eastAsia="fi-FI"/>
        </w:rPr>
      </w:pPr>
      <w:r w:rsidRPr="001A2318">
        <w:rPr>
          <w:rFonts w:ascii="Cambria" w:hAnsi="Cambria" w:cs="Arial"/>
          <w:szCs w:val="28"/>
          <w:lang w:eastAsia="fi-FI"/>
        </w:rPr>
        <w:t>Jokaisen</w:t>
      </w:r>
      <w:r w:rsidR="00AE0898">
        <w:rPr>
          <w:rFonts w:ascii="Cambria" w:hAnsi="Cambria" w:cs="Arial"/>
          <w:szCs w:val="28"/>
          <w:lang w:eastAsia="fi-FI"/>
        </w:rPr>
        <w:t xml:space="preserve"> velvollisuus on antaa ensiapua. Op</w:t>
      </w:r>
      <w:r w:rsidRPr="001A2318">
        <w:rPr>
          <w:rFonts w:ascii="Cambria" w:hAnsi="Cambria" w:cs="Arial"/>
          <w:szCs w:val="28"/>
          <w:lang w:eastAsia="fi-FI"/>
        </w:rPr>
        <w:t xml:space="preserve">pilas </w:t>
      </w:r>
      <w:r w:rsidR="00AE0898">
        <w:rPr>
          <w:rFonts w:ascii="Cambria" w:hAnsi="Cambria" w:cs="Arial"/>
          <w:szCs w:val="28"/>
          <w:lang w:eastAsia="fi-FI"/>
        </w:rPr>
        <w:t>voidaan ohjata</w:t>
      </w:r>
      <w:r w:rsidRPr="001A2318">
        <w:rPr>
          <w:rFonts w:ascii="Cambria" w:hAnsi="Cambria" w:cs="Arial"/>
          <w:szCs w:val="28"/>
          <w:lang w:eastAsia="fi-FI"/>
        </w:rPr>
        <w:t xml:space="preserve"> terveydenhoitajalle tai terveyskeskukseen. Asiasta </w:t>
      </w:r>
      <w:r w:rsidRPr="009F198B">
        <w:rPr>
          <w:rFonts w:asciiTheme="majorHAnsi" w:hAnsiTheme="majorHAnsi" w:cs="Arial"/>
          <w:szCs w:val="28"/>
          <w:lang w:eastAsia="fi-FI"/>
        </w:rPr>
        <w:t>ilmoitetaan</w:t>
      </w:r>
      <w:r w:rsidRPr="001A2318">
        <w:rPr>
          <w:rFonts w:ascii="Cambria" w:hAnsi="Cambria" w:cs="Arial"/>
          <w:szCs w:val="28"/>
          <w:lang w:eastAsia="fi-FI"/>
        </w:rPr>
        <w:t xml:space="preserve"> rehtorille, luokanopettajalle ja oppilaan huoltajalle.</w:t>
      </w:r>
    </w:p>
    <w:p w:rsidR="009F198B" w:rsidRPr="001A2318" w:rsidRDefault="009F198B" w:rsidP="00CB1A36">
      <w:pPr>
        <w:spacing w:after="0"/>
        <w:jc w:val="both"/>
        <w:rPr>
          <w:rFonts w:ascii="Cambria" w:hAnsi="Cambria" w:cs="Arial"/>
          <w:szCs w:val="28"/>
          <w:lang w:eastAsia="fi-FI"/>
        </w:rPr>
      </w:pPr>
      <w:r w:rsidRPr="001A2318">
        <w:rPr>
          <w:rFonts w:ascii="Cambria" w:hAnsi="Cambria" w:cs="Arial"/>
          <w:szCs w:val="28"/>
          <w:lang w:eastAsia="fi-FI"/>
        </w:rPr>
        <w:t>Koulun ulkopuolella pidettäville retkille ja leirikouluihin otetaan mukaan ensiapupakkaukset. Tapaturmat ilmoitetaan koulusihteerille.</w:t>
      </w:r>
    </w:p>
    <w:p w:rsidR="009F198B" w:rsidRPr="001A2318" w:rsidRDefault="009F198B" w:rsidP="00CB1A36">
      <w:pPr>
        <w:spacing w:after="0"/>
        <w:jc w:val="both"/>
        <w:rPr>
          <w:rFonts w:ascii="Cambria" w:hAnsi="Cambria" w:cs="Arial"/>
          <w:szCs w:val="28"/>
          <w:lang w:eastAsia="fi-FI"/>
        </w:rPr>
      </w:pPr>
      <w:r w:rsidRPr="001A2318">
        <w:rPr>
          <w:rFonts w:ascii="Cambria" w:hAnsi="Cambria" w:cs="Arial"/>
          <w:szCs w:val="28"/>
          <w:lang w:eastAsia="fi-FI"/>
        </w:rPr>
        <w:t xml:space="preserve">Tapaturmista laaditaan vakuutusyhtiölle vahinkoilmoitus. Tapaturman nähnyt </w:t>
      </w:r>
      <w:r w:rsidR="00AE0898">
        <w:rPr>
          <w:rFonts w:ascii="Cambria" w:hAnsi="Cambria" w:cs="Arial"/>
          <w:szCs w:val="28"/>
          <w:lang w:eastAsia="fi-FI"/>
        </w:rPr>
        <w:t xml:space="preserve">tai ensimmäisenä tiedon saanut </w:t>
      </w:r>
      <w:r w:rsidRPr="001A2318">
        <w:rPr>
          <w:rFonts w:ascii="Cambria" w:hAnsi="Cambria" w:cs="Arial"/>
          <w:szCs w:val="28"/>
          <w:lang w:eastAsia="fi-FI"/>
        </w:rPr>
        <w:t>henkilökunnan jäsen kirjoittaa selosteen tapahtumasta.</w:t>
      </w:r>
    </w:p>
    <w:p w:rsidR="009F198B" w:rsidRPr="00D71662" w:rsidRDefault="009F198B" w:rsidP="00CB1A36">
      <w:pPr>
        <w:jc w:val="both"/>
      </w:pPr>
    </w:p>
    <w:p w:rsidR="00522226" w:rsidRDefault="00522226" w:rsidP="00CB1A36">
      <w:pPr>
        <w:pStyle w:val="Otsikko2"/>
        <w:jc w:val="both"/>
      </w:pPr>
      <w:bookmarkStart w:id="40" w:name="_Toc433273124"/>
      <w:bookmarkStart w:id="41" w:name="_Toc469652879"/>
      <w:r w:rsidRPr="004277B8">
        <w:lastRenderedPageBreak/>
        <w:t>2.10 Tupakkatuotteiden alkoholin ja muiden päihteiden käytön ennaltaehkäisy ja käyttöön puuttuminen</w:t>
      </w:r>
      <w:bookmarkEnd w:id="40"/>
      <w:bookmarkEnd w:id="41"/>
    </w:p>
    <w:p w:rsidR="001A5326" w:rsidRDefault="001A5326" w:rsidP="00CB1A36">
      <w:pPr>
        <w:jc w:val="both"/>
      </w:pPr>
    </w:p>
    <w:p w:rsidR="009F198B" w:rsidRPr="001A2318" w:rsidRDefault="009F198B" w:rsidP="00CB1A36">
      <w:pPr>
        <w:spacing w:after="0" w:line="240" w:lineRule="auto"/>
        <w:jc w:val="both"/>
        <w:rPr>
          <w:rFonts w:ascii="Cambria" w:hAnsi="Cambria" w:cs="Arial"/>
          <w:lang w:eastAsia="fi-FI"/>
        </w:rPr>
      </w:pPr>
      <w:r w:rsidRPr="001A2318">
        <w:rPr>
          <w:rFonts w:ascii="Cambria" w:hAnsi="Cambria" w:cs="Arial"/>
          <w:lang w:eastAsia="fi-FI"/>
        </w:rPr>
        <w:t>Terveyskasvatus ja asennekasvatus terveellisiin elintapoihin kuuluvat kaikkien koulun aikuisten tehtäviin.</w:t>
      </w:r>
    </w:p>
    <w:p w:rsidR="009F198B" w:rsidRDefault="009F198B" w:rsidP="00CB1A36">
      <w:pPr>
        <w:spacing w:after="0" w:line="240" w:lineRule="auto"/>
        <w:jc w:val="both"/>
        <w:rPr>
          <w:rFonts w:ascii="Cambria" w:hAnsi="Cambria" w:cs="Arial"/>
          <w:lang w:eastAsia="fi-FI"/>
        </w:rPr>
      </w:pPr>
      <w:r w:rsidRPr="001A2318">
        <w:rPr>
          <w:rFonts w:ascii="Cambria" w:hAnsi="Cambria" w:cs="Arial"/>
          <w:lang w:eastAsia="fi-FI"/>
        </w:rPr>
        <w:t>Tupakk</w:t>
      </w:r>
      <w:r>
        <w:rPr>
          <w:rFonts w:ascii="Cambria" w:hAnsi="Cambria" w:cs="Arial"/>
          <w:lang w:eastAsia="fi-FI"/>
        </w:rPr>
        <w:t>atuotteiden</w:t>
      </w:r>
      <w:r w:rsidR="00C91EEF">
        <w:rPr>
          <w:rFonts w:ascii="Cambria" w:hAnsi="Cambria" w:cs="Arial"/>
          <w:lang w:eastAsia="fi-FI"/>
        </w:rPr>
        <w:t>, alkoholin ja muiden päihteiden</w:t>
      </w:r>
      <w:r>
        <w:rPr>
          <w:rFonts w:ascii="Cambria" w:hAnsi="Cambria" w:cs="Arial"/>
          <w:lang w:eastAsia="fi-FI"/>
        </w:rPr>
        <w:t xml:space="preserve"> käyttöön puuttumisesta on toimintaohjeet koulun järjestyssäännöissä.</w:t>
      </w:r>
    </w:p>
    <w:p w:rsidR="00D71662" w:rsidRPr="00D71662" w:rsidRDefault="00D71662" w:rsidP="00CB1A36">
      <w:pPr>
        <w:jc w:val="both"/>
      </w:pPr>
    </w:p>
    <w:p w:rsidR="006F0265" w:rsidRPr="004277B8" w:rsidRDefault="00522226" w:rsidP="00CB1A36">
      <w:pPr>
        <w:pStyle w:val="Otsikko2"/>
        <w:jc w:val="both"/>
      </w:pPr>
      <w:bookmarkStart w:id="42" w:name="_Toc433273125"/>
      <w:bookmarkStart w:id="43" w:name="_Toc469652880"/>
      <w:r w:rsidRPr="004277B8">
        <w:t>2.11 K</w:t>
      </w:r>
      <w:r w:rsidR="006F0265" w:rsidRPr="004277B8">
        <w:t>oulukuljetusten odotusaikoja ja turvallisuutta koskevat ohjeet</w:t>
      </w:r>
      <w:bookmarkEnd w:id="42"/>
      <w:bookmarkEnd w:id="43"/>
    </w:p>
    <w:p w:rsidR="009F198B" w:rsidRPr="00A05DA0" w:rsidRDefault="009F198B" w:rsidP="00CB1A36">
      <w:pPr>
        <w:spacing w:after="0" w:line="240" w:lineRule="auto"/>
        <w:jc w:val="both"/>
        <w:rPr>
          <w:rFonts w:asciiTheme="majorHAnsi" w:hAnsiTheme="majorHAnsi" w:cs="Arial"/>
          <w:lang w:eastAsia="fi-FI"/>
        </w:rPr>
      </w:pPr>
      <w:r w:rsidRPr="00A05DA0">
        <w:rPr>
          <w:rFonts w:asciiTheme="majorHAnsi" w:hAnsiTheme="majorHAnsi" w:cs="Arial"/>
          <w:lang w:eastAsia="fi-FI"/>
        </w:rPr>
        <w:t>Koulun taksi- ja linja-autopysäkki on esikoulupihan aidan vieressä.</w:t>
      </w:r>
    </w:p>
    <w:p w:rsidR="009F198B" w:rsidRPr="00A05DA0" w:rsidRDefault="009F198B" w:rsidP="00CB1A36">
      <w:pPr>
        <w:spacing w:after="0" w:line="240" w:lineRule="auto"/>
        <w:jc w:val="both"/>
        <w:rPr>
          <w:rFonts w:asciiTheme="majorHAnsi" w:hAnsiTheme="majorHAnsi" w:cs="Arial"/>
          <w:lang w:eastAsia="fi-FI"/>
        </w:rPr>
      </w:pPr>
      <w:r w:rsidRPr="00A05DA0">
        <w:rPr>
          <w:rFonts w:asciiTheme="majorHAnsi" w:hAnsiTheme="majorHAnsi" w:cs="Arial"/>
          <w:lang w:eastAsia="fi-FI"/>
        </w:rPr>
        <w:t>Koulukuljetuksen sujuvuuden vuoksi oppilaiden on syytä muistaa, että:</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oppilaiden tulee olla ajoissa odottamassa kuljetusta s</w:t>
      </w:r>
      <w:r w:rsidR="002641F0">
        <w:rPr>
          <w:rFonts w:asciiTheme="majorHAnsi" w:hAnsiTheme="majorHAnsi" w:cs="Arial"/>
          <w:lang w:eastAsia="fi-FI"/>
        </w:rPr>
        <w:t>ovitussa turvallisessa paikassa</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autoa odotetaan pysäkillä</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autoon ei mennä eikä poistuta liikenteen puolelta</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autoon ei mennä rynnäten</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oppilaat menevät samoille yhdessä sovituille paikoilleen</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jokaisen oppilaan on käytettävä turvavyötä asianmukaisesti</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reppuja ei jätetä turvavyötä käytettäessä selkään, vaan ne pidetään joko jaloissa, sylissä tai tavaratilassa</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kuljettajaa ei saa häiritä ajon aikana</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oppilaat eivät riehu ja melua koulubussissa tai taksissa</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autosta poistutaan rauhallisesti eikä unohdeta reppuja tai vaatteita autoon</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missään tapauksessa oppilas ei poistuessaan autosta saa lähteä ylittämään tietä kouluauton edestä tai takaa, vaan hän odottaa, että kouluauto on poistunut riittävän kauas näkyvyyden saamiseksi, ei hätiköidä!</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pimeään aikaan oppilas käyttää heijastinta</w:t>
      </w:r>
    </w:p>
    <w:p w:rsidR="00817761"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oppilas ilmoittaa, jos hän voi pahoin esim. kuumuuden, ahtauden, heikon ilmastoinnin tai muuten matkan rasittavuuden takia</w:t>
      </w:r>
      <w:r w:rsidR="00817761">
        <w:rPr>
          <w:rFonts w:asciiTheme="majorHAnsi" w:hAnsiTheme="majorHAnsi" w:cs="Arial"/>
          <w:lang w:eastAsia="fi-FI"/>
        </w:rPr>
        <w:t xml:space="preserve">. </w:t>
      </w:r>
    </w:p>
    <w:p w:rsidR="009F198B" w:rsidRPr="00A05DA0" w:rsidRDefault="00817761" w:rsidP="00CB1A36">
      <w:pPr>
        <w:numPr>
          <w:ilvl w:val="0"/>
          <w:numId w:val="29"/>
        </w:numPr>
        <w:spacing w:after="0" w:line="240" w:lineRule="auto"/>
        <w:jc w:val="both"/>
        <w:rPr>
          <w:rFonts w:asciiTheme="majorHAnsi" w:hAnsiTheme="majorHAnsi" w:cs="Arial"/>
          <w:lang w:eastAsia="fi-FI"/>
        </w:rPr>
      </w:pPr>
      <w:r>
        <w:rPr>
          <w:rFonts w:asciiTheme="majorHAnsi" w:hAnsiTheme="majorHAnsi" w:cs="Arial"/>
          <w:lang w:eastAsia="fi-FI"/>
        </w:rPr>
        <w:t>v</w:t>
      </w:r>
      <w:r w:rsidR="009F198B" w:rsidRPr="00A05DA0">
        <w:rPr>
          <w:rFonts w:asciiTheme="majorHAnsi" w:hAnsiTheme="majorHAnsi" w:cs="Arial"/>
          <w:lang w:eastAsia="fi-FI"/>
        </w:rPr>
        <w:t>anhempia pyydetään kertomaan suoraan koululaisauton kuljettajalle oppilaan erityispiirteistä esim. sairauksista, jotka koululaisauton kuljettajan on hyvä tietää</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mikäli oppilas ei käytä aamulla</w:t>
      </w:r>
      <w:r w:rsidR="00EA2219">
        <w:rPr>
          <w:rFonts w:asciiTheme="majorHAnsi" w:hAnsiTheme="majorHAnsi" w:cs="Arial"/>
          <w:lang w:eastAsia="fi-FI"/>
        </w:rPr>
        <w:t xml:space="preserve"> tai iltapäivällä</w:t>
      </w:r>
      <w:r w:rsidRPr="00A05DA0">
        <w:rPr>
          <w:rFonts w:asciiTheme="majorHAnsi" w:hAnsiTheme="majorHAnsi" w:cs="Arial"/>
          <w:lang w:eastAsia="fi-FI"/>
        </w:rPr>
        <w:t xml:space="preserve"> taksikuljetusta, huoltaja ilmoittaa asiasta suoraan taksinkuljettajalle </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koulusihteeri</w:t>
      </w:r>
      <w:r w:rsidR="00EA2219">
        <w:rPr>
          <w:rFonts w:asciiTheme="majorHAnsi" w:hAnsiTheme="majorHAnsi" w:cs="Arial"/>
          <w:lang w:eastAsia="fi-FI"/>
        </w:rPr>
        <w:t>n pitää tietää</w:t>
      </w:r>
      <w:r w:rsidRPr="00A05DA0">
        <w:rPr>
          <w:rFonts w:asciiTheme="majorHAnsi" w:hAnsiTheme="majorHAnsi" w:cs="Arial"/>
          <w:lang w:eastAsia="fi-FI"/>
        </w:rPr>
        <w:t xml:space="preserve"> jo aamupäivällä, mikäli </w:t>
      </w:r>
      <w:r w:rsidR="00EA2219">
        <w:rPr>
          <w:rFonts w:asciiTheme="majorHAnsi" w:hAnsiTheme="majorHAnsi" w:cs="Arial"/>
          <w:lang w:eastAsia="fi-FI"/>
        </w:rPr>
        <w:t>oppilas</w:t>
      </w:r>
      <w:r w:rsidRPr="00A05DA0">
        <w:rPr>
          <w:rFonts w:asciiTheme="majorHAnsi" w:hAnsiTheme="majorHAnsi" w:cs="Arial"/>
          <w:lang w:eastAsia="fi-FI"/>
        </w:rPr>
        <w:t xml:space="preserve"> ei käytä koulukyytiä koulusta kotiin</w:t>
      </w:r>
    </w:p>
    <w:p w:rsidR="009F198B" w:rsidRPr="00A05DA0" w:rsidRDefault="009F198B" w:rsidP="00CB1A36">
      <w:pPr>
        <w:numPr>
          <w:ilvl w:val="0"/>
          <w:numId w:val="29"/>
        </w:numPr>
        <w:spacing w:after="0" w:line="240" w:lineRule="auto"/>
        <w:jc w:val="both"/>
        <w:rPr>
          <w:rFonts w:asciiTheme="majorHAnsi" w:hAnsiTheme="majorHAnsi" w:cs="Arial"/>
          <w:lang w:eastAsia="fi-FI"/>
        </w:rPr>
      </w:pPr>
      <w:r w:rsidRPr="00A05DA0">
        <w:rPr>
          <w:rFonts w:asciiTheme="majorHAnsi" w:hAnsiTheme="majorHAnsi" w:cs="Arial"/>
          <w:lang w:eastAsia="fi-FI"/>
        </w:rPr>
        <w:t>kuljettajan antamia ohjeita on noudatettava!</w:t>
      </w:r>
    </w:p>
    <w:p w:rsidR="009F198B" w:rsidRPr="004277B8" w:rsidRDefault="009F198B" w:rsidP="00CB1A36">
      <w:pPr>
        <w:spacing w:line="360" w:lineRule="auto"/>
        <w:jc w:val="both"/>
        <w:rPr>
          <w:rFonts w:asciiTheme="majorHAnsi" w:hAnsiTheme="majorHAnsi"/>
          <w:color w:val="000000" w:themeColor="text1"/>
          <w:sz w:val="24"/>
          <w:szCs w:val="24"/>
        </w:rPr>
      </w:pPr>
    </w:p>
    <w:p w:rsidR="006F0265" w:rsidRDefault="00522226" w:rsidP="00CB1A36">
      <w:pPr>
        <w:pStyle w:val="Otsikko2"/>
        <w:jc w:val="both"/>
      </w:pPr>
      <w:bookmarkStart w:id="44" w:name="_Toc433273126"/>
      <w:bookmarkStart w:id="45" w:name="_Toc469652881"/>
      <w:r w:rsidRPr="004277B8">
        <w:t>2.12</w:t>
      </w:r>
      <w:r w:rsidR="006F0265" w:rsidRPr="004277B8">
        <w:t xml:space="preserve"> Suunnitelma oppilaiden suojaamiseksi väkivallalta, kiusaamiselta ja häirinnältä</w:t>
      </w:r>
      <w:bookmarkEnd w:id="44"/>
      <w:bookmarkEnd w:id="45"/>
    </w:p>
    <w:p w:rsidR="00D71662" w:rsidRPr="00D71662" w:rsidRDefault="00D71662" w:rsidP="00CB1A36">
      <w:pPr>
        <w:jc w:val="both"/>
      </w:pPr>
    </w:p>
    <w:p w:rsidR="006F0265" w:rsidRPr="009B33F2" w:rsidRDefault="003C221C"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 xml:space="preserve">Tähän kuuluvat sekä </w:t>
      </w:r>
      <w:r w:rsidR="006F0265" w:rsidRPr="009B33F2">
        <w:rPr>
          <w:rFonts w:asciiTheme="majorHAnsi" w:hAnsiTheme="majorHAnsi"/>
          <w:color w:val="000000" w:themeColor="text1"/>
        </w:rPr>
        <w:t>oppilaiden keskinäiset että oppilaiden ja aikuisten väliset vuorovaikutussuhteet koulussa. Suunnitelmassa kuvat</w:t>
      </w:r>
      <w:r w:rsidR="001A5326" w:rsidRPr="009B33F2">
        <w:rPr>
          <w:rFonts w:asciiTheme="majorHAnsi" w:hAnsiTheme="majorHAnsi"/>
          <w:color w:val="000000" w:themeColor="text1"/>
        </w:rPr>
        <w:t>aan k</w:t>
      </w:r>
      <w:r w:rsidR="006F0265" w:rsidRPr="009B33F2">
        <w:rPr>
          <w:rFonts w:asciiTheme="majorHAnsi" w:hAnsiTheme="majorHAnsi"/>
          <w:color w:val="000000" w:themeColor="text1"/>
        </w:rPr>
        <w:t>iusaamisen, väkivallan ja häirinnän ehkäiseminen ja siihen puuttuminen</w:t>
      </w:r>
      <w:r w:rsidR="001A5326" w:rsidRPr="009B33F2">
        <w:rPr>
          <w:rFonts w:asciiTheme="majorHAnsi" w:hAnsiTheme="majorHAnsi"/>
          <w:color w:val="000000" w:themeColor="text1"/>
        </w:rPr>
        <w:t>.</w:t>
      </w:r>
    </w:p>
    <w:p w:rsidR="006F0265" w:rsidRPr="009B33F2" w:rsidRDefault="006F0265"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Oppilaalla on oikeus häiriöttömään opiskeluun ja turvalliseen opiskeluun kouluaikana. Kiusaamista ei suvaita</w:t>
      </w:r>
      <w:r w:rsidR="000B650A">
        <w:rPr>
          <w:rFonts w:asciiTheme="majorHAnsi" w:hAnsiTheme="majorHAnsi"/>
          <w:color w:val="000000" w:themeColor="text1"/>
        </w:rPr>
        <w:t xml:space="preserve">. Jos koulun henkilökuntaan kuuluva havaitsee tai saa tietoonsa koulukiusaamista, hän on </w:t>
      </w:r>
      <w:r w:rsidR="000B650A">
        <w:rPr>
          <w:rFonts w:asciiTheme="majorHAnsi" w:hAnsiTheme="majorHAnsi"/>
          <w:color w:val="000000" w:themeColor="text1"/>
        </w:rPr>
        <w:lastRenderedPageBreak/>
        <w:t>velvollinen puuttumaan siihen välittömästi. T</w:t>
      </w:r>
      <w:r w:rsidRPr="009B33F2">
        <w:rPr>
          <w:rFonts w:asciiTheme="majorHAnsi" w:hAnsiTheme="majorHAnsi"/>
          <w:color w:val="000000" w:themeColor="text1"/>
        </w:rPr>
        <w:t xml:space="preserve">apaukset pyritään selvittämään ja kiusaaminen lopettamaan koulussa. </w:t>
      </w:r>
    </w:p>
    <w:p w:rsidR="000B650A" w:rsidRPr="000B650A" w:rsidRDefault="000B650A" w:rsidP="000B650A">
      <w:pPr>
        <w:pStyle w:val="Leipteksti"/>
        <w:spacing w:after="200" w:line="427" w:lineRule="auto"/>
        <w:rPr>
          <w:rFonts w:asciiTheme="majorHAnsi" w:hAnsiTheme="majorHAnsi"/>
          <w:color w:val="000000"/>
          <w:sz w:val="22"/>
          <w:szCs w:val="22"/>
        </w:rPr>
      </w:pPr>
      <w:r w:rsidRPr="000B650A">
        <w:rPr>
          <w:rFonts w:asciiTheme="majorHAnsi" w:hAnsiTheme="majorHAnsi"/>
          <w:color w:val="000000"/>
          <w:sz w:val="22"/>
          <w:szCs w:val="22"/>
        </w:rPr>
        <w:t>Kiusaamistapaukset, jotka ovat kestäneet pidempään tai eivät ensimmäisten puuttumisten jälkeen ole loppu</w:t>
      </w:r>
      <w:r w:rsidR="00817761">
        <w:rPr>
          <w:rFonts w:asciiTheme="majorHAnsi" w:hAnsiTheme="majorHAnsi"/>
          <w:color w:val="000000"/>
          <w:sz w:val="22"/>
          <w:szCs w:val="22"/>
        </w:rPr>
        <w:t>neet, hoitaa koulun KiVa-tiimi KiV</w:t>
      </w:r>
      <w:r w:rsidRPr="000B650A">
        <w:rPr>
          <w:rFonts w:asciiTheme="majorHAnsi" w:hAnsiTheme="majorHAnsi"/>
          <w:color w:val="000000"/>
          <w:sz w:val="22"/>
          <w:szCs w:val="22"/>
        </w:rPr>
        <w:t>a Koulu</w:t>
      </w:r>
      <w:r w:rsidR="00817761">
        <w:rPr>
          <w:rFonts w:asciiTheme="majorHAnsi" w:hAnsiTheme="majorHAnsi"/>
          <w:color w:val="000000"/>
          <w:sz w:val="22"/>
          <w:szCs w:val="22"/>
        </w:rPr>
        <w:t xml:space="preserve"> </w:t>
      </w:r>
      <w:r w:rsidRPr="000B650A">
        <w:rPr>
          <w:rFonts w:asciiTheme="majorHAnsi" w:hAnsiTheme="majorHAnsi"/>
          <w:color w:val="000000"/>
          <w:sz w:val="22"/>
          <w:szCs w:val="22"/>
        </w:rPr>
        <w:t>-ohjelman periaatteiden mukaisesti.</w:t>
      </w:r>
    </w:p>
    <w:p w:rsidR="001A5326" w:rsidRPr="004277B8" w:rsidRDefault="000B650A" w:rsidP="000B650A">
      <w:pPr>
        <w:pStyle w:val="Leipteksti"/>
        <w:spacing w:after="200" w:line="427" w:lineRule="auto"/>
        <w:rPr>
          <w:rFonts w:asciiTheme="majorHAnsi" w:hAnsiTheme="majorHAnsi"/>
          <w:color w:val="000000" w:themeColor="text1"/>
        </w:rPr>
      </w:pPr>
      <w:r w:rsidRPr="000B650A">
        <w:rPr>
          <w:rFonts w:asciiTheme="majorHAnsi" w:hAnsiTheme="majorHAnsi"/>
          <w:color w:val="000000"/>
          <w:sz w:val="22"/>
          <w:szCs w:val="22"/>
        </w:rPr>
        <w:t>Kiusaamista ennaltaehkäistään mm. Ki</w:t>
      </w:r>
      <w:r w:rsidR="00817761">
        <w:rPr>
          <w:rFonts w:asciiTheme="majorHAnsi" w:hAnsiTheme="majorHAnsi"/>
          <w:color w:val="000000"/>
          <w:sz w:val="22"/>
          <w:szCs w:val="22"/>
        </w:rPr>
        <w:t>V</w:t>
      </w:r>
      <w:r w:rsidRPr="000B650A">
        <w:rPr>
          <w:rFonts w:asciiTheme="majorHAnsi" w:hAnsiTheme="majorHAnsi"/>
          <w:color w:val="000000"/>
          <w:sz w:val="22"/>
          <w:szCs w:val="22"/>
        </w:rPr>
        <w:t>a-tunneilla, jotka kuuluvat Ki</w:t>
      </w:r>
      <w:r w:rsidR="00817761">
        <w:rPr>
          <w:rFonts w:asciiTheme="majorHAnsi" w:hAnsiTheme="majorHAnsi"/>
          <w:color w:val="000000"/>
          <w:sz w:val="22"/>
          <w:szCs w:val="22"/>
        </w:rPr>
        <w:t>V</w:t>
      </w:r>
      <w:r w:rsidRPr="000B650A">
        <w:rPr>
          <w:rFonts w:asciiTheme="majorHAnsi" w:hAnsiTheme="majorHAnsi"/>
          <w:color w:val="000000"/>
          <w:sz w:val="22"/>
          <w:szCs w:val="22"/>
        </w:rPr>
        <w:t>a Koulu</w:t>
      </w:r>
      <w:r w:rsidR="00817761">
        <w:rPr>
          <w:rFonts w:asciiTheme="majorHAnsi" w:hAnsiTheme="majorHAnsi"/>
          <w:color w:val="000000"/>
          <w:sz w:val="22"/>
          <w:szCs w:val="22"/>
        </w:rPr>
        <w:t xml:space="preserve"> </w:t>
      </w:r>
      <w:r w:rsidRPr="000B650A">
        <w:rPr>
          <w:rFonts w:asciiTheme="majorHAnsi" w:hAnsiTheme="majorHAnsi"/>
          <w:color w:val="000000"/>
          <w:sz w:val="22"/>
          <w:szCs w:val="22"/>
        </w:rPr>
        <w:t>-ohjelmaan.  Tämän lisäksi toteutetaan kiusaamiskyselyt syksyisin koulun omalla lomakkeella ja keväisin</w:t>
      </w:r>
      <w:r w:rsidR="00817761">
        <w:rPr>
          <w:rFonts w:asciiTheme="majorHAnsi" w:hAnsiTheme="majorHAnsi"/>
          <w:color w:val="000000"/>
          <w:sz w:val="22"/>
          <w:szCs w:val="22"/>
        </w:rPr>
        <w:t xml:space="preserve"> KiV</w:t>
      </w:r>
      <w:r w:rsidRPr="000B650A">
        <w:rPr>
          <w:rFonts w:asciiTheme="majorHAnsi" w:hAnsiTheme="majorHAnsi"/>
          <w:color w:val="000000"/>
          <w:sz w:val="22"/>
          <w:szCs w:val="22"/>
        </w:rPr>
        <w:t xml:space="preserve">a-kysely, joka </w:t>
      </w:r>
      <w:r w:rsidR="00BB58EB">
        <w:rPr>
          <w:rFonts w:asciiTheme="majorHAnsi" w:hAnsiTheme="majorHAnsi"/>
          <w:color w:val="000000"/>
          <w:sz w:val="22"/>
          <w:szCs w:val="22"/>
        </w:rPr>
        <w:t>täytetään netissä.</w:t>
      </w:r>
    </w:p>
    <w:p w:rsidR="006F0265" w:rsidRDefault="00BD0745" w:rsidP="00CB1A36">
      <w:pPr>
        <w:pStyle w:val="Otsikko2"/>
      </w:pPr>
      <w:bookmarkStart w:id="46" w:name="_Toc433273127"/>
      <w:bookmarkStart w:id="47" w:name="_Toc469652882"/>
      <w:r w:rsidRPr="004277B8">
        <w:t>2.13</w:t>
      </w:r>
      <w:r w:rsidR="006F0265" w:rsidRPr="004277B8">
        <w:t xml:space="preserve"> Toiminta</w:t>
      </w:r>
      <w:r w:rsidR="000256C9">
        <w:t xml:space="preserve">, </w:t>
      </w:r>
      <w:r w:rsidR="00E82B14">
        <w:t>tiedottaminen</w:t>
      </w:r>
      <w:r w:rsidR="006F0265" w:rsidRPr="004277B8">
        <w:t xml:space="preserve"> </w:t>
      </w:r>
      <w:r w:rsidR="000256C9">
        <w:t>sekä jälkihoito</w:t>
      </w:r>
      <w:r w:rsidR="000526BD">
        <w:t xml:space="preserve"> </w:t>
      </w:r>
      <w:r w:rsidR="006F0265" w:rsidRPr="004277B8">
        <w:t>äkillisissä kriiseissä ja uhka- ja vaaratilanteissa</w:t>
      </w:r>
      <w:bookmarkEnd w:id="46"/>
      <w:bookmarkEnd w:id="47"/>
      <w:r w:rsidR="000256C9">
        <w:t xml:space="preserve"> </w:t>
      </w:r>
    </w:p>
    <w:p w:rsidR="001A5326" w:rsidRPr="001A5326" w:rsidRDefault="001A5326" w:rsidP="00CB1A36"/>
    <w:p w:rsidR="00522226" w:rsidRPr="005D4CDC" w:rsidRDefault="00522226" w:rsidP="005D4CDC">
      <w:pPr>
        <w:pStyle w:val="Luettelokappale"/>
        <w:numPr>
          <w:ilvl w:val="0"/>
          <w:numId w:val="29"/>
        </w:numPr>
        <w:spacing w:line="360" w:lineRule="auto"/>
        <w:rPr>
          <w:rFonts w:asciiTheme="majorHAnsi" w:hAnsiTheme="majorHAnsi"/>
          <w:color w:val="000000" w:themeColor="text1"/>
        </w:rPr>
      </w:pPr>
      <w:r w:rsidRPr="005D4CDC">
        <w:rPr>
          <w:rFonts w:asciiTheme="majorHAnsi" w:hAnsiTheme="majorHAnsi"/>
          <w:color w:val="000000" w:themeColor="text1"/>
        </w:rPr>
        <w:t>Äkillisissä kriiseissä ja uhka- ja vaaratilanteissa toimitaan pelastussuunnitelman ja yleisen kriisisuunnitelman mukaisesti, tarvittaessa kriisiryhmän palveluita käytetään</w:t>
      </w:r>
      <w:r w:rsidR="00F21085" w:rsidRPr="005D4CDC">
        <w:rPr>
          <w:rFonts w:asciiTheme="majorHAnsi" w:hAnsiTheme="majorHAnsi"/>
          <w:color w:val="000000" w:themeColor="text1"/>
        </w:rPr>
        <w:t>. Koululla tulee olla käytössä päivitet</w:t>
      </w:r>
      <w:r w:rsidR="00EE56A0" w:rsidRPr="005D4CDC">
        <w:rPr>
          <w:rFonts w:asciiTheme="majorHAnsi" w:hAnsiTheme="majorHAnsi"/>
          <w:color w:val="000000" w:themeColor="text1"/>
        </w:rPr>
        <w:t>y</w:t>
      </w:r>
      <w:r w:rsidR="00481E88" w:rsidRPr="005D4CDC">
        <w:rPr>
          <w:rFonts w:asciiTheme="majorHAnsi" w:hAnsiTheme="majorHAnsi"/>
          <w:color w:val="000000" w:themeColor="text1"/>
        </w:rPr>
        <w:t>t</w:t>
      </w:r>
      <w:r w:rsidR="00F21085" w:rsidRPr="005D4CDC">
        <w:rPr>
          <w:rFonts w:asciiTheme="majorHAnsi" w:hAnsiTheme="majorHAnsi"/>
          <w:color w:val="000000" w:themeColor="text1"/>
        </w:rPr>
        <w:t xml:space="preserve"> pelastus- ja kriisisuunnitelmat.</w:t>
      </w:r>
    </w:p>
    <w:p w:rsidR="00BD0745" w:rsidRPr="005D4CDC" w:rsidRDefault="00F21085" w:rsidP="005D4CDC">
      <w:pPr>
        <w:pStyle w:val="Luettelokappale"/>
        <w:numPr>
          <w:ilvl w:val="0"/>
          <w:numId w:val="29"/>
        </w:numPr>
        <w:spacing w:line="360" w:lineRule="auto"/>
        <w:rPr>
          <w:rFonts w:asciiTheme="majorHAnsi" w:hAnsiTheme="majorHAnsi"/>
          <w:color w:val="000000" w:themeColor="text1"/>
          <w:u w:val="single"/>
        </w:rPr>
      </w:pPr>
      <w:r w:rsidRPr="005D4CDC">
        <w:rPr>
          <w:rFonts w:asciiTheme="majorHAnsi" w:hAnsiTheme="majorHAnsi"/>
          <w:color w:val="000000" w:themeColor="text1"/>
        </w:rPr>
        <w:t>Koulussa tulee olla oma kr</w:t>
      </w:r>
      <w:r w:rsidR="00B8319D" w:rsidRPr="005D4CDC">
        <w:rPr>
          <w:rFonts w:asciiTheme="majorHAnsi" w:hAnsiTheme="majorHAnsi"/>
          <w:color w:val="000000" w:themeColor="text1"/>
        </w:rPr>
        <w:t>iisiryhmä.</w:t>
      </w:r>
      <w:r w:rsidRPr="005D4CDC">
        <w:rPr>
          <w:rFonts w:asciiTheme="majorHAnsi" w:hAnsiTheme="majorHAnsi"/>
          <w:color w:val="000000" w:themeColor="text1"/>
        </w:rPr>
        <w:t xml:space="preserve"> Tarvittaessa otetaan yhteys Kallion kriisiryhmään.</w:t>
      </w:r>
    </w:p>
    <w:p w:rsidR="00796697" w:rsidRPr="005D4CDC" w:rsidRDefault="00BD0745" w:rsidP="005D4CDC">
      <w:pPr>
        <w:pStyle w:val="Luettelokappale"/>
        <w:numPr>
          <w:ilvl w:val="0"/>
          <w:numId w:val="29"/>
        </w:numPr>
        <w:spacing w:line="360" w:lineRule="auto"/>
        <w:rPr>
          <w:rFonts w:asciiTheme="majorHAnsi" w:hAnsiTheme="majorHAnsi"/>
          <w:color w:val="000000" w:themeColor="text1"/>
        </w:rPr>
      </w:pPr>
      <w:r w:rsidRPr="005D4CDC">
        <w:rPr>
          <w:rFonts w:asciiTheme="majorHAnsi" w:hAnsiTheme="majorHAnsi"/>
          <w:color w:val="000000" w:themeColor="text1"/>
        </w:rPr>
        <w:t>K</w:t>
      </w:r>
      <w:r w:rsidR="006F0265" w:rsidRPr="005D4CDC">
        <w:rPr>
          <w:rFonts w:asciiTheme="majorHAnsi" w:hAnsiTheme="majorHAnsi"/>
          <w:color w:val="000000" w:themeColor="text1"/>
        </w:rPr>
        <w:t xml:space="preserve">oulun </w:t>
      </w:r>
      <w:r w:rsidR="00CD3C34" w:rsidRPr="005D4CDC">
        <w:rPr>
          <w:rFonts w:asciiTheme="majorHAnsi" w:hAnsiTheme="majorHAnsi"/>
          <w:color w:val="000000" w:themeColor="text1"/>
        </w:rPr>
        <w:t>sisäisestä tiedottamisesta</w:t>
      </w:r>
      <w:r w:rsidR="002076B8" w:rsidRPr="005D4CDC">
        <w:rPr>
          <w:rFonts w:asciiTheme="majorHAnsi" w:hAnsiTheme="majorHAnsi"/>
          <w:color w:val="000000" w:themeColor="text1"/>
        </w:rPr>
        <w:t xml:space="preserve"> ovat vastuussa rehtori, vararehtori ja koulusihteeri.</w:t>
      </w:r>
    </w:p>
    <w:p w:rsidR="00796697" w:rsidRPr="005D4CDC" w:rsidRDefault="00BD0745" w:rsidP="005D4CDC">
      <w:pPr>
        <w:pStyle w:val="Luettelokappale"/>
        <w:numPr>
          <w:ilvl w:val="0"/>
          <w:numId w:val="29"/>
        </w:numPr>
        <w:spacing w:line="360" w:lineRule="auto"/>
        <w:rPr>
          <w:rFonts w:asciiTheme="majorHAnsi" w:hAnsiTheme="majorHAnsi"/>
          <w:color w:val="000000" w:themeColor="text1"/>
        </w:rPr>
      </w:pPr>
      <w:r w:rsidRPr="005D4CDC">
        <w:rPr>
          <w:rFonts w:asciiTheme="majorHAnsi" w:hAnsiTheme="majorHAnsi"/>
          <w:color w:val="000000" w:themeColor="text1"/>
        </w:rPr>
        <w:t xml:space="preserve">Koulun ja opetuksen järjestäjän </w:t>
      </w:r>
      <w:r w:rsidR="002076B8" w:rsidRPr="005D4CDC">
        <w:rPr>
          <w:rFonts w:asciiTheme="majorHAnsi" w:hAnsiTheme="majorHAnsi"/>
          <w:color w:val="000000" w:themeColor="text1"/>
        </w:rPr>
        <w:t>välisen tiedottamisen hoitaa rehtori.</w:t>
      </w:r>
    </w:p>
    <w:p w:rsidR="006F0265" w:rsidRPr="005D4CDC" w:rsidRDefault="00BD0745" w:rsidP="005D4CDC">
      <w:pPr>
        <w:pStyle w:val="Luettelokappale"/>
        <w:numPr>
          <w:ilvl w:val="0"/>
          <w:numId w:val="29"/>
        </w:numPr>
        <w:spacing w:line="360" w:lineRule="auto"/>
        <w:rPr>
          <w:rFonts w:asciiTheme="majorHAnsi" w:hAnsiTheme="majorHAnsi"/>
          <w:color w:val="000000" w:themeColor="text1"/>
        </w:rPr>
      </w:pPr>
      <w:r w:rsidRPr="005D4CDC">
        <w:rPr>
          <w:rFonts w:asciiTheme="majorHAnsi" w:hAnsiTheme="majorHAnsi"/>
          <w:color w:val="000000" w:themeColor="text1"/>
        </w:rPr>
        <w:t>Koulun ulkoise</w:t>
      </w:r>
      <w:r w:rsidR="001E7F71" w:rsidRPr="005D4CDC">
        <w:rPr>
          <w:rFonts w:asciiTheme="majorHAnsi" w:hAnsiTheme="majorHAnsi"/>
          <w:color w:val="000000" w:themeColor="text1"/>
        </w:rPr>
        <w:t>sta</w:t>
      </w:r>
      <w:r w:rsidRPr="005D4CDC">
        <w:rPr>
          <w:rFonts w:asciiTheme="majorHAnsi" w:hAnsiTheme="majorHAnsi"/>
          <w:color w:val="000000" w:themeColor="text1"/>
        </w:rPr>
        <w:t xml:space="preserve"> tiedottamise</w:t>
      </w:r>
      <w:r w:rsidR="001E7F71" w:rsidRPr="005D4CDC">
        <w:rPr>
          <w:rFonts w:asciiTheme="majorHAnsi" w:hAnsiTheme="majorHAnsi"/>
          <w:color w:val="000000" w:themeColor="text1"/>
        </w:rPr>
        <w:t>sta</w:t>
      </w:r>
      <w:r w:rsidRPr="005D4CDC">
        <w:rPr>
          <w:rFonts w:asciiTheme="majorHAnsi" w:hAnsiTheme="majorHAnsi"/>
          <w:color w:val="000000" w:themeColor="text1"/>
        </w:rPr>
        <w:t xml:space="preserve"> ja viestinnä</w:t>
      </w:r>
      <w:r w:rsidR="001E7F71" w:rsidRPr="005D4CDC">
        <w:rPr>
          <w:rFonts w:asciiTheme="majorHAnsi" w:hAnsiTheme="majorHAnsi"/>
          <w:color w:val="000000" w:themeColor="text1"/>
        </w:rPr>
        <w:t>stä vastaa rehtori.</w:t>
      </w:r>
    </w:p>
    <w:p w:rsidR="00BD0745" w:rsidRPr="00717B15" w:rsidRDefault="000256C9" w:rsidP="005D4CDC">
      <w:pPr>
        <w:pStyle w:val="Luettelokappale"/>
        <w:numPr>
          <w:ilvl w:val="0"/>
          <w:numId w:val="29"/>
        </w:numPr>
        <w:spacing w:line="360" w:lineRule="auto"/>
        <w:rPr>
          <w:rFonts w:asciiTheme="majorHAnsi" w:hAnsiTheme="majorHAnsi"/>
          <w:color w:val="000000" w:themeColor="text1"/>
          <w:sz w:val="24"/>
          <w:szCs w:val="24"/>
        </w:rPr>
      </w:pPr>
      <w:r w:rsidRPr="005D4CDC">
        <w:rPr>
          <w:rFonts w:asciiTheme="majorHAnsi" w:hAnsiTheme="majorHAnsi"/>
          <w:color w:val="000000" w:themeColor="text1"/>
        </w:rPr>
        <w:t>O</w:t>
      </w:r>
      <w:r w:rsidR="006F0265" w:rsidRPr="005D4CDC">
        <w:rPr>
          <w:rFonts w:asciiTheme="majorHAnsi" w:hAnsiTheme="majorHAnsi"/>
          <w:color w:val="000000" w:themeColor="text1"/>
        </w:rPr>
        <w:t>ppilas voi tarvittaessa käydä keskusteluja oppilashuollon henkilö</w:t>
      </w:r>
      <w:r w:rsidR="004A3A97" w:rsidRPr="005D4CDC">
        <w:rPr>
          <w:rFonts w:asciiTheme="majorHAnsi" w:hAnsiTheme="majorHAnsi"/>
          <w:color w:val="000000" w:themeColor="text1"/>
        </w:rPr>
        <w:t>ide</w:t>
      </w:r>
      <w:r w:rsidR="006F0265" w:rsidRPr="005D4CDC">
        <w:rPr>
          <w:rFonts w:asciiTheme="majorHAnsi" w:hAnsiTheme="majorHAnsi"/>
          <w:color w:val="000000" w:themeColor="text1"/>
        </w:rPr>
        <w:t xml:space="preserve">n kanssa, jotka </w:t>
      </w:r>
      <w:r w:rsidR="001A5326" w:rsidRPr="005D4CDC">
        <w:rPr>
          <w:rFonts w:asciiTheme="majorHAnsi" w:hAnsiTheme="majorHAnsi"/>
          <w:color w:val="000000" w:themeColor="text1"/>
        </w:rPr>
        <w:t>ohjaavat</w:t>
      </w:r>
      <w:r w:rsidR="00FE64F7" w:rsidRPr="005D4CDC">
        <w:rPr>
          <w:rFonts w:asciiTheme="majorHAnsi" w:hAnsiTheme="majorHAnsi"/>
          <w:color w:val="000000" w:themeColor="text1"/>
        </w:rPr>
        <w:t xml:space="preserve"> </w:t>
      </w:r>
      <w:r w:rsidR="00F21085" w:rsidRPr="005D4CDC">
        <w:rPr>
          <w:rFonts w:asciiTheme="majorHAnsi" w:hAnsiTheme="majorHAnsi"/>
          <w:color w:val="000000" w:themeColor="text1"/>
        </w:rPr>
        <w:t>tarvittaessa jatkotoimenpiteisiin.</w:t>
      </w:r>
    </w:p>
    <w:p w:rsidR="00717B15" w:rsidRDefault="00717B15" w:rsidP="00717B15">
      <w:pPr>
        <w:spacing w:line="360" w:lineRule="auto"/>
        <w:rPr>
          <w:rFonts w:asciiTheme="majorHAnsi" w:hAnsiTheme="majorHAnsi"/>
          <w:color w:val="000000" w:themeColor="text1"/>
          <w:sz w:val="24"/>
          <w:szCs w:val="24"/>
        </w:rPr>
      </w:pPr>
    </w:p>
    <w:p w:rsidR="00717B15" w:rsidRPr="00717B15" w:rsidRDefault="00717B15" w:rsidP="00717B15">
      <w:pPr>
        <w:spacing w:line="360" w:lineRule="auto"/>
        <w:rPr>
          <w:rFonts w:asciiTheme="majorHAnsi" w:hAnsiTheme="majorHAnsi"/>
          <w:color w:val="000000" w:themeColor="text1"/>
          <w:sz w:val="24"/>
          <w:szCs w:val="24"/>
        </w:rPr>
      </w:pPr>
    </w:p>
    <w:p w:rsidR="006F0265" w:rsidRPr="004277B8" w:rsidRDefault="001A5326" w:rsidP="00CB1A36">
      <w:pPr>
        <w:pStyle w:val="Otsikko1"/>
        <w:jc w:val="both"/>
      </w:pPr>
      <w:bookmarkStart w:id="48" w:name="_Toc433273128"/>
      <w:bookmarkStart w:id="49" w:name="_Toc469652883"/>
      <w:r>
        <w:t xml:space="preserve">3 </w:t>
      </w:r>
      <w:r w:rsidR="006F0265" w:rsidRPr="004277B8">
        <w:t>Yksilökohtaisen oppilashuollon järjestäminen</w:t>
      </w:r>
      <w:bookmarkEnd w:id="48"/>
      <w:bookmarkEnd w:id="49"/>
    </w:p>
    <w:p w:rsidR="00A72B71" w:rsidRPr="004277B8" w:rsidRDefault="00A72B71" w:rsidP="00CB1A36">
      <w:pPr>
        <w:spacing w:line="360" w:lineRule="auto"/>
        <w:jc w:val="both"/>
        <w:rPr>
          <w:rFonts w:asciiTheme="majorHAnsi" w:hAnsiTheme="majorHAnsi"/>
          <w:color w:val="000000" w:themeColor="text1"/>
          <w:sz w:val="24"/>
          <w:szCs w:val="24"/>
        </w:rPr>
      </w:pPr>
    </w:p>
    <w:p w:rsidR="00417048" w:rsidRPr="009B33F2" w:rsidRDefault="009151AE" w:rsidP="00CB1A36">
      <w:pPr>
        <w:spacing w:line="360" w:lineRule="auto"/>
        <w:jc w:val="both"/>
        <w:rPr>
          <w:rFonts w:asciiTheme="majorHAnsi" w:hAnsiTheme="majorHAnsi"/>
          <w:color w:val="000000" w:themeColor="text1"/>
        </w:rPr>
      </w:pPr>
      <w:r>
        <w:rPr>
          <w:rFonts w:asciiTheme="majorHAnsi" w:hAnsiTheme="majorHAnsi"/>
          <w:color w:val="000000" w:themeColor="text1"/>
        </w:rPr>
        <w:t>Yksilökohtais</w:t>
      </w:r>
      <w:r w:rsidR="003D5EEF" w:rsidRPr="009B33F2">
        <w:rPr>
          <w:rFonts w:asciiTheme="majorHAnsi" w:hAnsiTheme="majorHAnsi"/>
          <w:color w:val="000000" w:themeColor="text1"/>
        </w:rPr>
        <w:t xml:space="preserve">en oppilashuoltotyön tavoitteena on oppilaan </w:t>
      </w:r>
      <w:r w:rsidR="006F0265" w:rsidRPr="009B33F2">
        <w:rPr>
          <w:rFonts w:asciiTheme="majorHAnsi" w:hAnsiTheme="majorHAnsi"/>
          <w:color w:val="000000" w:themeColor="text1"/>
        </w:rPr>
        <w:t>kehityk</w:t>
      </w:r>
      <w:r w:rsidR="00CC6801" w:rsidRPr="009B33F2">
        <w:rPr>
          <w:rFonts w:asciiTheme="majorHAnsi" w:hAnsiTheme="majorHAnsi"/>
          <w:color w:val="000000" w:themeColor="text1"/>
        </w:rPr>
        <w:t xml:space="preserve">sen, hyvinvoinnin ja oppimisen </w:t>
      </w:r>
      <w:r w:rsidR="003D5EEF" w:rsidRPr="009B33F2">
        <w:rPr>
          <w:rFonts w:asciiTheme="majorHAnsi" w:hAnsiTheme="majorHAnsi"/>
          <w:color w:val="000000" w:themeColor="text1"/>
        </w:rPr>
        <w:t>seuraaminen, edistämi</w:t>
      </w:r>
      <w:r w:rsidR="00045E32">
        <w:rPr>
          <w:rFonts w:asciiTheme="majorHAnsi" w:hAnsiTheme="majorHAnsi"/>
          <w:color w:val="000000" w:themeColor="text1"/>
        </w:rPr>
        <w:t xml:space="preserve">nen </w:t>
      </w:r>
      <w:r w:rsidR="003D5EEF" w:rsidRPr="009B33F2">
        <w:rPr>
          <w:rFonts w:asciiTheme="majorHAnsi" w:hAnsiTheme="majorHAnsi"/>
          <w:color w:val="000000" w:themeColor="text1"/>
        </w:rPr>
        <w:t xml:space="preserve">ja </w:t>
      </w:r>
      <w:r w:rsidR="006F0265" w:rsidRPr="009B33F2">
        <w:rPr>
          <w:rFonts w:asciiTheme="majorHAnsi" w:hAnsiTheme="majorHAnsi"/>
          <w:color w:val="000000" w:themeColor="text1"/>
        </w:rPr>
        <w:t>yksilöllisen tuen toteuttami</w:t>
      </w:r>
      <w:r w:rsidR="003D5EEF" w:rsidRPr="009B33F2">
        <w:rPr>
          <w:rFonts w:asciiTheme="majorHAnsi" w:hAnsiTheme="majorHAnsi"/>
          <w:color w:val="000000" w:themeColor="text1"/>
        </w:rPr>
        <w:t xml:space="preserve">nen. </w:t>
      </w:r>
      <w:r w:rsidR="00A72B71" w:rsidRPr="009B33F2">
        <w:rPr>
          <w:rFonts w:asciiTheme="majorHAnsi" w:hAnsiTheme="majorHAnsi"/>
          <w:color w:val="000000" w:themeColor="text1"/>
        </w:rPr>
        <w:t>Koulun ja oppilashuollon henkilöstöön kuuluva, joka arvio</w:t>
      </w:r>
      <w:r w:rsidR="00ED643C">
        <w:rPr>
          <w:rFonts w:asciiTheme="majorHAnsi" w:hAnsiTheme="majorHAnsi"/>
          <w:color w:val="000000" w:themeColor="text1"/>
        </w:rPr>
        <w:t>i</w:t>
      </w:r>
      <w:r w:rsidR="00A72B71" w:rsidRPr="009B33F2">
        <w:rPr>
          <w:rFonts w:asciiTheme="majorHAnsi" w:hAnsiTheme="majorHAnsi"/>
          <w:color w:val="000000" w:themeColor="text1"/>
        </w:rPr>
        <w:t xml:space="preserve"> oppilaan olevan tuen tarpeessa, on velvollinen ottamaan viipymättä </w:t>
      </w:r>
      <w:r w:rsidR="005A32C8">
        <w:rPr>
          <w:rFonts w:asciiTheme="majorHAnsi" w:hAnsiTheme="majorHAnsi"/>
          <w:color w:val="000000" w:themeColor="text1"/>
        </w:rPr>
        <w:t xml:space="preserve">yhteyttä </w:t>
      </w:r>
      <w:r w:rsidR="00A72B71" w:rsidRPr="009B33F2">
        <w:rPr>
          <w:rFonts w:asciiTheme="majorHAnsi" w:hAnsiTheme="majorHAnsi"/>
          <w:color w:val="000000" w:themeColor="text1"/>
        </w:rPr>
        <w:t>psykologiin tai kuraattoriin ja antamaan tiedossaan olevat tuen tarpeen arvioimiseksi tarvittavat tiedot. Huoltajalle annetaan tieto yhte</w:t>
      </w:r>
      <w:r w:rsidR="00CA6575">
        <w:rPr>
          <w:rFonts w:asciiTheme="majorHAnsi" w:hAnsiTheme="majorHAnsi"/>
          <w:color w:val="000000" w:themeColor="text1"/>
        </w:rPr>
        <w:t>yde</w:t>
      </w:r>
      <w:r w:rsidR="00A72B71" w:rsidRPr="009B33F2">
        <w:rPr>
          <w:rFonts w:asciiTheme="majorHAnsi" w:hAnsiTheme="majorHAnsi"/>
          <w:color w:val="000000" w:themeColor="text1"/>
        </w:rPr>
        <w:t>notosta, ellei siitä muualla muuta säädetä.</w:t>
      </w:r>
    </w:p>
    <w:p w:rsidR="00FE64F7" w:rsidRDefault="00FE64F7" w:rsidP="00CB1A36">
      <w:pPr>
        <w:jc w:val="both"/>
        <w:rPr>
          <w:rFonts w:asciiTheme="majorHAnsi" w:eastAsiaTheme="majorEastAsia" w:hAnsiTheme="majorHAnsi"/>
          <w:b/>
          <w:bCs/>
          <w:color w:val="4F81BD" w:themeColor="accent1"/>
          <w:sz w:val="26"/>
          <w:szCs w:val="26"/>
        </w:rPr>
      </w:pPr>
    </w:p>
    <w:p w:rsidR="00752C4A" w:rsidRDefault="00E44727" w:rsidP="00CB1A36">
      <w:pPr>
        <w:pStyle w:val="Otsikko2"/>
        <w:jc w:val="both"/>
      </w:pPr>
      <w:bookmarkStart w:id="50" w:name="_Toc433273129"/>
      <w:bookmarkStart w:id="51" w:name="_Toc469652884"/>
      <w:r w:rsidRPr="00E44727">
        <w:lastRenderedPageBreak/>
        <w:t>3.1</w:t>
      </w:r>
      <w:r w:rsidR="00752C4A">
        <w:t xml:space="preserve"> Psykososiaaliset palvelut</w:t>
      </w:r>
      <w:bookmarkEnd w:id="50"/>
      <w:bookmarkEnd w:id="51"/>
    </w:p>
    <w:p w:rsidR="00752C4A" w:rsidRDefault="00752C4A" w:rsidP="00CB1A36">
      <w:pPr>
        <w:jc w:val="both"/>
      </w:pPr>
    </w:p>
    <w:p w:rsidR="00752C4A" w:rsidRPr="00752C4A" w:rsidRDefault="00752C4A" w:rsidP="00CB1A36">
      <w:pPr>
        <w:spacing w:line="360" w:lineRule="auto"/>
        <w:jc w:val="both"/>
        <w:rPr>
          <w:rFonts w:asciiTheme="majorHAnsi" w:hAnsiTheme="majorHAnsi"/>
        </w:rPr>
      </w:pPr>
      <w:r w:rsidRPr="00752C4A">
        <w:rPr>
          <w:rFonts w:asciiTheme="majorHAnsi" w:hAnsiTheme="majorHAnsi"/>
        </w:rPr>
        <w:t>Yksilökohtaisen oppilashuollon psykososiaalisiin palveluihin kuuluvat</w:t>
      </w:r>
      <w:r>
        <w:rPr>
          <w:rFonts w:asciiTheme="majorHAnsi" w:hAnsiTheme="majorHAnsi"/>
        </w:rPr>
        <w:t xml:space="preserve"> koulupsykologin ja koulukuraattorin palvelut. </w:t>
      </w:r>
    </w:p>
    <w:p w:rsidR="00233677" w:rsidRPr="00E44727" w:rsidRDefault="00E44727" w:rsidP="00EF4C7A">
      <w:pPr>
        <w:pStyle w:val="Otsikko3"/>
        <w:numPr>
          <w:ilvl w:val="2"/>
          <w:numId w:val="31"/>
        </w:numPr>
        <w:jc w:val="both"/>
      </w:pPr>
      <w:bookmarkStart w:id="52" w:name="_Toc433273130"/>
      <w:bookmarkStart w:id="53" w:name="_Toc469652885"/>
      <w:r>
        <w:t>Koulupsykologin palvelut</w:t>
      </w:r>
      <w:bookmarkEnd w:id="52"/>
      <w:bookmarkEnd w:id="53"/>
    </w:p>
    <w:p w:rsidR="00EA2219" w:rsidRDefault="00EA2219" w:rsidP="00CB1A36">
      <w:pPr>
        <w:spacing w:line="360" w:lineRule="auto"/>
        <w:jc w:val="both"/>
        <w:rPr>
          <w:sz w:val="24"/>
          <w:szCs w:val="24"/>
        </w:rPr>
      </w:pPr>
    </w:p>
    <w:p w:rsidR="000D0949" w:rsidRDefault="00EA2219" w:rsidP="00CB1A36">
      <w:pPr>
        <w:spacing w:line="360" w:lineRule="auto"/>
        <w:jc w:val="both"/>
        <w:rPr>
          <w:sz w:val="24"/>
          <w:szCs w:val="24"/>
        </w:rPr>
      </w:pPr>
      <w:r>
        <w:rPr>
          <w:rFonts w:asciiTheme="majorHAnsi" w:hAnsiTheme="majorHAnsi"/>
        </w:rPr>
        <w:t xml:space="preserve">Koulupsykologi on tavattavissa koulussa </w:t>
      </w:r>
      <w:r w:rsidR="00367533">
        <w:rPr>
          <w:rFonts w:asciiTheme="majorHAnsi" w:hAnsiTheme="majorHAnsi"/>
        </w:rPr>
        <w:t>kolmena päivänä viikossa</w:t>
      </w:r>
      <w:r>
        <w:rPr>
          <w:rFonts w:asciiTheme="majorHAnsi" w:hAnsiTheme="majorHAnsi"/>
        </w:rPr>
        <w:t xml:space="preserve"> (ma</w:t>
      </w:r>
      <w:r w:rsidR="00EF4C7A">
        <w:rPr>
          <w:rFonts w:asciiTheme="majorHAnsi" w:hAnsiTheme="majorHAnsi"/>
        </w:rPr>
        <w:t>anantaina</w:t>
      </w:r>
      <w:r>
        <w:rPr>
          <w:rFonts w:asciiTheme="majorHAnsi" w:hAnsiTheme="majorHAnsi"/>
        </w:rPr>
        <w:t xml:space="preserve"> aamupäivän, tiistaina koko päivän ja keskiviikkona aamupäivän). Psykologin vastaanottohuone on Kokkola</w:t>
      </w:r>
      <w:r w:rsidR="00EF4C7A">
        <w:rPr>
          <w:rFonts w:asciiTheme="majorHAnsi" w:hAnsiTheme="majorHAnsi"/>
        </w:rPr>
        <w:t>–</w:t>
      </w:r>
      <w:r>
        <w:rPr>
          <w:rFonts w:asciiTheme="majorHAnsi" w:hAnsiTheme="majorHAnsi"/>
        </w:rPr>
        <w:t xml:space="preserve">Kajaani </w:t>
      </w:r>
      <w:r w:rsidR="00EF4C7A">
        <w:rPr>
          <w:rFonts w:asciiTheme="majorHAnsi" w:hAnsiTheme="majorHAnsi"/>
        </w:rPr>
        <w:t xml:space="preserve"> - </w:t>
      </w:r>
      <w:r>
        <w:rPr>
          <w:rFonts w:asciiTheme="majorHAnsi" w:hAnsiTheme="majorHAnsi"/>
        </w:rPr>
        <w:t>tien puoleisessa päädyssä.</w:t>
      </w:r>
    </w:p>
    <w:p w:rsidR="00233677" w:rsidRPr="00EF4C7A" w:rsidRDefault="00233677" w:rsidP="00EF4C7A">
      <w:pPr>
        <w:pStyle w:val="Luettelokappale"/>
        <w:numPr>
          <w:ilvl w:val="0"/>
          <w:numId w:val="32"/>
        </w:numPr>
        <w:spacing w:line="360" w:lineRule="auto"/>
        <w:jc w:val="both"/>
        <w:rPr>
          <w:rFonts w:asciiTheme="majorHAnsi" w:hAnsiTheme="majorHAnsi"/>
          <w:b/>
        </w:rPr>
      </w:pPr>
      <w:r w:rsidRPr="00EF4C7A">
        <w:rPr>
          <w:rFonts w:asciiTheme="majorHAnsi" w:hAnsiTheme="majorHAnsi"/>
        </w:rPr>
        <w:t xml:space="preserve">Lapsen ja nuoren kehitykseen, oppimiseen tai koulunkäyntiin liittyvien kysymysten selvittely ja arviointi  </w:t>
      </w:r>
    </w:p>
    <w:p w:rsidR="00233677" w:rsidRPr="009B33F2" w:rsidRDefault="00233677" w:rsidP="00CB1A36">
      <w:pPr>
        <w:pStyle w:val="Luettelokappale"/>
        <w:ind w:left="1304"/>
        <w:jc w:val="both"/>
        <w:rPr>
          <w:rFonts w:asciiTheme="majorHAnsi" w:hAnsiTheme="majorHAnsi"/>
        </w:rPr>
      </w:pPr>
      <w:r w:rsidRPr="009B33F2">
        <w:rPr>
          <w:rFonts w:asciiTheme="majorHAnsi" w:hAnsiTheme="majorHAnsi"/>
        </w:rPr>
        <w:t xml:space="preserve">Psykologinen arviointi </w:t>
      </w:r>
    </w:p>
    <w:p w:rsidR="00233677" w:rsidRPr="009B33F2" w:rsidRDefault="00233677" w:rsidP="00CB1A36">
      <w:pPr>
        <w:pStyle w:val="Luettelokappale"/>
        <w:numPr>
          <w:ilvl w:val="1"/>
          <w:numId w:val="23"/>
        </w:numPr>
        <w:jc w:val="both"/>
        <w:rPr>
          <w:rFonts w:asciiTheme="majorHAnsi" w:hAnsiTheme="majorHAnsi"/>
        </w:rPr>
      </w:pPr>
      <w:r w:rsidRPr="009B33F2">
        <w:rPr>
          <w:rFonts w:asciiTheme="majorHAnsi" w:hAnsiTheme="majorHAnsi"/>
        </w:rPr>
        <w:t>Neuvottelut vanhempien ja koulun henkilöstön kanssa</w:t>
      </w:r>
    </w:p>
    <w:p w:rsidR="00233677" w:rsidRPr="009B33F2" w:rsidRDefault="00233677" w:rsidP="00CB1A36">
      <w:pPr>
        <w:pStyle w:val="Luettelokappale"/>
        <w:numPr>
          <w:ilvl w:val="1"/>
          <w:numId w:val="23"/>
        </w:numPr>
        <w:jc w:val="both"/>
        <w:rPr>
          <w:rFonts w:asciiTheme="majorHAnsi" w:hAnsiTheme="majorHAnsi"/>
        </w:rPr>
      </w:pPr>
      <w:r w:rsidRPr="009B33F2">
        <w:rPr>
          <w:rFonts w:asciiTheme="majorHAnsi" w:hAnsiTheme="majorHAnsi"/>
        </w:rPr>
        <w:t>Konsultaatio opettajille</w:t>
      </w:r>
    </w:p>
    <w:p w:rsidR="00233677" w:rsidRPr="009B33F2" w:rsidRDefault="00233677" w:rsidP="00CB1A36">
      <w:pPr>
        <w:pStyle w:val="Luettelokappale"/>
        <w:numPr>
          <w:ilvl w:val="1"/>
          <w:numId w:val="23"/>
        </w:numPr>
        <w:jc w:val="both"/>
        <w:rPr>
          <w:rFonts w:asciiTheme="majorHAnsi" w:hAnsiTheme="majorHAnsi"/>
        </w:rPr>
      </w:pPr>
      <w:r w:rsidRPr="009B33F2">
        <w:rPr>
          <w:rFonts w:asciiTheme="majorHAnsi" w:hAnsiTheme="majorHAnsi"/>
        </w:rPr>
        <w:t xml:space="preserve">Tarvittaessa psykologiset tutkimukset (ml psykologiset testit) </w:t>
      </w:r>
    </w:p>
    <w:p w:rsidR="00233677" w:rsidRPr="009B33F2" w:rsidRDefault="00233677" w:rsidP="00CB1A36">
      <w:pPr>
        <w:pStyle w:val="Luettelokappale"/>
        <w:numPr>
          <w:ilvl w:val="1"/>
          <w:numId w:val="23"/>
        </w:numPr>
        <w:jc w:val="both"/>
        <w:rPr>
          <w:rFonts w:asciiTheme="majorHAnsi" w:hAnsiTheme="majorHAnsi"/>
        </w:rPr>
      </w:pPr>
      <w:r w:rsidRPr="009B33F2">
        <w:rPr>
          <w:rFonts w:asciiTheme="majorHAnsi" w:hAnsiTheme="majorHAnsi"/>
        </w:rPr>
        <w:t>Lausuntojen laatiminen</w:t>
      </w:r>
    </w:p>
    <w:p w:rsidR="00233677" w:rsidRPr="009B33F2" w:rsidRDefault="00233677" w:rsidP="00CB1A36">
      <w:pPr>
        <w:pStyle w:val="Luettelokappale"/>
        <w:numPr>
          <w:ilvl w:val="1"/>
          <w:numId w:val="23"/>
        </w:numPr>
        <w:jc w:val="both"/>
        <w:rPr>
          <w:rFonts w:asciiTheme="majorHAnsi" w:hAnsiTheme="majorHAnsi"/>
        </w:rPr>
      </w:pPr>
      <w:r w:rsidRPr="009B33F2">
        <w:rPr>
          <w:rFonts w:asciiTheme="majorHAnsi" w:hAnsiTheme="majorHAnsi"/>
        </w:rPr>
        <w:t xml:space="preserve">Tukitoimien sekä opetusjärjestelyjen suunnittelu </w:t>
      </w:r>
    </w:p>
    <w:p w:rsidR="00233677" w:rsidRDefault="00233677" w:rsidP="00CB1A36">
      <w:pPr>
        <w:pStyle w:val="Luettelokappale"/>
        <w:numPr>
          <w:ilvl w:val="1"/>
          <w:numId w:val="23"/>
        </w:numPr>
        <w:jc w:val="both"/>
        <w:rPr>
          <w:rFonts w:asciiTheme="majorHAnsi" w:hAnsiTheme="majorHAnsi"/>
        </w:rPr>
      </w:pPr>
      <w:r w:rsidRPr="009B33F2">
        <w:rPr>
          <w:rFonts w:asciiTheme="majorHAnsi" w:hAnsiTheme="majorHAnsi"/>
        </w:rPr>
        <w:t xml:space="preserve">Yhteistyö koulun ulkopuolisten tahojen kanssa </w:t>
      </w:r>
    </w:p>
    <w:p w:rsidR="00233677" w:rsidRPr="00EF4C7A" w:rsidRDefault="008445D2" w:rsidP="00EF4C7A">
      <w:pPr>
        <w:pStyle w:val="Luettelokappale"/>
        <w:numPr>
          <w:ilvl w:val="0"/>
          <w:numId w:val="33"/>
        </w:numPr>
        <w:spacing w:line="360" w:lineRule="auto"/>
        <w:jc w:val="both"/>
        <w:rPr>
          <w:rFonts w:asciiTheme="majorHAnsi" w:hAnsiTheme="majorHAnsi"/>
        </w:rPr>
      </w:pPr>
      <w:r w:rsidRPr="00EF4C7A">
        <w:rPr>
          <w:rFonts w:asciiTheme="majorHAnsi" w:hAnsiTheme="majorHAnsi"/>
        </w:rPr>
        <w:t xml:space="preserve">Oppilaiden </w:t>
      </w:r>
      <w:r w:rsidR="00233677" w:rsidRPr="00EF4C7A">
        <w:rPr>
          <w:rFonts w:asciiTheme="majorHAnsi" w:hAnsiTheme="majorHAnsi"/>
        </w:rPr>
        <w:t xml:space="preserve"> yksilöllinen tuki ja ohjaus tunne-elämän kehitykseen, sosiaaliseen vuorovaikutukseen tai oppimiseen liittyvissä pulmissa</w:t>
      </w:r>
      <w:r w:rsidR="00752C4A" w:rsidRPr="00EF4C7A">
        <w:rPr>
          <w:rFonts w:asciiTheme="majorHAnsi" w:hAnsiTheme="majorHAnsi"/>
        </w:rPr>
        <w:t>.</w:t>
      </w:r>
    </w:p>
    <w:p w:rsidR="00233677" w:rsidRPr="00EF4C7A" w:rsidRDefault="00233677" w:rsidP="00EF4C7A">
      <w:pPr>
        <w:pStyle w:val="Luettelokappale"/>
        <w:numPr>
          <w:ilvl w:val="0"/>
          <w:numId w:val="33"/>
        </w:numPr>
        <w:spacing w:line="360" w:lineRule="auto"/>
        <w:jc w:val="both"/>
        <w:rPr>
          <w:rFonts w:asciiTheme="majorHAnsi" w:hAnsiTheme="majorHAnsi"/>
        </w:rPr>
      </w:pPr>
      <w:r w:rsidRPr="00EF4C7A">
        <w:rPr>
          <w:rFonts w:asciiTheme="majorHAnsi" w:hAnsiTheme="majorHAnsi"/>
        </w:rPr>
        <w:t>Tuki perheille lapsen ja nuoren kehitykseen, vanhemmuuteen tai perheen ongelmatilanteisiin liittyvissä kysymyksissä</w:t>
      </w:r>
      <w:r w:rsidR="000256C9" w:rsidRPr="00EF4C7A">
        <w:rPr>
          <w:rFonts w:asciiTheme="majorHAnsi" w:hAnsiTheme="majorHAnsi"/>
        </w:rPr>
        <w:t>.</w:t>
      </w:r>
    </w:p>
    <w:p w:rsidR="00233677" w:rsidRPr="009B33F2" w:rsidRDefault="00233677" w:rsidP="00EF4C7A">
      <w:pPr>
        <w:pStyle w:val="Luettelokappale"/>
        <w:numPr>
          <w:ilvl w:val="0"/>
          <w:numId w:val="33"/>
        </w:numPr>
        <w:spacing w:line="360" w:lineRule="auto"/>
        <w:jc w:val="both"/>
        <w:rPr>
          <w:rFonts w:asciiTheme="majorHAnsi" w:hAnsiTheme="majorHAnsi"/>
        </w:rPr>
      </w:pPr>
      <w:r w:rsidRPr="009B33F2">
        <w:rPr>
          <w:rFonts w:asciiTheme="majorHAnsi" w:hAnsiTheme="majorHAnsi"/>
        </w:rPr>
        <w:t>Verkostoyhteistyö lapsen ja nuoren asioissa koulun ulkopuolisten tahojen kanssa</w:t>
      </w:r>
      <w:r w:rsidR="000256C9" w:rsidRPr="009B33F2">
        <w:rPr>
          <w:rFonts w:asciiTheme="majorHAnsi" w:hAnsiTheme="majorHAnsi"/>
        </w:rPr>
        <w:t>.</w:t>
      </w:r>
    </w:p>
    <w:p w:rsidR="00AF62C0" w:rsidRDefault="00233677" w:rsidP="00EF4C7A">
      <w:pPr>
        <w:pStyle w:val="Luettelokappale"/>
        <w:numPr>
          <w:ilvl w:val="0"/>
          <w:numId w:val="33"/>
        </w:numPr>
        <w:spacing w:line="360" w:lineRule="auto"/>
        <w:jc w:val="both"/>
        <w:rPr>
          <w:rFonts w:asciiTheme="majorHAnsi" w:hAnsiTheme="majorHAnsi"/>
        </w:rPr>
      </w:pPr>
      <w:r w:rsidRPr="009B33F2">
        <w:rPr>
          <w:rFonts w:asciiTheme="majorHAnsi" w:hAnsiTheme="majorHAnsi"/>
        </w:rPr>
        <w:t xml:space="preserve">Lisäksi koulupsykologi osallistuu yhteisölliseen oppilashuoltotyöhön.  </w:t>
      </w:r>
    </w:p>
    <w:p w:rsidR="00AF62C0" w:rsidRDefault="00AF62C0" w:rsidP="00811D8C">
      <w:pPr>
        <w:pStyle w:val="Luettelokappale"/>
        <w:spacing w:line="360" w:lineRule="auto"/>
        <w:ind w:left="0"/>
        <w:jc w:val="both"/>
        <w:rPr>
          <w:rFonts w:asciiTheme="majorHAnsi" w:hAnsiTheme="majorHAnsi"/>
        </w:rPr>
      </w:pPr>
    </w:p>
    <w:p w:rsidR="00E44727" w:rsidRDefault="00877753" w:rsidP="00CB1A36">
      <w:pPr>
        <w:pStyle w:val="Otsikko3"/>
        <w:jc w:val="both"/>
      </w:pPr>
      <w:bookmarkStart w:id="54" w:name="_Toc433273131"/>
      <w:bookmarkStart w:id="55" w:name="_Toc469652886"/>
      <w:r>
        <w:t>3.</w:t>
      </w:r>
      <w:r w:rsidR="008445D2">
        <w:t xml:space="preserve">1. </w:t>
      </w:r>
      <w:r>
        <w:t>2</w:t>
      </w:r>
      <w:r w:rsidR="00E44727" w:rsidRPr="00E44727">
        <w:t xml:space="preserve"> Koulukuraattorin palvelut</w:t>
      </w:r>
      <w:bookmarkEnd w:id="54"/>
      <w:bookmarkEnd w:id="55"/>
    </w:p>
    <w:p w:rsidR="00E44727" w:rsidRDefault="00E44727" w:rsidP="00CB1A36">
      <w:pPr>
        <w:jc w:val="both"/>
      </w:pPr>
    </w:p>
    <w:p w:rsidR="00E44727" w:rsidRPr="00D8170F" w:rsidRDefault="00E44727" w:rsidP="00CB1A36">
      <w:pPr>
        <w:spacing w:line="360" w:lineRule="auto"/>
        <w:jc w:val="both"/>
        <w:rPr>
          <w:rFonts w:asciiTheme="majorHAnsi" w:hAnsiTheme="majorHAnsi"/>
          <w:color w:val="FF0000"/>
        </w:rPr>
      </w:pPr>
      <w:r w:rsidRPr="000256C9">
        <w:rPr>
          <w:rFonts w:asciiTheme="majorHAnsi" w:hAnsiTheme="majorHAnsi"/>
        </w:rPr>
        <w:t>Koulukuraattorin tehtäviin sisältyy oppilaiden ja heidän huoltajiensa tukeminen erilai</w:t>
      </w:r>
      <w:r w:rsidR="00FE64F7">
        <w:rPr>
          <w:rFonts w:asciiTheme="majorHAnsi" w:hAnsiTheme="majorHAnsi"/>
        </w:rPr>
        <w:t>sissa koulunkäyntiin, kasvuun tai</w:t>
      </w:r>
      <w:r w:rsidRPr="000256C9">
        <w:rPr>
          <w:rFonts w:asciiTheme="majorHAnsi" w:hAnsiTheme="majorHAnsi"/>
        </w:rPr>
        <w:t xml:space="preserve"> kehitykseen liittyvissä asioissa. Työn tavoitteena on pyrkiä ehkäisemään ongelmien syntyä ja </w:t>
      </w:r>
      <w:r w:rsidR="000F2391">
        <w:rPr>
          <w:rFonts w:asciiTheme="majorHAnsi" w:hAnsiTheme="majorHAnsi"/>
        </w:rPr>
        <w:t>kasaantumista</w:t>
      </w:r>
      <w:r w:rsidRPr="000256C9">
        <w:rPr>
          <w:rFonts w:asciiTheme="majorHAnsi" w:hAnsiTheme="majorHAnsi"/>
        </w:rPr>
        <w:t xml:space="preserve"> varhaisella auttamisella. Koulukuraattori työskentelee osana koulujen oppilashuoltoa</w:t>
      </w:r>
      <w:r w:rsidR="001E4326">
        <w:rPr>
          <w:rFonts w:asciiTheme="majorHAnsi" w:hAnsiTheme="majorHAnsi"/>
        </w:rPr>
        <w:t xml:space="preserve">, </w:t>
      </w:r>
      <w:r w:rsidRPr="000256C9">
        <w:rPr>
          <w:rFonts w:asciiTheme="majorHAnsi" w:hAnsiTheme="majorHAnsi"/>
        </w:rPr>
        <w:t>kuuluu koulujen yhteisöllisiin oppilashuoltoryhmiin ja on tar</w:t>
      </w:r>
      <w:r w:rsidR="00343165" w:rsidRPr="000256C9">
        <w:rPr>
          <w:rFonts w:asciiTheme="majorHAnsi" w:hAnsiTheme="majorHAnsi"/>
        </w:rPr>
        <w:t>vittaessa osana monialaista</w:t>
      </w:r>
      <w:r w:rsidRPr="000256C9">
        <w:rPr>
          <w:rFonts w:asciiTheme="majorHAnsi" w:hAnsiTheme="majorHAnsi"/>
        </w:rPr>
        <w:t xml:space="preserve"> asiantuntijaryhmää.</w:t>
      </w:r>
      <w:r w:rsidR="00D8170F">
        <w:rPr>
          <w:rFonts w:asciiTheme="majorHAnsi" w:hAnsiTheme="majorHAnsi"/>
        </w:rPr>
        <w:t xml:space="preserve"> </w:t>
      </w:r>
      <w:r w:rsidR="00717B15">
        <w:rPr>
          <w:rFonts w:asciiTheme="majorHAnsi" w:hAnsiTheme="majorHAnsi"/>
        </w:rPr>
        <w:t>Lain edellyttämät vastaavan kuraattorin palvelut Sievin koulutoimi ostaa Nivalan kaupungilta.</w:t>
      </w:r>
    </w:p>
    <w:p w:rsidR="00343165" w:rsidRDefault="00343165" w:rsidP="00CB1A36">
      <w:pPr>
        <w:shd w:val="clear" w:color="auto" w:fill="FFFFFF"/>
        <w:spacing w:after="360" w:line="338" w:lineRule="atLeast"/>
        <w:jc w:val="both"/>
        <w:textAlignment w:val="baseline"/>
        <w:rPr>
          <w:rFonts w:ascii="Arial" w:hAnsi="Arial" w:cs="Arial"/>
          <w:color w:val="444444"/>
          <w:sz w:val="23"/>
          <w:szCs w:val="23"/>
          <w:lang w:eastAsia="fi-FI"/>
        </w:rPr>
      </w:pPr>
    </w:p>
    <w:p w:rsidR="00343165" w:rsidRDefault="008445D2" w:rsidP="00CB1A36">
      <w:pPr>
        <w:pStyle w:val="Otsikko2"/>
        <w:jc w:val="both"/>
        <w:rPr>
          <w:lang w:eastAsia="fi-FI"/>
        </w:rPr>
      </w:pPr>
      <w:bookmarkStart w:id="56" w:name="_Toc433273132"/>
      <w:bookmarkStart w:id="57" w:name="_Toc469652887"/>
      <w:r>
        <w:rPr>
          <w:lang w:eastAsia="fi-FI"/>
        </w:rPr>
        <w:lastRenderedPageBreak/>
        <w:t xml:space="preserve">3.2 </w:t>
      </w:r>
      <w:r w:rsidR="00343165" w:rsidRPr="00343165">
        <w:rPr>
          <w:lang w:eastAsia="fi-FI"/>
        </w:rPr>
        <w:t>Oppilaan oikeus saada psykososiaalisia palveluita</w:t>
      </w:r>
      <w:bookmarkEnd w:id="56"/>
      <w:bookmarkEnd w:id="57"/>
    </w:p>
    <w:p w:rsidR="00343165" w:rsidRPr="00343165" w:rsidRDefault="00343165" w:rsidP="00CB1A36">
      <w:pPr>
        <w:jc w:val="both"/>
        <w:rPr>
          <w:lang w:eastAsia="fi-FI"/>
        </w:rPr>
      </w:pPr>
    </w:p>
    <w:p w:rsidR="00343165" w:rsidRPr="000256C9" w:rsidRDefault="00343165" w:rsidP="00CB1A36">
      <w:pPr>
        <w:shd w:val="clear" w:color="auto" w:fill="FFFFFF"/>
        <w:spacing w:after="360" w:line="360" w:lineRule="auto"/>
        <w:jc w:val="both"/>
        <w:textAlignment w:val="baseline"/>
        <w:rPr>
          <w:rFonts w:asciiTheme="majorHAnsi" w:hAnsiTheme="majorHAnsi" w:cs="Arial"/>
          <w:color w:val="444444"/>
          <w:lang w:eastAsia="fi-FI"/>
        </w:rPr>
      </w:pPr>
      <w:r w:rsidRPr="000256C9">
        <w:rPr>
          <w:rFonts w:asciiTheme="majorHAnsi" w:hAnsiTheme="majorHAnsi" w:cs="Arial"/>
          <w:color w:val="444444"/>
          <w:lang w:eastAsia="fi-FI"/>
        </w:rPr>
        <w:t xml:space="preserve">Oppilaalle on järjestettävä mahdollisuus keskustella henkilökohtaisesti opiskeluhuollon </w:t>
      </w:r>
      <w:r w:rsidRPr="000256C9">
        <w:rPr>
          <w:rFonts w:asciiTheme="majorHAnsi" w:hAnsiTheme="majorHAnsi" w:cs="Arial"/>
          <w:b/>
          <w:color w:val="444444"/>
          <w:lang w:eastAsia="fi-FI"/>
        </w:rPr>
        <w:t>psykologin tai kuraattorin</w:t>
      </w:r>
      <w:r w:rsidRPr="000256C9">
        <w:rPr>
          <w:rFonts w:asciiTheme="majorHAnsi" w:hAnsiTheme="majorHAnsi" w:cs="Arial"/>
          <w:color w:val="444444"/>
          <w:lang w:eastAsia="fi-FI"/>
        </w:rPr>
        <w:t xml:space="preserve"> kanssa viimeistään seitsemäntenä oppilaitoksen työpäivänä sen jälkeen kun oppilas on tätä pyytänyt. Kiireellisessä tapauksessa mahdollisuus keskusteluun on järjestettävä samana tai seuraavana työpäivänä.</w:t>
      </w:r>
    </w:p>
    <w:p w:rsidR="00343165" w:rsidRPr="000256C9" w:rsidRDefault="00343165" w:rsidP="00CB1A36">
      <w:pPr>
        <w:shd w:val="clear" w:color="auto" w:fill="FFFFFF"/>
        <w:spacing w:after="360" w:line="360" w:lineRule="auto"/>
        <w:jc w:val="both"/>
        <w:textAlignment w:val="baseline"/>
        <w:rPr>
          <w:rFonts w:asciiTheme="majorHAnsi" w:hAnsiTheme="majorHAnsi" w:cs="Arial"/>
          <w:color w:val="444444"/>
          <w:lang w:eastAsia="fi-FI"/>
        </w:rPr>
      </w:pPr>
      <w:r w:rsidRPr="000256C9">
        <w:rPr>
          <w:rFonts w:asciiTheme="majorHAnsi" w:hAnsiTheme="majorHAnsi" w:cs="Arial"/>
          <w:color w:val="444444"/>
          <w:lang w:eastAsia="fi-FI"/>
        </w:rPr>
        <w:t>Mahdollisuus henkilökohtaiseen keskusteluun on järjestettävä oppilaalle yllä tarkoitetulla tavalla myös oppilaan huoltajan tai muun henkilön yhteydenoton perusteella, jollei kyseessä ole yhteydenottajan neuvonta ja ohjaus tai jos keskustelun järjestäminen on muusta syystä ilmeisen tarpeetonta.</w:t>
      </w:r>
    </w:p>
    <w:p w:rsidR="00343165" w:rsidRPr="000256C9" w:rsidRDefault="00827F53" w:rsidP="00CB1A36">
      <w:pPr>
        <w:shd w:val="clear" w:color="auto" w:fill="FFFFFF"/>
        <w:spacing w:after="360" w:line="360" w:lineRule="auto"/>
        <w:jc w:val="both"/>
        <w:textAlignment w:val="baseline"/>
        <w:rPr>
          <w:rFonts w:asciiTheme="majorHAnsi" w:hAnsiTheme="majorHAnsi" w:cs="Arial"/>
          <w:color w:val="444444"/>
          <w:lang w:eastAsia="fi-FI"/>
        </w:rPr>
      </w:pPr>
      <w:r w:rsidRPr="000256C9">
        <w:rPr>
          <w:rFonts w:asciiTheme="majorHAnsi" w:hAnsiTheme="majorHAnsi" w:cs="Arial"/>
          <w:color w:val="444444"/>
          <w:lang w:eastAsia="fi-FI"/>
        </w:rPr>
        <w:t>Jos koulun ja oppilashuollon henkilöstöön kuuluva arvioi, että oppilaan oppimis</w:t>
      </w:r>
      <w:r w:rsidR="00DB4851">
        <w:rPr>
          <w:rFonts w:asciiTheme="majorHAnsi" w:hAnsiTheme="majorHAnsi" w:cs="Arial"/>
          <w:color w:val="444444"/>
          <w:lang w:eastAsia="fi-FI"/>
        </w:rPr>
        <w:t>iin liittyvien haasteiden,</w:t>
      </w:r>
      <w:r w:rsidR="00343165" w:rsidRPr="000256C9">
        <w:rPr>
          <w:rFonts w:asciiTheme="majorHAnsi" w:hAnsiTheme="majorHAnsi" w:cs="Arial"/>
          <w:color w:val="444444"/>
          <w:lang w:eastAsia="fi-FI"/>
        </w:rPr>
        <w:t xml:space="preserve"> sosiaalisten tai psyykkisten vaikeuksien ehkäisemiseksi taikka poistam</w:t>
      </w:r>
      <w:r w:rsidRPr="000256C9">
        <w:rPr>
          <w:rFonts w:asciiTheme="majorHAnsi" w:hAnsiTheme="majorHAnsi" w:cs="Arial"/>
          <w:color w:val="444444"/>
          <w:lang w:eastAsia="fi-FI"/>
        </w:rPr>
        <w:t>iseksi tarvitaan psykologi</w:t>
      </w:r>
      <w:r w:rsidR="00343165" w:rsidRPr="000256C9">
        <w:rPr>
          <w:rFonts w:asciiTheme="majorHAnsi" w:hAnsiTheme="majorHAnsi" w:cs="Arial"/>
          <w:color w:val="444444"/>
          <w:lang w:eastAsia="fi-FI"/>
        </w:rPr>
        <w:t>- tai kuraattoripalveluja, hänen on otettava vii</w:t>
      </w:r>
      <w:r w:rsidRPr="000256C9">
        <w:rPr>
          <w:rFonts w:asciiTheme="majorHAnsi" w:hAnsiTheme="majorHAnsi" w:cs="Arial"/>
          <w:color w:val="444444"/>
          <w:lang w:eastAsia="fi-FI"/>
        </w:rPr>
        <w:t>pymättä yhteyttä näihin yhdessä oppila</w:t>
      </w:r>
      <w:r w:rsidR="00343165" w:rsidRPr="000256C9">
        <w:rPr>
          <w:rFonts w:asciiTheme="majorHAnsi" w:hAnsiTheme="majorHAnsi" w:cs="Arial"/>
          <w:color w:val="444444"/>
          <w:lang w:eastAsia="fi-FI"/>
        </w:rPr>
        <w:t>an kanssa ja annettava tiedossaan olevat tuen tarpeen arvioimiseksi tarvittavat tiedot.</w:t>
      </w:r>
    </w:p>
    <w:p w:rsidR="00FD124D" w:rsidRPr="000256C9" w:rsidRDefault="00343165" w:rsidP="00CB1A36">
      <w:pPr>
        <w:shd w:val="clear" w:color="auto" w:fill="FFFFFF"/>
        <w:spacing w:after="360" w:line="360" w:lineRule="auto"/>
        <w:jc w:val="both"/>
        <w:textAlignment w:val="baseline"/>
        <w:rPr>
          <w:rFonts w:asciiTheme="majorHAnsi" w:hAnsiTheme="majorHAnsi" w:cs="Arial"/>
          <w:color w:val="444444"/>
          <w:lang w:eastAsia="fi-FI"/>
        </w:rPr>
      </w:pPr>
      <w:r w:rsidRPr="000256C9">
        <w:rPr>
          <w:rFonts w:asciiTheme="majorHAnsi" w:hAnsiTheme="majorHAnsi" w:cs="Arial"/>
          <w:color w:val="444444"/>
          <w:lang w:eastAsia="fi-FI"/>
        </w:rPr>
        <w:t>Jos yhteydenottoa ei ole mahdolli</w:t>
      </w:r>
      <w:r w:rsidR="00827F53" w:rsidRPr="000256C9">
        <w:rPr>
          <w:rFonts w:asciiTheme="majorHAnsi" w:hAnsiTheme="majorHAnsi" w:cs="Arial"/>
          <w:color w:val="444444"/>
          <w:lang w:eastAsia="fi-FI"/>
        </w:rPr>
        <w:t>sta tehdä yhdessä, oppilaalle</w:t>
      </w:r>
      <w:r w:rsidRPr="000256C9">
        <w:rPr>
          <w:rFonts w:asciiTheme="majorHAnsi" w:hAnsiTheme="majorHAnsi" w:cs="Arial"/>
          <w:color w:val="444444"/>
          <w:lang w:eastAsia="fi-FI"/>
        </w:rPr>
        <w:t xml:space="preserve"> on annettava tieto yhteydenotosta ja mahdollisuus keskustella yhteydenottoon liitty</w:t>
      </w:r>
      <w:r w:rsidR="00827F53" w:rsidRPr="000256C9">
        <w:rPr>
          <w:rFonts w:asciiTheme="majorHAnsi" w:hAnsiTheme="majorHAnsi" w:cs="Arial"/>
          <w:color w:val="444444"/>
          <w:lang w:eastAsia="fi-FI"/>
        </w:rPr>
        <w:t>vistä syistä. Oppilaan</w:t>
      </w:r>
      <w:r w:rsidRPr="000256C9">
        <w:rPr>
          <w:rFonts w:asciiTheme="majorHAnsi" w:hAnsiTheme="majorHAnsi" w:cs="Arial"/>
          <w:color w:val="444444"/>
          <w:lang w:eastAsia="fi-FI"/>
        </w:rPr>
        <w:t xml:space="preserve"> huolt</w:t>
      </w:r>
      <w:r w:rsidR="00827F53" w:rsidRPr="000256C9">
        <w:rPr>
          <w:rFonts w:asciiTheme="majorHAnsi" w:hAnsiTheme="majorHAnsi" w:cs="Arial"/>
          <w:color w:val="444444"/>
          <w:lang w:eastAsia="fi-FI"/>
        </w:rPr>
        <w:t>ajalle</w:t>
      </w:r>
      <w:r w:rsidRPr="000256C9">
        <w:rPr>
          <w:rFonts w:asciiTheme="majorHAnsi" w:hAnsiTheme="majorHAnsi" w:cs="Arial"/>
          <w:color w:val="444444"/>
          <w:lang w:eastAsia="fi-FI"/>
        </w:rPr>
        <w:t xml:space="preserve"> on annettava </w:t>
      </w:r>
      <w:r w:rsidR="00827F53" w:rsidRPr="000256C9">
        <w:rPr>
          <w:rFonts w:asciiTheme="majorHAnsi" w:hAnsiTheme="majorHAnsi" w:cs="Arial"/>
          <w:color w:val="444444"/>
          <w:lang w:eastAsia="fi-FI"/>
        </w:rPr>
        <w:t>tieto yhteydenotosta, ellei oppilaan etu vaarannu tiedon välittämisestä huoltajalle</w:t>
      </w:r>
      <w:r w:rsidR="00D93B8E">
        <w:rPr>
          <w:rFonts w:asciiTheme="majorHAnsi" w:hAnsiTheme="majorHAnsi" w:cs="Arial"/>
          <w:color w:val="444444"/>
          <w:lang w:eastAsia="fi-FI"/>
        </w:rPr>
        <w:t>, t</w:t>
      </w:r>
      <w:r w:rsidR="00827F53" w:rsidRPr="000256C9">
        <w:rPr>
          <w:rFonts w:asciiTheme="majorHAnsi" w:hAnsiTheme="majorHAnsi" w:cs="Arial"/>
          <w:color w:val="444444"/>
          <w:lang w:eastAsia="fi-FI"/>
        </w:rPr>
        <w:t xml:space="preserve">ai mikäli oppilaan ikä- ja kehitystaso huomioon ottaen hänen katsotaan olevan kykenevä </w:t>
      </w:r>
      <w:r w:rsidR="00877753" w:rsidRPr="000256C9">
        <w:rPr>
          <w:rFonts w:asciiTheme="majorHAnsi" w:hAnsiTheme="majorHAnsi" w:cs="Arial"/>
          <w:color w:val="444444"/>
          <w:lang w:eastAsia="fi-FI"/>
        </w:rPr>
        <w:t xml:space="preserve">päättämään itseään </w:t>
      </w:r>
      <w:r w:rsidR="00FD124D" w:rsidRPr="000256C9">
        <w:rPr>
          <w:rFonts w:asciiTheme="majorHAnsi" w:hAnsiTheme="majorHAnsi" w:cs="Arial"/>
          <w:color w:val="444444"/>
          <w:lang w:eastAsia="fi-FI"/>
        </w:rPr>
        <w:t xml:space="preserve">koskevan tiedon välittämisestä. Usein olisi hyvä, jos yhteisymmärryksessä </w:t>
      </w:r>
      <w:r w:rsidR="00635D5A" w:rsidRPr="000256C9">
        <w:rPr>
          <w:rFonts w:asciiTheme="majorHAnsi" w:hAnsiTheme="majorHAnsi" w:cs="Arial"/>
          <w:color w:val="444444"/>
          <w:lang w:eastAsia="fi-FI"/>
        </w:rPr>
        <w:t xml:space="preserve">päädytään </w:t>
      </w:r>
      <w:r w:rsidR="00FD124D" w:rsidRPr="000256C9">
        <w:rPr>
          <w:rFonts w:asciiTheme="majorHAnsi" w:hAnsiTheme="majorHAnsi" w:cs="Arial"/>
          <w:color w:val="444444"/>
          <w:lang w:eastAsia="fi-FI"/>
        </w:rPr>
        <w:t>ottamaan vanhemmat mukaan.</w:t>
      </w:r>
    </w:p>
    <w:p w:rsidR="00343165" w:rsidRPr="00CE1A20" w:rsidRDefault="0007248B" w:rsidP="00CB1A36">
      <w:pPr>
        <w:pStyle w:val="Otsikko2"/>
        <w:jc w:val="both"/>
        <w:rPr>
          <w:lang w:eastAsia="fi-FI"/>
        </w:rPr>
      </w:pPr>
      <w:bookmarkStart w:id="58" w:name="_Toc433273133"/>
      <w:bookmarkStart w:id="59" w:name="_Toc469652888"/>
      <w:r>
        <w:rPr>
          <w:lang w:eastAsia="fi-FI"/>
        </w:rPr>
        <w:t>3.3 Kouluterveydenhuollon ja neuvolan palvelut</w:t>
      </w:r>
      <w:bookmarkEnd w:id="58"/>
      <w:bookmarkEnd w:id="59"/>
    </w:p>
    <w:p w:rsidR="00540C59" w:rsidRDefault="00540C59" w:rsidP="00CB1A36">
      <w:pPr>
        <w:pStyle w:val="Otsikko2"/>
        <w:jc w:val="both"/>
      </w:pPr>
    </w:p>
    <w:p w:rsidR="000256C9" w:rsidRPr="000256C9" w:rsidRDefault="000256C9" w:rsidP="00CB1A36">
      <w:pPr>
        <w:spacing w:line="360" w:lineRule="auto"/>
        <w:jc w:val="both"/>
        <w:rPr>
          <w:rFonts w:asciiTheme="majorHAnsi" w:hAnsiTheme="majorHAnsi"/>
        </w:rPr>
      </w:pPr>
      <w:r>
        <w:rPr>
          <w:rFonts w:asciiTheme="majorHAnsi" w:hAnsiTheme="majorHAnsi"/>
        </w:rPr>
        <w:t xml:space="preserve">Esioppilas kuuluu neuvolatoiminnan piiriin. </w:t>
      </w:r>
      <w:r w:rsidR="00137343">
        <w:rPr>
          <w:rFonts w:asciiTheme="majorHAnsi" w:hAnsiTheme="majorHAnsi"/>
        </w:rPr>
        <w:t>Esioppilaan ja hänen perheensä terveysneuvonnan on tuettava lapsen kehitystä, huolenpitoa ja kasvatusta sekä lapsen ja vanhemman välistä vuorovaikutusta. Neuvolapalvelut tulee olla helposti saatavilla. Neuvolatoiminnan tulee olla suunnitelmallista niin, että se muodostaa jatkumon kouluterveydenhuoltoon ja aina opiskeluterveydenhuoltoon saakka.</w:t>
      </w:r>
    </w:p>
    <w:p w:rsidR="00540C59" w:rsidRPr="009B33F2" w:rsidRDefault="00540C59" w:rsidP="00CB1A36">
      <w:pPr>
        <w:pStyle w:val="Otsikko5"/>
        <w:spacing w:line="360" w:lineRule="auto"/>
        <w:jc w:val="both"/>
        <w:rPr>
          <w:color w:val="auto"/>
        </w:rPr>
      </w:pPr>
      <w:r w:rsidRPr="009B33F2">
        <w:rPr>
          <w:color w:val="auto"/>
        </w:rPr>
        <w:t>K</w:t>
      </w:r>
      <w:r w:rsidR="000256C9" w:rsidRPr="009B33F2">
        <w:rPr>
          <w:color w:val="auto"/>
        </w:rPr>
        <w:t>oulu</w:t>
      </w:r>
      <w:r w:rsidRPr="009B33F2">
        <w:rPr>
          <w:color w:val="auto"/>
        </w:rPr>
        <w:t>terveydenhuolto</w:t>
      </w:r>
    </w:p>
    <w:p w:rsidR="00540C59" w:rsidRPr="009B33F2" w:rsidRDefault="00540C59" w:rsidP="00CB1A36">
      <w:pPr>
        <w:pStyle w:val="Otsikko5"/>
        <w:spacing w:line="360" w:lineRule="auto"/>
        <w:jc w:val="both"/>
        <w:rPr>
          <w:color w:val="auto"/>
        </w:rPr>
      </w:pPr>
      <w:r w:rsidRPr="009B33F2">
        <w:rPr>
          <w:color w:val="auto"/>
        </w:rPr>
        <w:t>Kouluterveydenhuollolla tarkoitetaan ter</w:t>
      </w:r>
      <w:r w:rsidR="00366F6A" w:rsidRPr="009B33F2">
        <w:rPr>
          <w:color w:val="auto"/>
        </w:rPr>
        <w:t>veydenhuoltolain (1326/2010) 16</w:t>
      </w:r>
      <w:r w:rsidRPr="009B33F2">
        <w:rPr>
          <w:color w:val="auto"/>
        </w:rPr>
        <w:t>§:n</w:t>
      </w:r>
      <w:r w:rsidR="00425BEB">
        <w:rPr>
          <w:color w:val="auto"/>
        </w:rPr>
        <w:t xml:space="preserve"> mukaista kouluterveydenhuoltoa. </w:t>
      </w:r>
      <w:r w:rsidRPr="009B33F2">
        <w:rPr>
          <w:color w:val="auto"/>
        </w:rPr>
        <w:t>Koulu- ja opiskeluterveydenhuoltoa toteuttavat terveydenhoitaja ja lääkäri.</w:t>
      </w:r>
    </w:p>
    <w:p w:rsidR="003C6DAA" w:rsidRPr="009B33F2" w:rsidRDefault="003C6DAA" w:rsidP="00CB1A36">
      <w:pPr>
        <w:jc w:val="both"/>
        <w:rPr>
          <w:rFonts w:asciiTheme="majorHAnsi" w:hAnsiTheme="majorHAnsi"/>
        </w:rPr>
      </w:pPr>
    </w:p>
    <w:p w:rsidR="00540C59" w:rsidRPr="009B33F2" w:rsidRDefault="00540C59" w:rsidP="00CB1A36">
      <w:pPr>
        <w:jc w:val="both"/>
        <w:rPr>
          <w:rFonts w:asciiTheme="majorHAnsi" w:hAnsiTheme="majorHAnsi"/>
          <w:lang w:eastAsia="fi-FI"/>
        </w:rPr>
      </w:pPr>
      <w:r w:rsidRPr="009B33F2">
        <w:rPr>
          <w:rFonts w:asciiTheme="majorHAnsi" w:hAnsiTheme="majorHAnsi"/>
        </w:rPr>
        <w:lastRenderedPageBreak/>
        <w:t>Terveydenhuoltolain mukaisilla kouluterveydenhuollon palveluilla:</w:t>
      </w:r>
    </w:p>
    <w:p w:rsidR="00540C59" w:rsidRPr="009B33F2" w:rsidRDefault="00540C59" w:rsidP="00CB1A36">
      <w:pPr>
        <w:pStyle w:val="py"/>
        <w:jc w:val="both"/>
        <w:rPr>
          <w:rFonts w:asciiTheme="majorHAnsi" w:hAnsiTheme="majorHAnsi"/>
          <w:sz w:val="22"/>
          <w:szCs w:val="22"/>
        </w:rPr>
      </w:pPr>
      <w:r w:rsidRPr="009B33F2">
        <w:rPr>
          <w:rFonts w:asciiTheme="majorHAnsi" w:hAnsiTheme="majorHAnsi"/>
          <w:sz w:val="22"/>
          <w:szCs w:val="22"/>
        </w:rPr>
        <w:t>1)</w:t>
      </w:r>
      <w:r w:rsidRPr="009B33F2">
        <w:rPr>
          <w:rFonts w:asciiTheme="majorHAnsi" w:hAnsiTheme="majorHAnsi"/>
          <w:sz w:val="22"/>
          <w:szCs w:val="22"/>
        </w:rPr>
        <w:t> </w:t>
      </w:r>
      <w:r w:rsidRPr="009B33F2">
        <w:rPr>
          <w:rFonts w:asciiTheme="majorHAnsi" w:hAnsiTheme="majorHAnsi"/>
          <w:sz w:val="22"/>
          <w:szCs w:val="22"/>
        </w:rPr>
        <w:t>edistetään ja seurataan opiskelijoiden tervettä kasvua ja kehitystä, hyvinvointia ja opiskelukykyä</w:t>
      </w:r>
    </w:p>
    <w:p w:rsidR="00540C59" w:rsidRPr="009B33F2" w:rsidRDefault="00540C59" w:rsidP="00CB1A36">
      <w:pPr>
        <w:pStyle w:val="py"/>
        <w:jc w:val="both"/>
        <w:rPr>
          <w:rFonts w:asciiTheme="majorHAnsi" w:hAnsiTheme="majorHAnsi"/>
          <w:sz w:val="22"/>
          <w:szCs w:val="22"/>
        </w:rPr>
      </w:pPr>
      <w:r w:rsidRPr="009B33F2">
        <w:rPr>
          <w:rFonts w:asciiTheme="majorHAnsi" w:hAnsiTheme="majorHAnsi"/>
          <w:sz w:val="22"/>
          <w:szCs w:val="22"/>
        </w:rPr>
        <w:t>2)</w:t>
      </w:r>
      <w:r w:rsidRPr="009B33F2">
        <w:rPr>
          <w:rFonts w:asciiTheme="majorHAnsi" w:hAnsiTheme="majorHAnsi"/>
          <w:sz w:val="22"/>
          <w:szCs w:val="22"/>
        </w:rPr>
        <w:t> </w:t>
      </w:r>
      <w:r w:rsidRPr="009B33F2">
        <w:rPr>
          <w:rFonts w:asciiTheme="majorHAnsi" w:hAnsiTheme="majorHAnsi"/>
          <w:sz w:val="22"/>
          <w:szCs w:val="22"/>
        </w:rPr>
        <w:t>tunnistetaan opiskelijoiden varhaisen tuen tarpeet ja järjestetään tarvittava tuki sekä ohjataan hoitoon ja tutkimuksiin.</w:t>
      </w:r>
    </w:p>
    <w:p w:rsidR="000256C9" w:rsidRPr="009B33F2" w:rsidRDefault="000256C9" w:rsidP="00CB1A36">
      <w:pPr>
        <w:pStyle w:val="py"/>
        <w:jc w:val="both"/>
        <w:rPr>
          <w:rFonts w:asciiTheme="majorHAnsi" w:hAnsiTheme="majorHAnsi"/>
          <w:sz w:val="22"/>
          <w:szCs w:val="22"/>
        </w:rPr>
      </w:pPr>
      <w:r w:rsidRPr="009B33F2">
        <w:rPr>
          <w:rFonts w:asciiTheme="majorHAnsi" w:hAnsiTheme="majorHAnsi"/>
          <w:sz w:val="22"/>
          <w:szCs w:val="22"/>
        </w:rPr>
        <w:t>3)</w:t>
      </w:r>
      <w:r w:rsidRPr="009B33F2">
        <w:rPr>
          <w:rFonts w:asciiTheme="majorHAnsi" w:hAnsiTheme="majorHAnsi"/>
          <w:sz w:val="22"/>
          <w:szCs w:val="22"/>
        </w:rPr>
        <w:t> </w:t>
      </w:r>
      <w:r w:rsidRPr="009B33F2">
        <w:rPr>
          <w:rFonts w:asciiTheme="majorHAnsi" w:hAnsiTheme="majorHAnsi"/>
          <w:sz w:val="22"/>
          <w:szCs w:val="22"/>
        </w:rPr>
        <w:t>edistetään ja seurataan oppilaitosyhteisön hyvinvointia sekä opiskeluympäristön terveellisyyttä ja turvallisuutta</w:t>
      </w:r>
    </w:p>
    <w:p w:rsidR="00540C59" w:rsidRPr="009B33F2" w:rsidRDefault="00540C59" w:rsidP="00CB1A36">
      <w:pPr>
        <w:pStyle w:val="py"/>
        <w:spacing w:line="360" w:lineRule="auto"/>
        <w:jc w:val="both"/>
        <w:rPr>
          <w:rFonts w:asciiTheme="majorHAnsi" w:hAnsiTheme="majorHAnsi"/>
          <w:sz w:val="22"/>
          <w:szCs w:val="22"/>
        </w:rPr>
      </w:pPr>
      <w:r w:rsidRPr="009B33F2">
        <w:rPr>
          <w:rFonts w:asciiTheme="majorHAnsi" w:hAnsiTheme="majorHAnsi"/>
          <w:sz w:val="22"/>
          <w:szCs w:val="22"/>
        </w:rPr>
        <w:t>Lisäksi kouluterveydenhuollossa tuetaan vanhempien ja huoltajien hyvinvointia ja kasvatustyötä.</w:t>
      </w:r>
      <w:r w:rsidR="00137343" w:rsidRPr="009B33F2">
        <w:rPr>
          <w:rFonts w:asciiTheme="majorHAnsi" w:hAnsiTheme="majorHAnsi"/>
          <w:sz w:val="22"/>
          <w:szCs w:val="22"/>
        </w:rPr>
        <w:t xml:space="preserve"> </w:t>
      </w:r>
    </w:p>
    <w:p w:rsidR="00137343" w:rsidRPr="009B33F2" w:rsidRDefault="0007248B" w:rsidP="00CB1A36">
      <w:pPr>
        <w:pStyle w:val="py"/>
        <w:spacing w:line="360" w:lineRule="auto"/>
        <w:jc w:val="both"/>
        <w:rPr>
          <w:rFonts w:asciiTheme="majorHAnsi" w:hAnsiTheme="majorHAnsi"/>
          <w:sz w:val="22"/>
          <w:szCs w:val="22"/>
        </w:rPr>
      </w:pPr>
      <w:r w:rsidRPr="009B33F2">
        <w:rPr>
          <w:rFonts w:asciiTheme="majorHAnsi" w:hAnsiTheme="majorHAnsi" w:cs="Arial"/>
          <w:sz w:val="22"/>
          <w:szCs w:val="22"/>
        </w:rPr>
        <w:t xml:space="preserve">Terveydenhoitajan työaika koulu- ja opiskeluterveydenhuollossa on järjestettävä niin, että opiskelija voi tarvittaessa päästä terveydenhoitajan vastaanotolle myös ilman ajanvarausta, </w:t>
      </w:r>
      <w:r w:rsidRPr="009B33F2">
        <w:rPr>
          <w:rFonts w:asciiTheme="majorHAnsi" w:hAnsiTheme="majorHAnsi"/>
          <w:sz w:val="22"/>
          <w:szCs w:val="22"/>
        </w:rPr>
        <w:t>oppilaitoskohtaisesti ilmoitettuina vastaanottoaikoina.</w:t>
      </w:r>
    </w:p>
    <w:p w:rsidR="001D69CF" w:rsidRDefault="00877753" w:rsidP="00CB1A36">
      <w:pPr>
        <w:pStyle w:val="Otsikko2"/>
        <w:jc w:val="both"/>
      </w:pPr>
      <w:bookmarkStart w:id="60" w:name="_Toc433273134"/>
      <w:bookmarkStart w:id="61" w:name="_Toc469652889"/>
      <w:r>
        <w:t>3.4</w:t>
      </w:r>
      <w:r w:rsidR="001D69CF" w:rsidRPr="004277B8">
        <w:t xml:space="preserve"> Y</w:t>
      </w:r>
      <w:r w:rsidR="00417048" w:rsidRPr="004277B8">
        <w:t>hteistyö kouluterveydenhuollon laajoissa terveystarkastuksissa</w:t>
      </w:r>
      <w:bookmarkEnd w:id="60"/>
      <w:bookmarkEnd w:id="61"/>
    </w:p>
    <w:p w:rsidR="001A5326" w:rsidRPr="001A5326" w:rsidRDefault="001A5326" w:rsidP="00CB1A36">
      <w:pPr>
        <w:jc w:val="both"/>
      </w:pPr>
    </w:p>
    <w:p w:rsidR="00C73E43" w:rsidRDefault="00645007" w:rsidP="00CB1A36">
      <w:pPr>
        <w:spacing w:line="360" w:lineRule="auto"/>
        <w:jc w:val="both"/>
        <w:rPr>
          <w:rFonts w:asciiTheme="majorHAnsi" w:hAnsiTheme="majorHAnsi"/>
          <w:color w:val="000000" w:themeColor="text1"/>
        </w:rPr>
      </w:pPr>
      <w:r w:rsidRPr="004277B8">
        <w:rPr>
          <w:rFonts w:asciiTheme="majorHAnsi" w:hAnsiTheme="majorHAnsi"/>
          <w:color w:val="000000" w:themeColor="text1"/>
        </w:rPr>
        <w:t>Kallion kunnissa l</w:t>
      </w:r>
      <w:r w:rsidR="00C73E43" w:rsidRPr="004277B8">
        <w:rPr>
          <w:rFonts w:asciiTheme="majorHAnsi" w:hAnsiTheme="majorHAnsi"/>
          <w:color w:val="000000" w:themeColor="text1"/>
        </w:rPr>
        <w:t>aajojen terveystarkastusten (1</w:t>
      </w:r>
      <w:r w:rsidR="00A703F6">
        <w:rPr>
          <w:rFonts w:asciiTheme="majorHAnsi" w:hAnsiTheme="majorHAnsi"/>
          <w:color w:val="000000" w:themeColor="text1"/>
        </w:rPr>
        <w:t xml:space="preserve">. </w:t>
      </w:r>
      <w:r w:rsidR="00C73E43" w:rsidRPr="004277B8">
        <w:rPr>
          <w:rFonts w:asciiTheme="majorHAnsi" w:hAnsiTheme="majorHAnsi"/>
          <w:color w:val="000000" w:themeColor="text1"/>
        </w:rPr>
        <w:t>lk, 5</w:t>
      </w:r>
      <w:r w:rsidR="00A703F6">
        <w:rPr>
          <w:rFonts w:asciiTheme="majorHAnsi" w:hAnsiTheme="majorHAnsi"/>
          <w:color w:val="000000" w:themeColor="text1"/>
        </w:rPr>
        <w:t xml:space="preserve">. </w:t>
      </w:r>
      <w:r w:rsidR="00C73E43" w:rsidRPr="004277B8">
        <w:rPr>
          <w:rFonts w:asciiTheme="majorHAnsi" w:hAnsiTheme="majorHAnsi"/>
          <w:color w:val="000000" w:themeColor="text1"/>
        </w:rPr>
        <w:t>lk ja 8</w:t>
      </w:r>
      <w:r w:rsidR="00A703F6">
        <w:rPr>
          <w:rFonts w:asciiTheme="majorHAnsi" w:hAnsiTheme="majorHAnsi"/>
          <w:color w:val="000000" w:themeColor="text1"/>
        </w:rPr>
        <w:t xml:space="preserve">. </w:t>
      </w:r>
      <w:r w:rsidR="00C73E43" w:rsidRPr="004277B8">
        <w:rPr>
          <w:rFonts w:asciiTheme="majorHAnsi" w:hAnsiTheme="majorHAnsi"/>
          <w:color w:val="000000" w:themeColor="text1"/>
        </w:rPr>
        <w:t>lk) y</w:t>
      </w:r>
      <w:r w:rsidR="00D75E94" w:rsidRPr="004277B8">
        <w:rPr>
          <w:rFonts w:asciiTheme="majorHAnsi" w:hAnsiTheme="majorHAnsi"/>
          <w:color w:val="000000" w:themeColor="text1"/>
        </w:rPr>
        <w:t xml:space="preserve">hteydessä pyydetään huoltajien luvalla </w:t>
      </w:r>
      <w:r w:rsidR="00E514E8" w:rsidRPr="004277B8">
        <w:rPr>
          <w:rFonts w:asciiTheme="majorHAnsi" w:hAnsiTheme="majorHAnsi"/>
          <w:color w:val="000000" w:themeColor="text1"/>
        </w:rPr>
        <w:t xml:space="preserve">opettajalta/luokanvalvojalta </w:t>
      </w:r>
      <w:r w:rsidR="00C73E43" w:rsidRPr="004277B8">
        <w:rPr>
          <w:rFonts w:asciiTheme="majorHAnsi" w:hAnsiTheme="majorHAnsi"/>
          <w:color w:val="000000" w:themeColor="text1"/>
        </w:rPr>
        <w:t>kirjallinen palaute oppilaan koulunkäynnistä. Huoltajien luvalla ollaan tarkastuksen jälkeen yhteydessä opettajaan/luokanvalvojaan, jos tarkastuksessa nousee esille asioita, jotka opettajan on hyvä tietää</w:t>
      </w:r>
      <w:r w:rsidR="001A5326">
        <w:rPr>
          <w:rFonts w:asciiTheme="majorHAnsi" w:hAnsiTheme="majorHAnsi"/>
          <w:color w:val="000000" w:themeColor="text1"/>
        </w:rPr>
        <w:t>.</w:t>
      </w:r>
    </w:p>
    <w:p w:rsidR="006721E3" w:rsidRDefault="006721E3" w:rsidP="00CB1A36">
      <w:pPr>
        <w:pStyle w:val="Otsikko2"/>
        <w:jc w:val="both"/>
      </w:pPr>
      <w:bookmarkStart w:id="62" w:name="_Toc433273135"/>
      <w:bookmarkStart w:id="63" w:name="_Toc469652890"/>
      <w:r>
        <w:t xml:space="preserve">3.5 </w:t>
      </w:r>
      <w:r w:rsidRPr="004277B8">
        <w:t>Asiantuntijaryhmän kokoaminen ja toimintatavat</w:t>
      </w:r>
      <w:bookmarkEnd w:id="62"/>
      <w:bookmarkEnd w:id="63"/>
    </w:p>
    <w:p w:rsidR="006721E3" w:rsidRPr="001A5326" w:rsidRDefault="006721E3" w:rsidP="00CB1A36">
      <w:pPr>
        <w:jc w:val="both"/>
      </w:pPr>
    </w:p>
    <w:p w:rsidR="006721E3" w:rsidRPr="009B33F2" w:rsidRDefault="006721E3"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Asiantuntijaryhmä kootaan tapauskohtaisesti. Ryhmän kutsuu koolle se, jolle huoli herää. Ryhmää kootessa kuullaan oppilasta ja huoltajia. Asiantuntijoita nimetään ryhmään vain suostumuksella, joka mahdollisuuksien mukaan on yksilöity ja kirjallinen.</w:t>
      </w:r>
    </w:p>
    <w:p w:rsidR="006721E3" w:rsidRPr="009B33F2" w:rsidRDefault="006721E3"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Asiantuntijaryhmän toiminta on luonteeltaan osallistuvaa, keskustelevaa ja tukevaa toimintaa. Pääsääntöisesti oppilas ja huoltaja osallistuvat ryhmän toimintaan, mikäli oppilaan ikä- ja kehitystaso tai käsiteltävä asia eivät aseta sille esteitä. Ryhmä</w:t>
      </w:r>
      <w:r w:rsidR="00A703F6">
        <w:rPr>
          <w:rFonts w:asciiTheme="majorHAnsi" w:hAnsiTheme="majorHAnsi"/>
          <w:color w:val="000000" w:themeColor="text1"/>
        </w:rPr>
        <w:t>n</w:t>
      </w:r>
      <w:r w:rsidRPr="009B33F2">
        <w:rPr>
          <w:rFonts w:asciiTheme="majorHAnsi" w:hAnsiTheme="majorHAnsi"/>
          <w:color w:val="000000" w:themeColor="text1"/>
        </w:rPr>
        <w:t xml:space="preserve"> toiminta kunnioittaa lapsen/perheen yksityisyyttä. </w:t>
      </w:r>
      <w:r w:rsidRPr="009B33F2">
        <w:rPr>
          <w:rFonts w:asciiTheme="majorHAnsi" w:hAnsiTheme="majorHAnsi"/>
          <w:color w:val="000000" w:themeColor="text1"/>
        </w:rPr>
        <w:br/>
      </w:r>
      <w:r w:rsidRPr="009B33F2">
        <w:rPr>
          <w:rFonts w:asciiTheme="majorHAnsi" w:hAnsiTheme="majorHAnsi"/>
          <w:color w:val="000000" w:themeColor="text1"/>
        </w:rPr>
        <w:br/>
        <w:t xml:space="preserve">Ryhmä nimeää keskuudestaan vastuuhenkilön, joka huolehtii oppilashuoltokertomuksen laatimisesta ja sen säilyttämisestä oppilashuoltorekisterissä. Vastuuhenkilö siirtää rehtorille opetuksen järjestämisen kannalta välttämättömät tiedot. </w:t>
      </w:r>
    </w:p>
    <w:p w:rsidR="006721E3" w:rsidRPr="009B33F2" w:rsidRDefault="006721E3"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 xml:space="preserve">Yksittäisen oppilaan kohdalla </w:t>
      </w:r>
      <w:r w:rsidRPr="00717B15">
        <w:rPr>
          <w:rFonts w:asciiTheme="majorHAnsi" w:hAnsiTheme="majorHAnsi"/>
        </w:rPr>
        <w:t xml:space="preserve">oppilashuoltokertomukset laaditaan </w:t>
      </w:r>
      <w:r w:rsidRPr="009B33F2">
        <w:rPr>
          <w:rFonts w:asciiTheme="majorHAnsi" w:hAnsiTheme="majorHAnsi"/>
          <w:color w:val="000000" w:themeColor="text1"/>
        </w:rPr>
        <w:t>Kallion kuntien yhteiselle lomakkeelle, mahdollisuuksien mukaan heti palaverissa. Lomakkeeseen pyydetään tarvittaessa allekirjoitukset. Oppilasta koskevat asiakirjat järjestetään aikajärjestykseen ja säilytetään arkistossa.</w:t>
      </w:r>
    </w:p>
    <w:p w:rsidR="006721E3" w:rsidRPr="004277B8" w:rsidRDefault="006721E3" w:rsidP="00CB1A36">
      <w:pPr>
        <w:spacing w:line="360" w:lineRule="auto"/>
        <w:jc w:val="both"/>
        <w:rPr>
          <w:rFonts w:asciiTheme="majorHAnsi" w:hAnsiTheme="majorHAnsi"/>
          <w:color w:val="000000" w:themeColor="text1"/>
        </w:rPr>
      </w:pPr>
    </w:p>
    <w:p w:rsidR="00AF62C0" w:rsidRDefault="00AF62C0" w:rsidP="00CB1A36">
      <w:pPr>
        <w:pStyle w:val="Otsikko2"/>
        <w:jc w:val="both"/>
      </w:pPr>
      <w:bookmarkStart w:id="64" w:name="_Toc433273136"/>
    </w:p>
    <w:p w:rsidR="006F0265" w:rsidRDefault="00417048" w:rsidP="00CB1A36">
      <w:pPr>
        <w:pStyle w:val="Otsikko2"/>
        <w:jc w:val="both"/>
      </w:pPr>
      <w:bookmarkStart w:id="65" w:name="_Toc469652891"/>
      <w:r w:rsidRPr="004277B8">
        <w:t>3.</w:t>
      </w:r>
      <w:r w:rsidR="006721E3">
        <w:t xml:space="preserve">6 </w:t>
      </w:r>
      <w:r w:rsidR="006F0265" w:rsidRPr="004277B8">
        <w:t>Oppilaan sairauden vaatiman hoidon, erityisruokavalion tai lääkityksen järjestäminen koulussa</w:t>
      </w:r>
      <w:bookmarkEnd w:id="64"/>
      <w:bookmarkEnd w:id="65"/>
    </w:p>
    <w:p w:rsidR="00811D8C" w:rsidRDefault="00811D8C" w:rsidP="00CB1A36">
      <w:pPr>
        <w:jc w:val="both"/>
      </w:pPr>
    </w:p>
    <w:p w:rsidR="00811D8C" w:rsidRPr="00EF0940" w:rsidRDefault="00811D8C" w:rsidP="00CB1A36">
      <w:pPr>
        <w:jc w:val="both"/>
        <w:rPr>
          <w:rFonts w:asciiTheme="majorHAnsi" w:hAnsiTheme="majorHAnsi"/>
        </w:rPr>
      </w:pPr>
      <w:r w:rsidRPr="00EF0940">
        <w:rPr>
          <w:rFonts w:asciiTheme="majorHAnsi" w:hAnsiTheme="majorHAnsi"/>
        </w:rPr>
        <w:t xml:space="preserve">Mikäli oppilaan sairaus niin vaatii, hänen koulussa tapahtuvasta lääkityksestään ja </w:t>
      </w:r>
      <w:r w:rsidR="00074AFA">
        <w:rPr>
          <w:rFonts w:asciiTheme="majorHAnsi" w:hAnsiTheme="majorHAnsi"/>
        </w:rPr>
        <w:t>ruokavalion seurannasta vastaa</w:t>
      </w:r>
      <w:r w:rsidRPr="00EF0940">
        <w:rPr>
          <w:rFonts w:asciiTheme="majorHAnsi" w:hAnsiTheme="majorHAnsi"/>
        </w:rPr>
        <w:t xml:space="preserve"> lähihoitajan koulutuksen saanut avustaja.</w:t>
      </w:r>
    </w:p>
    <w:p w:rsidR="00121FA5" w:rsidRDefault="00472B81" w:rsidP="00CB1A36">
      <w:pPr>
        <w:pStyle w:val="Otsikko2"/>
        <w:jc w:val="both"/>
      </w:pPr>
      <w:bookmarkStart w:id="66" w:name="_Toc433273137"/>
      <w:bookmarkStart w:id="67" w:name="_Toc469652892"/>
      <w:r w:rsidRPr="004277B8">
        <w:t>3.</w:t>
      </w:r>
      <w:r w:rsidR="006721E3">
        <w:t>7</w:t>
      </w:r>
      <w:r w:rsidR="00877753">
        <w:t xml:space="preserve"> </w:t>
      </w:r>
      <w:r w:rsidRPr="004277B8">
        <w:t>Yhteistyö</w:t>
      </w:r>
      <w:r w:rsidR="0007248B">
        <w:t>n tekeminen tuen tarpeessa olevien oppilaiden kohdalla</w:t>
      </w:r>
      <w:bookmarkEnd w:id="66"/>
      <w:bookmarkEnd w:id="67"/>
    </w:p>
    <w:p w:rsidR="0007248B" w:rsidRDefault="0007248B" w:rsidP="00CB1A36">
      <w:pPr>
        <w:spacing w:line="360" w:lineRule="auto"/>
        <w:jc w:val="both"/>
        <w:rPr>
          <w:rFonts w:asciiTheme="majorHAnsi" w:hAnsiTheme="majorHAnsi"/>
          <w:color w:val="000000" w:themeColor="text1"/>
          <w:sz w:val="24"/>
          <w:szCs w:val="24"/>
        </w:rPr>
      </w:pPr>
    </w:p>
    <w:p w:rsidR="0007248B" w:rsidRPr="009B33F2" w:rsidRDefault="0007248B"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Oppimisen ja koulunkäynnin tuki toteutetaan niin, että se edistää lapsen ja nuoren kehitystä, hyvinvointia ja oppimista</w:t>
      </w:r>
      <w:r w:rsidR="006C0802">
        <w:rPr>
          <w:rFonts w:asciiTheme="majorHAnsi" w:hAnsiTheme="majorHAnsi"/>
          <w:color w:val="000000" w:themeColor="text1"/>
        </w:rPr>
        <w:t>. Tuen järjestäminen</w:t>
      </w:r>
      <w:r w:rsidRPr="009B33F2">
        <w:rPr>
          <w:rFonts w:asciiTheme="majorHAnsi" w:hAnsiTheme="majorHAnsi"/>
          <w:color w:val="000000" w:themeColor="text1"/>
        </w:rPr>
        <w:t xml:space="preserve"> edellyttää monipuolista yhteistyötä oppilaan ja huoltajan kanssa. </w:t>
      </w:r>
    </w:p>
    <w:p w:rsidR="00EA1EDC" w:rsidRDefault="00EA1EDC" w:rsidP="00CB1A36">
      <w:pPr>
        <w:jc w:val="both"/>
      </w:pPr>
    </w:p>
    <w:p w:rsidR="004E0627" w:rsidRDefault="006721E3" w:rsidP="00CB1A36">
      <w:pPr>
        <w:pStyle w:val="Otsikko2"/>
        <w:jc w:val="both"/>
      </w:pPr>
      <w:bookmarkStart w:id="68" w:name="_Toc433273138"/>
      <w:bookmarkStart w:id="69" w:name="_Toc469652893"/>
      <w:r>
        <w:t>3.7</w:t>
      </w:r>
      <w:r w:rsidR="00877753">
        <w:t>.1 Yhteistyö tehostetun ja erityisen tuen yhteydessä</w:t>
      </w:r>
      <w:bookmarkEnd w:id="68"/>
      <w:bookmarkEnd w:id="69"/>
    </w:p>
    <w:p w:rsidR="00DF7F14" w:rsidRDefault="00DF7F14" w:rsidP="00CB1A36">
      <w:pPr>
        <w:jc w:val="both"/>
      </w:pPr>
    </w:p>
    <w:p w:rsidR="00FE64F7" w:rsidRPr="009B33F2" w:rsidRDefault="00FE64F7"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Oppimisen kolmiportaisen</w:t>
      </w:r>
      <w:r w:rsidR="00877753" w:rsidRPr="009B33F2">
        <w:rPr>
          <w:rFonts w:asciiTheme="majorHAnsi" w:hAnsiTheme="majorHAnsi"/>
          <w:color w:val="000000" w:themeColor="text1"/>
        </w:rPr>
        <w:t xml:space="preserve"> tuen</w:t>
      </w:r>
      <w:r w:rsidR="001B68CA" w:rsidRPr="009B33F2">
        <w:rPr>
          <w:rFonts w:asciiTheme="majorHAnsi" w:hAnsiTheme="majorHAnsi"/>
          <w:color w:val="000000" w:themeColor="text1"/>
        </w:rPr>
        <w:t xml:space="preserve"> käytännön järjestämisessä on hyvä noudattaa seuraavia vaiheita. </w:t>
      </w:r>
      <w:r w:rsidR="003D5EEF" w:rsidRPr="009B33F2">
        <w:rPr>
          <w:rFonts w:asciiTheme="majorHAnsi" w:hAnsiTheme="majorHAnsi"/>
          <w:color w:val="000000" w:themeColor="text1"/>
        </w:rPr>
        <w:t>Kotiin</w:t>
      </w:r>
      <w:r w:rsidR="00092605" w:rsidRPr="009B33F2">
        <w:rPr>
          <w:rFonts w:asciiTheme="majorHAnsi" w:hAnsiTheme="majorHAnsi"/>
          <w:color w:val="000000" w:themeColor="text1"/>
        </w:rPr>
        <w:t xml:space="preserve"> ollaan yhteydessä mahdollisimman varhain oppimisen ongelmien ennaltaehkäisemiseksi </w:t>
      </w:r>
      <w:r w:rsidR="00877753" w:rsidRPr="009B33F2">
        <w:rPr>
          <w:rFonts w:asciiTheme="majorHAnsi" w:hAnsiTheme="majorHAnsi"/>
          <w:color w:val="000000" w:themeColor="text1"/>
        </w:rPr>
        <w:t>ja ennen</w:t>
      </w:r>
      <w:r w:rsidR="003D5EEF" w:rsidRPr="009B33F2">
        <w:rPr>
          <w:rFonts w:asciiTheme="majorHAnsi" w:hAnsiTheme="majorHAnsi"/>
          <w:color w:val="000000" w:themeColor="text1"/>
        </w:rPr>
        <w:t xml:space="preserve"> oppilaan asian käsittelyä</w:t>
      </w:r>
      <w:r w:rsidR="00366F6A" w:rsidRPr="009B33F2">
        <w:rPr>
          <w:rFonts w:asciiTheme="majorHAnsi" w:hAnsiTheme="majorHAnsi"/>
          <w:color w:val="000000" w:themeColor="text1"/>
        </w:rPr>
        <w:t>. Tehostettu</w:t>
      </w:r>
      <w:r w:rsidR="003D5EEF" w:rsidRPr="009B33F2">
        <w:rPr>
          <w:rFonts w:asciiTheme="majorHAnsi" w:hAnsiTheme="majorHAnsi"/>
          <w:color w:val="000000" w:themeColor="text1"/>
        </w:rPr>
        <w:t xml:space="preserve"> tai erityinen tuki päätetään moniammatillisesti: käsittelyyn osallistuu kouluterveydenhuol</w:t>
      </w:r>
      <w:r w:rsidR="00F12789">
        <w:rPr>
          <w:rFonts w:asciiTheme="majorHAnsi" w:hAnsiTheme="majorHAnsi"/>
          <w:color w:val="000000" w:themeColor="text1"/>
        </w:rPr>
        <w:t>l</w:t>
      </w:r>
      <w:r w:rsidR="003D5EEF" w:rsidRPr="009B33F2">
        <w:rPr>
          <w:rFonts w:asciiTheme="majorHAnsi" w:hAnsiTheme="majorHAnsi"/>
          <w:color w:val="000000" w:themeColor="text1"/>
        </w:rPr>
        <w:t>on, ku</w:t>
      </w:r>
      <w:r w:rsidR="00F12789">
        <w:rPr>
          <w:rFonts w:asciiTheme="majorHAnsi" w:hAnsiTheme="majorHAnsi"/>
          <w:color w:val="000000" w:themeColor="text1"/>
        </w:rPr>
        <w:t>raattori- tai psykologipalveluiden</w:t>
      </w:r>
      <w:r w:rsidR="003D5EEF" w:rsidRPr="009B33F2">
        <w:rPr>
          <w:rFonts w:asciiTheme="majorHAnsi" w:hAnsiTheme="majorHAnsi"/>
          <w:color w:val="000000" w:themeColor="text1"/>
        </w:rPr>
        <w:t xml:space="preserve"> edusta</w:t>
      </w:r>
      <w:r w:rsidR="00F12789">
        <w:rPr>
          <w:rFonts w:asciiTheme="majorHAnsi" w:hAnsiTheme="majorHAnsi"/>
          <w:color w:val="000000" w:themeColor="text1"/>
        </w:rPr>
        <w:t>ja</w:t>
      </w:r>
      <w:r w:rsidR="003D5EEF" w:rsidRPr="009B33F2">
        <w:rPr>
          <w:rFonts w:asciiTheme="majorHAnsi" w:hAnsiTheme="majorHAnsi"/>
          <w:color w:val="000000" w:themeColor="text1"/>
        </w:rPr>
        <w:t xml:space="preserve"> sen mukaan, kuin käsiteltävä asia edellyttää. </w:t>
      </w:r>
      <w:r w:rsidRPr="009B33F2">
        <w:rPr>
          <w:rFonts w:asciiTheme="majorHAnsi" w:hAnsiTheme="majorHAnsi"/>
          <w:color w:val="000000" w:themeColor="text1"/>
        </w:rPr>
        <w:t>Moniammatillisuus toteutuu mm</w:t>
      </w:r>
      <w:r w:rsidR="00367533">
        <w:rPr>
          <w:rFonts w:asciiTheme="majorHAnsi" w:hAnsiTheme="majorHAnsi"/>
          <w:color w:val="000000" w:themeColor="text1"/>
        </w:rPr>
        <w:t>.</w:t>
      </w:r>
      <w:r w:rsidRPr="009B33F2">
        <w:rPr>
          <w:rFonts w:asciiTheme="majorHAnsi" w:hAnsiTheme="majorHAnsi"/>
          <w:color w:val="000000" w:themeColor="text1"/>
        </w:rPr>
        <w:t xml:space="preserve"> konsultoinnin keinoin. Oppilas tai huoltaja e</w:t>
      </w:r>
      <w:r w:rsidR="00E853AA">
        <w:rPr>
          <w:rFonts w:asciiTheme="majorHAnsi" w:hAnsiTheme="majorHAnsi"/>
          <w:color w:val="000000" w:themeColor="text1"/>
        </w:rPr>
        <w:t>i</w:t>
      </w:r>
      <w:r w:rsidRPr="009B33F2">
        <w:rPr>
          <w:rFonts w:asciiTheme="majorHAnsi" w:hAnsiTheme="majorHAnsi"/>
          <w:color w:val="000000" w:themeColor="text1"/>
        </w:rPr>
        <w:t xml:space="preserve"> voi kieltäytyä perusopetuslaissa säädetyn tuen vastaanottamisesta. </w:t>
      </w:r>
    </w:p>
    <w:p w:rsidR="006E2819" w:rsidRPr="009B33F2" w:rsidRDefault="00C85906" w:rsidP="00CB1A36">
      <w:pPr>
        <w:spacing w:line="360" w:lineRule="auto"/>
        <w:jc w:val="both"/>
        <w:rPr>
          <w:rFonts w:asciiTheme="majorHAnsi" w:hAnsiTheme="majorHAnsi"/>
        </w:rPr>
      </w:pPr>
      <w:r w:rsidRPr="009B33F2">
        <w:rPr>
          <w:rFonts w:asciiTheme="majorHAnsi" w:hAnsiTheme="majorHAnsi"/>
        </w:rPr>
        <w:t xml:space="preserve">Yleisen tuen vaiheessa oppilaalle suunniteltu tuki tehdään  koulun ja kodin yhteistyönä </w:t>
      </w:r>
      <w:r w:rsidR="000F1B61" w:rsidRPr="009B33F2">
        <w:rPr>
          <w:rFonts w:asciiTheme="majorHAnsi" w:hAnsiTheme="majorHAnsi"/>
        </w:rPr>
        <w:t xml:space="preserve"> yleisen tuen keinoilla</w:t>
      </w:r>
      <w:r w:rsidRPr="009B33F2">
        <w:rPr>
          <w:rFonts w:asciiTheme="majorHAnsi" w:hAnsiTheme="majorHAnsi"/>
        </w:rPr>
        <w:t xml:space="preserve">, joita ovat </w:t>
      </w:r>
      <w:r w:rsidR="00F12789">
        <w:rPr>
          <w:rFonts w:asciiTheme="majorHAnsi" w:hAnsiTheme="majorHAnsi"/>
        </w:rPr>
        <w:t xml:space="preserve">mm. </w:t>
      </w:r>
      <w:r w:rsidR="00FE64F7" w:rsidRPr="009B33F2">
        <w:rPr>
          <w:rFonts w:asciiTheme="majorHAnsi" w:eastAsia="Arial Unicode MS" w:hAnsiTheme="majorHAnsi" w:cs="Tahoma"/>
        </w:rPr>
        <w:t>eriyttäminen, tukiopetus, kodin ja koulun välinen yhteistyö, joustavat opetusj</w:t>
      </w:r>
      <w:r w:rsidRPr="009B33F2">
        <w:rPr>
          <w:rFonts w:asciiTheme="majorHAnsi" w:eastAsia="Arial Unicode MS" w:hAnsiTheme="majorHAnsi" w:cs="Tahoma"/>
        </w:rPr>
        <w:t xml:space="preserve">ärjestelyt, samanaikaisopetus sekä </w:t>
      </w:r>
      <w:r w:rsidR="00FE64F7" w:rsidRPr="009B33F2">
        <w:rPr>
          <w:rFonts w:asciiTheme="majorHAnsi" w:eastAsia="Arial Unicode MS" w:hAnsiTheme="majorHAnsi" w:cs="Tahoma"/>
        </w:rPr>
        <w:t xml:space="preserve"> koulunkäynninavustajan tuki. </w:t>
      </w:r>
      <w:r w:rsidRPr="009B33F2">
        <w:rPr>
          <w:rFonts w:asciiTheme="majorHAnsi" w:eastAsia="Arial Unicode MS" w:hAnsiTheme="majorHAnsi" w:cs="Tahoma"/>
        </w:rPr>
        <w:br/>
      </w:r>
      <w:r w:rsidR="00FE64F7" w:rsidRPr="009B33F2">
        <w:rPr>
          <w:rFonts w:asciiTheme="majorHAnsi" w:hAnsiTheme="majorHAnsi"/>
        </w:rPr>
        <w:t xml:space="preserve">Tehostettuun tukeen siirrytään, kun </w:t>
      </w:r>
      <w:r w:rsidR="003506D3" w:rsidRPr="009B33F2">
        <w:rPr>
          <w:rFonts w:asciiTheme="majorHAnsi" w:hAnsiTheme="majorHAnsi"/>
        </w:rPr>
        <w:t xml:space="preserve">yleinen tuki ei riitä: </w:t>
      </w:r>
      <w:r w:rsidR="00FE64F7" w:rsidRPr="009B33F2">
        <w:rPr>
          <w:rFonts w:asciiTheme="majorHAnsi" w:hAnsiTheme="majorHAnsi"/>
        </w:rPr>
        <w:t>oppilas tarvitsee saman</w:t>
      </w:r>
      <w:r w:rsidR="003506D3" w:rsidRPr="009B33F2">
        <w:rPr>
          <w:rFonts w:asciiTheme="majorHAnsi" w:hAnsiTheme="majorHAnsi"/>
        </w:rPr>
        <w:t xml:space="preserve">aikaisesti useammanlaista tukea, </w:t>
      </w:r>
      <w:r w:rsidR="00FE64F7" w:rsidRPr="009B33F2">
        <w:rPr>
          <w:rFonts w:asciiTheme="majorHAnsi" w:hAnsiTheme="majorHAnsi"/>
        </w:rPr>
        <w:t xml:space="preserve">pitempiaikaista </w:t>
      </w:r>
      <w:r w:rsidR="003506D3" w:rsidRPr="009B33F2">
        <w:rPr>
          <w:rFonts w:asciiTheme="majorHAnsi" w:hAnsiTheme="majorHAnsi"/>
        </w:rPr>
        <w:t xml:space="preserve">tukea </w:t>
      </w:r>
      <w:r w:rsidR="00FE64F7" w:rsidRPr="009B33F2">
        <w:rPr>
          <w:rFonts w:asciiTheme="majorHAnsi" w:hAnsiTheme="majorHAnsi"/>
        </w:rPr>
        <w:t xml:space="preserve">tai oppilaan </w:t>
      </w:r>
      <w:r w:rsidRPr="009B33F2">
        <w:rPr>
          <w:rFonts w:asciiTheme="majorHAnsi" w:hAnsiTheme="majorHAnsi"/>
        </w:rPr>
        <w:t xml:space="preserve">tuen tarvetta ovat arvioimassa ja järjestämässä opetustoimen monialaisen oppilashuollon yhteistyötahot sosiaali- ja terveystoimesta. </w:t>
      </w:r>
    </w:p>
    <w:p w:rsidR="001B68CA" w:rsidRPr="009B33F2" w:rsidRDefault="006E2819" w:rsidP="00CB1A36">
      <w:pPr>
        <w:spacing w:line="360" w:lineRule="auto"/>
        <w:jc w:val="both"/>
        <w:rPr>
          <w:rFonts w:asciiTheme="majorHAnsi" w:hAnsiTheme="majorHAnsi"/>
        </w:rPr>
      </w:pPr>
      <w:r w:rsidRPr="009B33F2">
        <w:rPr>
          <w:rFonts w:asciiTheme="majorHAnsi" w:hAnsiTheme="majorHAnsi"/>
        </w:rPr>
        <w:t>Erityiseen tukeen siirrytään, kun tehostettu tuki ei riitä.</w:t>
      </w:r>
      <w:r w:rsidR="00004B46" w:rsidRPr="009B33F2">
        <w:rPr>
          <w:rFonts w:asciiTheme="majorHAnsi" w:hAnsiTheme="majorHAnsi"/>
        </w:rPr>
        <w:t xml:space="preserve"> </w:t>
      </w:r>
      <w:r w:rsidR="00843200">
        <w:rPr>
          <w:rFonts w:asciiTheme="majorHAnsi" w:hAnsiTheme="majorHAnsi"/>
        </w:rPr>
        <w:t xml:space="preserve">Ennen päätöksen tekoa on kuultava oppilasta ja huoltajia. </w:t>
      </w:r>
      <w:r w:rsidR="00FE64F7" w:rsidRPr="009B33F2">
        <w:rPr>
          <w:rFonts w:asciiTheme="majorHAnsi" w:hAnsiTheme="majorHAnsi"/>
        </w:rPr>
        <w:t xml:space="preserve"> </w:t>
      </w:r>
      <w:r w:rsidRPr="009B33F2">
        <w:rPr>
          <w:rFonts w:asciiTheme="majorHAnsi" w:hAnsiTheme="majorHAnsi"/>
        </w:rPr>
        <w:t xml:space="preserve">Oppilaan koulunkäynnin tai psykososiaalisen tuen erityistä tuen tarvetta ovat  arvioimassa ja järjestelemässä </w:t>
      </w:r>
      <w:r w:rsidR="00FE64F7" w:rsidRPr="009B33F2">
        <w:rPr>
          <w:rFonts w:asciiTheme="majorHAnsi" w:hAnsiTheme="majorHAnsi"/>
        </w:rPr>
        <w:t xml:space="preserve"> </w:t>
      </w:r>
      <w:r w:rsidRPr="009B33F2">
        <w:rPr>
          <w:rFonts w:asciiTheme="majorHAnsi" w:hAnsiTheme="majorHAnsi"/>
        </w:rPr>
        <w:t xml:space="preserve"> opetustoimen monialaisen oppilashuoltotyön yhteistyötahojen (sosiaalitoimi ja - terveystoimi)</w:t>
      </w:r>
      <w:r w:rsidR="00004B46" w:rsidRPr="009B33F2">
        <w:rPr>
          <w:rFonts w:asciiTheme="majorHAnsi" w:hAnsiTheme="majorHAnsi"/>
        </w:rPr>
        <w:t xml:space="preserve"> lisäksi entistä laajempi</w:t>
      </w:r>
      <w:r w:rsidR="00004B46">
        <w:rPr>
          <w:rFonts w:asciiTheme="majorHAnsi" w:hAnsiTheme="majorHAnsi"/>
          <w:sz w:val="24"/>
          <w:szCs w:val="24"/>
        </w:rPr>
        <w:t xml:space="preserve"> </w:t>
      </w:r>
      <w:r w:rsidR="00FE64F7" w:rsidRPr="00C85906">
        <w:rPr>
          <w:rFonts w:asciiTheme="majorHAnsi" w:hAnsiTheme="majorHAnsi"/>
          <w:sz w:val="24"/>
          <w:szCs w:val="24"/>
        </w:rPr>
        <w:t xml:space="preserve"> </w:t>
      </w:r>
      <w:r w:rsidR="00004B46" w:rsidRPr="009B33F2">
        <w:rPr>
          <w:rFonts w:asciiTheme="majorHAnsi" w:hAnsiTheme="majorHAnsi"/>
        </w:rPr>
        <w:t>erityisasiantuntijoiden joukko esimerkiksi erikoissairaanhoidosta keskussairaalan</w:t>
      </w:r>
      <w:r w:rsidR="00EA266C" w:rsidRPr="009B33F2">
        <w:rPr>
          <w:rFonts w:asciiTheme="majorHAnsi" w:hAnsiTheme="majorHAnsi"/>
        </w:rPr>
        <w:t xml:space="preserve"> asiantuntijoita. </w:t>
      </w:r>
    </w:p>
    <w:p w:rsidR="001B68CA" w:rsidRPr="009B33F2" w:rsidRDefault="001B68CA"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lastRenderedPageBreak/>
        <w:t xml:space="preserve">Kolmiportaisen </w:t>
      </w:r>
      <w:r w:rsidRPr="009B33F2">
        <w:rPr>
          <w:rFonts w:asciiTheme="majorHAnsi" w:hAnsiTheme="majorHAnsi"/>
          <w:b/>
          <w:color w:val="000000" w:themeColor="text1"/>
        </w:rPr>
        <w:t>oppimisen tuen</w:t>
      </w:r>
      <w:r w:rsidRPr="009B33F2">
        <w:rPr>
          <w:rFonts w:asciiTheme="majorHAnsi" w:hAnsiTheme="majorHAnsi"/>
          <w:color w:val="000000" w:themeColor="text1"/>
        </w:rPr>
        <w:t xml:space="preserve"> käytännön järjestelyjen yhteydessä syntyvät asiakirjat arkistoidaan omina asiakirjoina. Näihin kuuluvat myös </w:t>
      </w:r>
      <w:r w:rsidR="00F12789">
        <w:rPr>
          <w:rFonts w:asciiTheme="majorHAnsi" w:hAnsiTheme="majorHAnsi"/>
          <w:color w:val="000000" w:themeColor="text1"/>
        </w:rPr>
        <w:t xml:space="preserve">mahdollinen </w:t>
      </w:r>
      <w:r w:rsidRPr="009B33F2">
        <w:rPr>
          <w:rFonts w:asciiTheme="majorHAnsi" w:hAnsiTheme="majorHAnsi"/>
          <w:color w:val="000000" w:themeColor="text1"/>
        </w:rPr>
        <w:t xml:space="preserve">psykologin lausunto, joka liittyy oppilaan oppimisedellytysten tutkimiseen. Tämä lausunto </w:t>
      </w:r>
      <w:r w:rsidR="00F12789">
        <w:rPr>
          <w:rFonts w:asciiTheme="majorHAnsi" w:hAnsiTheme="majorHAnsi"/>
          <w:color w:val="000000" w:themeColor="text1"/>
        </w:rPr>
        <w:t>arkistoidaan samoin kuin pedagogin</w:t>
      </w:r>
      <w:r w:rsidRPr="009B33F2">
        <w:rPr>
          <w:rFonts w:asciiTheme="majorHAnsi" w:hAnsiTheme="majorHAnsi"/>
          <w:color w:val="000000" w:themeColor="text1"/>
        </w:rPr>
        <w:t>en arvio</w:t>
      </w:r>
      <w:r w:rsidR="00F12789">
        <w:rPr>
          <w:rFonts w:asciiTheme="majorHAnsi" w:hAnsiTheme="majorHAnsi"/>
          <w:color w:val="000000" w:themeColor="text1"/>
        </w:rPr>
        <w:t xml:space="preserve"> tai pedagoginen selvitys.</w:t>
      </w:r>
      <w:r w:rsidRPr="009B33F2">
        <w:rPr>
          <w:rFonts w:asciiTheme="majorHAnsi" w:hAnsiTheme="majorHAnsi"/>
          <w:color w:val="000000" w:themeColor="text1"/>
        </w:rPr>
        <w:t xml:space="preserve"> </w:t>
      </w:r>
      <w:r w:rsidR="00B204E3" w:rsidRPr="009B33F2">
        <w:rPr>
          <w:rFonts w:asciiTheme="majorHAnsi" w:hAnsiTheme="majorHAnsi"/>
          <w:color w:val="000000" w:themeColor="text1"/>
        </w:rPr>
        <w:t>Oppilaan osallistuminen psykologin oppimistutkimuksiin on vapaaehtoista ja edellyttää oppilaan ja tarvittaessa vanhemman suostumusta.</w:t>
      </w:r>
    </w:p>
    <w:p w:rsidR="002746DE" w:rsidRPr="009B33F2" w:rsidRDefault="002746DE"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Kolmiportaisessa tuessa oppilas voi olla kerrallaan vain yhdellä tuen tasolla.   Uudessa opetussuunnitelmassa (2016) jokaisen oppiaineen kohdalla tulee eriyttäminen olla kuvattuna. Tämä tarkoittaa sitä, että esimerkiksi tehostetun</w:t>
      </w:r>
      <w:r w:rsidR="005D7C7C" w:rsidRPr="009B33F2">
        <w:rPr>
          <w:rFonts w:asciiTheme="majorHAnsi" w:hAnsiTheme="majorHAnsi"/>
          <w:color w:val="000000" w:themeColor="text1"/>
        </w:rPr>
        <w:t xml:space="preserve"> ja erityisen</w:t>
      </w:r>
      <w:r w:rsidRPr="009B33F2">
        <w:rPr>
          <w:rFonts w:asciiTheme="majorHAnsi" w:hAnsiTheme="majorHAnsi"/>
          <w:color w:val="000000" w:themeColor="text1"/>
        </w:rPr>
        <w:t xml:space="preserve"> tuen asiakirjoihin on mahdollisuus päästä kaikilla oppilasta opettavilla opettajilla, jotta heillä on tieto siitä, miten oppilasta tulee eriyttää. H</w:t>
      </w:r>
      <w:r w:rsidR="00367533">
        <w:rPr>
          <w:rFonts w:asciiTheme="majorHAnsi" w:hAnsiTheme="majorHAnsi"/>
          <w:color w:val="000000" w:themeColor="text1"/>
        </w:rPr>
        <w:t>OJKS</w:t>
      </w:r>
      <w:r w:rsidRPr="009B33F2">
        <w:rPr>
          <w:rFonts w:asciiTheme="majorHAnsi" w:hAnsiTheme="majorHAnsi"/>
          <w:color w:val="000000" w:themeColor="text1"/>
        </w:rPr>
        <w:t xml:space="preserve">issa on erikseen yksilöllistetyt oppiaineet tavoitekuvauksineen, </w:t>
      </w:r>
      <w:r w:rsidR="00092605" w:rsidRPr="009B33F2">
        <w:rPr>
          <w:rFonts w:asciiTheme="majorHAnsi" w:hAnsiTheme="majorHAnsi"/>
          <w:color w:val="000000" w:themeColor="text1"/>
        </w:rPr>
        <w:t>oppiaineet, joissa on painopistealueet sekä ne oppiaineet, joiden arviointi tapahtuu yleisten</w:t>
      </w:r>
      <w:r w:rsidR="00B204E3" w:rsidRPr="009B33F2">
        <w:rPr>
          <w:rFonts w:asciiTheme="majorHAnsi" w:hAnsiTheme="majorHAnsi"/>
          <w:color w:val="000000" w:themeColor="text1"/>
        </w:rPr>
        <w:t xml:space="preserve"> arviointikriteeri</w:t>
      </w:r>
      <w:r w:rsidR="00F12789">
        <w:rPr>
          <w:rFonts w:asciiTheme="majorHAnsi" w:hAnsiTheme="majorHAnsi"/>
          <w:color w:val="000000" w:themeColor="text1"/>
        </w:rPr>
        <w:t>en</w:t>
      </w:r>
      <w:r w:rsidR="00B204E3" w:rsidRPr="009B33F2">
        <w:rPr>
          <w:rFonts w:asciiTheme="majorHAnsi" w:hAnsiTheme="majorHAnsi"/>
          <w:color w:val="000000" w:themeColor="text1"/>
        </w:rPr>
        <w:t xml:space="preserve"> mukaisesti.</w:t>
      </w:r>
    </w:p>
    <w:p w:rsidR="00092605" w:rsidRPr="009B33F2" w:rsidRDefault="00092605" w:rsidP="00CB1A36">
      <w:pPr>
        <w:spacing w:line="360" w:lineRule="auto"/>
        <w:jc w:val="both"/>
        <w:rPr>
          <w:rFonts w:asciiTheme="majorHAnsi" w:eastAsia="Arial Unicode MS" w:hAnsiTheme="majorHAnsi" w:cs="Arial"/>
          <w:iCs/>
        </w:rPr>
      </w:pPr>
      <w:r w:rsidRPr="009B33F2">
        <w:rPr>
          <w:rFonts w:asciiTheme="majorHAnsi" w:hAnsiTheme="majorHAnsi"/>
        </w:rPr>
        <w:t>Kolmiportaisen tuen asiaki</w:t>
      </w:r>
      <w:r w:rsidR="00B204E3" w:rsidRPr="009B33F2">
        <w:rPr>
          <w:rFonts w:asciiTheme="majorHAnsi" w:hAnsiTheme="majorHAnsi"/>
        </w:rPr>
        <w:t xml:space="preserve">rjoissa </w:t>
      </w:r>
      <w:r w:rsidR="00877753" w:rsidRPr="009B33F2">
        <w:rPr>
          <w:rFonts w:asciiTheme="majorHAnsi" w:hAnsiTheme="majorHAnsi"/>
        </w:rPr>
        <w:t>ei</w:t>
      </w:r>
      <w:r w:rsidR="00FD124D" w:rsidRPr="009B33F2">
        <w:rPr>
          <w:rFonts w:asciiTheme="majorHAnsi" w:hAnsiTheme="majorHAnsi"/>
        </w:rPr>
        <w:t xml:space="preserve"> tavallisesti</w:t>
      </w:r>
      <w:r w:rsidR="000173FC" w:rsidRPr="009B33F2">
        <w:rPr>
          <w:rFonts w:asciiTheme="majorHAnsi" w:hAnsiTheme="majorHAnsi"/>
        </w:rPr>
        <w:t xml:space="preserve"> </w:t>
      </w:r>
      <w:r w:rsidR="00877753" w:rsidRPr="009B33F2">
        <w:rPr>
          <w:rFonts w:asciiTheme="majorHAnsi" w:hAnsiTheme="majorHAnsi"/>
        </w:rPr>
        <w:t>käytetä</w:t>
      </w:r>
      <w:r w:rsidR="000173FC" w:rsidRPr="009B33F2">
        <w:rPr>
          <w:rFonts w:asciiTheme="majorHAnsi" w:hAnsiTheme="majorHAnsi"/>
        </w:rPr>
        <w:t xml:space="preserve"> </w:t>
      </w:r>
      <w:r w:rsidR="00B204E3" w:rsidRPr="009B33F2">
        <w:rPr>
          <w:rFonts w:asciiTheme="majorHAnsi" w:hAnsiTheme="majorHAnsi"/>
        </w:rPr>
        <w:t>diagnooseja</w:t>
      </w:r>
      <w:r w:rsidR="00FD124D" w:rsidRPr="009B33F2">
        <w:rPr>
          <w:rFonts w:asciiTheme="majorHAnsi" w:hAnsiTheme="majorHAnsi"/>
        </w:rPr>
        <w:t>. V</w:t>
      </w:r>
      <w:r w:rsidR="00FD124D" w:rsidRPr="009B33F2">
        <w:rPr>
          <w:rFonts w:asciiTheme="majorHAnsi" w:eastAsia="Arial Unicode MS" w:hAnsiTheme="majorHAnsi" w:cs="Arial"/>
          <w:iCs/>
        </w:rPr>
        <w:t>anhe</w:t>
      </w:r>
      <w:r w:rsidR="00B204E3" w:rsidRPr="009B33F2">
        <w:rPr>
          <w:rFonts w:asciiTheme="majorHAnsi" w:eastAsia="Arial Unicode MS" w:hAnsiTheme="majorHAnsi" w:cs="Arial"/>
          <w:iCs/>
        </w:rPr>
        <w:t xml:space="preserve">mpien </w:t>
      </w:r>
      <w:r w:rsidR="00FD124D" w:rsidRPr="009B33F2">
        <w:rPr>
          <w:rFonts w:asciiTheme="majorHAnsi" w:eastAsia="Arial Unicode MS" w:hAnsiTheme="majorHAnsi" w:cs="Arial"/>
          <w:iCs/>
        </w:rPr>
        <w:t>luvalla saa</w:t>
      </w:r>
      <w:r w:rsidR="00B204E3" w:rsidRPr="009B33F2">
        <w:rPr>
          <w:rFonts w:asciiTheme="majorHAnsi" w:eastAsia="Arial Unicode MS" w:hAnsiTheme="majorHAnsi" w:cs="Arial"/>
          <w:iCs/>
        </w:rPr>
        <w:t xml:space="preserve"> k</w:t>
      </w:r>
      <w:r w:rsidR="0004504E" w:rsidRPr="009B33F2">
        <w:rPr>
          <w:rFonts w:asciiTheme="majorHAnsi" w:eastAsia="Arial Unicode MS" w:hAnsiTheme="majorHAnsi" w:cs="Arial"/>
          <w:iCs/>
        </w:rPr>
        <w:t>äyttää termejä, mutta ei diagn</w:t>
      </w:r>
      <w:r w:rsidR="00F12789">
        <w:rPr>
          <w:rFonts w:asciiTheme="majorHAnsi" w:eastAsia="Arial Unicode MS" w:hAnsiTheme="majorHAnsi" w:cs="Arial"/>
          <w:iCs/>
        </w:rPr>
        <w:t xml:space="preserve">oosinumeroa. Opettajan </w:t>
      </w:r>
      <w:r w:rsidR="0004504E" w:rsidRPr="009B33F2">
        <w:rPr>
          <w:rFonts w:asciiTheme="majorHAnsi" w:eastAsia="Arial Unicode MS" w:hAnsiTheme="majorHAnsi" w:cs="Arial"/>
          <w:iCs/>
        </w:rPr>
        <w:t xml:space="preserve">tulee olla erittäin tarkkana siitä, mitä kirjoittaa.  </w:t>
      </w:r>
      <w:r w:rsidR="00FD124D" w:rsidRPr="009B33F2">
        <w:rPr>
          <w:rFonts w:asciiTheme="majorHAnsi" w:eastAsia="Arial Unicode MS" w:hAnsiTheme="majorHAnsi" w:cs="Arial"/>
          <w:iCs/>
        </w:rPr>
        <w:t>Psykologin lausunnosta voi poimia olennaiset tiedot. On suositeltavaa kääntää asia</w:t>
      </w:r>
      <w:r w:rsidR="0004504E" w:rsidRPr="009B33F2">
        <w:rPr>
          <w:rFonts w:asciiTheme="majorHAnsi" w:eastAsia="Arial Unicode MS" w:hAnsiTheme="majorHAnsi" w:cs="Arial"/>
          <w:iCs/>
        </w:rPr>
        <w:t xml:space="preserve"> pedagogiselle kielelle</w:t>
      </w:r>
      <w:r w:rsidR="00FD124D" w:rsidRPr="009B33F2">
        <w:rPr>
          <w:rFonts w:asciiTheme="majorHAnsi" w:eastAsia="Arial Unicode MS" w:hAnsiTheme="majorHAnsi" w:cs="Arial"/>
          <w:iCs/>
        </w:rPr>
        <w:t xml:space="preserve"> ja muovata</w:t>
      </w:r>
      <w:r w:rsidR="000173FC" w:rsidRPr="009B33F2">
        <w:rPr>
          <w:rFonts w:asciiTheme="majorHAnsi" w:eastAsia="Arial Unicode MS" w:hAnsiTheme="majorHAnsi" w:cs="Arial"/>
          <w:iCs/>
        </w:rPr>
        <w:t xml:space="preserve"> </w:t>
      </w:r>
      <w:r w:rsidR="00FD124D" w:rsidRPr="009B33F2">
        <w:rPr>
          <w:rFonts w:asciiTheme="majorHAnsi" w:eastAsia="Arial Unicode MS" w:hAnsiTheme="majorHAnsi" w:cs="Arial"/>
          <w:iCs/>
        </w:rPr>
        <w:t xml:space="preserve">tieto pedagogisiksi tavoitteiksi mahdollisimman pian. </w:t>
      </w:r>
      <w:r w:rsidR="0004504E" w:rsidRPr="009B33F2">
        <w:rPr>
          <w:rFonts w:asciiTheme="majorHAnsi" w:eastAsia="Arial Unicode MS" w:hAnsiTheme="majorHAnsi" w:cs="Arial"/>
          <w:iCs/>
        </w:rPr>
        <w:t>Asiakirjojen ja lausuntojen kirjoittamista help</w:t>
      </w:r>
      <w:r w:rsidR="0085432D">
        <w:rPr>
          <w:rFonts w:asciiTheme="majorHAnsi" w:eastAsia="Arial Unicode MS" w:hAnsiTheme="majorHAnsi" w:cs="Arial"/>
          <w:iCs/>
        </w:rPr>
        <w:t xml:space="preserve">ottaa, kun miettii, miltä </w:t>
      </w:r>
      <w:r w:rsidR="0004504E" w:rsidRPr="009B33F2">
        <w:rPr>
          <w:rFonts w:asciiTheme="majorHAnsi" w:eastAsia="Arial Unicode MS" w:hAnsiTheme="majorHAnsi" w:cs="Arial"/>
          <w:iCs/>
        </w:rPr>
        <w:t xml:space="preserve">tuntuisi lukea em. teksti omasta lapsesta. </w:t>
      </w:r>
    </w:p>
    <w:p w:rsidR="000173FC" w:rsidRPr="009B33F2" w:rsidRDefault="000173FC" w:rsidP="00CB1A36">
      <w:pPr>
        <w:spacing w:line="360" w:lineRule="auto"/>
        <w:jc w:val="both"/>
        <w:rPr>
          <w:rFonts w:asciiTheme="majorHAnsi" w:eastAsia="Arial Unicode MS" w:hAnsiTheme="majorHAnsi" w:cs="Arial"/>
          <w:iCs/>
        </w:rPr>
      </w:pPr>
      <w:r w:rsidRPr="009B33F2">
        <w:rPr>
          <w:rFonts w:asciiTheme="majorHAnsi" w:eastAsia="Arial Unicode MS" w:hAnsiTheme="majorHAnsi" w:cs="Arial"/>
          <w:iCs/>
        </w:rPr>
        <w:t xml:space="preserve">Oppilaan </w:t>
      </w:r>
      <w:r w:rsidRPr="009B33F2">
        <w:rPr>
          <w:rFonts w:asciiTheme="majorHAnsi" w:eastAsia="Arial Unicode MS" w:hAnsiTheme="majorHAnsi" w:cs="Arial"/>
          <w:b/>
          <w:iCs/>
        </w:rPr>
        <w:t>koulunkäynnin tukeminen</w:t>
      </w:r>
      <w:r w:rsidRPr="009B33F2">
        <w:rPr>
          <w:rFonts w:asciiTheme="majorHAnsi" w:eastAsia="Arial Unicode MS" w:hAnsiTheme="majorHAnsi" w:cs="Arial"/>
          <w:iCs/>
        </w:rPr>
        <w:t xml:space="preserve"> tapahtuu kolmiportaisen mallin puitteissa. Yleiseen tukeen kuuluvat mm erilaiset ryhmääntymisharjoitukset, sosiaalisten taitojen harjoitukset, yhteistyö koulun sisällä sekä yhteistyö kotien kanssa. Ongelmien sattuessa tehdään välitön interventio ja asiasta informoidaan asianosaisia (oppilas, koti, koulu). Vakavimmista rikkeistä </w:t>
      </w:r>
      <w:r w:rsidR="00FD1444" w:rsidRPr="009B33F2">
        <w:rPr>
          <w:rFonts w:asciiTheme="majorHAnsi" w:eastAsia="Arial Unicode MS" w:hAnsiTheme="majorHAnsi" w:cs="Arial"/>
          <w:iCs/>
        </w:rPr>
        <w:t>ilmoitetaan</w:t>
      </w:r>
      <w:r w:rsidRPr="009B33F2">
        <w:rPr>
          <w:rFonts w:asciiTheme="majorHAnsi" w:eastAsia="Arial Unicode MS" w:hAnsiTheme="majorHAnsi" w:cs="Arial"/>
          <w:iCs/>
        </w:rPr>
        <w:t xml:space="preserve"> kotiin</w:t>
      </w:r>
      <w:r w:rsidR="001C4B9A">
        <w:rPr>
          <w:rFonts w:asciiTheme="majorHAnsi" w:eastAsia="Arial Unicode MS" w:hAnsiTheme="majorHAnsi" w:cs="Arial"/>
          <w:iCs/>
        </w:rPr>
        <w:t xml:space="preserve"> </w:t>
      </w:r>
      <w:r w:rsidRPr="009B33F2">
        <w:rPr>
          <w:rFonts w:asciiTheme="majorHAnsi" w:eastAsia="Arial Unicode MS" w:hAnsiTheme="majorHAnsi" w:cs="Arial"/>
          <w:iCs/>
        </w:rPr>
        <w:t>(kiusaaminen, sopimaton toistuva käyttäytyminen, runsaat poissaolot, myöhästelyt, tupakointi, päihteet)</w:t>
      </w:r>
      <w:r w:rsidR="00FD1444" w:rsidRPr="009B33F2">
        <w:rPr>
          <w:rFonts w:asciiTheme="majorHAnsi" w:eastAsia="Arial Unicode MS" w:hAnsiTheme="majorHAnsi" w:cs="Arial"/>
          <w:iCs/>
        </w:rPr>
        <w:t xml:space="preserve">. </w:t>
      </w:r>
      <w:r w:rsidR="00DC0E34" w:rsidRPr="009B33F2">
        <w:rPr>
          <w:rFonts w:asciiTheme="majorHAnsi" w:eastAsia="Arial Unicode MS" w:hAnsiTheme="majorHAnsi" w:cs="Arial"/>
          <w:iCs/>
        </w:rPr>
        <w:t>ATR kootaan tarvittaessa oppilaan tilanteen mukaan.</w:t>
      </w:r>
    </w:p>
    <w:p w:rsidR="000173FC" w:rsidRPr="009B33F2" w:rsidRDefault="000F1B61" w:rsidP="00CB1A36">
      <w:pPr>
        <w:spacing w:line="360" w:lineRule="auto"/>
        <w:jc w:val="both"/>
        <w:rPr>
          <w:rFonts w:asciiTheme="majorHAnsi" w:eastAsia="Arial Unicode MS" w:hAnsiTheme="majorHAnsi" w:cs="Arial"/>
          <w:iCs/>
        </w:rPr>
      </w:pPr>
      <w:r w:rsidRPr="009B33F2">
        <w:rPr>
          <w:rFonts w:asciiTheme="majorHAnsi" w:eastAsia="Arial Unicode MS" w:hAnsiTheme="majorHAnsi" w:cs="Arial"/>
          <w:iCs/>
        </w:rPr>
        <w:t>Ennen tehostettua tuk</w:t>
      </w:r>
      <w:r w:rsidR="00FD1444" w:rsidRPr="009B33F2">
        <w:rPr>
          <w:rFonts w:asciiTheme="majorHAnsi" w:eastAsia="Arial Unicode MS" w:hAnsiTheme="majorHAnsi" w:cs="Arial"/>
          <w:iCs/>
        </w:rPr>
        <w:t>ea otetaan yhteyttä huoltajiin. K</w:t>
      </w:r>
      <w:r w:rsidRPr="009B33F2">
        <w:rPr>
          <w:rFonts w:asciiTheme="majorHAnsi" w:eastAsia="Arial Unicode MS" w:hAnsiTheme="majorHAnsi" w:cs="Arial"/>
          <w:iCs/>
        </w:rPr>
        <w:t xml:space="preserve">uraattori voi </w:t>
      </w:r>
      <w:r w:rsidR="00F12789">
        <w:rPr>
          <w:rFonts w:asciiTheme="majorHAnsi" w:eastAsia="Arial Unicode MS" w:hAnsiTheme="majorHAnsi" w:cs="Arial"/>
          <w:iCs/>
        </w:rPr>
        <w:t>havainnoida ryhmässä</w:t>
      </w:r>
      <w:r w:rsidRPr="009B33F2">
        <w:rPr>
          <w:rFonts w:asciiTheme="majorHAnsi" w:eastAsia="Arial Unicode MS" w:hAnsiTheme="majorHAnsi" w:cs="Arial"/>
          <w:iCs/>
        </w:rPr>
        <w:t xml:space="preserve"> tai suorittaa seurantajakson. Kuraattori te</w:t>
      </w:r>
      <w:r w:rsidR="003506D3" w:rsidRPr="009B33F2">
        <w:rPr>
          <w:rFonts w:asciiTheme="majorHAnsi" w:eastAsia="Arial Unicode MS" w:hAnsiTheme="majorHAnsi" w:cs="Arial"/>
          <w:iCs/>
        </w:rPr>
        <w:t>kee sosiaalisen sel</w:t>
      </w:r>
      <w:r w:rsidR="006721E3" w:rsidRPr="009B33F2">
        <w:rPr>
          <w:rFonts w:asciiTheme="majorHAnsi" w:eastAsia="Arial Unicode MS" w:hAnsiTheme="majorHAnsi" w:cs="Arial"/>
          <w:iCs/>
        </w:rPr>
        <w:t>vityksen ja ATR (</w:t>
      </w:r>
      <w:r w:rsidR="003506D3" w:rsidRPr="009B33F2">
        <w:rPr>
          <w:rFonts w:asciiTheme="majorHAnsi" w:eastAsia="Arial Unicode MS" w:hAnsiTheme="majorHAnsi" w:cs="Arial"/>
          <w:iCs/>
        </w:rPr>
        <w:t xml:space="preserve">esimerkiksi </w:t>
      </w:r>
      <w:r w:rsidRPr="009B33F2">
        <w:rPr>
          <w:rFonts w:asciiTheme="majorHAnsi" w:eastAsia="Arial Unicode MS" w:hAnsiTheme="majorHAnsi" w:cs="Arial"/>
          <w:iCs/>
        </w:rPr>
        <w:t xml:space="preserve">oppilas/vanhemmat/kuraattori/ luokasta vastaava opettaja) päättävät, miten toimintaan. </w:t>
      </w:r>
      <w:r w:rsidRPr="009B33F2">
        <w:rPr>
          <w:rFonts w:asciiTheme="majorHAnsi" w:eastAsia="Arial Unicode MS" w:hAnsiTheme="majorHAnsi" w:cs="Arial"/>
          <w:iCs/>
          <w:color w:val="000000" w:themeColor="text1"/>
        </w:rPr>
        <w:t xml:space="preserve">Ennen erityistä tukea kuraattori </w:t>
      </w:r>
      <w:r w:rsidR="00DC0E34" w:rsidRPr="009B33F2">
        <w:rPr>
          <w:rFonts w:asciiTheme="majorHAnsi" w:eastAsia="Arial Unicode MS" w:hAnsiTheme="majorHAnsi" w:cs="Arial"/>
          <w:iCs/>
          <w:color w:val="000000" w:themeColor="text1"/>
        </w:rPr>
        <w:t xml:space="preserve">tekee </w:t>
      </w:r>
      <w:r w:rsidR="00F12789">
        <w:rPr>
          <w:rFonts w:asciiTheme="majorHAnsi" w:eastAsia="Arial Unicode MS" w:hAnsiTheme="majorHAnsi" w:cs="Arial"/>
          <w:iCs/>
          <w:color w:val="000000" w:themeColor="text1"/>
        </w:rPr>
        <w:t xml:space="preserve">tarvittaessa </w:t>
      </w:r>
      <w:r w:rsidR="00DC0E34" w:rsidRPr="009B33F2">
        <w:rPr>
          <w:rFonts w:asciiTheme="majorHAnsi" w:eastAsia="Arial Unicode MS" w:hAnsiTheme="majorHAnsi" w:cs="Arial"/>
          <w:iCs/>
          <w:color w:val="000000" w:themeColor="text1"/>
        </w:rPr>
        <w:t>sosiaalisen selvityksen</w:t>
      </w:r>
      <w:r w:rsidR="00F12789">
        <w:rPr>
          <w:rFonts w:asciiTheme="majorHAnsi" w:eastAsia="Arial Unicode MS" w:hAnsiTheme="majorHAnsi" w:cs="Arial"/>
          <w:iCs/>
          <w:color w:val="000000" w:themeColor="text1"/>
        </w:rPr>
        <w:t xml:space="preserve"> osaksi pedagogista selvitystä.</w:t>
      </w:r>
      <w:r w:rsidR="003506D3" w:rsidRPr="009B33F2">
        <w:rPr>
          <w:rFonts w:asciiTheme="majorHAnsi" w:eastAsia="Arial Unicode MS" w:hAnsiTheme="majorHAnsi" w:cs="Arial"/>
          <w:iCs/>
        </w:rPr>
        <w:t xml:space="preserve"> </w:t>
      </w:r>
      <w:r w:rsidR="00DC0E34" w:rsidRPr="009B33F2">
        <w:rPr>
          <w:rFonts w:asciiTheme="majorHAnsi" w:eastAsia="Arial Unicode MS" w:hAnsiTheme="majorHAnsi" w:cs="Arial"/>
          <w:iCs/>
        </w:rPr>
        <w:t>Rehtori päättää erityiseen tukeen siirtymisen.</w:t>
      </w:r>
    </w:p>
    <w:p w:rsidR="005F097A" w:rsidRPr="009B33F2" w:rsidRDefault="005F097A" w:rsidP="00CB1A36">
      <w:pPr>
        <w:spacing w:line="360" w:lineRule="auto"/>
        <w:jc w:val="both"/>
        <w:rPr>
          <w:rFonts w:asciiTheme="majorHAnsi" w:hAnsiTheme="majorHAnsi"/>
          <w:color w:val="FF0000"/>
        </w:rPr>
      </w:pPr>
      <w:r w:rsidRPr="009B33F2">
        <w:rPr>
          <w:rFonts w:asciiTheme="majorHAnsi" w:hAnsiTheme="majorHAnsi"/>
          <w:color w:val="000000" w:themeColor="text1"/>
        </w:rPr>
        <w:t>Oppilashuollollinen psykologin tutkimus/lausunto tai kuraattorin laatima sosiaalinen</w:t>
      </w:r>
      <w:r w:rsidR="003506D3" w:rsidRPr="009B33F2">
        <w:rPr>
          <w:rFonts w:asciiTheme="majorHAnsi" w:hAnsiTheme="majorHAnsi"/>
          <w:color w:val="000000" w:themeColor="text1"/>
        </w:rPr>
        <w:t xml:space="preserve"> arvio tai sosiaalinen</w:t>
      </w:r>
      <w:r w:rsidRPr="009B33F2">
        <w:rPr>
          <w:rFonts w:asciiTheme="majorHAnsi" w:hAnsiTheme="majorHAnsi"/>
          <w:color w:val="000000" w:themeColor="text1"/>
        </w:rPr>
        <w:t xml:space="preserve"> selvitys ovat yksilökohtaista oppilashuoltoa. Nämä asiakirjat säilytetään oppilashuoltorekisterin yhteydessä. </w:t>
      </w:r>
      <w:r w:rsidR="00DC0E34" w:rsidRPr="009B33F2">
        <w:rPr>
          <w:rFonts w:asciiTheme="majorHAnsi" w:hAnsiTheme="majorHAnsi"/>
          <w:color w:val="000000" w:themeColor="text1"/>
        </w:rPr>
        <w:t>Lisäksi kuraattorilla ja psykologilla on omat reki</w:t>
      </w:r>
      <w:r w:rsidR="00FD1444" w:rsidRPr="009B33F2">
        <w:rPr>
          <w:rFonts w:asciiTheme="majorHAnsi" w:hAnsiTheme="majorHAnsi"/>
          <w:color w:val="000000" w:themeColor="text1"/>
        </w:rPr>
        <w:t>s</w:t>
      </w:r>
      <w:r w:rsidR="00DC0E34" w:rsidRPr="009B33F2">
        <w:rPr>
          <w:rFonts w:asciiTheme="majorHAnsi" w:hAnsiTheme="majorHAnsi"/>
          <w:color w:val="000000" w:themeColor="text1"/>
        </w:rPr>
        <w:t>terins</w:t>
      </w:r>
      <w:r w:rsidR="00FD1444" w:rsidRPr="009B33F2">
        <w:rPr>
          <w:rFonts w:asciiTheme="majorHAnsi" w:hAnsiTheme="majorHAnsi"/>
          <w:color w:val="000000" w:themeColor="text1"/>
        </w:rPr>
        <w:t>ä</w:t>
      </w:r>
      <w:r w:rsidR="00DC0E34" w:rsidRPr="009B33F2">
        <w:rPr>
          <w:rFonts w:asciiTheme="majorHAnsi" w:hAnsiTheme="majorHAnsi"/>
          <w:color w:val="000000" w:themeColor="text1"/>
        </w:rPr>
        <w:t xml:space="preserve">. </w:t>
      </w:r>
      <w:r w:rsidRPr="009B33F2">
        <w:rPr>
          <w:rFonts w:asciiTheme="majorHAnsi" w:hAnsiTheme="majorHAnsi"/>
          <w:color w:val="000000" w:themeColor="text1"/>
        </w:rPr>
        <w:t>Tämä yksilökohtainen oppilashuoltotyö täydentää oppilaan saamaa yleistä, tehostettua tai erityistä tukea</w:t>
      </w:r>
      <w:r w:rsidRPr="009B33F2">
        <w:rPr>
          <w:rFonts w:asciiTheme="majorHAnsi" w:hAnsiTheme="majorHAnsi"/>
          <w:color w:val="FF0000"/>
        </w:rPr>
        <w:t xml:space="preserve">. </w:t>
      </w:r>
    </w:p>
    <w:p w:rsidR="005F097A" w:rsidRPr="009B33F2" w:rsidRDefault="005F097A" w:rsidP="00CB1A36">
      <w:pPr>
        <w:spacing w:line="360" w:lineRule="auto"/>
        <w:jc w:val="both"/>
        <w:rPr>
          <w:rFonts w:asciiTheme="majorHAnsi" w:hAnsiTheme="majorHAnsi"/>
          <w:color w:val="FF0000"/>
        </w:rPr>
      </w:pPr>
      <w:r w:rsidRPr="009B33F2">
        <w:rPr>
          <w:rFonts w:asciiTheme="majorHAnsi" w:hAnsiTheme="majorHAnsi"/>
          <w:color w:val="000000" w:themeColor="text1"/>
        </w:rPr>
        <w:t xml:space="preserve">Mikäli näiden oppilaiden kohdalla esimerkiksi samassa palavereissa tulee </w:t>
      </w:r>
      <w:r w:rsidR="00DC0E34" w:rsidRPr="009B33F2">
        <w:rPr>
          <w:rFonts w:asciiTheme="majorHAnsi" w:hAnsiTheme="majorHAnsi"/>
          <w:color w:val="000000" w:themeColor="text1"/>
        </w:rPr>
        <w:t xml:space="preserve">oppimiseen liittyviä tai </w:t>
      </w:r>
      <w:r w:rsidRPr="009B33F2">
        <w:rPr>
          <w:rFonts w:asciiTheme="majorHAnsi" w:hAnsiTheme="majorHAnsi"/>
          <w:color w:val="000000" w:themeColor="text1"/>
        </w:rPr>
        <w:t xml:space="preserve">oppilashuollollisia </w:t>
      </w:r>
      <w:r w:rsidR="00FD1444" w:rsidRPr="009B33F2">
        <w:rPr>
          <w:rFonts w:asciiTheme="majorHAnsi" w:hAnsiTheme="majorHAnsi"/>
          <w:color w:val="000000" w:themeColor="text1"/>
        </w:rPr>
        <w:t>asioita,</w:t>
      </w:r>
      <w:r w:rsidR="00DC0E34" w:rsidRPr="009B33F2">
        <w:rPr>
          <w:rFonts w:asciiTheme="majorHAnsi" w:hAnsiTheme="majorHAnsi"/>
          <w:color w:val="000000" w:themeColor="text1"/>
        </w:rPr>
        <w:t xml:space="preserve"> oppimisasiat kirjataan pedagogisiin asiakirjoihin </w:t>
      </w:r>
      <w:r w:rsidR="00FD1444" w:rsidRPr="009B33F2">
        <w:rPr>
          <w:rFonts w:asciiTheme="majorHAnsi" w:hAnsiTheme="majorHAnsi"/>
          <w:color w:val="000000" w:themeColor="text1"/>
        </w:rPr>
        <w:t>ja oppilashuollolliset</w:t>
      </w:r>
      <w:r w:rsidR="00DC0E34" w:rsidRPr="009B33F2">
        <w:rPr>
          <w:rFonts w:asciiTheme="majorHAnsi" w:hAnsiTheme="majorHAnsi"/>
          <w:color w:val="000000" w:themeColor="text1"/>
        </w:rPr>
        <w:t xml:space="preserve"> </w:t>
      </w:r>
      <w:r w:rsidRPr="009B33F2">
        <w:rPr>
          <w:rFonts w:asciiTheme="majorHAnsi" w:hAnsiTheme="majorHAnsi"/>
          <w:color w:val="000000" w:themeColor="text1"/>
        </w:rPr>
        <w:lastRenderedPageBreak/>
        <w:t>kirjoitetaan oppilashuoltokertomukseen. Pedagogiset asiakirjat ja oppilashuollolliset asiakirjat voivat käydä pientä vuorokeskustelua: tehostetun tuen oppimissuunnitelmassa tai HOJKS: ssa voi olla lyhyt maininta oppilashuollollisesta toimenpiteestä.  Oppilashuoltokertomukset arkistoidaan koulun oppilashuoltorekisteriin.</w:t>
      </w:r>
    </w:p>
    <w:p w:rsidR="00FD124D" w:rsidRDefault="006721E3" w:rsidP="00CB1A36">
      <w:pPr>
        <w:pStyle w:val="Otsikko2"/>
        <w:jc w:val="both"/>
      </w:pPr>
      <w:bookmarkStart w:id="70" w:name="_Toc433273139"/>
      <w:bookmarkStart w:id="71" w:name="_Toc469652894"/>
      <w:r>
        <w:t>3.7.</w:t>
      </w:r>
      <w:r w:rsidR="00FD124D">
        <w:t>2 Yhteistyö joustavan perusopetuksen yhteydessä</w:t>
      </w:r>
      <w:bookmarkEnd w:id="70"/>
      <w:bookmarkEnd w:id="71"/>
    </w:p>
    <w:p w:rsidR="00FD124D" w:rsidRDefault="00FD124D" w:rsidP="00CB1A36">
      <w:pPr>
        <w:jc w:val="both"/>
      </w:pPr>
    </w:p>
    <w:p w:rsidR="00F12789" w:rsidRDefault="001777A0" w:rsidP="00CB1A36">
      <w:pPr>
        <w:jc w:val="both"/>
      </w:pPr>
      <w:r>
        <w:rPr>
          <w:rFonts w:asciiTheme="majorHAnsi" w:hAnsiTheme="majorHAnsi"/>
          <w:color w:val="000000" w:themeColor="text1"/>
        </w:rPr>
        <w:t>Sievissä ei ole tällä hetkellä JOPO-opetusta.</w:t>
      </w:r>
      <w:r w:rsidR="00F12789">
        <w:t xml:space="preserve"> </w:t>
      </w:r>
    </w:p>
    <w:p w:rsidR="00FD124D" w:rsidRDefault="006721E3" w:rsidP="00CB1A36">
      <w:pPr>
        <w:pStyle w:val="Otsikko2"/>
        <w:jc w:val="both"/>
      </w:pPr>
      <w:bookmarkStart w:id="72" w:name="_Toc433273140"/>
      <w:bookmarkStart w:id="73" w:name="_Toc469652895"/>
      <w:r>
        <w:t>3.7</w:t>
      </w:r>
      <w:r w:rsidR="00FD124D">
        <w:t>.3 Yhteistyö sairaalaopetuksen yhteydessä</w:t>
      </w:r>
      <w:bookmarkEnd w:id="72"/>
      <w:bookmarkEnd w:id="73"/>
    </w:p>
    <w:p w:rsidR="006721E3" w:rsidRDefault="006721E3" w:rsidP="00CB1A36">
      <w:pPr>
        <w:jc w:val="both"/>
      </w:pPr>
    </w:p>
    <w:p w:rsidR="006721E3" w:rsidRPr="009B33F2" w:rsidRDefault="003506D3" w:rsidP="00CB1A36">
      <w:pPr>
        <w:spacing w:line="360" w:lineRule="auto"/>
        <w:jc w:val="both"/>
        <w:rPr>
          <w:rFonts w:asciiTheme="majorHAnsi" w:hAnsiTheme="majorHAnsi"/>
          <w:color w:val="000000" w:themeColor="text1"/>
        </w:rPr>
      </w:pPr>
      <w:r w:rsidRPr="009B33F2">
        <w:rPr>
          <w:rFonts w:asciiTheme="majorHAnsi" w:hAnsiTheme="majorHAnsi"/>
        </w:rPr>
        <w:t xml:space="preserve">Vastuu opetuksesta on koululla niin kauan, kun oppilas ei ole sairaalassa.  Sairaalaan siirryttäessä ja sieltä takaisin kouluun palatessa tehdään yhteistyötä sairaalan kanssa. </w:t>
      </w:r>
      <w:r w:rsidR="006721E3" w:rsidRPr="009B33F2">
        <w:rPr>
          <w:rFonts w:asciiTheme="majorHAnsi" w:hAnsiTheme="majorHAnsi"/>
          <w:color w:val="000000" w:themeColor="text1"/>
        </w:rPr>
        <w:t xml:space="preserve">Mahdolliset lausunnot </w:t>
      </w:r>
      <w:r w:rsidR="002D1BDE">
        <w:rPr>
          <w:rFonts w:asciiTheme="majorHAnsi" w:hAnsiTheme="majorHAnsi"/>
          <w:color w:val="000000" w:themeColor="text1"/>
        </w:rPr>
        <w:t>arkistoidaan</w:t>
      </w:r>
      <w:r w:rsidR="006B38DC">
        <w:rPr>
          <w:rFonts w:asciiTheme="majorHAnsi" w:hAnsiTheme="majorHAnsi"/>
          <w:color w:val="000000" w:themeColor="text1"/>
        </w:rPr>
        <w:t>.</w:t>
      </w:r>
    </w:p>
    <w:p w:rsidR="006F0265" w:rsidRPr="001A5326" w:rsidRDefault="00C00203" w:rsidP="00CB1A36">
      <w:pPr>
        <w:pStyle w:val="Otsikko2"/>
        <w:jc w:val="both"/>
      </w:pPr>
      <w:bookmarkStart w:id="74" w:name="_Toc433273141"/>
      <w:bookmarkStart w:id="75" w:name="_Toc469652896"/>
      <w:r>
        <w:rPr>
          <w:rStyle w:val="Otsikko2Char"/>
          <w:b/>
          <w:bCs/>
        </w:rPr>
        <w:t>3.8</w:t>
      </w:r>
      <w:r w:rsidR="006721E3">
        <w:rPr>
          <w:rStyle w:val="Otsikko2Char"/>
          <w:b/>
          <w:bCs/>
        </w:rPr>
        <w:t xml:space="preserve"> </w:t>
      </w:r>
      <w:r w:rsidR="00417048" w:rsidRPr="001A5326">
        <w:rPr>
          <w:rStyle w:val="Otsikko2Char"/>
          <w:b/>
          <w:bCs/>
        </w:rPr>
        <w:t>O</w:t>
      </w:r>
      <w:r w:rsidR="006F0265" w:rsidRPr="001A5326">
        <w:rPr>
          <w:rStyle w:val="Otsikko2Char"/>
          <w:b/>
          <w:bCs/>
        </w:rPr>
        <w:t>ppilashuollon tuki kurinpitorangaistuksen tai opetukseen osall</w:t>
      </w:r>
      <w:r w:rsidR="00417048" w:rsidRPr="001A5326">
        <w:rPr>
          <w:rStyle w:val="Otsikko2Char"/>
          <w:b/>
          <w:bCs/>
        </w:rPr>
        <w:t>istumisen epäämisen yhteydessä</w:t>
      </w:r>
      <w:bookmarkEnd w:id="74"/>
      <w:bookmarkEnd w:id="75"/>
    </w:p>
    <w:p w:rsidR="00A94304" w:rsidRDefault="00A94304" w:rsidP="00CB1A36">
      <w:pPr>
        <w:spacing w:line="360" w:lineRule="auto"/>
        <w:jc w:val="both"/>
        <w:rPr>
          <w:rFonts w:asciiTheme="majorHAnsi" w:hAnsiTheme="majorHAnsi"/>
          <w:color w:val="000000" w:themeColor="text1"/>
        </w:rPr>
      </w:pPr>
    </w:p>
    <w:p w:rsidR="00FD124D" w:rsidRPr="009B33F2" w:rsidRDefault="00FD124D"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Evätty opetus loppupäivän a</w:t>
      </w:r>
      <w:r w:rsidR="006B38DC">
        <w:rPr>
          <w:rFonts w:asciiTheme="majorHAnsi" w:hAnsiTheme="majorHAnsi"/>
          <w:color w:val="000000" w:themeColor="text1"/>
        </w:rPr>
        <w:t>ikana:</w:t>
      </w:r>
    </w:p>
    <w:p w:rsidR="00DC0E34" w:rsidRPr="009B33F2" w:rsidRDefault="00DC0E34" w:rsidP="00CB1A36">
      <w:pPr>
        <w:pStyle w:val="Luettelokappale"/>
        <w:numPr>
          <w:ilvl w:val="0"/>
          <w:numId w:val="21"/>
        </w:numPr>
        <w:spacing w:line="360" w:lineRule="auto"/>
        <w:jc w:val="both"/>
        <w:rPr>
          <w:rFonts w:asciiTheme="majorHAnsi" w:hAnsiTheme="majorHAnsi"/>
          <w:color w:val="000000" w:themeColor="text1"/>
        </w:rPr>
      </w:pPr>
      <w:r w:rsidRPr="009B33F2">
        <w:rPr>
          <w:rFonts w:asciiTheme="majorHAnsi" w:hAnsiTheme="majorHAnsi"/>
          <w:color w:val="000000" w:themeColor="text1"/>
        </w:rPr>
        <w:t>tapauskohtaisesti sovitaan jatkotoimenpiteet</w:t>
      </w:r>
      <w:r w:rsidR="00FD1444" w:rsidRPr="009B33F2">
        <w:rPr>
          <w:rFonts w:asciiTheme="majorHAnsi" w:hAnsiTheme="majorHAnsi"/>
          <w:color w:val="000000" w:themeColor="text1"/>
        </w:rPr>
        <w:t xml:space="preserve"> esimerkiksi</w:t>
      </w:r>
    </w:p>
    <w:p w:rsidR="00DC0E34" w:rsidRPr="009B33F2" w:rsidRDefault="00FD124D" w:rsidP="00CB1A36">
      <w:pPr>
        <w:pStyle w:val="Luettelokappale"/>
        <w:numPr>
          <w:ilvl w:val="0"/>
          <w:numId w:val="27"/>
        </w:numPr>
        <w:spacing w:line="360" w:lineRule="auto"/>
        <w:jc w:val="both"/>
        <w:rPr>
          <w:rFonts w:asciiTheme="majorHAnsi" w:hAnsiTheme="majorHAnsi"/>
          <w:color w:val="000000" w:themeColor="text1"/>
        </w:rPr>
      </w:pPr>
      <w:r w:rsidRPr="009B33F2">
        <w:rPr>
          <w:rFonts w:asciiTheme="majorHAnsi" w:hAnsiTheme="majorHAnsi"/>
          <w:color w:val="000000" w:themeColor="text1"/>
        </w:rPr>
        <w:t>yhteys kotiin, sovitaan huoltajan kanssa, voiko oppilasta lähettää kotiin</w:t>
      </w:r>
    </w:p>
    <w:p w:rsidR="00DC0E34" w:rsidRPr="009B33F2" w:rsidRDefault="00FD124D" w:rsidP="00CB1A36">
      <w:pPr>
        <w:pStyle w:val="Luettelokappale"/>
        <w:numPr>
          <w:ilvl w:val="0"/>
          <w:numId w:val="27"/>
        </w:numPr>
        <w:spacing w:line="360" w:lineRule="auto"/>
        <w:jc w:val="both"/>
        <w:rPr>
          <w:rFonts w:asciiTheme="majorHAnsi" w:hAnsiTheme="majorHAnsi"/>
          <w:color w:val="000000" w:themeColor="text1"/>
        </w:rPr>
      </w:pPr>
      <w:r w:rsidRPr="009B33F2">
        <w:rPr>
          <w:rFonts w:asciiTheme="majorHAnsi" w:hAnsiTheme="majorHAnsi"/>
          <w:color w:val="000000" w:themeColor="text1"/>
        </w:rPr>
        <w:t>soitto kotiin, vanhemmat hakevat koulusta, jos pystyvät</w:t>
      </w:r>
    </w:p>
    <w:p w:rsidR="00DC0E34" w:rsidRPr="009B33F2" w:rsidRDefault="00DC0E34" w:rsidP="00CB1A36">
      <w:pPr>
        <w:pStyle w:val="Luettelokappale"/>
        <w:numPr>
          <w:ilvl w:val="0"/>
          <w:numId w:val="27"/>
        </w:numPr>
        <w:spacing w:line="360" w:lineRule="auto"/>
        <w:jc w:val="both"/>
        <w:rPr>
          <w:rFonts w:asciiTheme="majorHAnsi" w:hAnsiTheme="majorHAnsi"/>
          <w:color w:val="000000" w:themeColor="text1"/>
        </w:rPr>
      </w:pPr>
      <w:r w:rsidRPr="009B33F2">
        <w:rPr>
          <w:rFonts w:asciiTheme="majorHAnsi" w:hAnsiTheme="majorHAnsi"/>
          <w:color w:val="000000" w:themeColor="text1"/>
        </w:rPr>
        <w:t xml:space="preserve">eväämisen syyt niin voimakkaat, että vanhemmat hakevat koulusta </w:t>
      </w:r>
    </w:p>
    <w:p w:rsidR="00DC0E34" w:rsidRPr="009B33F2" w:rsidRDefault="00DC0E34" w:rsidP="00CB1A36">
      <w:pPr>
        <w:pStyle w:val="Luettelokappale"/>
        <w:numPr>
          <w:ilvl w:val="0"/>
          <w:numId w:val="27"/>
        </w:numPr>
        <w:spacing w:line="360" w:lineRule="auto"/>
        <w:jc w:val="both"/>
        <w:rPr>
          <w:rFonts w:asciiTheme="majorHAnsi" w:hAnsiTheme="majorHAnsi"/>
          <w:color w:val="000000" w:themeColor="text1"/>
        </w:rPr>
      </w:pPr>
      <w:r w:rsidRPr="009B33F2">
        <w:rPr>
          <w:rFonts w:asciiTheme="majorHAnsi" w:hAnsiTheme="majorHAnsi"/>
          <w:color w:val="000000" w:themeColor="text1"/>
        </w:rPr>
        <w:t>tarvitseeko oppilas kuraattorin kanssa keskustelua</w:t>
      </w:r>
    </w:p>
    <w:p w:rsidR="00FD124D" w:rsidRPr="009B33F2" w:rsidRDefault="00FD124D" w:rsidP="00CB1A36">
      <w:pPr>
        <w:pStyle w:val="Luettelokappale"/>
        <w:numPr>
          <w:ilvl w:val="0"/>
          <w:numId w:val="27"/>
        </w:numPr>
        <w:spacing w:line="360" w:lineRule="auto"/>
        <w:jc w:val="both"/>
        <w:rPr>
          <w:rFonts w:asciiTheme="majorHAnsi" w:hAnsiTheme="majorHAnsi"/>
          <w:color w:val="000000" w:themeColor="text1"/>
        </w:rPr>
      </w:pPr>
      <w:r w:rsidRPr="009B33F2">
        <w:rPr>
          <w:rFonts w:asciiTheme="majorHAnsi" w:hAnsiTheme="majorHAnsi"/>
          <w:color w:val="000000" w:themeColor="text1"/>
        </w:rPr>
        <w:t>rehtorin luo</w:t>
      </w:r>
    </w:p>
    <w:p w:rsidR="00FD124D" w:rsidRPr="009B33F2" w:rsidRDefault="00FD124D" w:rsidP="00CB1A36">
      <w:pPr>
        <w:pStyle w:val="Luettelokappale"/>
        <w:numPr>
          <w:ilvl w:val="0"/>
          <w:numId w:val="21"/>
        </w:numPr>
        <w:spacing w:line="360" w:lineRule="auto"/>
        <w:jc w:val="both"/>
        <w:rPr>
          <w:rFonts w:asciiTheme="majorHAnsi" w:hAnsiTheme="majorHAnsi"/>
          <w:color w:val="000000" w:themeColor="text1"/>
        </w:rPr>
      </w:pPr>
      <w:r w:rsidRPr="009B33F2">
        <w:rPr>
          <w:rFonts w:asciiTheme="majorHAnsi" w:hAnsiTheme="majorHAnsi"/>
          <w:color w:val="000000" w:themeColor="text1"/>
        </w:rPr>
        <w:t>jatkotoimenpiteet esimerkiksi kuraattorin kanssa työskentely</w:t>
      </w:r>
    </w:p>
    <w:p w:rsidR="00FD124D" w:rsidRPr="009B33F2" w:rsidRDefault="00FD124D" w:rsidP="00CB1A36">
      <w:pPr>
        <w:pStyle w:val="Luettelokappale"/>
        <w:numPr>
          <w:ilvl w:val="0"/>
          <w:numId w:val="21"/>
        </w:numPr>
        <w:spacing w:line="360" w:lineRule="auto"/>
        <w:jc w:val="both"/>
        <w:rPr>
          <w:rFonts w:asciiTheme="majorHAnsi" w:hAnsiTheme="majorHAnsi"/>
          <w:color w:val="000000" w:themeColor="text1"/>
        </w:rPr>
      </w:pPr>
      <w:r w:rsidRPr="009B33F2">
        <w:rPr>
          <w:rFonts w:asciiTheme="majorHAnsi" w:hAnsiTheme="majorHAnsi"/>
          <w:color w:val="000000" w:themeColor="text1"/>
        </w:rPr>
        <w:t xml:space="preserve">kirjaaminen on tärkeää: </w:t>
      </w:r>
      <w:r w:rsidR="00A94304">
        <w:rPr>
          <w:rFonts w:asciiTheme="majorHAnsi" w:hAnsiTheme="majorHAnsi"/>
          <w:color w:val="000000" w:themeColor="text1"/>
        </w:rPr>
        <w:t>luokanvalvoja kirjaa asiat ylös,</w:t>
      </w:r>
      <w:r w:rsidRPr="009B33F2">
        <w:rPr>
          <w:rFonts w:asciiTheme="majorHAnsi" w:hAnsiTheme="majorHAnsi"/>
          <w:color w:val="000000" w:themeColor="text1"/>
        </w:rPr>
        <w:t xml:space="preserve"> ketä osallisena, ja muutoinkin niin että kenellekään ei jää epäselvää, millainen tilanne oli</w:t>
      </w:r>
      <w:r w:rsidR="00FD1444" w:rsidRPr="009B33F2">
        <w:rPr>
          <w:rFonts w:asciiTheme="majorHAnsi" w:hAnsiTheme="majorHAnsi"/>
          <w:color w:val="000000" w:themeColor="text1"/>
        </w:rPr>
        <w:t xml:space="preserve"> ja miten</w:t>
      </w:r>
      <w:r w:rsidRPr="009B33F2">
        <w:rPr>
          <w:rFonts w:asciiTheme="majorHAnsi" w:hAnsiTheme="majorHAnsi"/>
          <w:color w:val="000000" w:themeColor="text1"/>
        </w:rPr>
        <w:t xml:space="preserve"> asiaa on viety eteenpäin </w:t>
      </w:r>
    </w:p>
    <w:p w:rsidR="006F0265" w:rsidRPr="004277B8" w:rsidRDefault="00C00203" w:rsidP="00CB1A36">
      <w:pPr>
        <w:pStyle w:val="Otsikko2"/>
        <w:jc w:val="both"/>
      </w:pPr>
      <w:bookmarkStart w:id="76" w:name="_Toc433273142"/>
      <w:bookmarkStart w:id="77" w:name="_Toc469652897"/>
      <w:r>
        <w:t xml:space="preserve">3.9 </w:t>
      </w:r>
      <w:r w:rsidR="00203894" w:rsidRPr="004277B8">
        <w:t>Muut mahdolliset yhteistyötahot</w:t>
      </w:r>
      <w:bookmarkEnd w:id="76"/>
      <w:bookmarkEnd w:id="77"/>
    </w:p>
    <w:p w:rsidR="006F0265" w:rsidRPr="009B33F2" w:rsidRDefault="00203894"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br/>
      </w:r>
      <w:r w:rsidR="006F0265" w:rsidRPr="009B33F2">
        <w:rPr>
          <w:rFonts w:asciiTheme="majorHAnsi" w:hAnsiTheme="majorHAnsi"/>
          <w:color w:val="000000" w:themeColor="text1"/>
        </w:rPr>
        <w:t xml:space="preserve"> Yhteistyötä tehdään</w:t>
      </w:r>
      <w:r w:rsidR="003D5EEF" w:rsidRPr="009B33F2">
        <w:rPr>
          <w:rFonts w:asciiTheme="majorHAnsi" w:hAnsiTheme="majorHAnsi"/>
          <w:color w:val="000000" w:themeColor="text1"/>
        </w:rPr>
        <w:t xml:space="preserve"> tarvittaessa</w:t>
      </w:r>
      <w:r w:rsidR="006F0265" w:rsidRPr="009B33F2">
        <w:rPr>
          <w:rFonts w:asciiTheme="majorHAnsi" w:hAnsiTheme="majorHAnsi"/>
          <w:color w:val="000000" w:themeColor="text1"/>
        </w:rPr>
        <w:t xml:space="preserve"> l</w:t>
      </w:r>
      <w:r w:rsidR="003D5EEF" w:rsidRPr="009B33F2">
        <w:rPr>
          <w:rFonts w:asciiTheme="majorHAnsi" w:hAnsiTheme="majorHAnsi"/>
          <w:color w:val="000000" w:themeColor="text1"/>
        </w:rPr>
        <w:t>astensuojelun,</w:t>
      </w:r>
      <w:r w:rsidR="006F0265" w:rsidRPr="009B33F2">
        <w:rPr>
          <w:rFonts w:asciiTheme="majorHAnsi" w:hAnsiTheme="majorHAnsi"/>
          <w:color w:val="000000" w:themeColor="text1"/>
        </w:rPr>
        <w:t xml:space="preserve"> poliisin</w:t>
      </w:r>
      <w:r w:rsidR="00C92C32" w:rsidRPr="009B33F2">
        <w:rPr>
          <w:rFonts w:asciiTheme="majorHAnsi" w:hAnsiTheme="majorHAnsi"/>
          <w:color w:val="000000" w:themeColor="text1"/>
        </w:rPr>
        <w:t>,</w:t>
      </w:r>
      <w:r w:rsidR="003D5EEF" w:rsidRPr="009B33F2">
        <w:rPr>
          <w:rFonts w:asciiTheme="majorHAnsi" w:hAnsiTheme="majorHAnsi"/>
          <w:color w:val="000000" w:themeColor="text1"/>
        </w:rPr>
        <w:t xml:space="preserve"> </w:t>
      </w:r>
      <w:r w:rsidR="00A94304">
        <w:rPr>
          <w:rFonts w:asciiTheme="majorHAnsi" w:hAnsiTheme="majorHAnsi"/>
          <w:color w:val="000000" w:themeColor="text1"/>
        </w:rPr>
        <w:t xml:space="preserve">nuorisotoimen, perheneuvolan, erikoissairaanhoidon </w:t>
      </w:r>
      <w:r w:rsidR="003D5EEF" w:rsidRPr="009B33F2">
        <w:rPr>
          <w:rFonts w:asciiTheme="majorHAnsi" w:hAnsiTheme="majorHAnsi"/>
          <w:color w:val="000000" w:themeColor="text1"/>
        </w:rPr>
        <w:t xml:space="preserve">tms. </w:t>
      </w:r>
      <w:r w:rsidR="006F0265" w:rsidRPr="009B33F2">
        <w:rPr>
          <w:rFonts w:asciiTheme="majorHAnsi" w:hAnsiTheme="majorHAnsi"/>
          <w:color w:val="000000" w:themeColor="text1"/>
        </w:rPr>
        <w:t xml:space="preserve">kanssa. </w:t>
      </w:r>
    </w:p>
    <w:p w:rsidR="006F0265" w:rsidRDefault="00C00203" w:rsidP="00CB1A36">
      <w:pPr>
        <w:pStyle w:val="Otsikko1"/>
        <w:jc w:val="both"/>
      </w:pPr>
      <w:bookmarkStart w:id="78" w:name="_Toc433273143"/>
      <w:bookmarkStart w:id="79" w:name="_Toc469652898"/>
      <w:r>
        <w:t xml:space="preserve">4. </w:t>
      </w:r>
      <w:r w:rsidR="001A5326">
        <w:t xml:space="preserve"> </w:t>
      </w:r>
      <w:r w:rsidR="006F0265" w:rsidRPr="004277B8">
        <w:t>Oppilashuollon yhteistyön järjestäminen oppilaiden ja heidän huoltajiensa kanssa</w:t>
      </w:r>
      <w:bookmarkEnd w:id="78"/>
      <w:bookmarkEnd w:id="79"/>
    </w:p>
    <w:p w:rsidR="001A5326" w:rsidRPr="001A5326" w:rsidRDefault="001A5326" w:rsidP="00CB1A36">
      <w:pPr>
        <w:jc w:val="both"/>
      </w:pPr>
    </w:p>
    <w:p w:rsidR="006F0265" w:rsidRPr="00A94304" w:rsidRDefault="006F0265" w:rsidP="00A94304">
      <w:pPr>
        <w:pStyle w:val="Luettelokappale"/>
        <w:numPr>
          <w:ilvl w:val="0"/>
          <w:numId w:val="33"/>
        </w:numPr>
        <w:spacing w:line="360" w:lineRule="auto"/>
        <w:jc w:val="both"/>
        <w:rPr>
          <w:rFonts w:asciiTheme="majorHAnsi" w:hAnsiTheme="majorHAnsi"/>
          <w:color w:val="000000" w:themeColor="text1"/>
        </w:rPr>
      </w:pPr>
      <w:r w:rsidRPr="00A94304">
        <w:rPr>
          <w:rFonts w:asciiTheme="majorHAnsi" w:hAnsiTheme="majorHAnsi"/>
          <w:color w:val="000000" w:themeColor="text1"/>
        </w:rPr>
        <w:lastRenderedPageBreak/>
        <w:t xml:space="preserve">Oppilashuoltoa toteutetaan yhteistyössä oppilaiden ja huoltajien kanssa. </w:t>
      </w:r>
    </w:p>
    <w:p w:rsidR="002F4795" w:rsidRPr="00A94304" w:rsidRDefault="00A94304" w:rsidP="00A94304">
      <w:pPr>
        <w:pStyle w:val="Luettelokappale"/>
        <w:numPr>
          <w:ilvl w:val="0"/>
          <w:numId w:val="33"/>
        </w:numPr>
        <w:spacing w:line="360" w:lineRule="auto"/>
        <w:jc w:val="both"/>
        <w:rPr>
          <w:rFonts w:asciiTheme="majorHAnsi" w:hAnsiTheme="majorHAnsi"/>
          <w:color w:val="000000" w:themeColor="text1"/>
        </w:rPr>
      </w:pPr>
      <w:r w:rsidRPr="00A94304">
        <w:rPr>
          <w:rFonts w:asciiTheme="majorHAnsi" w:hAnsiTheme="majorHAnsi"/>
          <w:color w:val="000000" w:themeColor="text1"/>
        </w:rPr>
        <w:t>O</w:t>
      </w:r>
      <w:r w:rsidR="00FE7F58" w:rsidRPr="00A94304">
        <w:rPr>
          <w:rFonts w:asciiTheme="majorHAnsi" w:hAnsiTheme="majorHAnsi"/>
          <w:color w:val="000000" w:themeColor="text1"/>
        </w:rPr>
        <w:t>ppilas on läsnä häntä koskevissa palavereissa, mikäli se on mahdollista.</w:t>
      </w:r>
    </w:p>
    <w:p w:rsidR="002F4795" w:rsidRPr="00A94304" w:rsidRDefault="00A94304" w:rsidP="00A94304">
      <w:pPr>
        <w:pStyle w:val="Luettelokappale"/>
        <w:numPr>
          <w:ilvl w:val="0"/>
          <w:numId w:val="33"/>
        </w:numPr>
        <w:spacing w:line="360" w:lineRule="auto"/>
        <w:jc w:val="both"/>
        <w:rPr>
          <w:rFonts w:asciiTheme="majorHAnsi" w:hAnsiTheme="majorHAnsi"/>
          <w:color w:val="000000" w:themeColor="text1"/>
        </w:rPr>
      </w:pPr>
      <w:r w:rsidRPr="00A94304">
        <w:rPr>
          <w:rFonts w:asciiTheme="majorHAnsi" w:hAnsiTheme="majorHAnsi"/>
          <w:color w:val="000000" w:themeColor="text1"/>
        </w:rPr>
        <w:t xml:space="preserve">Vanhemmat </w:t>
      </w:r>
      <w:r w:rsidR="001C4B9A" w:rsidRPr="00A94304">
        <w:rPr>
          <w:rFonts w:asciiTheme="majorHAnsi" w:hAnsiTheme="majorHAnsi"/>
          <w:color w:val="000000" w:themeColor="text1"/>
        </w:rPr>
        <w:t>saavat tietoa yhteisöllisest</w:t>
      </w:r>
      <w:r w:rsidR="00A22BE5">
        <w:rPr>
          <w:rFonts w:asciiTheme="majorHAnsi" w:hAnsiTheme="majorHAnsi"/>
          <w:color w:val="000000" w:themeColor="text1"/>
        </w:rPr>
        <w:t>ä</w:t>
      </w:r>
      <w:r w:rsidR="001C4B9A" w:rsidRPr="00A94304">
        <w:rPr>
          <w:rFonts w:asciiTheme="majorHAnsi" w:hAnsiTheme="majorHAnsi"/>
          <w:color w:val="000000" w:themeColor="text1"/>
        </w:rPr>
        <w:t xml:space="preserve"> oppilashuollosta esim. vanhempainilloissa ja koulun nettisivuilta.</w:t>
      </w:r>
    </w:p>
    <w:p w:rsidR="009B33F2" w:rsidRDefault="00A94304" w:rsidP="00A94304">
      <w:pPr>
        <w:pStyle w:val="Luettelokappale"/>
        <w:numPr>
          <w:ilvl w:val="0"/>
          <w:numId w:val="33"/>
        </w:numPr>
        <w:spacing w:line="360" w:lineRule="auto"/>
      </w:pPr>
      <w:r w:rsidRPr="00A94304">
        <w:rPr>
          <w:rFonts w:asciiTheme="majorHAnsi" w:hAnsiTheme="majorHAnsi"/>
          <w:color w:val="000000" w:themeColor="text1"/>
        </w:rPr>
        <w:t>V</w:t>
      </w:r>
      <w:r w:rsidR="001C4B9A" w:rsidRPr="00A94304">
        <w:rPr>
          <w:rFonts w:asciiTheme="majorHAnsi" w:hAnsiTheme="majorHAnsi"/>
          <w:color w:val="000000" w:themeColor="text1"/>
        </w:rPr>
        <w:t xml:space="preserve">anhemmat kutsutaan mukaan </w:t>
      </w:r>
      <w:r w:rsidR="00A22BE5">
        <w:rPr>
          <w:rFonts w:asciiTheme="majorHAnsi" w:hAnsiTheme="majorHAnsi"/>
          <w:color w:val="000000" w:themeColor="text1"/>
        </w:rPr>
        <w:t>asiantuntijaryhmän palaveriin tai ainakin heiltä pyydetään kirjallinen lupa asian käsittelyyn.</w:t>
      </w:r>
      <w:r w:rsidR="009B33F2">
        <w:br/>
      </w:r>
    </w:p>
    <w:p w:rsidR="006F0265" w:rsidRPr="004277B8" w:rsidRDefault="001A5326" w:rsidP="00CB1A36">
      <w:pPr>
        <w:pStyle w:val="Otsikko1"/>
        <w:jc w:val="both"/>
      </w:pPr>
      <w:bookmarkStart w:id="80" w:name="_Toc433273144"/>
      <w:bookmarkStart w:id="81" w:name="_Toc469652899"/>
      <w:r>
        <w:t xml:space="preserve">5 </w:t>
      </w:r>
      <w:r w:rsidR="006F0265" w:rsidRPr="004277B8">
        <w:t>Oppilashuoltosuunnitelman toteuttaminen ja seuraaminen</w:t>
      </w:r>
      <w:bookmarkEnd w:id="80"/>
      <w:bookmarkEnd w:id="81"/>
    </w:p>
    <w:p w:rsidR="006F0265" w:rsidRPr="004277B8" w:rsidRDefault="006F0265" w:rsidP="00CB1A36">
      <w:pPr>
        <w:spacing w:line="360" w:lineRule="auto"/>
        <w:jc w:val="both"/>
        <w:rPr>
          <w:rFonts w:asciiTheme="majorHAnsi" w:hAnsiTheme="majorHAnsi"/>
          <w:color w:val="000000" w:themeColor="text1"/>
          <w:sz w:val="24"/>
          <w:szCs w:val="24"/>
        </w:rPr>
      </w:pPr>
    </w:p>
    <w:p w:rsidR="006F0265" w:rsidRPr="009B33F2" w:rsidRDefault="006F0265" w:rsidP="00CB1A36">
      <w:pPr>
        <w:spacing w:line="360" w:lineRule="auto"/>
        <w:jc w:val="both"/>
        <w:rPr>
          <w:rFonts w:asciiTheme="majorHAnsi" w:hAnsiTheme="majorHAnsi"/>
          <w:color w:val="000000" w:themeColor="text1"/>
        </w:rPr>
      </w:pPr>
      <w:r w:rsidRPr="009B33F2">
        <w:rPr>
          <w:rFonts w:asciiTheme="majorHAnsi" w:hAnsiTheme="majorHAnsi"/>
          <w:color w:val="000000" w:themeColor="text1"/>
        </w:rPr>
        <w:t>Opetuksen järjestäjä seuraa koulun oppilashuolt</w:t>
      </w:r>
      <w:r w:rsidR="003D5EEF" w:rsidRPr="009B33F2">
        <w:rPr>
          <w:rFonts w:asciiTheme="majorHAnsi" w:hAnsiTheme="majorHAnsi"/>
          <w:color w:val="000000" w:themeColor="text1"/>
        </w:rPr>
        <w:t>osuunnitelman toteutumista. Oppilashuoltosuunnitelman toteuttaminen ja seuraaminen on osa opetuksen järjestäjän omavalvontaa koskevaa tehtävää. Opetuksen järjestäjä vastaa yhteistyössä opetustoimen ja sosiaali- ja terveystoimen oppilashuoltopalveluista vastuussa olevien viranomaisten kanssa oppilashuollon kokonaisuuden omavalvonnan toteutumisesta</w:t>
      </w:r>
      <w:r w:rsidR="00DC78E2" w:rsidRPr="009B33F2">
        <w:rPr>
          <w:rFonts w:asciiTheme="majorHAnsi" w:hAnsiTheme="majorHAnsi"/>
          <w:color w:val="000000" w:themeColor="text1"/>
        </w:rPr>
        <w:t>.</w:t>
      </w:r>
    </w:p>
    <w:p w:rsidR="001A5326" w:rsidRPr="004277B8" w:rsidRDefault="001A5326" w:rsidP="00CB1A36">
      <w:pPr>
        <w:spacing w:line="360" w:lineRule="auto"/>
        <w:jc w:val="both"/>
        <w:rPr>
          <w:rFonts w:asciiTheme="majorHAnsi" w:hAnsiTheme="majorHAnsi"/>
          <w:color w:val="000000" w:themeColor="text1"/>
          <w:sz w:val="24"/>
          <w:szCs w:val="24"/>
        </w:rPr>
      </w:pPr>
    </w:p>
    <w:p w:rsidR="002F4795" w:rsidRDefault="00472B81" w:rsidP="00CB1A36">
      <w:pPr>
        <w:pStyle w:val="Otsikko2"/>
        <w:jc w:val="both"/>
      </w:pPr>
      <w:bookmarkStart w:id="82" w:name="_Toc433273145"/>
      <w:bookmarkStart w:id="83" w:name="_Toc469652900"/>
      <w:r w:rsidRPr="004277B8">
        <w:t xml:space="preserve">5.1 </w:t>
      </w:r>
      <w:r w:rsidR="002F4795" w:rsidRPr="004277B8">
        <w:t>Seurannasta vastuussa oleva taho koulussa</w:t>
      </w:r>
      <w:bookmarkEnd w:id="82"/>
      <w:bookmarkEnd w:id="83"/>
    </w:p>
    <w:p w:rsidR="001A5326" w:rsidRPr="001A5326" w:rsidRDefault="001A5326" w:rsidP="00CB1A36">
      <w:pPr>
        <w:jc w:val="both"/>
      </w:pPr>
    </w:p>
    <w:p w:rsidR="0079430D" w:rsidRPr="009B33F2" w:rsidRDefault="001A5326" w:rsidP="00540760">
      <w:pPr>
        <w:spacing w:line="360" w:lineRule="auto"/>
        <w:rPr>
          <w:rFonts w:asciiTheme="majorHAnsi" w:hAnsiTheme="majorHAnsi"/>
          <w:color w:val="000000" w:themeColor="text1"/>
        </w:rPr>
      </w:pPr>
      <w:r w:rsidRPr="009B33F2">
        <w:rPr>
          <w:rFonts w:asciiTheme="majorHAnsi" w:hAnsiTheme="majorHAnsi"/>
          <w:color w:val="000000" w:themeColor="text1"/>
        </w:rPr>
        <w:t>YHR</w:t>
      </w:r>
      <w:r w:rsidR="0079430D" w:rsidRPr="009B33F2">
        <w:rPr>
          <w:rFonts w:asciiTheme="majorHAnsi" w:hAnsiTheme="majorHAnsi"/>
          <w:color w:val="000000" w:themeColor="text1"/>
        </w:rPr>
        <w:t xml:space="preserve"> kehittää ja koordinoi yhteisöllistä hyvinvointia keräämällä tietoa oppilaiden ja kouluyhteisön hyvinvoinnista. Se valmistelee myös koulun lukuvuosisuunnitelman oppilashuollon osuuden ja laatii lakisääteiset hyvinvointiin liittyvät suunnitelmat</w:t>
      </w:r>
      <w:r w:rsidR="00DC78E2" w:rsidRPr="009B33F2">
        <w:rPr>
          <w:rFonts w:asciiTheme="majorHAnsi" w:hAnsiTheme="majorHAnsi"/>
          <w:color w:val="000000" w:themeColor="text1"/>
        </w:rPr>
        <w:t>.</w:t>
      </w:r>
      <w:r w:rsidR="00EA1EDC" w:rsidRPr="009B33F2">
        <w:rPr>
          <w:rFonts w:asciiTheme="majorHAnsi" w:hAnsiTheme="majorHAnsi"/>
          <w:color w:val="000000" w:themeColor="text1"/>
        </w:rPr>
        <w:br/>
        <w:t>YHR vastaa oppilashuollon seurannasta ja toiminnan arvioinnista.</w:t>
      </w:r>
      <w:r w:rsidR="00FE7F58">
        <w:rPr>
          <w:rFonts w:asciiTheme="majorHAnsi" w:hAnsiTheme="majorHAnsi"/>
          <w:color w:val="000000" w:themeColor="text1"/>
        </w:rPr>
        <w:t xml:space="preserve"> </w:t>
      </w:r>
    </w:p>
    <w:p w:rsidR="001A5326" w:rsidRPr="004277B8" w:rsidRDefault="001A5326" w:rsidP="00CB1A36">
      <w:pPr>
        <w:spacing w:line="360" w:lineRule="auto"/>
        <w:jc w:val="both"/>
        <w:rPr>
          <w:rFonts w:asciiTheme="majorHAnsi" w:hAnsiTheme="majorHAnsi"/>
          <w:color w:val="000000" w:themeColor="text1"/>
        </w:rPr>
      </w:pPr>
    </w:p>
    <w:p w:rsidR="002F4795" w:rsidRDefault="002F4795" w:rsidP="00CB1A36">
      <w:pPr>
        <w:pStyle w:val="Otsikko2"/>
        <w:jc w:val="both"/>
      </w:pPr>
      <w:bookmarkStart w:id="84" w:name="_Toc433273146"/>
      <w:bookmarkStart w:id="85" w:name="_Toc469652901"/>
      <w:r w:rsidRPr="004277B8">
        <w:t>5.2 Seurannassa olevat asiat ja seurannan aikataulu</w:t>
      </w:r>
      <w:bookmarkEnd w:id="84"/>
      <w:bookmarkEnd w:id="85"/>
    </w:p>
    <w:p w:rsidR="001A5326" w:rsidRPr="001A5326" w:rsidRDefault="001A5326" w:rsidP="00CB1A36">
      <w:pPr>
        <w:jc w:val="both"/>
      </w:pPr>
    </w:p>
    <w:p w:rsidR="00DC78E2" w:rsidRDefault="00DC78E2" w:rsidP="00CB1A36">
      <w:pPr>
        <w:spacing w:line="360" w:lineRule="auto"/>
        <w:jc w:val="both"/>
        <w:rPr>
          <w:rFonts w:asciiTheme="majorHAnsi" w:hAnsiTheme="majorHAnsi"/>
          <w:color w:val="000000" w:themeColor="text1"/>
        </w:rPr>
      </w:pPr>
      <w:r w:rsidRPr="004277B8">
        <w:rPr>
          <w:rFonts w:asciiTheme="majorHAnsi" w:hAnsiTheme="majorHAnsi"/>
          <w:color w:val="000000" w:themeColor="text1"/>
        </w:rPr>
        <w:t>Koulun omien painopistealueiden seurannasta tehdään suunnitelma vuosittain, mitä arvioidaan ja miten. Hyvinvointisuunnitelma määrittelee tarkemmin nelivuotiskaudella seurattavat asiat.</w:t>
      </w:r>
    </w:p>
    <w:p w:rsidR="006721E3" w:rsidRDefault="006721E3" w:rsidP="00CB1A36">
      <w:pPr>
        <w:jc w:val="both"/>
        <w:rPr>
          <w:rFonts w:asciiTheme="majorHAnsi" w:eastAsiaTheme="majorEastAsia" w:hAnsiTheme="majorHAnsi"/>
          <w:b/>
          <w:bCs/>
          <w:color w:val="4F81BD" w:themeColor="accent1"/>
          <w:sz w:val="26"/>
          <w:szCs w:val="26"/>
        </w:rPr>
      </w:pPr>
    </w:p>
    <w:sectPr w:rsidR="006721E3" w:rsidSect="00555E59">
      <w:footerReference w:type="default" r:id="rId10"/>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4A" w:rsidRDefault="00752C4A" w:rsidP="00C77E2A">
      <w:pPr>
        <w:spacing w:after="0" w:line="240" w:lineRule="auto"/>
      </w:pPr>
      <w:r>
        <w:separator/>
      </w:r>
    </w:p>
  </w:endnote>
  <w:endnote w:type="continuationSeparator" w:id="0">
    <w:p w:rsidR="00752C4A" w:rsidRDefault="00752C4A" w:rsidP="00C7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561993"/>
      <w:docPartObj>
        <w:docPartGallery w:val="Page Numbers (Bottom of Page)"/>
        <w:docPartUnique/>
      </w:docPartObj>
    </w:sdtPr>
    <w:sdtEndPr/>
    <w:sdtContent>
      <w:p w:rsidR="003F2D4B" w:rsidRDefault="003F2D4B">
        <w:pPr>
          <w:pStyle w:val="Alatunniste"/>
          <w:jc w:val="center"/>
        </w:pPr>
        <w:r>
          <w:fldChar w:fldCharType="begin"/>
        </w:r>
        <w:r>
          <w:instrText>PAGE   \* MERGEFORMAT</w:instrText>
        </w:r>
        <w:r>
          <w:fldChar w:fldCharType="separate"/>
        </w:r>
        <w:r w:rsidR="00CD291A">
          <w:rPr>
            <w:noProof/>
          </w:rPr>
          <w:t>3</w:t>
        </w:r>
        <w:r>
          <w:fldChar w:fldCharType="end"/>
        </w:r>
      </w:p>
    </w:sdtContent>
  </w:sdt>
  <w:p w:rsidR="003F2D4B" w:rsidRDefault="003F2D4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4A" w:rsidRDefault="00752C4A" w:rsidP="00C77E2A">
      <w:pPr>
        <w:spacing w:after="0" w:line="240" w:lineRule="auto"/>
      </w:pPr>
      <w:r>
        <w:separator/>
      </w:r>
    </w:p>
  </w:footnote>
  <w:footnote w:type="continuationSeparator" w:id="0">
    <w:p w:rsidR="00752C4A" w:rsidRDefault="00752C4A" w:rsidP="00C77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811"/>
    <w:multiLevelType w:val="hybridMultilevel"/>
    <w:tmpl w:val="C2F49C4A"/>
    <w:lvl w:ilvl="0" w:tplc="BF78EBEE">
      <w:start w:val="3"/>
      <w:numFmt w:val="bullet"/>
      <w:lvlText w:val=""/>
      <w:lvlJc w:val="left"/>
      <w:pPr>
        <w:ind w:left="1080" w:hanging="360"/>
      </w:pPr>
      <w:rPr>
        <w:rFonts w:ascii="Wingdings" w:eastAsia="Times New Roman" w:hAnsi="Wingdings"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00B6689C"/>
    <w:multiLevelType w:val="hybridMultilevel"/>
    <w:tmpl w:val="0DC21A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490360E"/>
    <w:multiLevelType w:val="hybridMultilevel"/>
    <w:tmpl w:val="E1B466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72B207D"/>
    <w:multiLevelType w:val="hybridMultilevel"/>
    <w:tmpl w:val="682E3EA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nsid w:val="07AD23CD"/>
    <w:multiLevelType w:val="multilevel"/>
    <w:tmpl w:val="0AFCBEF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7C30085"/>
    <w:multiLevelType w:val="multilevel"/>
    <w:tmpl w:val="495A6142"/>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DE4878"/>
    <w:multiLevelType w:val="hybridMultilevel"/>
    <w:tmpl w:val="EECEF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16C0DCD"/>
    <w:multiLevelType w:val="hybridMultilevel"/>
    <w:tmpl w:val="6C962D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68778C8"/>
    <w:multiLevelType w:val="hybridMultilevel"/>
    <w:tmpl w:val="4D10B9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88E2FFA"/>
    <w:multiLevelType w:val="hybridMultilevel"/>
    <w:tmpl w:val="A088F4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C564CDA"/>
    <w:multiLevelType w:val="multilevel"/>
    <w:tmpl w:val="1340FE0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8421E0A"/>
    <w:multiLevelType w:val="multilevel"/>
    <w:tmpl w:val="3A3EE88A"/>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A2C1CF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472630"/>
    <w:multiLevelType w:val="hybridMultilevel"/>
    <w:tmpl w:val="84342C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E0F29FD"/>
    <w:multiLevelType w:val="hybridMultilevel"/>
    <w:tmpl w:val="0F7C53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2257796"/>
    <w:multiLevelType w:val="hybridMultilevel"/>
    <w:tmpl w:val="A7780F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4E74B1C"/>
    <w:multiLevelType w:val="multilevel"/>
    <w:tmpl w:val="74BE2F8E"/>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8777405"/>
    <w:multiLevelType w:val="multilevel"/>
    <w:tmpl w:val="7120483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9095153"/>
    <w:multiLevelType w:val="hybridMultilevel"/>
    <w:tmpl w:val="00DE7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425A33C2"/>
    <w:multiLevelType w:val="hybridMultilevel"/>
    <w:tmpl w:val="D032CE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7BD65C4"/>
    <w:multiLevelType w:val="multilevel"/>
    <w:tmpl w:val="9BB2AA14"/>
    <w:lvl w:ilvl="0">
      <w:start w:val="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A1F4207"/>
    <w:multiLevelType w:val="multilevel"/>
    <w:tmpl w:val="78D64D2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DA756DA"/>
    <w:multiLevelType w:val="multilevel"/>
    <w:tmpl w:val="F2041E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54AE653A"/>
    <w:multiLevelType w:val="hybridMultilevel"/>
    <w:tmpl w:val="999EE0C2"/>
    <w:lvl w:ilvl="0" w:tplc="7F0C6F42">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56960925"/>
    <w:multiLevelType w:val="multilevel"/>
    <w:tmpl w:val="0AFCBEF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5AE53F0D"/>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EA3587B"/>
    <w:multiLevelType w:val="multilevel"/>
    <w:tmpl w:val="F2041E00"/>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65356F5F"/>
    <w:multiLevelType w:val="multilevel"/>
    <w:tmpl w:val="9BB2AA14"/>
    <w:lvl w:ilvl="0">
      <w:start w:val="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BF30F22"/>
    <w:multiLevelType w:val="multilevel"/>
    <w:tmpl w:val="774ABD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F1844C0"/>
    <w:multiLevelType w:val="hybridMultilevel"/>
    <w:tmpl w:val="C582A412"/>
    <w:lvl w:ilvl="0" w:tplc="FBDCEE48">
      <w:start w:val="1"/>
      <w:numFmt w:val="bullet"/>
      <w:lvlText w:val="-"/>
      <w:lvlJc w:val="left"/>
      <w:pPr>
        <w:ind w:left="1140" w:hanging="360"/>
      </w:pPr>
      <w:rPr>
        <w:rFonts w:ascii="Arial" w:eastAsiaTheme="minorHAnsi" w:hAnsi="Arial" w:cs="Arial" w:hint="default"/>
      </w:rPr>
    </w:lvl>
    <w:lvl w:ilvl="1" w:tplc="040B0003" w:tentative="1">
      <w:start w:val="1"/>
      <w:numFmt w:val="bullet"/>
      <w:lvlText w:val="o"/>
      <w:lvlJc w:val="left"/>
      <w:pPr>
        <w:ind w:left="1860" w:hanging="360"/>
      </w:pPr>
      <w:rPr>
        <w:rFonts w:ascii="Courier New" w:hAnsi="Courier New" w:cs="Courier New" w:hint="default"/>
      </w:rPr>
    </w:lvl>
    <w:lvl w:ilvl="2" w:tplc="040B0005" w:tentative="1">
      <w:start w:val="1"/>
      <w:numFmt w:val="bullet"/>
      <w:lvlText w:val=""/>
      <w:lvlJc w:val="left"/>
      <w:pPr>
        <w:ind w:left="2580" w:hanging="360"/>
      </w:pPr>
      <w:rPr>
        <w:rFonts w:ascii="Wingdings" w:hAnsi="Wingdings" w:hint="default"/>
      </w:rPr>
    </w:lvl>
    <w:lvl w:ilvl="3" w:tplc="040B0001" w:tentative="1">
      <w:start w:val="1"/>
      <w:numFmt w:val="bullet"/>
      <w:lvlText w:val=""/>
      <w:lvlJc w:val="left"/>
      <w:pPr>
        <w:ind w:left="3300" w:hanging="360"/>
      </w:pPr>
      <w:rPr>
        <w:rFonts w:ascii="Symbol" w:hAnsi="Symbol" w:hint="default"/>
      </w:rPr>
    </w:lvl>
    <w:lvl w:ilvl="4" w:tplc="040B0003" w:tentative="1">
      <w:start w:val="1"/>
      <w:numFmt w:val="bullet"/>
      <w:lvlText w:val="o"/>
      <w:lvlJc w:val="left"/>
      <w:pPr>
        <w:ind w:left="4020" w:hanging="360"/>
      </w:pPr>
      <w:rPr>
        <w:rFonts w:ascii="Courier New" w:hAnsi="Courier New" w:cs="Courier New" w:hint="default"/>
      </w:rPr>
    </w:lvl>
    <w:lvl w:ilvl="5" w:tplc="040B0005" w:tentative="1">
      <w:start w:val="1"/>
      <w:numFmt w:val="bullet"/>
      <w:lvlText w:val=""/>
      <w:lvlJc w:val="left"/>
      <w:pPr>
        <w:ind w:left="4740" w:hanging="360"/>
      </w:pPr>
      <w:rPr>
        <w:rFonts w:ascii="Wingdings" w:hAnsi="Wingdings" w:hint="default"/>
      </w:rPr>
    </w:lvl>
    <w:lvl w:ilvl="6" w:tplc="040B0001" w:tentative="1">
      <w:start w:val="1"/>
      <w:numFmt w:val="bullet"/>
      <w:lvlText w:val=""/>
      <w:lvlJc w:val="left"/>
      <w:pPr>
        <w:ind w:left="5460" w:hanging="360"/>
      </w:pPr>
      <w:rPr>
        <w:rFonts w:ascii="Symbol" w:hAnsi="Symbol" w:hint="default"/>
      </w:rPr>
    </w:lvl>
    <w:lvl w:ilvl="7" w:tplc="040B0003" w:tentative="1">
      <w:start w:val="1"/>
      <w:numFmt w:val="bullet"/>
      <w:lvlText w:val="o"/>
      <w:lvlJc w:val="left"/>
      <w:pPr>
        <w:ind w:left="6180" w:hanging="360"/>
      </w:pPr>
      <w:rPr>
        <w:rFonts w:ascii="Courier New" w:hAnsi="Courier New" w:cs="Courier New" w:hint="default"/>
      </w:rPr>
    </w:lvl>
    <w:lvl w:ilvl="8" w:tplc="040B0005" w:tentative="1">
      <w:start w:val="1"/>
      <w:numFmt w:val="bullet"/>
      <w:lvlText w:val=""/>
      <w:lvlJc w:val="left"/>
      <w:pPr>
        <w:ind w:left="6900" w:hanging="360"/>
      </w:pPr>
      <w:rPr>
        <w:rFonts w:ascii="Wingdings" w:hAnsi="Wingdings" w:hint="default"/>
      </w:rPr>
    </w:lvl>
  </w:abstractNum>
  <w:abstractNum w:abstractNumId="30">
    <w:nsid w:val="751A2EB4"/>
    <w:multiLevelType w:val="multilevel"/>
    <w:tmpl w:val="CB482E28"/>
    <w:lvl w:ilvl="0">
      <w:start w:val="1"/>
      <w:numFmt w:val="decimal"/>
      <w:lvlText w:val="%1"/>
      <w:lvlJc w:val="left"/>
      <w:pPr>
        <w:ind w:left="525" w:hanging="525"/>
      </w:pPr>
      <w:rPr>
        <w:rFonts w:hint="default"/>
        <w:color w:val="000000" w:themeColor="text1"/>
      </w:rPr>
    </w:lvl>
    <w:lvl w:ilvl="1">
      <w:start w:val="1"/>
      <w:numFmt w:val="decimal"/>
      <w:lvlText w:val="%1.%2"/>
      <w:lvlJc w:val="left"/>
      <w:pPr>
        <w:ind w:left="705" w:hanging="525"/>
      </w:pPr>
      <w:rPr>
        <w:rFonts w:hint="default"/>
        <w:color w:val="000000" w:themeColor="text1"/>
      </w:rPr>
    </w:lvl>
    <w:lvl w:ilvl="2">
      <w:start w:val="2"/>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3060" w:hanging="180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31">
    <w:nsid w:val="762E245A"/>
    <w:multiLevelType w:val="hybridMultilevel"/>
    <w:tmpl w:val="B09A81C4"/>
    <w:lvl w:ilvl="0" w:tplc="62F003D8">
      <w:start w:val="6"/>
      <w:numFmt w:val="bullet"/>
      <w:lvlText w:val=""/>
      <w:lvlJc w:val="left"/>
      <w:pPr>
        <w:ind w:left="720" w:hanging="360"/>
      </w:pPr>
      <w:rPr>
        <w:rFonts w:ascii="Symbol" w:eastAsia="Times New Roman" w:hAnsi="Symbo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A7D71B0"/>
    <w:multiLevelType w:val="hybridMultilevel"/>
    <w:tmpl w:val="F4585AA4"/>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C3F426E"/>
    <w:multiLevelType w:val="hybridMultilevel"/>
    <w:tmpl w:val="61825598"/>
    <w:lvl w:ilvl="0" w:tplc="C84CB200">
      <w:start w:val="2"/>
      <w:numFmt w:val="bullet"/>
      <w:lvlText w:val="-"/>
      <w:lvlJc w:val="left"/>
      <w:pPr>
        <w:ind w:left="720" w:hanging="360"/>
      </w:pPr>
      <w:rPr>
        <w:rFonts w:ascii="Cambria" w:eastAsia="Times New Roman" w:hAnsi="Cambri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3"/>
  </w:num>
  <w:num w:numId="4">
    <w:abstractNumId w:val="1"/>
  </w:num>
  <w:num w:numId="5">
    <w:abstractNumId w:val="19"/>
  </w:num>
  <w:num w:numId="6">
    <w:abstractNumId w:val="6"/>
  </w:num>
  <w:num w:numId="7">
    <w:abstractNumId w:val="17"/>
  </w:num>
  <w:num w:numId="8">
    <w:abstractNumId w:val="23"/>
  </w:num>
  <w:num w:numId="9">
    <w:abstractNumId w:val="29"/>
  </w:num>
  <w:num w:numId="10">
    <w:abstractNumId w:val="12"/>
  </w:num>
  <w:num w:numId="11">
    <w:abstractNumId w:val="10"/>
  </w:num>
  <w:num w:numId="12">
    <w:abstractNumId w:val="21"/>
  </w:num>
  <w:num w:numId="13">
    <w:abstractNumId w:val="30"/>
  </w:num>
  <w:num w:numId="14">
    <w:abstractNumId w:val="25"/>
  </w:num>
  <w:num w:numId="15">
    <w:abstractNumId w:val="26"/>
  </w:num>
  <w:num w:numId="16">
    <w:abstractNumId w:val="22"/>
  </w:num>
  <w:num w:numId="17">
    <w:abstractNumId w:val="24"/>
  </w:num>
  <w:num w:numId="18">
    <w:abstractNumId w:val="27"/>
  </w:num>
  <w:num w:numId="19">
    <w:abstractNumId w:val="20"/>
  </w:num>
  <w:num w:numId="20">
    <w:abstractNumId w:val="5"/>
  </w:num>
  <w:num w:numId="21">
    <w:abstractNumId w:val="33"/>
  </w:num>
  <w:num w:numId="22">
    <w:abstractNumId w:val="16"/>
  </w:num>
  <w:num w:numId="23">
    <w:abstractNumId w:val="3"/>
  </w:num>
  <w:num w:numId="24">
    <w:abstractNumId w:val="4"/>
  </w:num>
  <w:num w:numId="25">
    <w:abstractNumId w:val="2"/>
  </w:num>
  <w:num w:numId="26">
    <w:abstractNumId w:val="8"/>
  </w:num>
  <w:num w:numId="27">
    <w:abstractNumId w:val="0"/>
  </w:num>
  <w:num w:numId="28">
    <w:abstractNumId w:val="28"/>
  </w:num>
  <w:num w:numId="29">
    <w:abstractNumId w:val="31"/>
  </w:num>
  <w:num w:numId="30">
    <w:abstractNumId w:val="32"/>
  </w:num>
  <w:num w:numId="31">
    <w:abstractNumId w:val="11"/>
  </w:num>
  <w:num w:numId="32">
    <w:abstractNumId w:val="7"/>
  </w:num>
  <w:num w:numId="33">
    <w:abstractNumId w:val="1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265"/>
    <w:rsid w:val="00004B46"/>
    <w:rsid w:val="000173FC"/>
    <w:rsid w:val="000209A8"/>
    <w:rsid w:val="000256C9"/>
    <w:rsid w:val="00044587"/>
    <w:rsid w:val="0004504E"/>
    <w:rsid w:val="00045E32"/>
    <w:rsid w:val="000526BD"/>
    <w:rsid w:val="0007248B"/>
    <w:rsid w:val="00074AFA"/>
    <w:rsid w:val="00090A93"/>
    <w:rsid w:val="00092605"/>
    <w:rsid w:val="000B650A"/>
    <w:rsid w:val="000D0949"/>
    <w:rsid w:val="000F1B61"/>
    <w:rsid w:val="000F2391"/>
    <w:rsid w:val="000F35A1"/>
    <w:rsid w:val="001130E0"/>
    <w:rsid w:val="00121FA5"/>
    <w:rsid w:val="00137343"/>
    <w:rsid w:val="00141AC7"/>
    <w:rsid w:val="001530B6"/>
    <w:rsid w:val="00156E3D"/>
    <w:rsid w:val="001777A0"/>
    <w:rsid w:val="001815B0"/>
    <w:rsid w:val="001A5326"/>
    <w:rsid w:val="001B21E9"/>
    <w:rsid w:val="001B3EDD"/>
    <w:rsid w:val="001B5D6F"/>
    <w:rsid w:val="001B68CA"/>
    <w:rsid w:val="001B7165"/>
    <w:rsid w:val="001C4B9A"/>
    <w:rsid w:val="001D69CF"/>
    <w:rsid w:val="001E41CA"/>
    <w:rsid w:val="001E4326"/>
    <w:rsid w:val="001E7F71"/>
    <w:rsid w:val="001F01EB"/>
    <w:rsid w:val="001F33A0"/>
    <w:rsid w:val="00203894"/>
    <w:rsid w:val="002043C7"/>
    <w:rsid w:val="002076B8"/>
    <w:rsid w:val="00210490"/>
    <w:rsid w:val="00233677"/>
    <w:rsid w:val="00236F5B"/>
    <w:rsid w:val="00237A66"/>
    <w:rsid w:val="002641F0"/>
    <w:rsid w:val="002673CA"/>
    <w:rsid w:val="002746DE"/>
    <w:rsid w:val="002C2FCB"/>
    <w:rsid w:val="002D1BDE"/>
    <w:rsid w:val="002E4855"/>
    <w:rsid w:val="002F4795"/>
    <w:rsid w:val="00330206"/>
    <w:rsid w:val="00330339"/>
    <w:rsid w:val="00336D1B"/>
    <w:rsid w:val="003379C7"/>
    <w:rsid w:val="003407F1"/>
    <w:rsid w:val="00343165"/>
    <w:rsid w:val="003477B1"/>
    <w:rsid w:val="003506D3"/>
    <w:rsid w:val="00366F6A"/>
    <w:rsid w:val="00367533"/>
    <w:rsid w:val="003903BD"/>
    <w:rsid w:val="003B3ED9"/>
    <w:rsid w:val="003C221C"/>
    <w:rsid w:val="003C5073"/>
    <w:rsid w:val="003C6DAA"/>
    <w:rsid w:val="003C71A0"/>
    <w:rsid w:val="003D5EEF"/>
    <w:rsid w:val="003E0214"/>
    <w:rsid w:val="003F2D4B"/>
    <w:rsid w:val="003F4247"/>
    <w:rsid w:val="003F6A46"/>
    <w:rsid w:val="00410067"/>
    <w:rsid w:val="00411578"/>
    <w:rsid w:val="00417048"/>
    <w:rsid w:val="00424BD5"/>
    <w:rsid w:val="00425BEB"/>
    <w:rsid w:val="004277B8"/>
    <w:rsid w:val="00436858"/>
    <w:rsid w:val="0044081D"/>
    <w:rsid w:val="00462E8C"/>
    <w:rsid w:val="00465C77"/>
    <w:rsid w:val="00470C17"/>
    <w:rsid w:val="00472B81"/>
    <w:rsid w:val="00481E88"/>
    <w:rsid w:val="004901EC"/>
    <w:rsid w:val="004A3A97"/>
    <w:rsid w:val="004A7135"/>
    <w:rsid w:val="004B0A31"/>
    <w:rsid w:val="004B5A09"/>
    <w:rsid w:val="004B7D33"/>
    <w:rsid w:val="004C581F"/>
    <w:rsid w:val="004E0627"/>
    <w:rsid w:val="004F7550"/>
    <w:rsid w:val="00507D81"/>
    <w:rsid w:val="00512B41"/>
    <w:rsid w:val="00522226"/>
    <w:rsid w:val="00535077"/>
    <w:rsid w:val="00540760"/>
    <w:rsid w:val="00540C59"/>
    <w:rsid w:val="00542D5A"/>
    <w:rsid w:val="00554A37"/>
    <w:rsid w:val="00554FBF"/>
    <w:rsid w:val="00555E59"/>
    <w:rsid w:val="00556848"/>
    <w:rsid w:val="00556E09"/>
    <w:rsid w:val="00560CF3"/>
    <w:rsid w:val="005719A9"/>
    <w:rsid w:val="0057210E"/>
    <w:rsid w:val="00583928"/>
    <w:rsid w:val="005858D6"/>
    <w:rsid w:val="005A046E"/>
    <w:rsid w:val="005A32C8"/>
    <w:rsid w:val="005A7F7F"/>
    <w:rsid w:val="005D0D4B"/>
    <w:rsid w:val="005D0D61"/>
    <w:rsid w:val="005D4CDC"/>
    <w:rsid w:val="005D7C7C"/>
    <w:rsid w:val="005E130D"/>
    <w:rsid w:val="005E3584"/>
    <w:rsid w:val="005F097A"/>
    <w:rsid w:val="00602A17"/>
    <w:rsid w:val="00606EF3"/>
    <w:rsid w:val="0061558B"/>
    <w:rsid w:val="00626035"/>
    <w:rsid w:val="00635D5A"/>
    <w:rsid w:val="00645007"/>
    <w:rsid w:val="0066401C"/>
    <w:rsid w:val="006721E3"/>
    <w:rsid w:val="00683C93"/>
    <w:rsid w:val="0068547E"/>
    <w:rsid w:val="006855FE"/>
    <w:rsid w:val="006A6886"/>
    <w:rsid w:val="006B38DC"/>
    <w:rsid w:val="006C0802"/>
    <w:rsid w:val="006D1454"/>
    <w:rsid w:val="006E2819"/>
    <w:rsid w:val="006F0265"/>
    <w:rsid w:val="006F4C30"/>
    <w:rsid w:val="00707B26"/>
    <w:rsid w:val="00710675"/>
    <w:rsid w:val="00712675"/>
    <w:rsid w:val="007170BC"/>
    <w:rsid w:val="00717B15"/>
    <w:rsid w:val="00752C4A"/>
    <w:rsid w:val="00762A95"/>
    <w:rsid w:val="00764F6B"/>
    <w:rsid w:val="007853D9"/>
    <w:rsid w:val="00787227"/>
    <w:rsid w:val="00793DA6"/>
    <w:rsid w:val="0079430D"/>
    <w:rsid w:val="00796697"/>
    <w:rsid w:val="00797157"/>
    <w:rsid w:val="0079753B"/>
    <w:rsid w:val="007F1893"/>
    <w:rsid w:val="00811D8C"/>
    <w:rsid w:val="00817761"/>
    <w:rsid w:val="008203FF"/>
    <w:rsid w:val="00821D89"/>
    <w:rsid w:val="00827F53"/>
    <w:rsid w:val="00831B43"/>
    <w:rsid w:val="0084040B"/>
    <w:rsid w:val="00843200"/>
    <w:rsid w:val="008445D2"/>
    <w:rsid w:val="00845285"/>
    <w:rsid w:val="00845EFF"/>
    <w:rsid w:val="0085432D"/>
    <w:rsid w:val="00865E40"/>
    <w:rsid w:val="00875099"/>
    <w:rsid w:val="00877753"/>
    <w:rsid w:val="0088493F"/>
    <w:rsid w:val="008878FF"/>
    <w:rsid w:val="00892E41"/>
    <w:rsid w:val="008A0216"/>
    <w:rsid w:val="008A3AC5"/>
    <w:rsid w:val="008C194D"/>
    <w:rsid w:val="008C40CC"/>
    <w:rsid w:val="008E3D3A"/>
    <w:rsid w:val="008E4F1D"/>
    <w:rsid w:val="008E6810"/>
    <w:rsid w:val="008F2843"/>
    <w:rsid w:val="009151AE"/>
    <w:rsid w:val="00920ADA"/>
    <w:rsid w:val="00962F9F"/>
    <w:rsid w:val="0099742C"/>
    <w:rsid w:val="009A15E8"/>
    <w:rsid w:val="009B33F2"/>
    <w:rsid w:val="009C1372"/>
    <w:rsid w:val="009C6EFF"/>
    <w:rsid w:val="009E6A14"/>
    <w:rsid w:val="009F198B"/>
    <w:rsid w:val="009F4AA2"/>
    <w:rsid w:val="00A052B8"/>
    <w:rsid w:val="00A05DA0"/>
    <w:rsid w:val="00A22BE5"/>
    <w:rsid w:val="00A32D7E"/>
    <w:rsid w:val="00A415B0"/>
    <w:rsid w:val="00A463B7"/>
    <w:rsid w:val="00A52C90"/>
    <w:rsid w:val="00A6156C"/>
    <w:rsid w:val="00A703F6"/>
    <w:rsid w:val="00A72B71"/>
    <w:rsid w:val="00A76DAE"/>
    <w:rsid w:val="00A83079"/>
    <w:rsid w:val="00A91DFC"/>
    <w:rsid w:val="00A94304"/>
    <w:rsid w:val="00A95B9F"/>
    <w:rsid w:val="00AE0898"/>
    <w:rsid w:val="00AE1BB4"/>
    <w:rsid w:val="00AF0265"/>
    <w:rsid w:val="00AF2CC6"/>
    <w:rsid w:val="00AF62C0"/>
    <w:rsid w:val="00B00893"/>
    <w:rsid w:val="00B204E3"/>
    <w:rsid w:val="00B21027"/>
    <w:rsid w:val="00B27861"/>
    <w:rsid w:val="00B41C8E"/>
    <w:rsid w:val="00B45CAE"/>
    <w:rsid w:val="00B71E8B"/>
    <w:rsid w:val="00B737EC"/>
    <w:rsid w:val="00B8319D"/>
    <w:rsid w:val="00B86311"/>
    <w:rsid w:val="00BB58EB"/>
    <w:rsid w:val="00BB66B4"/>
    <w:rsid w:val="00BB7E54"/>
    <w:rsid w:val="00BD0745"/>
    <w:rsid w:val="00BF207E"/>
    <w:rsid w:val="00BF7649"/>
    <w:rsid w:val="00C00203"/>
    <w:rsid w:val="00C075B3"/>
    <w:rsid w:val="00C07B65"/>
    <w:rsid w:val="00C105EA"/>
    <w:rsid w:val="00C12A60"/>
    <w:rsid w:val="00C248D3"/>
    <w:rsid w:val="00C34878"/>
    <w:rsid w:val="00C73E43"/>
    <w:rsid w:val="00C77E2A"/>
    <w:rsid w:val="00C824EB"/>
    <w:rsid w:val="00C85906"/>
    <w:rsid w:val="00C91EEF"/>
    <w:rsid w:val="00C92AD5"/>
    <w:rsid w:val="00C92C32"/>
    <w:rsid w:val="00CA6575"/>
    <w:rsid w:val="00CB1A36"/>
    <w:rsid w:val="00CB5536"/>
    <w:rsid w:val="00CC15B8"/>
    <w:rsid w:val="00CC6801"/>
    <w:rsid w:val="00CD291A"/>
    <w:rsid w:val="00CD3C34"/>
    <w:rsid w:val="00CF0E16"/>
    <w:rsid w:val="00D00BC4"/>
    <w:rsid w:val="00D17A2E"/>
    <w:rsid w:val="00D2383E"/>
    <w:rsid w:val="00D36DB2"/>
    <w:rsid w:val="00D4253B"/>
    <w:rsid w:val="00D43120"/>
    <w:rsid w:val="00D71662"/>
    <w:rsid w:val="00D75E94"/>
    <w:rsid w:val="00D8170F"/>
    <w:rsid w:val="00D85428"/>
    <w:rsid w:val="00D93B8E"/>
    <w:rsid w:val="00DA1ACF"/>
    <w:rsid w:val="00DA63DF"/>
    <w:rsid w:val="00DB0E1A"/>
    <w:rsid w:val="00DB4851"/>
    <w:rsid w:val="00DC0E34"/>
    <w:rsid w:val="00DC78E2"/>
    <w:rsid w:val="00DD4DF1"/>
    <w:rsid w:val="00DE062A"/>
    <w:rsid w:val="00DE1C29"/>
    <w:rsid w:val="00DF299E"/>
    <w:rsid w:val="00DF6B7D"/>
    <w:rsid w:val="00DF7F14"/>
    <w:rsid w:val="00E0446D"/>
    <w:rsid w:val="00E109D5"/>
    <w:rsid w:val="00E16560"/>
    <w:rsid w:val="00E20381"/>
    <w:rsid w:val="00E4285B"/>
    <w:rsid w:val="00E44727"/>
    <w:rsid w:val="00E514E8"/>
    <w:rsid w:val="00E70F96"/>
    <w:rsid w:val="00E75856"/>
    <w:rsid w:val="00E773FD"/>
    <w:rsid w:val="00E82B14"/>
    <w:rsid w:val="00E853AA"/>
    <w:rsid w:val="00EA1EDC"/>
    <w:rsid w:val="00EA2219"/>
    <w:rsid w:val="00EA266C"/>
    <w:rsid w:val="00ED517B"/>
    <w:rsid w:val="00ED643C"/>
    <w:rsid w:val="00ED7CA4"/>
    <w:rsid w:val="00EE56A0"/>
    <w:rsid w:val="00EF0940"/>
    <w:rsid w:val="00EF4C7A"/>
    <w:rsid w:val="00F00060"/>
    <w:rsid w:val="00F12789"/>
    <w:rsid w:val="00F21085"/>
    <w:rsid w:val="00F448E1"/>
    <w:rsid w:val="00F6769E"/>
    <w:rsid w:val="00F80831"/>
    <w:rsid w:val="00F83509"/>
    <w:rsid w:val="00FD124D"/>
    <w:rsid w:val="00FD1444"/>
    <w:rsid w:val="00FE3B32"/>
    <w:rsid w:val="00FE64F7"/>
    <w:rsid w:val="00FE7F58"/>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F0265"/>
    <w:rPr>
      <w:rFonts w:eastAsia="Times New Roman" w:cs="Times New Roman"/>
    </w:rPr>
  </w:style>
  <w:style w:type="paragraph" w:styleId="Otsikko1">
    <w:name w:val="heading 1"/>
    <w:basedOn w:val="Normaali"/>
    <w:next w:val="Normaali"/>
    <w:link w:val="Otsikko1Char"/>
    <w:uiPriority w:val="9"/>
    <w:qFormat/>
    <w:rsid w:val="006F0265"/>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Otsikko2">
    <w:name w:val="heading 2"/>
    <w:basedOn w:val="Normaali"/>
    <w:next w:val="Normaali"/>
    <w:link w:val="Otsikko2Char"/>
    <w:uiPriority w:val="9"/>
    <w:unhideWhenUsed/>
    <w:qFormat/>
    <w:rsid w:val="006F0265"/>
    <w:pPr>
      <w:keepNext/>
      <w:keepLines/>
      <w:spacing w:before="200" w:after="0"/>
      <w:outlineLvl w:val="1"/>
    </w:pPr>
    <w:rPr>
      <w:rFonts w:asciiTheme="majorHAnsi" w:eastAsiaTheme="majorEastAsia" w:hAnsiTheme="majorHAnsi"/>
      <w:b/>
      <w:bCs/>
      <w:color w:val="4F81BD" w:themeColor="accent1"/>
      <w:sz w:val="26"/>
      <w:szCs w:val="26"/>
    </w:rPr>
  </w:style>
  <w:style w:type="paragraph" w:styleId="Otsikko3">
    <w:name w:val="heading 3"/>
    <w:basedOn w:val="Normaali"/>
    <w:next w:val="Normaali"/>
    <w:link w:val="Otsikko3Char"/>
    <w:uiPriority w:val="9"/>
    <w:unhideWhenUsed/>
    <w:qFormat/>
    <w:rsid w:val="006F0265"/>
    <w:pPr>
      <w:keepNext/>
      <w:keepLines/>
      <w:spacing w:before="200" w:after="0"/>
      <w:outlineLvl w:val="2"/>
    </w:pPr>
    <w:rPr>
      <w:rFonts w:asciiTheme="majorHAnsi" w:eastAsiaTheme="majorEastAsia" w:hAnsiTheme="majorHAnsi"/>
      <w:b/>
      <w:bCs/>
      <w:color w:val="4F81BD" w:themeColor="accent1"/>
    </w:rPr>
  </w:style>
  <w:style w:type="paragraph" w:styleId="Otsikko5">
    <w:name w:val="heading 5"/>
    <w:basedOn w:val="Normaali"/>
    <w:next w:val="Normaali"/>
    <w:link w:val="Otsikko5Char"/>
    <w:uiPriority w:val="9"/>
    <w:unhideWhenUsed/>
    <w:qFormat/>
    <w:rsid w:val="00540C59"/>
    <w:pPr>
      <w:keepNext/>
      <w:keepLines/>
      <w:spacing w:before="200" w:after="0"/>
      <w:outlineLvl w:val="4"/>
    </w:pPr>
    <w:rPr>
      <w:rFonts w:asciiTheme="majorHAnsi" w:eastAsiaTheme="majorEastAsia" w:hAnsiTheme="majorHAnsi" w:cstheme="majorBidi"/>
      <w:color w:val="243F60" w:themeColor="accent1" w:themeShade="7F"/>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F0265"/>
    <w:rPr>
      <w:rFonts w:asciiTheme="majorHAnsi" w:eastAsiaTheme="majorEastAsia" w:hAnsiTheme="majorHAnsi" w:cs="Times New Roman"/>
      <w:b/>
      <w:bCs/>
      <w:color w:val="365F91" w:themeColor="accent1" w:themeShade="BF"/>
      <w:sz w:val="28"/>
      <w:szCs w:val="28"/>
    </w:rPr>
  </w:style>
  <w:style w:type="character" w:customStyle="1" w:styleId="Otsikko2Char">
    <w:name w:val="Otsikko 2 Char"/>
    <w:basedOn w:val="Kappaleenoletusfontti"/>
    <w:link w:val="Otsikko2"/>
    <w:uiPriority w:val="9"/>
    <w:rsid w:val="006F0265"/>
    <w:rPr>
      <w:rFonts w:asciiTheme="majorHAnsi" w:eastAsiaTheme="majorEastAsia" w:hAnsiTheme="majorHAnsi" w:cs="Times New Roman"/>
      <w:b/>
      <w:bCs/>
      <w:color w:val="4F81BD" w:themeColor="accent1"/>
      <w:sz w:val="26"/>
      <w:szCs w:val="26"/>
    </w:rPr>
  </w:style>
  <w:style w:type="character" w:customStyle="1" w:styleId="Otsikko3Char">
    <w:name w:val="Otsikko 3 Char"/>
    <w:basedOn w:val="Kappaleenoletusfontti"/>
    <w:link w:val="Otsikko3"/>
    <w:uiPriority w:val="9"/>
    <w:rsid w:val="006F0265"/>
    <w:rPr>
      <w:rFonts w:asciiTheme="majorHAnsi" w:eastAsiaTheme="majorEastAsia" w:hAnsiTheme="majorHAnsi" w:cs="Times New Roman"/>
      <w:b/>
      <w:bCs/>
      <w:color w:val="4F81BD" w:themeColor="accent1"/>
    </w:rPr>
  </w:style>
  <w:style w:type="paragraph" w:styleId="Luettelokappale">
    <w:name w:val="List Paragraph"/>
    <w:basedOn w:val="Normaali"/>
    <w:uiPriority w:val="34"/>
    <w:qFormat/>
    <w:rsid w:val="006F0265"/>
    <w:pPr>
      <w:ind w:left="720"/>
      <w:contextualSpacing/>
    </w:pPr>
  </w:style>
  <w:style w:type="paragraph" w:styleId="Sisluet1">
    <w:name w:val="toc 1"/>
    <w:basedOn w:val="Normaali"/>
    <w:next w:val="Normaali"/>
    <w:autoRedefine/>
    <w:uiPriority w:val="39"/>
    <w:unhideWhenUsed/>
    <w:rsid w:val="004277B8"/>
    <w:pPr>
      <w:tabs>
        <w:tab w:val="left" w:pos="440"/>
        <w:tab w:val="right" w:leader="dot" w:pos="9628"/>
      </w:tabs>
      <w:spacing w:after="100"/>
    </w:pPr>
  </w:style>
  <w:style w:type="paragraph" w:styleId="Sisluet2">
    <w:name w:val="toc 2"/>
    <w:basedOn w:val="Normaali"/>
    <w:next w:val="Normaali"/>
    <w:autoRedefine/>
    <w:uiPriority w:val="39"/>
    <w:unhideWhenUsed/>
    <w:rsid w:val="006F0265"/>
    <w:pPr>
      <w:spacing w:after="100"/>
      <w:ind w:left="220"/>
    </w:pPr>
  </w:style>
  <w:style w:type="paragraph" w:styleId="Sisluet3">
    <w:name w:val="toc 3"/>
    <w:basedOn w:val="Normaali"/>
    <w:next w:val="Normaali"/>
    <w:autoRedefine/>
    <w:uiPriority w:val="39"/>
    <w:unhideWhenUsed/>
    <w:rsid w:val="006F0265"/>
    <w:pPr>
      <w:spacing w:after="100"/>
      <w:ind w:left="440"/>
    </w:pPr>
  </w:style>
  <w:style w:type="character" w:styleId="Hyperlinkki">
    <w:name w:val="Hyperlink"/>
    <w:basedOn w:val="Kappaleenoletusfontti"/>
    <w:uiPriority w:val="99"/>
    <w:unhideWhenUsed/>
    <w:rsid w:val="006F0265"/>
    <w:rPr>
      <w:color w:val="0000FF" w:themeColor="hyperlink"/>
      <w:u w:val="single"/>
    </w:rPr>
  </w:style>
  <w:style w:type="paragraph" w:styleId="Seliteteksti">
    <w:name w:val="Balloon Text"/>
    <w:basedOn w:val="Normaali"/>
    <w:link w:val="SelitetekstiChar"/>
    <w:uiPriority w:val="99"/>
    <w:semiHidden/>
    <w:unhideWhenUsed/>
    <w:rsid w:val="00DB0E1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B0E1A"/>
    <w:rPr>
      <w:rFonts w:ascii="Tahoma" w:eastAsia="Times New Roman" w:hAnsi="Tahoma" w:cs="Tahoma"/>
      <w:sz w:val="16"/>
      <w:szCs w:val="16"/>
    </w:rPr>
  </w:style>
  <w:style w:type="paragraph" w:customStyle="1" w:styleId="Pa4">
    <w:name w:val="Pa4"/>
    <w:basedOn w:val="Normaali"/>
    <w:next w:val="Normaali"/>
    <w:uiPriority w:val="99"/>
    <w:rsid w:val="00540C59"/>
    <w:pPr>
      <w:autoSpaceDE w:val="0"/>
      <w:autoSpaceDN w:val="0"/>
      <w:adjustRightInd w:val="0"/>
      <w:spacing w:after="0" w:line="241" w:lineRule="atLeast"/>
    </w:pPr>
    <w:rPr>
      <w:rFonts w:ascii="Myriad Pro" w:eastAsiaTheme="minorHAnsi" w:hAnsi="Myriad Pro" w:cstheme="minorBidi"/>
      <w:sz w:val="24"/>
      <w:szCs w:val="24"/>
    </w:rPr>
  </w:style>
  <w:style w:type="character" w:customStyle="1" w:styleId="A0">
    <w:name w:val="A0"/>
    <w:uiPriority w:val="99"/>
    <w:rsid w:val="00540C59"/>
    <w:rPr>
      <w:rFonts w:cs="Myriad Pro"/>
      <w:b/>
      <w:bCs/>
      <w:color w:val="000000"/>
      <w:sz w:val="20"/>
      <w:szCs w:val="20"/>
    </w:rPr>
  </w:style>
  <w:style w:type="paragraph" w:customStyle="1" w:styleId="Pa3">
    <w:name w:val="Pa3"/>
    <w:basedOn w:val="Normaali"/>
    <w:next w:val="Normaali"/>
    <w:uiPriority w:val="99"/>
    <w:rsid w:val="00540C59"/>
    <w:pPr>
      <w:autoSpaceDE w:val="0"/>
      <w:autoSpaceDN w:val="0"/>
      <w:adjustRightInd w:val="0"/>
      <w:spacing w:after="0" w:line="221" w:lineRule="atLeast"/>
    </w:pPr>
    <w:rPr>
      <w:rFonts w:ascii="Myriad Pro" w:eastAsiaTheme="minorHAnsi" w:hAnsi="Myriad Pro" w:cstheme="minorBidi"/>
      <w:sz w:val="24"/>
      <w:szCs w:val="24"/>
    </w:rPr>
  </w:style>
  <w:style w:type="character" w:customStyle="1" w:styleId="A1">
    <w:name w:val="A1"/>
    <w:uiPriority w:val="99"/>
    <w:rsid w:val="00540C59"/>
    <w:rPr>
      <w:rFonts w:cs="Minion Pro"/>
      <w:color w:val="000000"/>
      <w:sz w:val="16"/>
      <w:szCs w:val="16"/>
    </w:rPr>
  </w:style>
  <w:style w:type="character" w:customStyle="1" w:styleId="Otsikko5Char">
    <w:name w:val="Otsikko 5 Char"/>
    <w:basedOn w:val="Kappaleenoletusfontti"/>
    <w:link w:val="Otsikko5"/>
    <w:uiPriority w:val="9"/>
    <w:rsid w:val="00540C59"/>
    <w:rPr>
      <w:rFonts w:asciiTheme="majorHAnsi" w:eastAsiaTheme="majorEastAsia" w:hAnsiTheme="majorHAnsi" w:cstheme="majorBidi"/>
      <w:color w:val="243F60" w:themeColor="accent1" w:themeShade="7F"/>
      <w:lang w:eastAsia="fi-FI"/>
    </w:rPr>
  </w:style>
  <w:style w:type="paragraph" w:customStyle="1" w:styleId="py">
    <w:name w:val="py"/>
    <w:basedOn w:val="Normaali"/>
    <w:rsid w:val="00540C59"/>
    <w:pPr>
      <w:spacing w:before="100" w:beforeAutospacing="1" w:after="100" w:afterAutospacing="1" w:line="240" w:lineRule="auto"/>
    </w:pPr>
    <w:rPr>
      <w:rFonts w:ascii="Times New Roman" w:hAnsi="Times New Roman"/>
      <w:sz w:val="24"/>
      <w:szCs w:val="24"/>
      <w:lang w:eastAsia="fi-FI"/>
    </w:rPr>
  </w:style>
  <w:style w:type="paragraph" w:styleId="Yltunniste">
    <w:name w:val="header"/>
    <w:basedOn w:val="Normaali"/>
    <w:link w:val="YltunnisteChar"/>
    <w:uiPriority w:val="99"/>
    <w:unhideWhenUsed/>
    <w:rsid w:val="00C77E2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7E2A"/>
    <w:rPr>
      <w:rFonts w:eastAsia="Times New Roman" w:cs="Times New Roman"/>
    </w:rPr>
  </w:style>
  <w:style w:type="paragraph" w:styleId="Alatunniste">
    <w:name w:val="footer"/>
    <w:basedOn w:val="Normaali"/>
    <w:link w:val="AlatunnisteChar"/>
    <w:uiPriority w:val="99"/>
    <w:unhideWhenUsed/>
    <w:rsid w:val="00C77E2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7E2A"/>
    <w:rPr>
      <w:rFonts w:eastAsia="Times New Roman" w:cs="Times New Roman"/>
    </w:rPr>
  </w:style>
  <w:style w:type="paragraph" w:styleId="Leipteksti">
    <w:name w:val="Body Text"/>
    <w:basedOn w:val="Normaali"/>
    <w:link w:val="LeiptekstiChar"/>
    <w:unhideWhenUsed/>
    <w:rsid w:val="008C40CC"/>
    <w:pPr>
      <w:widowControl w:val="0"/>
      <w:suppressAutoHyphens/>
      <w:spacing w:after="120" w:line="240" w:lineRule="auto"/>
    </w:pPr>
    <w:rPr>
      <w:rFonts w:ascii="Times New Roman" w:eastAsia="Arial Unicode MS" w:hAnsi="Times New Roman"/>
      <w:kern w:val="2"/>
      <w:sz w:val="24"/>
      <w:szCs w:val="24"/>
      <w:lang w:eastAsia="fi-FI"/>
    </w:rPr>
  </w:style>
  <w:style w:type="character" w:customStyle="1" w:styleId="LeiptekstiChar">
    <w:name w:val="Leipäteksti Char"/>
    <w:basedOn w:val="Kappaleenoletusfontti"/>
    <w:link w:val="Leipteksti"/>
    <w:rsid w:val="008C40CC"/>
    <w:rPr>
      <w:rFonts w:ascii="Times New Roman" w:eastAsia="Arial Unicode MS" w:hAnsi="Times New Roman" w:cs="Times New Roman"/>
      <w:kern w:val="2"/>
      <w:sz w:val="24"/>
      <w:szCs w:val="24"/>
      <w:lang w:eastAsia="fi-FI"/>
    </w:rPr>
  </w:style>
  <w:style w:type="paragraph" w:styleId="Sisllysluettelonotsikko">
    <w:name w:val="TOC Heading"/>
    <w:basedOn w:val="Otsikko1"/>
    <w:next w:val="Normaali"/>
    <w:uiPriority w:val="39"/>
    <w:semiHidden/>
    <w:unhideWhenUsed/>
    <w:qFormat/>
    <w:rsid w:val="00555E59"/>
    <w:pPr>
      <w:outlineLvl w:val="9"/>
    </w:pPr>
    <w:rPr>
      <w:rFonts w:cstheme="majorBidi"/>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F0265"/>
    <w:rPr>
      <w:rFonts w:eastAsia="Times New Roman" w:cs="Times New Roman"/>
    </w:rPr>
  </w:style>
  <w:style w:type="paragraph" w:styleId="Otsikko1">
    <w:name w:val="heading 1"/>
    <w:basedOn w:val="Normaali"/>
    <w:next w:val="Normaali"/>
    <w:link w:val="Otsikko1Char"/>
    <w:uiPriority w:val="9"/>
    <w:qFormat/>
    <w:rsid w:val="006F0265"/>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Otsikko2">
    <w:name w:val="heading 2"/>
    <w:basedOn w:val="Normaali"/>
    <w:next w:val="Normaali"/>
    <w:link w:val="Otsikko2Char"/>
    <w:uiPriority w:val="9"/>
    <w:unhideWhenUsed/>
    <w:qFormat/>
    <w:rsid w:val="006F0265"/>
    <w:pPr>
      <w:keepNext/>
      <w:keepLines/>
      <w:spacing w:before="200" w:after="0"/>
      <w:outlineLvl w:val="1"/>
    </w:pPr>
    <w:rPr>
      <w:rFonts w:asciiTheme="majorHAnsi" w:eastAsiaTheme="majorEastAsia" w:hAnsiTheme="majorHAnsi"/>
      <w:b/>
      <w:bCs/>
      <w:color w:val="4F81BD" w:themeColor="accent1"/>
      <w:sz w:val="26"/>
      <w:szCs w:val="26"/>
    </w:rPr>
  </w:style>
  <w:style w:type="paragraph" w:styleId="Otsikko3">
    <w:name w:val="heading 3"/>
    <w:basedOn w:val="Normaali"/>
    <w:next w:val="Normaali"/>
    <w:link w:val="Otsikko3Char"/>
    <w:uiPriority w:val="9"/>
    <w:unhideWhenUsed/>
    <w:qFormat/>
    <w:rsid w:val="006F0265"/>
    <w:pPr>
      <w:keepNext/>
      <w:keepLines/>
      <w:spacing w:before="200" w:after="0"/>
      <w:outlineLvl w:val="2"/>
    </w:pPr>
    <w:rPr>
      <w:rFonts w:asciiTheme="majorHAnsi" w:eastAsiaTheme="majorEastAsia" w:hAnsiTheme="majorHAnsi"/>
      <w:b/>
      <w:bCs/>
      <w:color w:val="4F81BD" w:themeColor="accent1"/>
    </w:rPr>
  </w:style>
  <w:style w:type="paragraph" w:styleId="Otsikko5">
    <w:name w:val="heading 5"/>
    <w:basedOn w:val="Normaali"/>
    <w:next w:val="Normaali"/>
    <w:link w:val="Otsikko5Char"/>
    <w:uiPriority w:val="9"/>
    <w:unhideWhenUsed/>
    <w:qFormat/>
    <w:rsid w:val="00540C59"/>
    <w:pPr>
      <w:keepNext/>
      <w:keepLines/>
      <w:spacing w:before="200" w:after="0"/>
      <w:outlineLvl w:val="4"/>
    </w:pPr>
    <w:rPr>
      <w:rFonts w:asciiTheme="majorHAnsi" w:eastAsiaTheme="majorEastAsia" w:hAnsiTheme="majorHAnsi" w:cstheme="majorBidi"/>
      <w:color w:val="243F60" w:themeColor="accent1" w:themeShade="7F"/>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F0265"/>
    <w:rPr>
      <w:rFonts w:asciiTheme="majorHAnsi" w:eastAsiaTheme="majorEastAsia" w:hAnsiTheme="majorHAnsi" w:cs="Times New Roman"/>
      <w:b/>
      <w:bCs/>
      <w:color w:val="365F91" w:themeColor="accent1" w:themeShade="BF"/>
      <w:sz w:val="28"/>
      <w:szCs w:val="28"/>
    </w:rPr>
  </w:style>
  <w:style w:type="character" w:customStyle="1" w:styleId="Otsikko2Char">
    <w:name w:val="Otsikko 2 Char"/>
    <w:basedOn w:val="Kappaleenoletusfontti"/>
    <w:link w:val="Otsikko2"/>
    <w:uiPriority w:val="9"/>
    <w:rsid w:val="006F0265"/>
    <w:rPr>
      <w:rFonts w:asciiTheme="majorHAnsi" w:eastAsiaTheme="majorEastAsia" w:hAnsiTheme="majorHAnsi" w:cs="Times New Roman"/>
      <w:b/>
      <w:bCs/>
      <w:color w:val="4F81BD" w:themeColor="accent1"/>
      <w:sz w:val="26"/>
      <w:szCs w:val="26"/>
    </w:rPr>
  </w:style>
  <w:style w:type="character" w:customStyle="1" w:styleId="Otsikko3Char">
    <w:name w:val="Otsikko 3 Char"/>
    <w:basedOn w:val="Kappaleenoletusfontti"/>
    <w:link w:val="Otsikko3"/>
    <w:uiPriority w:val="9"/>
    <w:rsid w:val="006F0265"/>
    <w:rPr>
      <w:rFonts w:asciiTheme="majorHAnsi" w:eastAsiaTheme="majorEastAsia" w:hAnsiTheme="majorHAnsi" w:cs="Times New Roman"/>
      <w:b/>
      <w:bCs/>
      <w:color w:val="4F81BD" w:themeColor="accent1"/>
    </w:rPr>
  </w:style>
  <w:style w:type="paragraph" w:styleId="Luettelokappale">
    <w:name w:val="List Paragraph"/>
    <w:basedOn w:val="Normaali"/>
    <w:uiPriority w:val="34"/>
    <w:qFormat/>
    <w:rsid w:val="006F0265"/>
    <w:pPr>
      <w:ind w:left="720"/>
      <w:contextualSpacing/>
    </w:pPr>
  </w:style>
  <w:style w:type="paragraph" w:styleId="Sisluet1">
    <w:name w:val="toc 1"/>
    <w:basedOn w:val="Normaali"/>
    <w:next w:val="Normaali"/>
    <w:autoRedefine/>
    <w:uiPriority w:val="39"/>
    <w:unhideWhenUsed/>
    <w:rsid w:val="004277B8"/>
    <w:pPr>
      <w:tabs>
        <w:tab w:val="left" w:pos="440"/>
        <w:tab w:val="right" w:leader="dot" w:pos="9628"/>
      </w:tabs>
      <w:spacing w:after="100"/>
    </w:pPr>
  </w:style>
  <w:style w:type="paragraph" w:styleId="Sisluet2">
    <w:name w:val="toc 2"/>
    <w:basedOn w:val="Normaali"/>
    <w:next w:val="Normaali"/>
    <w:autoRedefine/>
    <w:uiPriority w:val="39"/>
    <w:unhideWhenUsed/>
    <w:rsid w:val="006F0265"/>
    <w:pPr>
      <w:spacing w:after="100"/>
      <w:ind w:left="220"/>
    </w:pPr>
  </w:style>
  <w:style w:type="paragraph" w:styleId="Sisluet3">
    <w:name w:val="toc 3"/>
    <w:basedOn w:val="Normaali"/>
    <w:next w:val="Normaali"/>
    <w:autoRedefine/>
    <w:uiPriority w:val="39"/>
    <w:unhideWhenUsed/>
    <w:rsid w:val="006F0265"/>
    <w:pPr>
      <w:spacing w:after="100"/>
      <w:ind w:left="440"/>
    </w:pPr>
  </w:style>
  <w:style w:type="character" w:styleId="Hyperlinkki">
    <w:name w:val="Hyperlink"/>
    <w:basedOn w:val="Kappaleenoletusfontti"/>
    <w:uiPriority w:val="99"/>
    <w:unhideWhenUsed/>
    <w:rsid w:val="006F0265"/>
    <w:rPr>
      <w:color w:val="0000FF" w:themeColor="hyperlink"/>
      <w:u w:val="single"/>
    </w:rPr>
  </w:style>
  <w:style w:type="paragraph" w:styleId="Seliteteksti">
    <w:name w:val="Balloon Text"/>
    <w:basedOn w:val="Normaali"/>
    <w:link w:val="SelitetekstiChar"/>
    <w:uiPriority w:val="99"/>
    <w:semiHidden/>
    <w:unhideWhenUsed/>
    <w:rsid w:val="00DB0E1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B0E1A"/>
    <w:rPr>
      <w:rFonts w:ascii="Tahoma" w:eastAsia="Times New Roman" w:hAnsi="Tahoma" w:cs="Tahoma"/>
      <w:sz w:val="16"/>
      <w:szCs w:val="16"/>
    </w:rPr>
  </w:style>
  <w:style w:type="paragraph" w:customStyle="1" w:styleId="Pa4">
    <w:name w:val="Pa4"/>
    <w:basedOn w:val="Normaali"/>
    <w:next w:val="Normaali"/>
    <w:uiPriority w:val="99"/>
    <w:rsid w:val="00540C59"/>
    <w:pPr>
      <w:autoSpaceDE w:val="0"/>
      <w:autoSpaceDN w:val="0"/>
      <w:adjustRightInd w:val="0"/>
      <w:spacing w:after="0" w:line="241" w:lineRule="atLeast"/>
    </w:pPr>
    <w:rPr>
      <w:rFonts w:ascii="Myriad Pro" w:eastAsiaTheme="minorHAnsi" w:hAnsi="Myriad Pro" w:cstheme="minorBidi"/>
      <w:sz w:val="24"/>
      <w:szCs w:val="24"/>
    </w:rPr>
  </w:style>
  <w:style w:type="character" w:customStyle="1" w:styleId="A0">
    <w:name w:val="A0"/>
    <w:uiPriority w:val="99"/>
    <w:rsid w:val="00540C59"/>
    <w:rPr>
      <w:rFonts w:cs="Myriad Pro"/>
      <w:b/>
      <w:bCs/>
      <w:color w:val="000000"/>
      <w:sz w:val="20"/>
      <w:szCs w:val="20"/>
    </w:rPr>
  </w:style>
  <w:style w:type="paragraph" w:customStyle="1" w:styleId="Pa3">
    <w:name w:val="Pa3"/>
    <w:basedOn w:val="Normaali"/>
    <w:next w:val="Normaali"/>
    <w:uiPriority w:val="99"/>
    <w:rsid w:val="00540C59"/>
    <w:pPr>
      <w:autoSpaceDE w:val="0"/>
      <w:autoSpaceDN w:val="0"/>
      <w:adjustRightInd w:val="0"/>
      <w:spacing w:after="0" w:line="221" w:lineRule="atLeast"/>
    </w:pPr>
    <w:rPr>
      <w:rFonts w:ascii="Myriad Pro" w:eastAsiaTheme="minorHAnsi" w:hAnsi="Myriad Pro" w:cstheme="minorBidi"/>
      <w:sz w:val="24"/>
      <w:szCs w:val="24"/>
    </w:rPr>
  </w:style>
  <w:style w:type="character" w:customStyle="1" w:styleId="A1">
    <w:name w:val="A1"/>
    <w:uiPriority w:val="99"/>
    <w:rsid w:val="00540C59"/>
    <w:rPr>
      <w:rFonts w:cs="Minion Pro"/>
      <w:color w:val="000000"/>
      <w:sz w:val="16"/>
      <w:szCs w:val="16"/>
    </w:rPr>
  </w:style>
  <w:style w:type="character" w:customStyle="1" w:styleId="Otsikko5Char">
    <w:name w:val="Otsikko 5 Char"/>
    <w:basedOn w:val="Kappaleenoletusfontti"/>
    <w:link w:val="Otsikko5"/>
    <w:uiPriority w:val="9"/>
    <w:rsid w:val="00540C59"/>
    <w:rPr>
      <w:rFonts w:asciiTheme="majorHAnsi" w:eastAsiaTheme="majorEastAsia" w:hAnsiTheme="majorHAnsi" w:cstheme="majorBidi"/>
      <w:color w:val="243F60" w:themeColor="accent1" w:themeShade="7F"/>
      <w:lang w:eastAsia="fi-FI"/>
    </w:rPr>
  </w:style>
  <w:style w:type="paragraph" w:customStyle="1" w:styleId="py">
    <w:name w:val="py"/>
    <w:basedOn w:val="Normaali"/>
    <w:rsid w:val="00540C59"/>
    <w:pPr>
      <w:spacing w:before="100" w:beforeAutospacing="1" w:after="100" w:afterAutospacing="1" w:line="240" w:lineRule="auto"/>
    </w:pPr>
    <w:rPr>
      <w:rFonts w:ascii="Times New Roman" w:hAnsi="Times New Roman"/>
      <w:sz w:val="24"/>
      <w:szCs w:val="24"/>
      <w:lang w:eastAsia="fi-FI"/>
    </w:rPr>
  </w:style>
  <w:style w:type="paragraph" w:styleId="Yltunniste">
    <w:name w:val="header"/>
    <w:basedOn w:val="Normaali"/>
    <w:link w:val="YltunnisteChar"/>
    <w:uiPriority w:val="99"/>
    <w:unhideWhenUsed/>
    <w:rsid w:val="00C77E2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7E2A"/>
    <w:rPr>
      <w:rFonts w:eastAsia="Times New Roman" w:cs="Times New Roman"/>
    </w:rPr>
  </w:style>
  <w:style w:type="paragraph" w:styleId="Alatunniste">
    <w:name w:val="footer"/>
    <w:basedOn w:val="Normaali"/>
    <w:link w:val="AlatunnisteChar"/>
    <w:uiPriority w:val="99"/>
    <w:unhideWhenUsed/>
    <w:rsid w:val="00C77E2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7E2A"/>
    <w:rPr>
      <w:rFonts w:eastAsia="Times New Roman" w:cs="Times New Roman"/>
    </w:rPr>
  </w:style>
  <w:style w:type="paragraph" w:styleId="Leipteksti">
    <w:name w:val="Body Text"/>
    <w:basedOn w:val="Normaali"/>
    <w:link w:val="LeiptekstiChar"/>
    <w:unhideWhenUsed/>
    <w:rsid w:val="008C40CC"/>
    <w:pPr>
      <w:widowControl w:val="0"/>
      <w:suppressAutoHyphens/>
      <w:spacing w:after="120" w:line="240" w:lineRule="auto"/>
    </w:pPr>
    <w:rPr>
      <w:rFonts w:ascii="Times New Roman" w:eastAsia="Arial Unicode MS" w:hAnsi="Times New Roman"/>
      <w:kern w:val="2"/>
      <w:sz w:val="24"/>
      <w:szCs w:val="24"/>
      <w:lang w:eastAsia="fi-FI"/>
    </w:rPr>
  </w:style>
  <w:style w:type="character" w:customStyle="1" w:styleId="LeiptekstiChar">
    <w:name w:val="Leipäteksti Char"/>
    <w:basedOn w:val="Kappaleenoletusfontti"/>
    <w:link w:val="Leipteksti"/>
    <w:rsid w:val="008C40CC"/>
    <w:rPr>
      <w:rFonts w:ascii="Times New Roman" w:eastAsia="Arial Unicode MS" w:hAnsi="Times New Roman" w:cs="Times New Roman"/>
      <w:kern w:val="2"/>
      <w:sz w:val="24"/>
      <w:szCs w:val="24"/>
      <w:lang w:eastAsia="fi-FI"/>
    </w:rPr>
  </w:style>
  <w:style w:type="paragraph" w:styleId="Sisllysluettelonotsikko">
    <w:name w:val="TOC Heading"/>
    <w:basedOn w:val="Otsikko1"/>
    <w:next w:val="Normaali"/>
    <w:uiPriority w:val="39"/>
    <w:semiHidden/>
    <w:unhideWhenUsed/>
    <w:qFormat/>
    <w:rsid w:val="00555E59"/>
    <w:pPr>
      <w:outlineLvl w:val="9"/>
    </w:pPr>
    <w:rPr>
      <w:rFonts w:cstheme="majorBid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2703">
      <w:bodyDiv w:val="1"/>
      <w:marLeft w:val="0"/>
      <w:marRight w:val="0"/>
      <w:marTop w:val="0"/>
      <w:marBottom w:val="0"/>
      <w:divBdr>
        <w:top w:val="none" w:sz="0" w:space="0" w:color="auto"/>
        <w:left w:val="none" w:sz="0" w:space="0" w:color="auto"/>
        <w:bottom w:val="none" w:sz="0" w:space="0" w:color="auto"/>
        <w:right w:val="none" w:sz="0" w:space="0" w:color="auto"/>
      </w:divBdr>
    </w:div>
    <w:div w:id="4215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AF3E-C3CD-4622-8434-62240BCD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4183</Words>
  <Characters>33890</Characters>
  <Application>Microsoft Office Word</Application>
  <DocSecurity>0</DocSecurity>
  <Lines>282</Lines>
  <Paragraphs>75</Paragraphs>
  <ScaleCrop>false</ScaleCrop>
  <HeadingPairs>
    <vt:vector size="2" baseType="variant">
      <vt:variant>
        <vt:lpstr>Otsikko</vt:lpstr>
      </vt:variant>
      <vt:variant>
        <vt:i4>1</vt:i4>
      </vt:variant>
    </vt:vector>
  </HeadingPairs>
  <TitlesOfParts>
    <vt:vector size="1" baseType="lpstr">
      <vt:lpstr/>
    </vt:vector>
  </TitlesOfParts>
  <Company>Ylivieskan kaupunki</Company>
  <LinksUpToDate>false</LinksUpToDate>
  <CharactersWithSpaces>37998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Pirjo</dc:creator>
  <cp:lastModifiedBy>kari.koivisto</cp:lastModifiedBy>
  <cp:revision>2</cp:revision>
  <cp:lastPrinted>2017-01-18T11:36:00Z</cp:lastPrinted>
  <dcterms:created xsi:type="dcterms:W3CDTF">2018-01-25T11:51:00Z</dcterms:created>
  <dcterms:modified xsi:type="dcterms:W3CDTF">2018-01-25T11:51:00Z</dcterms:modified>
</cp:coreProperties>
</file>