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lang w:val="fi-FI"/>
        </w:rPr>
        <w:id w:val="1551269668"/>
        <w:docPartObj>
          <w:docPartGallery w:val="Cover Pages"/>
          <w:docPartUnique/>
        </w:docPartObj>
      </w:sdtPr>
      <w:sdtEndPr>
        <w:rPr>
          <w:noProof/>
          <w:lang w:eastAsia="fi-FI"/>
        </w:rPr>
      </w:sdtEndPr>
      <w:sdtContent>
        <w:tbl>
          <w:tblPr>
            <w:tblStyle w:val="Noborders"/>
            <w:tblW w:w="0" w:type="auto"/>
            <w:tblInd w:w="56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34"/>
            <w:gridCol w:w="14"/>
            <w:gridCol w:w="3616"/>
            <w:gridCol w:w="1843"/>
            <w:gridCol w:w="3430"/>
          </w:tblGrid>
          <w:tr w:rsidR="004314A2" w:rsidRPr="009866FD" w:rsidTr="008B2557">
            <w:trPr>
              <w:trHeight w:val="1202"/>
            </w:trPr>
            <w:tc>
              <w:tcPr>
                <w:tcW w:w="10037" w:type="dxa"/>
                <w:gridSpan w:val="5"/>
              </w:tcPr>
              <w:p w:rsidR="004314A2" w:rsidRPr="009866FD" w:rsidRDefault="00686DB9" w:rsidP="008E009E">
                <w:pPr>
                  <w:jc w:val="both"/>
                  <w:rPr>
                    <w:lang w:val="fi-FI"/>
                  </w:rPr>
                </w:pPr>
                <w:r w:rsidRPr="009866FD">
                  <w:rPr>
                    <w:noProof/>
                    <w:lang w:val="fi-FI" w:eastAsia="fi-FI"/>
                  </w:rPr>
                  <w:drawing>
                    <wp:inline distT="0" distB="0" distL="0" distR="0" wp14:anchorId="2DA4E0F8" wp14:editId="295744C4">
                      <wp:extent cx="1283641" cy="439200"/>
                      <wp:effectExtent l="0" t="0" r="0" b="0"/>
                      <wp:docPr id="2" name="Kuva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FCG_Tietojohtaminen_ei_nimea_rgb.jpg"/>
                              <pic:cNvPicPr/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3641" cy="439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4314A2" w:rsidRPr="009866FD" w:rsidTr="00976D59">
            <w:trPr>
              <w:trHeight w:val="1247"/>
            </w:trPr>
            <w:tc>
              <w:tcPr>
                <w:tcW w:w="10037" w:type="dxa"/>
                <w:gridSpan w:val="5"/>
              </w:tcPr>
              <w:p w:rsidR="004314A2" w:rsidRPr="009866FD" w:rsidRDefault="004314A2" w:rsidP="008E009E">
                <w:pPr>
                  <w:jc w:val="both"/>
                  <w:rPr>
                    <w:lang w:val="fi-FI"/>
                  </w:rPr>
                </w:pPr>
              </w:p>
            </w:tc>
          </w:tr>
          <w:tr w:rsidR="004314A2" w:rsidRPr="009866FD" w:rsidTr="00661E90">
            <w:trPr>
              <w:trHeight w:hRule="exact" w:val="567"/>
            </w:trPr>
            <w:tc>
              <w:tcPr>
                <w:tcW w:w="1134" w:type="dxa"/>
              </w:tcPr>
              <w:p w:rsidR="004314A2" w:rsidRPr="009866FD" w:rsidRDefault="004314A2" w:rsidP="008E009E">
                <w:pPr>
                  <w:jc w:val="both"/>
                  <w:rPr>
                    <w:lang w:val="fi-FI"/>
                  </w:rPr>
                </w:pPr>
              </w:p>
            </w:tc>
            <w:tc>
              <w:tcPr>
                <w:tcW w:w="8903" w:type="dxa"/>
                <w:gridSpan w:val="4"/>
              </w:tcPr>
              <w:p w:rsidR="004314A2" w:rsidRPr="009866FD" w:rsidRDefault="00954639" w:rsidP="008E009E">
                <w:pPr>
                  <w:jc w:val="both"/>
                  <w:rPr>
                    <w:caps/>
                    <w:sz w:val="24"/>
                    <w:szCs w:val="24"/>
                    <w:lang w:val="fi-FI"/>
                  </w:rPr>
                </w:pPr>
                <w:r w:rsidRPr="009866FD">
                  <w:rPr>
                    <w:caps/>
                    <w:sz w:val="24"/>
                    <w:szCs w:val="24"/>
                    <w:lang w:val="fi-FI"/>
                  </w:rPr>
                  <w:t>FCG Konsultointi</w:t>
                </w:r>
              </w:p>
            </w:tc>
          </w:tr>
          <w:tr w:rsidR="004314A2" w:rsidRPr="009866FD" w:rsidTr="00976D59">
            <w:trPr>
              <w:trHeight w:val="567"/>
            </w:trPr>
            <w:tc>
              <w:tcPr>
                <w:tcW w:w="1134" w:type="dxa"/>
              </w:tcPr>
              <w:p w:rsidR="004314A2" w:rsidRPr="009866FD" w:rsidRDefault="004314A2" w:rsidP="008E009E">
                <w:pPr>
                  <w:jc w:val="both"/>
                  <w:rPr>
                    <w:lang w:val="fi-FI"/>
                  </w:rPr>
                </w:pPr>
              </w:p>
            </w:tc>
            <w:tc>
              <w:tcPr>
                <w:tcW w:w="8903" w:type="dxa"/>
                <w:gridSpan w:val="4"/>
              </w:tcPr>
              <w:p w:rsidR="004314A2" w:rsidRPr="009866FD" w:rsidRDefault="004314A2" w:rsidP="008E009E">
                <w:pPr>
                  <w:jc w:val="both"/>
                  <w:rPr>
                    <w:lang w:val="fi-FI"/>
                  </w:rPr>
                </w:pPr>
              </w:p>
            </w:tc>
          </w:tr>
          <w:tr w:rsidR="004314A2" w:rsidRPr="00B11BE2" w:rsidTr="00661E90">
            <w:trPr>
              <w:trHeight w:hRule="exact" w:val="1134"/>
            </w:trPr>
            <w:tc>
              <w:tcPr>
                <w:tcW w:w="1134" w:type="dxa"/>
              </w:tcPr>
              <w:p w:rsidR="004314A2" w:rsidRPr="009866FD" w:rsidRDefault="004314A2" w:rsidP="008E009E">
                <w:pPr>
                  <w:jc w:val="both"/>
                  <w:rPr>
                    <w:sz w:val="40"/>
                    <w:szCs w:val="40"/>
                    <w:lang w:val="fi-FI"/>
                  </w:rPr>
                </w:pPr>
              </w:p>
            </w:tc>
            <w:sdt>
              <w:sdtPr>
                <w:rPr>
                  <w:rFonts w:ascii="Verdana" w:hAnsi="Verdana"/>
                  <w:sz w:val="32"/>
                  <w:szCs w:val="44"/>
                  <w:lang w:val="fi-FI"/>
                </w:rPr>
                <w:alias w:val="Asiaotsikko"/>
                <w:tag w:val=""/>
                <w:id w:val="-2064937411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tc>
                  <w:tcPr>
                    <w:tcW w:w="8903" w:type="dxa"/>
                    <w:gridSpan w:val="4"/>
                  </w:tcPr>
                  <w:p w:rsidR="004314A2" w:rsidRPr="009866FD" w:rsidRDefault="00954639" w:rsidP="005E695E">
                    <w:pPr>
                      <w:rPr>
                        <w:b/>
                        <w:sz w:val="40"/>
                        <w:szCs w:val="40"/>
                        <w:lang w:val="fi-FI"/>
                      </w:rPr>
                    </w:pPr>
                    <w:r w:rsidRPr="009866FD">
                      <w:rPr>
                        <w:rFonts w:ascii="Verdana" w:hAnsi="Verdana"/>
                        <w:sz w:val="32"/>
                        <w:szCs w:val="44"/>
                        <w:lang w:val="fi-FI"/>
                      </w:rPr>
                      <w:t xml:space="preserve">Nova </w:t>
                    </w:r>
                    <w:proofErr w:type="spellStart"/>
                    <w:r w:rsidRPr="009866FD">
                      <w:rPr>
                        <w:rFonts w:ascii="Verdana" w:hAnsi="Verdana"/>
                        <w:sz w:val="32"/>
                        <w:szCs w:val="44"/>
                        <w:lang w:val="fi-FI"/>
                      </w:rPr>
                      <w:t>Schola</w:t>
                    </w:r>
                    <w:proofErr w:type="spellEnd"/>
                    <w:r w:rsidRPr="009866FD">
                      <w:rPr>
                        <w:rFonts w:ascii="Verdana" w:hAnsi="Verdana"/>
                        <w:sz w:val="32"/>
                        <w:szCs w:val="44"/>
                        <w:lang w:val="fi-FI"/>
                      </w:rPr>
                      <w:t xml:space="preserve"> </w:t>
                    </w:r>
                    <w:r w:rsidR="00F67A04">
                      <w:rPr>
                        <w:rFonts w:ascii="Verdana" w:hAnsi="Verdana"/>
                        <w:sz w:val="32"/>
                        <w:szCs w:val="44"/>
                        <w:lang w:val="fi-FI"/>
                      </w:rPr>
                      <w:t xml:space="preserve">Rakennus </w:t>
                    </w:r>
                    <w:r w:rsidR="00551BEA">
                      <w:rPr>
                        <w:rFonts w:ascii="Verdana" w:hAnsi="Verdana"/>
                        <w:sz w:val="32"/>
                        <w:szCs w:val="44"/>
                        <w:lang w:val="fi-FI"/>
                      </w:rPr>
                      <w:t>-</w:t>
                    </w:r>
                    <w:r w:rsidR="005E695E">
                      <w:rPr>
                        <w:rFonts w:ascii="Verdana" w:hAnsi="Verdana"/>
                        <w:sz w:val="32"/>
                        <w:szCs w:val="44"/>
                        <w:lang w:val="fi-FI"/>
                      </w:rPr>
                      <w:t>hanke</w:t>
                    </w:r>
                  </w:p>
                </w:tc>
              </w:sdtContent>
            </w:sdt>
          </w:tr>
          <w:tr w:rsidR="004314A2" w:rsidRPr="00B11BE2" w:rsidTr="00661E90">
            <w:trPr>
              <w:trHeight w:val="567"/>
            </w:trPr>
            <w:tc>
              <w:tcPr>
                <w:tcW w:w="10037" w:type="dxa"/>
                <w:gridSpan w:val="5"/>
              </w:tcPr>
              <w:p w:rsidR="004314A2" w:rsidRPr="009866FD" w:rsidRDefault="004314A2" w:rsidP="008E009E">
                <w:pPr>
                  <w:tabs>
                    <w:tab w:val="left" w:pos="2130"/>
                  </w:tabs>
                  <w:jc w:val="both"/>
                  <w:rPr>
                    <w:sz w:val="40"/>
                    <w:lang w:val="fi-FI"/>
                  </w:rPr>
                </w:pPr>
              </w:p>
            </w:tc>
          </w:tr>
          <w:tr w:rsidR="004314A2" w:rsidRPr="009866FD" w:rsidTr="00661E90">
            <w:trPr>
              <w:trHeight w:hRule="exact" w:val="851"/>
            </w:trPr>
            <w:tc>
              <w:tcPr>
                <w:tcW w:w="1148" w:type="dxa"/>
                <w:gridSpan w:val="2"/>
              </w:tcPr>
              <w:p w:rsidR="004314A2" w:rsidRPr="009866FD" w:rsidRDefault="004314A2" w:rsidP="008E009E">
                <w:pPr>
                  <w:jc w:val="both"/>
                  <w:rPr>
                    <w:lang w:val="fi-FI"/>
                  </w:rPr>
                </w:pPr>
              </w:p>
            </w:tc>
            <w:sdt>
              <w:sdtPr>
                <w:rPr>
                  <w:sz w:val="24"/>
                  <w:szCs w:val="24"/>
                  <w:lang w:val="fi-FI"/>
                </w:rPr>
                <w:alias w:val="Asiakirjatyyppi"/>
                <w:tag w:val=""/>
                <w:id w:val="663051316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tc>
                  <w:tcPr>
                    <w:tcW w:w="8889" w:type="dxa"/>
                    <w:gridSpan w:val="3"/>
                  </w:tcPr>
                  <w:p w:rsidR="004314A2" w:rsidRPr="009866FD" w:rsidRDefault="00A26087" w:rsidP="008E009E">
                    <w:pPr>
                      <w:jc w:val="both"/>
                      <w:rPr>
                        <w:sz w:val="24"/>
                        <w:szCs w:val="24"/>
                        <w:lang w:val="fi-FI"/>
                      </w:rPr>
                    </w:pPr>
                    <w:r>
                      <w:rPr>
                        <w:sz w:val="24"/>
                        <w:szCs w:val="24"/>
                        <w:lang w:val="fi-FI"/>
                      </w:rPr>
                      <w:t>Hankesuunnitelma</w:t>
                    </w:r>
                  </w:p>
                </w:tc>
              </w:sdtContent>
            </w:sdt>
          </w:tr>
          <w:tr w:rsidR="004314A2" w:rsidRPr="009866FD" w:rsidTr="00301ED3">
            <w:trPr>
              <w:trHeight w:val="7540"/>
            </w:trPr>
            <w:tc>
              <w:tcPr>
                <w:tcW w:w="10037" w:type="dxa"/>
                <w:gridSpan w:val="5"/>
              </w:tcPr>
              <w:p w:rsidR="004314A2" w:rsidRPr="009866FD" w:rsidRDefault="004314A2" w:rsidP="008E009E">
                <w:pPr>
                  <w:jc w:val="both"/>
                  <w:rPr>
                    <w:lang w:val="fi-FI"/>
                  </w:rPr>
                </w:pPr>
              </w:p>
            </w:tc>
          </w:tr>
          <w:tr w:rsidR="004314A2" w:rsidRPr="009866FD" w:rsidTr="00301ED3">
            <w:trPr>
              <w:trHeight w:hRule="exact" w:val="794"/>
            </w:trPr>
            <w:tc>
              <w:tcPr>
                <w:tcW w:w="4764" w:type="dxa"/>
                <w:gridSpan w:val="3"/>
              </w:tcPr>
              <w:p w:rsidR="004314A2" w:rsidRPr="009866FD" w:rsidRDefault="00B5326C" w:rsidP="008E009E">
                <w:pPr>
                  <w:jc w:val="both"/>
                  <w:rPr>
                    <w:lang w:val="fi-FI"/>
                  </w:rPr>
                </w:pPr>
                <w:r w:rsidRPr="009866FD">
                  <w:rPr>
                    <w:noProof/>
                    <w:sz w:val="24"/>
                    <w:szCs w:val="24"/>
                    <w:lang w:val="fi-FI" w:eastAsia="fi-FI"/>
                  </w:rPr>
                  <w:drawing>
                    <wp:anchor distT="0" distB="0" distL="114300" distR="114300" simplePos="0" relativeHeight="251659264" behindDoc="0" locked="0" layoutInCell="1" allowOverlap="1" wp14:anchorId="13F5CF4C" wp14:editId="581E6402">
                      <wp:simplePos x="0" y="0"/>
                      <wp:positionH relativeFrom="column">
                        <wp:posOffset>-788670</wp:posOffset>
                      </wp:positionH>
                      <wp:positionV relativeFrom="paragraph">
                        <wp:posOffset>244475</wp:posOffset>
                      </wp:positionV>
                      <wp:extent cx="7617460" cy="245110"/>
                      <wp:effectExtent l="0" t="0" r="2540" b="2540"/>
                      <wp:wrapNone/>
                      <wp:docPr id="1" name="Kuva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CT_lamppu_vaaka.png"/>
                              <pic:cNvPicPr/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17460" cy="2451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1843" w:type="dxa"/>
              </w:tcPr>
              <w:p w:rsidR="004314A2" w:rsidRPr="009866FD" w:rsidRDefault="004314A2" w:rsidP="008E009E">
                <w:pPr>
                  <w:jc w:val="both"/>
                  <w:rPr>
                    <w:lang w:val="fi-FI"/>
                  </w:rPr>
                </w:pPr>
                <w:r w:rsidRPr="009866FD">
                  <w:rPr>
                    <w:noProof/>
                    <w:sz w:val="24"/>
                    <w:szCs w:val="24"/>
                    <w:lang w:val="fi-FI" w:eastAsia="fi-FI"/>
                  </w:rPr>
                  <w:drawing>
                    <wp:inline distT="0" distB="0" distL="0" distR="0" wp14:anchorId="20EF92EB" wp14:editId="21E41452">
                      <wp:extent cx="7534275" cy="1115898"/>
                      <wp:effectExtent l="0" t="0" r="0" b="8255"/>
                      <wp:docPr id="7" name="Kuv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3479" r="238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30359" cy="11153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30" w:type="dxa"/>
              </w:tcPr>
              <w:p w:rsidR="004314A2" w:rsidRPr="009866FD" w:rsidRDefault="004314A2" w:rsidP="008E009E">
                <w:pPr>
                  <w:jc w:val="both"/>
                  <w:rPr>
                    <w:lang w:val="fi-FI"/>
                  </w:rPr>
                </w:pPr>
              </w:p>
            </w:tc>
          </w:tr>
          <w:tr w:rsidR="004314A2" w:rsidRPr="009866FD" w:rsidTr="00301ED3">
            <w:trPr>
              <w:trHeight w:hRule="exact" w:val="397"/>
            </w:trPr>
            <w:tc>
              <w:tcPr>
                <w:tcW w:w="4764" w:type="dxa"/>
                <w:gridSpan w:val="3"/>
              </w:tcPr>
              <w:p w:rsidR="004314A2" w:rsidRPr="009866FD" w:rsidRDefault="004314A2" w:rsidP="008E009E">
                <w:pPr>
                  <w:jc w:val="both"/>
                  <w:rPr>
                    <w:sz w:val="24"/>
                    <w:szCs w:val="24"/>
                    <w:lang w:val="fi-FI"/>
                  </w:rPr>
                </w:pPr>
                <w:r w:rsidRPr="009866FD">
                  <w:rPr>
                    <w:sz w:val="24"/>
                    <w:szCs w:val="24"/>
                    <w:lang w:val="fi-FI"/>
                  </w:rPr>
                  <w:t xml:space="preserve">FCG </w:t>
                </w:r>
                <w:r w:rsidR="004A0BAB" w:rsidRPr="009866FD">
                  <w:rPr>
                    <w:sz w:val="24"/>
                    <w:szCs w:val="24"/>
                    <w:lang w:val="fi-FI"/>
                  </w:rPr>
                  <w:t>KONSULTOINTI</w:t>
                </w:r>
                <w:r w:rsidRPr="009866FD">
                  <w:rPr>
                    <w:sz w:val="24"/>
                    <w:szCs w:val="24"/>
                    <w:lang w:val="fi-FI"/>
                  </w:rPr>
                  <w:t xml:space="preserve"> OY</w:t>
                </w:r>
              </w:p>
            </w:tc>
            <w:sdt>
              <w:sdtPr>
                <w:rPr>
                  <w:sz w:val="24"/>
                  <w:szCs w:val="24"/>
                  <w:lang w:val="fi-FI"/>
                </w:rPr>
                <w:alias w:val="Publish Date"/>
                <w:tag w:val=""/>
                <w:id w:val="2131514539"/>
                <w:dataBinding w:prefixMappings="xmlns:ns0='http://schemas.microsoft.com/office/2006/coverPageProps' " w:xpath="/ns0:CoverPageProperties[1]/ns0:PublishDate[1]" w:storeItemID="{55AF091B-3C7A-41E3-B477-F2FDAA23CFDA}"/>
                <w:date w:fullDate="2016-03-01T00:00:00Z"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843" w:type="dxa"/>
                  </w:tcPr>
                  <w:p w:rsidR="004314A2" w:rsidRPr="009866FD" w:rsidRDefault="006012F8" w:rsidP="008E009E">
                    <w:pPr>
                      <w:jc w:val="both"/>
                      <w:rPr>
                        <w:sz w:val="24"/>
                        <w:szCs w:val="24"/>
                        <w:lang w:val="fi-FI"/>
                      </w:rPr>
                    </w:pPr>
                    <w:r>
                      <w:rPr>
                        <w:sz w:val="24"/>
                        <w:szCs w:val="24"/>
                        <w:lang w:val="fi-FI"/>
                      </w:rPr>
                      <w:t>1.3.2016</w:t>
                    </w:r>
                  </w:p>
                </w:tc>
              </w:sdtContent>
            </w:sdt>
            <w:sdt>
              <w:sdtPr>
                <w:rPr>
                  <w:rFonts w:ascii="Verdana" w:hAnsi="Verdana"/>
                  <w:color w:val="000000"/>
                  <w:sz w:val="24"/>
                  <w:szCs w:val="24"/>
                  <w:lang w:val="fi-FI"/>
                </w:rPr>
                <w:alias w:val="Asiakasnro-projektinro"/>
                <w:tag w:val=""/>
                <w:id w:val="2029513796"/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tc>
                  <w:tcPr>
                    <w:tcW w:w="3430" w:type="dxa"/>
                  </w:tcPr>
                  <w:p w:rsidR="004314A2" w:rsidRPr="009866FD" w:rsidRDefault="006B47AB" w:rsidP="00B11BE2">
                    <w:pPr>
                      <w:jc w:val="both"/>
                      <w:rPr>
                        <w:sz w:val="24"/>
                        <w:szCs w:val="24"/>
                        <w:lang w:val="fi-FI"/>
                      </w:rPr>
                    </w:pPr>
                    <w:r>
                      <w:rPr>
                        <w:rFonts w:ascii="Verdana" w:hAnsi="Verdana"/>
                        <w:color w:val="000000"/>
                        <w:sz w:val="24"/>
                        <w:szCs w:val="24"/>
                        <w:lang w:val="fi-FI"/>
                      </w:rPr>
                      <w:t xml:space="preserve">     </w:t>
                    </w:r>
                  </w:p>
                </w:tc>
              </w:sdtContent>
            </w:sdt>
          </w:tr>
        </w:tbl>
        <w:p w:rsidR="004314A2" w:rsidRPr="009866FD" w:rsidRDefault="004314A2" w:rsidP="008E009E">
          <w:pPr>
            <w:jc w:val="both"/>
            <w:rPr>
              <w:lang w:val="fi-FI"/>
            </w:rPr>
          </w:pPr>
        </w:p>
        <w:p w:rsidR="004314A2" w:rsidRPr="009866FD" w:rsidRDefault="004F7BE2" w:rsidP="008E009E">
          <w:pPr>
            <w:jc w:val="both"/>
            <w:rPr>
              <w:noProof/>
              <w:lang w:val="fi-FI" w:eastAsia="fi-FI"/>
            </w:rPr>
          </w:pPr>
        </w:p>
      </w:sdtContent>
    </w:sdt>
    <w:p w:rsidR="00A23F02" w:rsidRPr="009866FD" w:rsidRDefault="00A23F02" w:rsidP="008E009E">
      <w:pPr>
        <w:jc w:val="both"/>
        <w:rPr>
          <w:lang w:val="fi-FI"/>
        </w:rPr>
        <w:sectPr w:rsidR="00A23F02" w:rsidRPr="009866FD" w:rsidSect="00CE69A1">
          <w:footerReference w:type="even" r:id="rId13"/>
          <w:pgSz w:w="11906" w:h="16838"/>
          <w:pgMar w:top="851" w:right="567" w:bottom="567" w:left="1134" w:header="567" w:footer="340" w:gutter="0"/>
          <w:pgNumType w:start="1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sz w:val="20"/>
          <w:szCs w:val="20"/>
          <w:lang w:val="en-GB"/>
        </w:rPr>
        <w:id w:val="-122090171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C15E41" w:rsidRPr="009866FD" w:rsidRDefault="00301ED3" w:rsidP="008E009E">
          <w:pPr>
            <w:pStyle w:val="Sisllysluettelonotsikko"/>
            <w:jc w:val="both"/>
          </w:pPr>
          <w:r w:rsidRPr="009866FD">
            <w:t>Sisällys</w:t>
          </w:r>
        </w:p>
        <w:p w:rsidR="006012F8" w:rsidRDefault="00C15E41">
          <w:pPr>
            <w:pStyle w:val="Sisluet1"/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r w:rsidRPr="009866FD">
            <w:rPr>
              <w:lang w:val="fi-FI"/>
            </w:rPr>
            <w:fldChar w:fldCharType="begin"/>
          </w:r>
          <w:r w:rsidRPr="009866FD">
            <w:rPr>
              <w:lang w:val="fi-FI"/>
            </w:rPr>
            <w:instrText xml:space="preserve"> TOC \o "1-3" \h \z \u </w:instrText>
          </w:r>
          <w:r w:rsidRPr="009866FD">
            <w:rPr>
              <w:lang w:val="fi-FI"/>
            </w:rPr>
            <w:fldChar w:fldCharType="separate"/>
          </w:r>
          <w:hyperlink w:anchor="_Toc444612090" w:history="1">
            <w:r w:rsidR="006012F8" w:rsidRPr="00356827">
              <w:rPr>
                <w:rStyle w:val="Hyperlinkki"/>
                <w:noProof/>
                <w:lang w:val="fi-FI"/>
              </w:rPr>
              <w:t>1</w:t>
            </w:r>
            <w:r w:rsidR="006012F8"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="006012F8" w:rsidRPr="00356827">
              <w:rPr>
                <w:rStyle w:val="Hyperlinkki"/>
                <w:noProof/>
                <w:lang w:val="fi-FI"/>
              </w:rPr>
              <w:t>JOHDANTO</w:t>
            </w:r>
            <w:r w:rsidR="006012F8">
              <w:rPr>
                <w:noProof/>
                <w:webHidden/>
              </w:rPr>
              <w:tab/>
            </w:r>
            <w:r w:rsidR="006012F8">
              <w:rPr>
                <w:noProof/>
                <w:webHidden/>
              </w:rPr>
              <w:fldChar w:fldCharType="begin"/>
            </w:r>
            <w:r w:rsidR="006012F8">
              <w:rPr>
                <w:noProof/>
                <w:webHidden/>
              </w:rPr>
              <w:instrText xml:space="preserve"> PAGEREF _Toc444612090 \h </w:instrText>
            </w:r>
            <w:r w:rsidR="006012F8">
              <w:rPr>
                <w:noProof/>
                <w:webHidden/>
              </w:rPr>
            </w:r>
            <w:r w:rsidR="006012F8">
              <w:rPr>
                <w:noProof/>
                <w:webHidden/>
              </w:rPr>
              <w:fldChar w:fldCharType="separate"/>
            </w:r>
            <w:r w:rsidR="006012F8">
              <w:rPr>
                <w:noProof/>
                <w:webHidden/>
              </w:rPr>
              <w:t>2</w:t>
            </w:r>
            <w:r w:rsidR="006012F8">
              <w:rPr>
                <w:noProof/>
                <w:webHidden/>
              </w:rPr>
              <w:fldChar w:fldCharType="end"/>
            </w:r>
          </w:hyperlink>
        </w:p>
        <w:p w:rsidR="006012F8" w:rsidRDefault="006012F8">
          <w:pPr>
            <w:pStyle w:val="Sisluet2"/>
            <w:tabs>
              <w:tab w:val="left" w:pos="993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44612091" w:history="1">
            <w:r w:rsidRPr="00356827">
              <w:rPr>
                <w:rStyle w:val="Hyperlinkki"/>
                <w:noProof/>
                <w:lang w:val="fi-FI"/>
              </w:rPr>
              <w:t>1.1</w:t>
            </w:r>
            <w:r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Pr="00356827">
              <w:rPr>
                <w:rStyle w:val="Hyperlinkki"/>
                <w:noProof/>
                <w:lang w:val="fi-FI"/>
              </w:rPr>
              <w:t>Nova Schola Rakennus -hankkeen taustaa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_Toc444612091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12F8" w:rsidRDefault="006012F8">
          <w:pPr>
            <w:pStyle w:val="Sisluet2"/>
            <w:tabs>
              <w:tab w:val="left" w:pos="993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44612092" w:history="1">
            <w:r w:rsidRPr="00356827">
              <w:rPr>
                <w:rStyle w:val="Hyperlinkki"/>
                <w:noProof/>
                <w:lang w:val="fi-FI"/>
              </w:rPr>
              <w:t>1.2</w:t>
            </w:r>
            <w:r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Pr="00356827">
              <w:rPr>
                <w:rStyle w:val="Hyperlinkki"/>
                <w:noProof/>
                <w:lang w:val="fi-FI"/>
              </w:rPr>
              <w:t>Nova Schola Rakennus -hankkeen tarpeellisuus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_Toc444612092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12F8" w:rsidRDefault="006012F8">
          <w:pPr>
            <w:pStyle w:val="Sisluet1"/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44612093" w:history="1">
            <w:r w:rsidRPr="00356827">
              <w:rPr>
                <w:rStyle w:val="Hyperlinkki"/>
                <w:noProof/>
                <w:lang w:val="fi-FI"/>
              </w:rPr>
              <w:t>2</w:t>
            </w:r>
            <w:r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Pr="00356827">
              <w:rPr>
                <w:rStyle w:val="Hyperlinkki"/>
                <w:noProof/>
                <w:lang w:val="fi-FI"/>
              </w:rPr>
              <w:t>NOVA SCHOLA RAKENNUS –HANKKEEN TAVOITTEET JA HYÖDYT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_Toc444612093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12F8" w:rsidRDefault="006012F8">
          <w:pPr>
            <w:pStyle w:val="Sisluet1"/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44612094" w:history="1">
            <w:r w:rsidRPr="00356827">
              <w:rPr>
                <w:rStyle w:val="Hyperlinkki"/>
                <w:noProof/>
                <w:lang w:val="fi-FI"/>
              </w:rPr>
              <w:t>3</w:t>
            </w:r>
            <w:r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Pr="00356827">
              <w:rPr>
                <w:rStyle w:val="Hyperlinkki"/>
                <w:noProof/>
                <w:lang w:val="fi-FI"/>
              </w:rPr>
              <w:t>NOVA SCHOLA RAKENNUS -HANKKEEN SISÄLTÖ JA ETENEMINEN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_Toc444612094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12F8" w:rsidRDefault="006012F8">
          <w:pPr>
            <w:pStyle w:val="Sisluet2"/>
            <w:tabs>
              <w:tab w:val="left" w:pos="993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44612095" w:history="1">
            <w:r w:rsidRPr="00356827">
              <w:rPr>
                <w:rStyle w:val="Hyperlinkki"/>
                <w:noProof/>
                <w:lang w:val="fi-FI"/>
              </w:rPr>
              <w:t>3.1</w:t>
            </w:r>
            <w:r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Pr="00356827">
              <w:rPr>
                <w:rStyle w:val="Hyperlinkki"/>
                <w:noProof/>
                <w:lang w:val="fi-FI"/>
              </w:rPr>
              <w:t>Nova Schola Rakennus –hankkeen sisältö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_Toc444612095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12F8" w:rsidRDefault="006012F8">
          <w:pPr>
            <w:pStyle w:val="Sisluet2"/>
            <w:tabs>
              <w:tab w:val="left" w:pos="993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44612096" w:history="1">
            <w:r w:rsidRPr="00356827">
              <w:rPr>
                <w:rStyle w:val="Hyperlinkki"/>
                <w:noProof/>
                <w:lang w:val="fi-FI"/>
              </w:rPr>
              <w:t>3.2</w:t>
            </w:r>
            <w:r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Pr="00356827">
              <w:rPr>
                <w:rStyle w:val="Hyperlinkki"/>
                <w:noProof/>
                <w:lang w:val="fi-FI"/>
              </w:rPr>
              <w:t>Nova Schola Rakennus -hankkeen toteuttaminen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_Toc444612096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12F8" w:rsidRDefault="006012F8">
          <w:pPr>
            <w:pStyle w:val="Sisluet2"/>
            <w:tabs>
              <w:tab w:val="left" w:pos="993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44612097" w:history="1">
            <w:r w:rsidRPr="00356827">
              <w:rPr>
                <w:rStyle w:val="Hyperlinkki"/>
                <w:noProof/>
                <w:lang w:val="fi-FI"/>
              </w:rPr>
              <w:t>3.3</w:t>
            </w:r>
            <w:r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Pr="00356827">
              <w:rPr>
                <w:rStyle w:val="Hyperlinkki"/>
                <w:noProof/>
                <w:lang w:val="fi-FI"/>
              </w:rPr>
              <w:t>Nova Schola Finlandia –hankkeen teemat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_Toc444612097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12F8" w:rsidRDefault="006012F8">
          <w:pPr>
            <w:pStyle w:val="Sisluet2"/>
            <w:tabs>
              <w:tab w:val="left" w:pos="993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44612098" w:history="1">
            <w:r w:rsidRPr="00356827">
              <w:rPr>
                <w:rStyle w:val="Hyperlinkki"/>
                <w:noProof/>
                <w:lang w:val="fi-FI"/>
              </w:rPr>
              <w:t>3.4</w:t>
            </w:r>
            <w:r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Pr="00356827">
              <w:rPr>
                <w:rStyle w:val="Hyperlinkki"/>
                <w:noProof/>
                <w:lang w:val="fi-FI"/>
              </w:rPr>
              <w:t>Nova Schola Rakennus –hankkeen toteuttaminen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_Toc444612098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12F8" w:rsidRDefault="006012F8">
          <w:pPr>
            <w:pStyle w:val="Sisluet1"/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44612099" w:history="1">
            <w:r w:rsidRPr="00356827">
              <w:rPr>
                <w:rStyle w:val="Hyperlinkki"/>
                <w:noProof/>
                <w:lang w:val="fi-FI"/>
              </w:rPr>
              <w:t>4</w:t>
            </w:r>
            <w:r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Pr="00356827">
              <w:rPr>
                <w:rStyle w:val="Hyperlinkki"/>
                <w:noProof/>
                <w:lang w:val="fi-FI"/>
              </w:rPr>
              <w:t>NOVA SCHOLA RAKENNUS –HANKKEEN ORGANISOITUMINEN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_Toc444612099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12F8" w:rsidRDefault="006012F8">
          <w:pPr>
            <w:pStyle w:val="Sisluet2"/>
            <w:tabs>
              <w:tab w:val="left" w:pos="993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44612100" w:history="1">
            <w:r w:rsidRPr="00356827">
              <w:rPr>
                <w:rStyle w:val="Hyperlinkki"/>
                <w:noProof/>
                <w:lang w:val="fi-FI"/>
              </w:rPr>
              <w:t>4.1</w:t>
            </w:r>
            <w:r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Pr="00356827">
              <w:rPr>
                <w:rStyle w:val="Hyperlinkki"/>
                <w:noProof/>
                <w:lang w:val="fi-FI"/>
              </w:rPr>
              <w:t>Hankevastaava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_Toc444612100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12F8" w:rsidRDefault="006012F8">
          <w:pPr>
            <w:pStyle w:val="Sisluet3"/>
            <w:tabs>
              <w:tab w:val="left" w:pos="1760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44612101" w:history="1">
            <w:r w:rsidRPr="00356827">
              <w:rPr>
                <w:rStyle w:val="Hyperlinkki"/>
                <w:noProof/>
                <w:lang w:val="fi-FI"/>
              </w:rPr>
              <w:t>4.1.1</w:t>
            </w:r>
            <w:r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Pr="00356827">
              <w:rPr>
                <w:rStyle w:val="Hyperlinkki"/>
                <w:noProof/>
                <w:lang w:val="fi-FI"/>
              </w:rPr>
              <w:t>Verkostokunnat ja osallistujat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_Toc444612101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12F8" w:rsidRDefault="006012F8">
          <w:pPr>
            <w:pStyle w:val="Sisluet3"/>
            <w:tabs>
              <w:tab w:val="left" w:pos="1760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44612102" w:history="1">
            <w:r w:rsidRPr="00356827">
              <w:rPr>
                <w:rStyle w:val="Hyperlinkki"/>
                <w:noProof/>
                <w:lang w:val="fi-FI"/>
              </w:rPr>
              <w:t>4.1.2</w:t>
            </w:r>
            <w:r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Pr="00356827">
              <w:rPr>
                <w:rStyle w:val="Hyperlinkki"/>
                <w:noProof/>
                <w:lang w:val="fi-FI"/>
              </w:rPr>
              <w:t>Projektiryhmä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_Toc444612102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12F8" w:rsidRDefault="006012F8">
          <w:pPr>
            <w:pStyle w:val="Sisluet1"/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44612103" w:history="1">
            <w:r w:rsidRPr="00356827">
              <w:rPr>
                <w:rStyle w:val="Hyperlinkki"/>
                <w:noProof/>
                <w:lang w:val="fi-FI"/>
              </w:rPr>
              <w:t>5</w:t>
            </w:r>
            <w:r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Pr="00356827">
              <w:rPr>
                <w:rStyle w:val="Hyperlinkki"/>
                <w:noProof/>
                <w:lang w:val="fi-FI"/>
              </w:rPr>
              <w:t>TARVESELVITYS (RESURSSIT)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_Toc444612103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12F8" w:rsidRDefault="006012F8">
          <w:pPr>
            <w:pStyle w:val="Sisluet1"/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44612104" w:history="1">
            <w:r w:rsidRPr="00356827">
              <w:rPr>
                <w:rStyle w:val="Hyperlinkki"/>
                <w:noProof/>
                <w:lang w:val="fi-FI"/>
              </w:rPr>
              <w:t>6</w:t>
            </w:r>
            <w:r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Pr="00356827">
              <w:rPr>
                <w:rStyle w:val="Hyperlinkki"/>
                <w:noProof/>
                <w:lang w:val="fi-FI"/>
              </w:rPr>
              <w:t>HANKKEEN KUSTANNUSARVIO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_Toc444612104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12F8" w:rsidRDefault="006012F8">
          <w:pPr>
            <w:pStyle w:val="Sisluet1"/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44612105" w:history="1">
            <w:r w:rsidRPr="00356827">
              <w:rPr>
                <w:rStyle w:val="Hyperlinkki"/>
                <w:noProof/>
                <w:lang w:val="fi-FI"/>
              </w:rPr>
              <w:t>7</w:t>
            </w:r>
            <w:r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Pr="00356827">
              <w:rPr>
                <w:rStyle w:val="Hyperlinkki"/>
                <w:noProof/>
                <w:lang w:val="fi-FI"/>
              </w:rPr>
              <w:t>HANKKEEN LAADUNVARMISTAMINEN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_Toc444612105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12F8" w:rsidRDefault="006012F8">
          <w:pPr>
            <w:pStyle w:val="Sisluet2"/>
            <w:tabs>
              <w:tab w:val="left" w:pos="993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44612106" w:history="1">
            <w:r w:rsidRPr="00356827">
              <w:rPr>
                <w:rStyle w:val="Hyperlinkki"/>
                <w:noProof/>
                <w:lang w:val="fi-FI"/>
              </w:rPr>
              <w:t>7.1</w:t>
            </w:r>
            <w:r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Pr="00356827">
              <w:rPr>
                <w:rStyle w:val="Hyperlinkki"/>
                <w:noProof/>
                <w:lang w:val="fi-FI"/>
              </w:rPr>
              <w:t>Projektisuunnitelman luottamuksellisuus ja salassapito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_Toc444612106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12F8" w:rsidRDefault="006012F8">
          <w:pPr>
            <w:pStyle w:val="Sisluet2"/>
            <w:tabs>
              <w:tab w:val="left" w:pos="993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44612107" w:history="1">
            <w:r w:rsidRPr="00356827">
              <w:rPr>
                <w:rStyle w:val="Hyperlinkki"/>
                <w:noProof/>
                <w:lang w:val="fi-FI"/>
              </w:rPr>
              <w:t>7.2</w:t>
            </w:r>
            <w:r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Pr="00356827">
              <w:rPr>
                <w:rStyle w:val="Hyperlinkki"/>
                <w:noProof/>
                <w:lang w:val="fi-FI"/>
              </w:rPr>
              <w:t>Hankkeen dokumentointi, tiedottaminen ja raportointi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_Toc444612107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12F8" w:rsidRDefault="006012F8">
          <w:pPr>
            <w:pStyle w:val="Sisluet2"/>
            <w:tabs>
              <w:tab w:val="left" w:pos="993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44612108" w:history="1">
            <w:r w:rsidRPr="00356827">
              <w:rPr>
                <w:rStyle w:val="Hyperlinkki"/>
                <w:noProof/>
                <w:lang w:val="fi-FI"/>
              </w:rPr>
              <w:t>7.3</w:t>
            </w:r>
            <w:r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Pr="00356827">
              <w:rPr>
                <w:rStyle w:val="Hyperlinkki"/>
                <w:noProof/>
                <w:lang w:val="fi-FI"/>
              </w:rPr>
              <w:t>Toiminnan arviointi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_Toc444612108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5E41" w:rsidRPr="009866FD" w:rsidRDefault="00C15E41" w:rsidP="008E009E">
          <w:pPr>
            <w:jc w:val="both"/>
            <w:rPr>
              <w:b/>
              <w:bCs/>
              <w:noProof/>
              <w:lang w:val="fi-FI"/>
            </w:rPr>
          </w:pPr>
          <w:r w:rsidRPr="009866FD">
            <w:rPr>
              <w:b/>
              <w:bCs/>
              <w:noProof/>
              <w:lang w:val="fi-FI"/>
            </w:rPr>
            <w:fldChar w:fldCharType="end"/>
          </w:r>
        </w:p>
      </w:sdtContent>
    </w:sdt>
    <w:p w:rsidR="00C15E41" w:rsidRPr="009866FD" w:rsidRDefault="00C15E41" w:rsidP="008E009E">
      <w:pPr>
        <w:jc w:val="both"/>
        <w:rPr>
          <w:lang w:val="fi-FI"/>
        </w:rPr>
      </w:pPr>
    </w:p>
    <w:p w:rsidR="00B4096E" w:rsidRPr="009866FD" w:rsidRDefault="00B4096E" w:rsidP="008E009E">
      <w:pPr>
        <w:jc w:val="both"/>
        <w:rPr>
          <w:lang w:val="fi-FI"/>
        </w:rPr>
      </w:pPr>
    </w:p>
    <w:p w:rsidR="00F8099B" w:rsidRPr="009866FD" w:rsidRDefault="00F8099B" w:rsidP="008E009E">
      <w:pPr>
        <w:jc w:val="both"/>
        <w:rPr>
          <w:lang w:val="fi-FI"/>
        </w:rPr>
      </w:pPr>
      <w:r w:rsidRPr="009866FD">
        <w:rPr>
          <w:lang w:val="fi-FI"/>
        </w:rPr>
        <w:br w:type="page"/>
      </w:r>
    </w:p>
    <w:p w:rsidR="007450DD" w:rsidRPr="009866FD" w:rsidRDefault="007450DD" w:rsidP="008E009E">
      <w:pPr>
        <w:pStyle w:val="Otsikko1"/>
        <w:jc w:val="both"/>
        <w:rPr>
          <w:lang w:val="fi-FI"/>
        </w:rPr>
      </w:pPr>
      <w:bookmarkStart w:id="0" w:name="_Toc444612090"/>
      <w:r w:rsidRPr="009866FD">
        <w:rPr>
          <w:lang w:val="fi-FI"/>
        </w:rPr>
        <w:lastRenderedPageBreak/>
        <w:t>JOHDANTO</w:t>
      </w:r>
      <w:bookmarkEnd w:id="0"/>
    </w:p>
    <w:p w:rsidR="00F8099B" w:rsidRPr="009866FD" w:rsidRDefault="007450DD" w:rsidP="008E009E">
      <w:pPr>
        <w:pStyle w:val="Otsikko2"/>
        <w:jc w:val="both"/>
        <w:rPr>
          <w:lang w:val="fi-FI"/>
        </w:rPr>
      </w:pPr>
      <w:bookmarkStart w:id="1" w:name="_Toc444612091"/>
      <w:r w:rsidRPr="009866FD">
        <w:rPr>
          <w:lang w:val="fi-FI"/>
        </w:rPr>
        <w:t xml:space="preserve">Nova </w:t>
      </w:r>
      <w:proofErr w:type="spellStart"/>
      <w:r w:rsidRPr="009866FD">
        <w:rPr>
          <w:lang w:val="fi-FI"/>
        </w:rPr>
        <w:t>Schola</w:t>
      </w:r>
      <w:proofErr w:type="spellEnd"/>
      <w:r w:rsidRPr="009866FD">
        <w:rPr>
          <w:lang w:val="fi-FI"/>
        </w:rPr>
        <w:t xml:space="preserve"> </w:t>
      </w:r>
      <w:r w:rsidR="005D19F0">
        <w:rPr>
          <w:lang w:val="fi-FI"/>
        </w:rPr>
        <w:t xml:space="preserve">Rakennus </w:t>
      </w:r>
      <w:r w:rsidRPr="009866FD">
        <w:rPr>
          <w:lang w:val="fi-FI"/>
        </w:rPr>
        <w:t>-hankkeen taustaa</w:t>
      </w:r>
      <w:bookmarkEnd w:id="1"/>
    </w:p>
    <w:p w:rsidR="00EB20F2" w:rsidRDefault="00EB20F2" w:rsidP="006156D3">
      <w:pPr>
        <w:pStyle w:val="Leipteksti"/>
        <w:jc w:val="both"/>
        <w:rPr>
          <w:lang w:val="fi-FI"/>
        </w:rPr>
      </w:pPr>
    </w:p>
    <w:p w:rsidR="006156D3" w:rsidRDefault="006156D3" w:rsidP="006156D3">
      <w:pPr>
        <w:pStyle w:val="Leipteksti"/>
        <w:jc w:val="both"/>
        <w:rPr>
          <w:lang w:val="fi-FI"/>
        </w:rPr>
      </w:pPr>
      <w:r>
        <w:rPr>
          <w:lang w:val="fi-FI"/>
        </w:rPr>
        <w:t xml:space="preserve">FCG Konsultointi Oy toteutti vuosina </w:t>
      </w:r>
      <w:proofErr w:type="gramStart"/>
      <w:r>
        <w:rPr>
          <w:lang w:val="fi-FI"/>
        </w:rPr>
        <w:t>2015-2016</w:t>
      </w:r>
      <w:proofErr w:type="gramEnd"/>
      <w:r>
        <w:rPr>
          <w:lang w:val="fi-FI"/>
        </w:rPr>
        <w:t xml:space="preserve"> vertaisverkostohankkeena Nova </w:t>
      </w:r>
      <w:proofErr w:type="spellStart"/>
      <w:r>
        <w:rPr>
          <w:lang w:val="fi-FI"/>
        </w:rPr>
        <w:t>Schola</w:t>
      </w:r>
      <w:proofErr w:type="spellEnd"/>
      <w:r>
        <w:rPr>
          <w:lang w:val="fi-FI"/>
        </w:rPr>
        <w:t xml:space="preserve"> Finlandia oppimisympäristöjen kehittämishankkeen. Han</w:t>
      </w:r>
      <w:r>
        <w:rPr>
          <w:lang w:val="fi-FI"/>
        </w:rPr>
        <w:t>k</w:t>
      </w:r>
      <w:r>
        <w:rPr>
          <w:lang w:val="fi-FI"/>
        </w:rPr>
        <w:t>keen taustalla oli huoli suomalaisen koulujärjestelmän laadukkuudesta, sen huoltamisesta ja kehittämisestä sekä ajoittaisesta uudistamisesta t</w:t>
      </w:r>
      <w:r>
        <w:rPr>
          <w:lang w:val="fi-FI"/>
        </w:rPr>
        <w:t>u</w:t>
      </w:r>
      <w:r>
        <w:rPr>
          <w:lang w:val="fi-FI"/>
        </w:rPr>
        <w:t xml:space="preserve">levaisuuden tarpeisiin. </w:t>
      </w:r>
    </w:p>
    <w:p w:rsidR="006156D3" w:rsidRDefault="006156D3" w:rsidP="006156D3">
      <w:pPr>
        <w:pStyle w:val="Leipteksti"/>
        <w:jc w:val="both"/>
        <w:rPr>
          <w:lang w:val="fi-FI"/>
        </w:rPr>
      </w:pPr>
      <w:r>
        <w:rPr>
          <w:lang w:val="fi-FI"/>
        </w:rPr>
        <w:t xml:space="preserve">Hanke ajoittui paikallisten opetussuunnitelmien (OPS 2016) laadinnan ja koulujen toimintakulttuurin kehittämisen murroskohtaan. Syksyllä 2015 </w:t>
      </w:r>
      <w:proofErr w:type="spellStart"/>
      <w:r>
        <w:rPr>
          <w:lang w:val="fi-FI"/>
        </w:rPr>
        <w:t>digitalisaatio</w:t>
      </w:r>
      <w:proofErr w:type="spellEnd"/>
      <w:r>
        <w:rPr>
          <w:lang w:val="fi-FI"/>
        </w:rPr>
        <w:t xml:space="preserve"> ja oppimisympäristöjen kehittäminen nousivat hallituksen kärkihankkeiksi. Vaatimukset koulujen työtapojen, toimintakulttuurin ja oppimisympä</w:t>
      </w:r>
      <w:r w:rsidR="005D19F0">
        <w:rPr>
          <w:lang w:val="fi-FI"/>
        </w:rPr>
        <w:t>ristöjen kehittämisestä muodosti</w:t>
      </w:r>
      <w:r>
        <w:rPr>
          <w:lang w:val="fi-FI"/>
        </w:rPr>
        <w:t>vat voimakkaan paineen koulujen uudistamiselle</w:t>
      </w:r>
      <w:r w:rsidR="005D19F0">
        <w:rPr>
          <w:lang w:val="fi-FI"/>
        </w:rPr>
        <w:t>. Lisäksi p</w:t>
      </w:r>
      <w:r w:rsidR="00517359">
        <w:rPr>
          <w:lang w:val="fi-FI"/>
        </w:rPr>
        <w:t xml:space="preserve">arin vuoden </w:t>
      </w:r>
      <w:r w:rsidR="009D6AED">
        <w:rPr>
          <w:lang w:val="fi-FI"/>
        </w:rPr>
        <w:t>sisällä</w:t>
      </w:r>
      <w:r w:rsidR="00517359">
        <w:rPr>
          <w:lang w:val="fi-FI"/>
        </w:rPr>
        <w:t xml:space="preserve"> valtakunnallinen op</w:t>
      </w:r>
      <w:r w:rsidR="00517359">
        <w:rPr>
          <w:lang w:val="fi-FI"/>
        </w:rPr>
        <w:t>e</w:t>
      </w:r>
      <w:r w:rsidR="00517359">
        <w:rPr>
          <w:lang w:val="fi-FI"/>
        </w:rPr>
        <w:t>tussuunnitelma edellyttää kaikilta kouluilta teknologian hyödyntämistä</w:t>
      </w:r>
      <w:r>
        <w:rPr>
          <w:lang w:val="fi-FI"/>
        </w:rPr>
        <w:t xml:space="preserve">. </w:t>
      </w:r>
      <w:r w:rsidR="00517359" w:rsidRPr="009866FD">
        <w:rPr>
          <w:lang w:val="fi-FI"/>
        </w:rPr>
        <w:t>Tämä asettaa perinteiselle opettamiselle, oppimisympäristöille ja opetust</w:t>
      </w:r>
      <w:r w:rsidR="00517359" w:rsidRPr="009866FD">
        <w:rPr>
          <w:lang w:val="fi-FI"/>
        </w:rPr>
        <w:t>i</w:t>
      </w:r>
      <w:r w:rsidR="00517359" w:rsidRPr="009866FD">
        <w:rPr>
          <w:lang w:val="fi-FI"/>
        </w:rPr>
        <w:t>loille uudenlaisia vaatimuksia ja haasteita, jo</w:t>
      </w:r>
      <w:r w:rsidR="00517359">
        <w:rPr>
          <w:lang w:val="fi-FI"/>
        </w:rPr>
        <w:t>ihin tulisi paikallisesti vastata. Oppimateriaalien ja työtapojen mobilisoituminen ja laitteiden tekninen k</w:t>
      </w:r>
      <w:r w:rsidR="00517359">
        <w:rPr>
          <w:lang w:val="fi-FI"/>
        </w:rPr>
        <w:t>e</w:t>
      </w:r>
      <w:r w:rsidR="00517359">
        <w:rPr>
          <w:lang w:val="fi-FI"/>
        </w:rPr>
        <w:t>hittyminen mahdollistavat tavallisenkin koulun ”</w:t>
      </w:r>
      <w:proofErr w:type="spellStart"/>
      <w:r w:rsidR="00517359">
        <w:rPr>
          <w:lang w:val="fi-FI"/>
        </w:rPr>
        <w:t>digiloikan</w:t>
      </w:r>
      <w:proofErr w:type="spellEnd"/>
      <w:r w:rsidR="00517359">
        <w:rPr>
          <w:lang w:val="fi-FI"/>
        </w:rPr>
        <w:t xml:space="preserve">”; fyysisten ja sosiaalisten oppimisympäristöjen kehittämiseen tarvitaan vielä apua. </w:t>
      </w:r>
    </w:p>
    <w:p w:rsidR="00037B24" w:rsidRPr="009866FD" w:rsidRDefault="00517359" w:rsidP="008E009E">
      <w:pPr>
        <w:pStyle w:val="Leipteksti"/>
        <w:jc w:val="both"/>
        <w:rPr>
          <w:lang w:val="fi-FI"/>
        </w:rPr>
      </w:pPr>
      <w:r>
        <w:rPr>
          <w:lang w:val="fi-FI"/>
        </w:rPr>
        <w:t>S</w:t>
      </w:r>
      <w:r w:rsidR="00CF3FA5" w:rsidRPr="009866FD">
        <w:rPr>
          <w:lang w:val="fi-FI"/>
        </w:rPr>
        <w:t xml:space="preserve">uomalaisten lasten </w:t>
      </w:r>
      <w:r w:rsidR="00037B24" w:rsidRPr="009866FD">
        <w:rPr>
          <w:lang w:val="fi-FI"/>
        </w:rPr>
        <w:t>heik</w:t>
      </w:r>
      <w:r>
        <w:rPr>
          <w:lang w:val="fi-FI"/>
        </w:rPr>
        <w:t>osta</w:t>
      </w:r>
      <w:r w:rsidR="00037B24" w:rsidRPr="009866FD">
        <w:rPr>
          <w:lang w:val="fi-FI"/>
        </w:rPr>
        <w:t xml:space="preserve"> viihtymi</w:t>
      </w:r>
      <w:r>
        <w:rPr>
          <w:lang w:val="fi-FI"/>
        </w:rPr>
        <w:t xml:space="preserve">sestä koulussa on kiistelty vuosia ja mm. </w:t>
      </w:r>
      <w:r w:rsidR="005D19F0">
        <w:rPr>
          <w:lang w:val="fi-FI"/>
        </w:rPr>
        <w:t xml:space="preserve">yhteisöllisyydestä, </w:t>
      </w:r>
      <w:r>
        <w:rPr>
          <w:lang w:val="fi-FI"/>
        </w:rPr>
        <w:t xml:space="preserve">pelillisyydestä </w:t>
      </w:r>
      <w:r w:rsidR="005D19F0">
        <w:rPr>
          <w:lang w:val="fi-FI"/>
        </w:rPr>
        <w:t xml:space="preserve">ja teknologiasta </w:t>
      </w:r>
      <w:r>
        <w:rPr>
          <w:lang w:val="fi-FI"/>
        </w:rPr>
        <w:t>on etsitty ratkaisua asiaan</w:t>
      </w:r>
      <w:r w:rsidR="00CF3FA5" w:rsidRPr="009866FD">
        <w:rPr>
          <w:lang w:val="fi-FI"/>
        </w:rPr>
        <w:t>. Samanaikaisesti kunnat ovat joutuneet kamppailemaan toiminna</w:t>
      </w:r>
      <w:r w:rsidR="00CF3FA5" w:rsidRPr="009866FD">
        <w:rPr>
          <w:lang w:val="fi-FI"/>
        </w:rPr>
        <w:t>l</w:t>
      </w:r>
      <w:r w:rsidR="00CF3FA5" w:rsidRPr="009866FD">
        <w:rPr>
          <w:lang w:val="fi-FI"/>
        </w:rPr>
        <w:t xml:space="preserve">lisesti vanhentuneen, teknisesti rapautuneen ja sisäilmaltaan </w:t>
      </w:r>
      <w:r w:rsidR="00D40B73">
        <w:rPr>
          <w:lang w:val="fi-FI"/>
        </w:rPr>
        <w:t>ongelmall</w:t>
      </w:r>
      <w:r w:rsidR="00D40B73">
        <w:rPr>
          <w:lang w:val="fi-FI"/>
        </w:rPr>
        <w:t>i</w:t>
      </w:r>
      <w:r w:rsidR="00D40B73">
        <w:rPr>
          <w:lang w:val="fi-FI"/>
        </w:rPr>
        <w:t xml:space="preserve">sen </w:t>
      </w:r>
      <w:r w:rsidR="00CF3FA5" w:rsidRPr="009866FD">
        <w:rPr>
          <w:lang w:val="fi-FI"/>
        </w:rPr>
        <w:t>k</w:t>
      </w:r>
      <w:r w:rsidR="00037B24" w:rsidRPr="009866FD">
        <w:rPr>
          <w:lang w:val="fi-FI"/>
        </w:rPr>
        <w:t>ouluk</w:t>
      </w:r>
      <w:r w:rsidR="00CF3FA5" w:rsidRPr="009866FD">
        <w:rPr>
          <w:lang w:val="fi-FI"/>
        </w:rPr>
        <w:t>iinteistömassan kanssa. Terveellisten ja turvallisten oppimistil</w:t>
      </w:r>
      <w:r w:rsidR="00CF3FA5" w:rsidRPr="009866FD">
        <w:rPr>
          <w:lang w:val="fi-FI"/>
        </w:rPr>
        <w:t>o</w:t>
      </w:r>
      <w:r w:rsidR="00CF3FA5" w:rsidRPr="009866FD">
        <w:rPr>
          <w:lang w:val="fi-FI"/>
        </w:rPr>
        <w:t>jen turvaaminen on mennyt modernien ja innovatiivisten oppimistilojen kehittä</w:t>
      </w:r>
      <w:r w:rsidR="005D19F0">
        <w:rPr>
          <w:lang w:val="fi-FI"/>
        </w:rPr>
        <w:t>misen edelle. Usein k</w:t>
      </w:r>
      <w:r w:rsidR="00CF3FA5" w:rsidRPr="009866FD">
        <w:rPr>
          <w:lang w:val="fi-FI"/>
        </w:rPr>
        <w:t xml:space="preserve">oulut on </w:t>
      </w:r>
      <w:r w:rsidR="005D19F0">
        <w:rPr>
          <w:lang w:val="fi-FI"/>
        </w:rPr>
        <w:t>korjattu</w:t>
      </w:r>
      <w:r w:rsidR="00CF3FA5" w:rsidRPr="009866FD">
        <w:rPr>
          <w:lang w:val="fi-FI"/>
        </w:rPr>
        <w:t xml:space="preserve"> </w:t>
      </w:r>
      <w:r>
        <w:rPr>
          <w:lang w:val="fi-FI"/>
        </w:rPr>
        <w:t xml:space="preserve">rakennusteknisesti </w:t>
      </w:r>
      <w:r w:rsidR="00CF3FA5" w:rsidRPr="009866FD">
        <w:rPr>
          <w:lang w:val="fi-FI"/>
        </w:rPr>
        <w:t>entiselle tasolle</w:t>
      </w:r>
      <w:r>
        <w:rPr>
          <w:lang w:val="fi-FI"/>
        </w:rPr>
        <w:t xml:space="preserve">en, mutta </w:t>
      </w:r>
      <w:r w:rsidR="005D19F0">
        <w:rPr>
          <w:lang w:val="fi-FI"/>
        </w:rPr>
        <w:t xml:space="preserve">samalla </w:t>
      </w:r>
      <w:r w:rsidR="00037B24" w:rsidRPr="009866FD">
        <w:rPr>
          <w:lang w:val="fi-FI"/>
        </w:rPr>
        <w:t xml:space="preserve">oppimistilojen </w:t>
      </w:r>
      <w:r>
        <w:rPr>
          <w:lang w:val="fi-FI"/>
        </w:rPr>
        <w:t xml:space="preserve">muokkaus ja oppimisympäristöjen </w:t>
      </w:r>
      <w:r w:rsidR="00CF3FA5" w:rsidRPr="009866FD">
        <w:rPr>
          <w:lang w:val="fi-FI"/>
        </w:rPr>
        <w:t>uudistami</w:t>
      </w:r>
      <w:r>
        <w:rPr>
          <w:lang w:val="fi-FI"/>
        </w:rPr>
        <w:t xml:space="preserve">nen ovat voineet jäädä </w:t>
      </w:r>
      <w:r w:rsidR="005D19F0">
        <w:rPr>
          <w:lang w:val="fi-FI"/>
        </w:rPr>
        <w:t xml:space="preserve">syystä tai toisesta </w:t>
      </w:r>
      <w:r>
        <w:rPr>
          <w:lang w:val="fi-FI"/>
        </w:rPr>
        <w:t>toteuttamatta.</w:t>
      </w:r>
      <w:r w:rsidR="00CF3FA5" w:rsidRPr="009866FD">
        <w:rPr>
          <w:lang w:val="fi-FI"/>
        </w:rPr>
        <w:t xml:space="preserve"> </w:t>
      </w:r>
    </w:p>
    <w:p w:rsidR="009D6AED" w:rsidRDefault="00037B24" w:rsidP="00D1417D">
      <w:pPr>
        <w:pStyle w:val="Leipteksti"/>
        <w:jc w:val="both"/>
        <w:rPr>
          <w:lang w:val="fi-FI"/>
        </w:rPr>
      </w:pPr>
      <w:r w:rsidRPr="009866FD">
        <w:rPr>
          <w:lang w:val="fi-FI"/>
        </w:rPr>
        <w:t>I</w:t>
      </w:r>
      <w:r w:rsidR="00CF3FA5" w:rsidRPr="009866FD">
        <w:rPr>
          <w:lang w:val="fi-FI"/>
        </w:rPr>
        <w:t xml:space="preserve">nnovatiivisten koulurakennusten </w:t>
      </w:r>
      <w:r w:rsidRPr="009866FD">
        <w:rPr>
          <w:lang w:val="fi-FI"/>
        </w:rPr>
        <w:t xml:space="preserve">ja oppimisympäristöjen </w:t>
      </w:r>
      <w:r w:rsidR="00CF3FA5" w:rsidRPr="009866FD">
        <w:rPr>
          <w:lang w:val="fi-FI"/>
        </w:rPr>
        <w:t>suunnittelu ja toteuttaminen edellyttä</w:t>
      </w:r>
      <w:r w:rsidR="00203160" w:rsidRPr="009866FD">
        <w:rPr>
          <w:lang w:val="fi-FI"/>
        </w:rPr>
        <w:t>v</w:t>
      </w:r>
      <w:r w:rsidR="00CF3FA5" w:rsidRPr="009866FD">
        <w:rPr>
          <w:lang w:val="fi-FI"/>
        </w:rPr>
        <w:t>ä</w:t>
      </w:r>
      <w:r w:rsidR="00203160" w:rsidRPr="009866FD">
        <w:rPr>
          <w:lang w:val="fi-FI"/>
        </w:rPr>
        <w:t>t</w:t>
      </w:r>
      <w:r w:rsidR="00CF3FA5" w:rsidRPr="009866FD">
        <w:rPr>
          <w:lang w:val="fi-FI"/>
        </w:rPr>
        <w:t xml:space="preserve"> </w:t>
      </w:r>
      <w:r w:rsidR="00203160" w:rsidRPr="009866FD">
        <w:rPr>
          <w:lang w:val="fi-FI"/>
        </w:rPr>
        <w:t>tietoa ja ymmärrystä</w:t>
      </w:r>
      <w:r w:rsidR="00CF3FA5" w:rsidRPr="009866FD">
        <w:rPr>
          <w:lang w:val="fi-FI"/>
        </w:rPr>
        <w:t xml:space="preserve"> </w:t>
      </w:r>
      <w:r w:rsidR="005D19F0">
        <w:rPr>
          <w:lang w:val="fi-FI"/>
        </w:rPr>
        <w:t xml:space="preserve">uuden </w:t>
      </w:r>
      <w:r w:rsidR="00517359">
        <w:rPr>
          <w:lang w:val="fi-FI"/>
        </w:rPr>
        <w:t>opetussuunnite</w:t>
      </w:r>
      <w:r w:rsidR="00517359">
        <w:rPr>
          <w:lang w:val="fi-FI"/>
        </w:rPr>
        <w:t>l</w:t>
      </w:r>
      <w:r w:rsidR="00517359">
        <w:rPr>
          <w:lang w:val="fi-FI"/>
        </w:rPr>
        <w:t xml:space="preserve">man perusteiden tavoittelemasta </w:t>
      </w:r>
      <w:r w:rsidR="00D1417D">
        <w:rPr>
          <w:lang w:val="fi-FI"/>
        </w:rPr>
        <w:t xml:space="preserve">yksilön ja kouluyhteisön kasvun, </w:t>
      </w:r>
      <w:r w:rsidR="00203160" w:rsidRPr="009866FD">
        <w:rPr>
          <w:lang w:val="fi-FI"/>
        </w:rPr>
        <w:t>oppim</w:t>
      </w:r>
      <w:r w:rsidR="00203160" w:rsidRPr="009866FD">
        <w:rPr>
          <w:lang w:val="fi-FI"/>
        </w:rPr>
        <w:t>i</w:t>
      </w:r>
      <w:r w:rsidR="00203160" w:rsidRPr="009866FD">
        <w:rPr>
          <w:lang w:val="fi-FI"/>
        </w:rPr>
        <w:t>se</w:t>
      </w:r>
      <w:r w:rsidR="00D1417D">
        <w:rPr>
          <w:lang w:val="fi-FI"/>
        </w:rPr>
        <w:t xml:space="preserve">n ja vuorovaikutuksen tuesta ja toteutumisesta. Nova </w:t>
      </w:r>
      <w:proofErr w:type="spellStart"/>
      <w:r w:rsidR="00D1417D">
        <w:rPr>
          <w:lang w:val="fi-FI"/>
        </w:rPr>
        <w:t>Schola</w:t>
      </w:r>
      <w:proofErr w:type="spellEnd"/>
      <w:r w:rsidR="00D1417D">
        <w:rPr>
          <w:lang w:val="fi-FI"/>
        </w:rPr>
        <w:t xml:space="preserve"> Finlandia </w:t>
      </w:r>
      <w:proofErr w:type="gramStart"/>
      <w:r w:rsidR="00D1417D">
        <w:rPr>
          <w:lang w:val="fi-FI"/>
        </w:rPr>
        <w:t>–oppimisympäristöjen</w:t>
      </w:r>
      <w:proofErr w:type="gramEnd"/>
      <w:r w:rsidR="00D1417D">
        <w:rPr>
          <w:lang w:val="fi-FI"/>
        </w:rPr>
        <w:t xml:space="preserve"> kehittämishanke on </w:t>
      </w:r>
      <w:r w:rsidR="005D19F0">
        <w:rPr>
          <w:lang w:val="fi-FI"/>
        </w:rPr>
        <w:t xml:space="preserve">ollut </w:t>
      </w:r>
      <w:r w:rsidR="00D1417D">
        <w:rPr>
          <w:lang w:val="fi-FI"/>
        </w:rPr>
        <w:t xml:space="preserve">harvoja verkostohankkeita, joita Suomessa on toteutettu </w:t>
      </w:r>
      <w:r w:rsidR="005F34B0">
        <w:rPr>
          <w:lang w:val="fi-FI"/>
        </w:rPr>
        <w:t xml:space="preserve">tarkoituksenaan kehittää </w:t>
      </w:r>
      <w:r w:rsidR="00E42C9C" w:rsidRPr="009866FD">
        <w:rPr>
          <w:lang w:val="fi-FI"/>
        </w:rPr>
        <w:t>opetussuunnite</w:t>
      </w:r>
      <w:r w:rsidR="00E42C9C" w:rsidRPr="009866FD">
        <w:rPr>
          <w:lang w:val="fi-FI"/>
        </w:rPr>
        <w:t>l</w:t>
      </w:r>
      <w:r w:rsidR="00E42C9C" w:rsidRPr="009866FD">
        <w:rPr>
          <w:lang w:val="fi-FI"/>
        </w:rPr>
        <w:t>m</w:t>
      </w:r>
      <w:r w:rsidR="005D19F0">
        <w:rPr>
          <w:lang w:val="fi-FI"/>
        </w:rPr>
        <w:t>a</w:t>
      </w:r>
      <w:r w:rsidR="005F34B0">
        <w:rPr>
          <w:lang w:val="fi-FI"/>
        </w:rPr>
        <w:t>ssa määriteltyjen perusteiden pohjalta oppimisympäristöj</w:t>
      </w:r>
      <w:r w:rsidR="009D6AED">
        <w:rPr>
          <w:lang w:val="fi-FI"/>
        </w:rPr>
        <w:t xml:space="preserve">ä </w:t>
      </w:r>
      <w:r w:rsidR="00E42C9C" w:rsidRPr="009866FD">
        <w:rPr>
          <w:lang w:val="fi-FI"/>
        </w:rPr>
        <w:t>ja koulutil</w:t>
      </w:r>
      <w:r w:rsidR="00E42C9C" w:rsidRPr="009866FD">
        <w:rPr>
          <w:lang w:val="fi-FI"/>
        </w:rPr>
        <w:t>o</w:t>
      </w:r>
      <w:r w:rsidR="00E42C9C" w:rsidRPr="009866FD">
        <w:rPr>
          <w:lang w:val="fi-FI"/>
        </w:rPr>
        <w:t>jen suunnittelu</w:t>
      </w:r>
      <w:r w:rsidR="005F34B0">
        <w:rPr>
          <w:lang w:val="fi-FI"/>
        </w:rPr>
        <w:t>a.</w:t>
      </w:r>
      <w:r w:rsidR="00E42C9C" w:rsidRPr="009866FD">
        <w:rPr>
          <w:lang w:val="fi-FI"/>
        </w:rPr>
        <w:t xml:space="preserve"> </w:t>
      </w:r>
      <w:r w:rsidR="00023662">
        <w:rPr>
          <w:lang w:val="fi-FI"/>
        </w:rPr>
        <w:t>Hankkeen aikana korostui myös tarve kehittää koulujen tila- ja kustannustehokkuutta.</w:t>
      </w:r>
    </w:p>
    <w:p w:rsidR="00CF3FA5" w:rsidRDefault="00E42C9C" w:rsidP="00D1417D">
      <w:pPr>
        <w:pStyle w:val="Leipteksti"/>
        <w:jc w:val="both"/>
        <w:rPr>
          <w:lang w:val="fi-FI"/>
        </w:rPr>
      </w:pPr>
      <w:r w:rsidRPr="009866FD">
        <w:rPr>
          <w:lang w:val="fi-FI"/>
        </w:rPr>
        <w:t xml:space="preserve">Nova </w:t>
      </w:r>
      <w:proofErr w:type="spellStart"/>
      <w:r w:rsidRPr="009866FD">
        <w:rPr>
          <w:lang w:val="fi-FI"/>
        </w:rPr>
        <w:t>Schola</w:t>
      </w:r>
      <w:proofErr w:type="spellEnd"/>
      <w:r w:rsidRPr="009866FD">
        <w:rPr>
          <w:lang w:val="fi-FI"/>
        </w:rPr>
        <w:t xml:space="preserve"> </w:t>
      </w:r>
      <w:r w:rsidR="009D6AED">
        <w:rPr>
          <w:lang w:val="fi-FI"/>
        </w:rPr>
        <w:t xml:space="preserve">Finlandia </w:t>
      </w:r>
      <w:proofErr w:type="gramStart"/>
      <w:r w:rsidR="009D6AED">
        <w:rPr>
          <w:lang w:val="fi-FI"/>
        </w:rPr>
        <w:t>–hankkeessa</w:t>
      </w:r>
      <w:proofErr w:type="gramEnd"/>
      <w:r w:rsidR="009D6AED">
        <w:rPr>
          <w:lang w:val="fi-FI"/>
        </w:rPr>
        <w:t xml:space="preserve"> nousi selvästi esiin eri vaiheessa olev</w:t>
      </w:r>
      <w:r w:rsidR="009D6AED">
        <w:rPr>
          <w:lang w:val="fi-FI"/>
        </w:rPr>
        <w:t>i</w:t>
      </w:r>
      <w:r w:rsidR="009D6AED">
        <w:rPr>
          <w:lang w:val="fi-FI"/>
        </w:rPr>
        <w:t>en kuntien ja koulujen erilaiset tarpeet. Toisaalta oli kyseessä vanhassa koulukiinteistössä tapahtuva uuden toimintakulttuurin ja oppimisympäri</w:t>
      </w:r>
      <w:r w:rsidR="009D6AED">
        <w:rPr>
          <w:lang w:val="fi-FI"/>
        </w:rPr>
        <w:t>s</w:t>
      </w:r>
      <w:r w:rsidR="009D6AED">
        <w:rPr>
          <w:lang w:val="fi-FI"/>
        </w:rPr>
        <w:t>tön modifiointi tai uuden koulun rakentaminen, nousee haasteeksi koul</w:t>
      </w:r>
      <w:r w:rsidR="009D6AED">
        <w:rPr>
          <w:lang w:val="fi-FI"/>
        </w:rPr>
        <w:t>u</w:t>
      </w:r>
      <w:r w:rsidR="009D6AED">
        <w:rPr>
          <w:lang w:val="fi-FI"/>
        </w:rPr>
        <w:t>jen ja tila</w:t>
      </w:r>
      <w:r w:rsidR="00C92AA5">
        <w:rPr>
          <w:lang w:val="fi-FI"/>
        </w:rPr>
        <w:t>keskuksen välinen yhteistyö ja vuorovaikutus, suunnitteluprose</w:t>
      </w:r>
      <w:r w:rsidR="00C92AA5">
        <w:rPr>
          <w:lang w:val="fi-FI"/>
        </w:rPr>
        <w:t>s</w:t>
      </w:r>
      <w:r w:rsidR="00C92AA5">
        <w:rPr>
          <w:lang w:val="fi-FI"/>
        </w:rPr>
        <w:t xml:space="preserve">sin prosessin tunnistaminen ja aikataulutus sekä rahoitus. Nova </w:t>
      </w:r>
      <w:proofErr w:type="spellStart"/>
      <w:r w:rsidR="00C92AA5">
        <w:rPr>
          <w:lang w:val="fi-FI"/>
        </w:rPr>
        <w:t>Schola</w:t>
      </w:r>
      <w:proofErr w:type="spellEnd"/>
      <w:r w:rsidR="00C92AA5">
        <w:rPr>
          <w:lang w:val="fi-FI"/>
        </w:rPr>
        <w:t xml:space="preserve"> Rakennus -</w:t>
      </w:r>
      <w:r w:rsidR="00D1417D">
        <w:rPr>
          <w:lang w:val="fi-FI"/>
        </w:rPr>
        <w:t>hankkee</w:t>
      </w:r>
      <w:r w:rsidR="00940B2C">
        <w:rPr>
          <w:lang w:val="fi-FI"/>
        </w:rPr>
        <w:t>s</w:t>
      </w:r>
      <w:r w:rsidR="00D1417D">
        <w:rPr>
          <w:lang w:val="fi-FI"/>
        </w:rPr>
        <w:t xml:space="preserve">sa </w:t>
      </w:r>
      <w:r w:rsidR="00C92AA5">
        <w:rPr>
          <w:lang w:val="fi-FI"/>
        </w:rPr>
        <w:t xml:space="preserve">vahvistetaan </w:t>
      </w:r>
      <w:r w:rsidR="00D1417D">
        <w:rPr>
          <w:lang w:val="fi-FI"/>
        </w:rPr>
        <w:t xml:space="preserve">luotua yhteyttä </w:t>
      </w:r>
      <w:r w:rsidRPr="009866FD">
        <w:rPr>
          <w:lang w:val="fi-FI"/>
        </w:rPr>
        <w:t>näiden toisiinsa kii</w:t>
      </w:r>
      <w:r w:rsidRPr="009866FD">
        <w:rPr>
          <w:lang w:val="fi-FI"/>
        </w:rPr>
        <w:t>n</w:t>
      </w:r>
      <w:r w:rsidRPr="009866FD">
        <w:rPr>
          <w:lang w:val="fi-FI"/>
        </w:rPr>
        <w:t>teästi yhteydessä olevien oppimisen menestystekijöiden välille.</w:t>
      </w:r>
    </w:p>
    <w:p w:rsidR="00A72E9A" w:rsidRDefault="00A72E9A" w:rsidP="00D1417D">
      <w:pPr>
        <w:pStyle w:val="Leipteksti"/>
        <w:jc w:val="both"/>
        <w:rPr>
          <w:lang w:val="fi-FI"/>
        </w:rPr>
      </w:pPr>
    </w:p>
    <w:p w:rsidR="00A72E9A" w:rsidRDefault="00A72E9A">
      <w:pPr>
        <w:rPr>
          <w:lang w:val="fi-FI"/>
        </w:rPr>
      </w:pPr>
      <w:r>
        <w:rPr>
          <w:lang w:val="fi-FI"/>
        </w:rPr>
        <w:lastRenderedPageBreak/>
        <w:br w:type="page"/>
      </w:r>
    </w:p>
    <w:p w:rsidR="00BB7CF0" w:rsidRPr="009866FD" w:rsidRDefault="00057E4C" w:rsidP="008E009E">
      <w:pPr>
        <w:pStyle w:val="Otsikko2"/>
        <w:jc w:val="both"/>
        <w:rPr>
          <w:lang w:val="fi-FI"/>
        </w:rPr>
      </w:pPr>
      <w:bookmarkStart w:id="2" w:name="_Toc444612092"/>
      <w:r w:rsidRPr="009866FD">
        <w:rPr>
          <w:lang w:val="fi-FI"/>
        </w:rPr>
        <w:lastRenderedPageBreak/>
        <w:t xml:space="preserve">Nova </w:t>
      </w:r>
      <w:proofErr w:type="spellStart"/>
      <w:r w:rsidRPr="009866FD">
        <w:rPr>
          <w:lang w:val="fi-FI"/>
        </w:rPr>
        <w:t>Schola</w:t>
      </w:r>
      <w:proofErr w:type="spellEnd"/>
      <w:r w:rsidR="00A72E9A">
        <w:rPr>
          <w:lang w:val="fi-FI"/>
        </w:rPr>
        <w:t xml:space="preserve"> Rakennus</w:t>
      </w:r>
      <w:r w:rsidRPr="009866FD">
        <w:rPr>
          <w:lang w:val="fi-FI"/>
        </w:rPr>
        <w:t xml:space="preserve"> -ha</w:t>
      </w:r>
      <w:r w:rsidR="007450DD" w:rsidRPr="009866FD">
        <w:rPr>
          <w:lang w:val="fi-FI"/>
        </w:rPr>
        <w:t>nkkeen tarpeellisuus</w:t>
      </w:r>
      <w:bookmarkEnd w:id="2"/>
    </w:p>
    <w:p w:rsidR="00EB20F2" w:rsidRDefault="00EB20F2" w:rsidP="008E009E">
      <w:pPr>
        <w:pStyle w:val="Leipteksti"/>
        <w:jc w:val="both"/>
        <w:rPr>
          <w:lang w:val="fi-FI" w:eastAsia="fi-FI"/>
        </w:rPr>
      </w:pPr>
    </w:p>
    <w:p w:rsidR="00C92AA5" w:rsidRDefault="00D0133F" w:rsidP="008E009E">
      <w:pPr>
        <w:pStyle w:val="Leipteksti"/>
        <w:jc w:val="both"/>
        <w:rPr>
          <w:lang w:val="fi-FI" w:eastAsia="fi-FI"/>
        </w:rPr>
      </w:pPr>
      <w:r w:rsidRPr="009866FD">
        <w:rPr>
          <w:lang w:val="fi-FI" w:eastAsia="fi-FI"/>
        </w:rPr>
        <w:t xml:space="preserve">Vuosina 2007 – 2010 </w:t>
      </w:r>
      <w:r w:rsidR="008B4752" w:rsidRPr="009866FD">
        <w:rPr>
          <w:lang w:val="fi-FI" w:eastAsia="fi-FI"/>
        </w:rPr>
        <w:t>Opetushallitus toteutti laajan oppimisympäristöjen kehittämishankkeen</w:t>
      </w:r>
      <w:r w:rsidRPr="009866FD">
        <w:rPr>
          <w:lang w:val="fi-FI" w:eastAsia="fi-FI"/>
        </w:rPr>
        <w:t>, jonka</w:t>
      </w:r>
      <w:r w:rsidR="00AF6F9E" w:rsidRPr="009866FD">
        <w:rPr>
          <w:lang w:val="fi-FI" w:eastAsia="fi-FI"/>
        </w:rPr>
        <w:t xml:space="preserve"> tavoitteena oli oppimisympäristöjen kehittäm</w:t>
      </w:r>
      <w:r w:rsidR="00AF6F9E" w:rsidRPr="009866FD">
        <w:rPr>
          <w:lang w:val="fi-FI" w:eastAsia="fi-FI"/>
        </w:rPr>
        <w:t>i</w:t>
      </w:r>
      <w:r w:rsidR="00AF6F9E" w:rsidRPr="009866FD">
        <w:rPr>
          <w:lang w:val="fi-FI" w:eastAsia="fi-FI"/>
        </w:rPr>
        <w:t>nen ja monipuolistaminen.</w:t>
      </w:r>
      <w:r w:rsidR="00C92AA5">
        <w:rPr>
          <w:lang w:val="fi-FI" w:eastAsia="fi-FI"/>
        </w:rPr>
        <w:t xml:space="preserve"> </w:t>
      </w:r>
      <w:r w:rsidR="00625F79">
        <w:rPr>
          <w:lang w:val="fi-FI" w:eastAsia="fi-FI"/>
        </w:rPr>
        <w:t xml:space="preserve">Samoihin aikoihin </w:t>
      </w:r>
      <w:proofErr w:type="spellStart"/>
      <w:r w:rsidR="00625F79">
        <w:rPr>
          <w:lang w:val="fi-FI" w:eastAsia="fi-FI"/>
        </w:rPr>
        <w:t>Tekes:in</w:t>
      </w:r>
      <w:proofErr w:type="spellEnd"/>
      <w:r w:rsidR="00625F79">
        <w:rPr>
          <w:lang w:val="fi-FI" w:eastAsia="fi-FI"/>
        </w:rPr>
        <w:t xml:space="preserve"> Tila-ohjelma</w:t>
      </w:r>
      <w:r w:rsidR="007C0929">
        <w:rPr>
          <w:lang w:val="fi-FI" w:eastAsia="fi-FI"/>
        </w:rPr>
        <w:t>ssa k</w:t>
      </w:r>
      <w:r w:rsidR="007C0929">
        <w:rPr>
          <w:lang w:val="fi-FI" w:eastAsia="fi-FI"/>
        </w:rPr>
        <w:t>o</w:t>
      </w:r>
      <w:r w:rsidR="007C0929">
        <w:rPr>
          <w:lang w:val="fi-FI" w:eastAsia="fi-FI"/>
        </w:rPr>
        <w:t>rostettiin</w:t>
      </w:r>
      <w:r w:rsidR="00625F79">
        <w:rPr>
          <w:lang w:val="fi-FI" w:eastAsia="fi-FI"/>
        </w:rPr>
        <w:t xml:space="preserve"> käyttäjälähtöis</w:t>
      </w:r>
      <w:r w:rsidR="007C0929">
        <w:rPr>
          <w:lang w:val="fi-FI" w:eastAsia="fi-FI"/>
        </w:rPr>
        <w:t>ten</w:t>
      </w:r>
      <w:r w:rsidR="00625F79">
        <w:rPr>
          <w:lang w:val="fi-FI" w:eastAsia="fi-FI"/>
        </w:rPr>
        <w:t xml:space="preserve"> tilojen suunnittelua. Tekes </w:t>
      </w:r>
      <w:r w:rsidR="007C0929">
        <w:rPr>
          <w:lang w:val="fi-FI" w:eastAsia="fi-FI"/>
        </w:rPr>
        <w:t>oli myös aloitteell</w:t>
      </w:r>
      <w:r w:rsidR="007C0929">
        <w:rPr>
          <w:lang w:val="fi-FI" w:eastAsia="fi-FI"/>
        </w:rPr>
        <w:t>i</w:t>
      </w:r>
      <w:r w:rsidR="007C0929">
        <w:rPr>
          <w:lang w:val="fi-FI" w:eastAsia="fi-FI"/>
        </w:rPr>
        <w:t xml:space="preserve">nen </w:t>
      </w:r>
      <w:r w:rsidR="00625F79">
        <w:rPr>
          <w:lang w:val="fi-FI" w:eastAsia="fi-FI"/>
        </w:rPr>
        <w:t>monipaikkais</w:t>
      </w:r>
      <w:r w:rsidR="007C0929">
        <w:rPr>
          <w:lang w:val="fi-FI" w:eastAsia="fi-FI"/>
        </w:rPr>
        <w:t>ten</w:t>
      </w:r>
      <w:r w:rsidR="00625F79">
        <w:rPr>
          <w:lang w:val="fi-FI" w:eastAsia="fi-FI"/>
        </w:rPr>
        <w:t xml:space="preserve"> työympäristö</w:t>
      </w:r>
      <w:r w:rsidR="007C0929">
        <w:rPr>
          <w:lang w:val="fi-FI" w:eastAsia="fi-FI"/>
        </w:rPr>
        <w:t>jen kehittämisessä ja mm. heidän tue</w:t>
      </w:r>
      <w:r w:rsidR="007C0929">
        <w:rPr>
          <w:lang w:val="fi-FI" w:eastAsia="fi-FI"/>
        </w:rPr>
        <w:t>l</w:t>
      </w:r>
      <w:r w:rsidR="007C0929">
        <w:rPr>
          <w:lang w:val="fi-FI" w:eastAsia="fi-FI"/>
        </w:rPr>
        <w:t xml:space="preserve">laan </w:t>
      </w:r>
      <w:r w:rsidR="00625F79">
        <w:rPr>
          <w:lang w:val="fi-FI" w:eastAsia="fi-FI"/>
        </w:rPr>
        <w:t>koulumaailm</w:t>
      </w:r>
      <w:r w:rsidR="007C0929">
        <w:rPr>
          <w:lang w:val="fi-FI" w:eastAsia="fi-FI"/>
        </w:rPr>
        <w:t>assakin alettiin tarkastella</w:t>
      </w:r>
      <w:r w:rsidR="00625F79">
        <w:rPr>
          <w:lang w:val="fi-FI" w:eastAsia="fi-FI"/>
        </w:rPr>
        <w:t xml:space="preserve"> opetus- ja oppimistilojen muunneltavuutta ja monikäyttöisyyttä.</w:t>
      </w:r>
    </w:p>
    <w:p w:rsidR="00AC1F34" w:rsidRPr="009866FD" w:rsidRDefault="00F74041" w:rsidP="008E009E">
      <w:pPr>
        <w:pStyle w:val="Leipteksti"/>
        <w:jc w:val="both"/>
        <w:rPr>
          <w:lang w:val="fi-FI" w:eastAsia="fi-FI"/>
        </w:rPr>
      </w:pPr>
      <w:r w:rsidRPr="009866FD">
        <w:rPr>
          <w:lang w:val="fi-FI" w:eastAsia="fi-FI"/>
        </w:rPr>
        <w:t xml:space="preserve">Opetus- ja kulttuuriministeriön alaisessa Tulevaisuuden koulu hankkeen alaisuudessa toimii </w:t>
      </w:r>
      <w:r w:rsidR="00C92AA5">
        <w:rPr>
          <w:lang w:val="fi-FI" w:eastAsia="fi-FI"/>
        </w:rPr>
        <w:t>parhaillaan O</w:t>
      </w:r>
      <w:r w:rsidRPr="009866FD">
        <w:rPr>
          <w:lang w:val="fi-FI" w:eastAsia="fi-FI"/>
        </w:rPr>
        <w:t xml:space="preserve">petushallituksen koordinoima </w:t>
      </w:r>
      <w:r w:rsidR="0069528D" w:rsidRPr="009866FD">
        <w:rPr>
          <w:lang w:val="fi-FI" w:eastAsia="fi-FI"/>
        </w:rPr>
        <w:t>kehittäj</w:t>
      </w:r>
      <w:r w:rsidR="0069528D" w:rsidRPr="009866FD">
        <w:rPr>
          <w:lang w:val="fi-FI" w:eastAsia="fi-FI"/>
        </w:rPr>
        <w:t>ä</w:t>
      </w:r>
      <w:r w:rsidR="0069528D" w:rsidRPr="009866FD">
        <w:rPr>
          <w:lang w:val="fi-FI" w:eastAsia="fi-FI"/>
        </w:rPr>
        <w:t>koulu</w:t>
      </w:r>
      <w:r w:rsidRPr="009866FD">
        <w:rPr>
          <w:lang w:val="fi-FI" w:eastAsia="fi-FI"/>
        </w:rPr>
        <w:t>verkosto.</w:t>
      </w:r>
      <w:r w:rsidR="0069528D" w:rsidRPr="009866FD">
        <w:rPr>
          <w:lang w:val="fi-FI" w:eastAsia="fi-FI"/>
        </w:rPr>
        <w:t xml:space="preserve"> Tämän verkoston tavoitteena on uudistaa toimintakulttu</w:t>
      </w:r>
      <w:r w:rsidR="0069528D" w:rsidRPr="009866FD">
        <w:rPr>
          <w:lang w:val="fi-FI" w:eastAsia="fi-FI"/>
        </w:rPr>
        <w:t>u</w:t>
      </w:r>
      <w:r w:rsidR="0069528D" w:rsidRPr="009866FD">
        <w:rPr>
          <w:lang w:val="fi-FI" w:eastAsia="fi-FI"/>
        </w:rPr>
        <w:t>ria ja pedagogiikkaa, luoda ja levittää uusia innovaatioita, edistää oppila</w:t>
      </w:r>
      <w:r w:rsidR="0069528D" w:rsidRPr="009866FD">
        <w:rPr>
          <w:lang w:val="fi-FI" w:eastAsia="fi-FI"/>
        </w:rPr>
        <w:t>i</w:t>
      </w:r>
      <w:r w:rsidR="0069528D" w:rsidRPr="009866FD">
        <w:rPr>
          <w:lang w:val="fi-FI" w:eastAsia="fi-FI"/>
        </w:rPr>
        <w:t>den oppimista, kouluviihtyvyyttä ja motivaatiota, tukea opettajien osaam</w:t>
      </w:r>
      <w:r w:rsidR="0069528D" w:rsidRPr="009866FD">
        <w:rPr>
          <w:lang w:val="fi-FI" w:eastAsia="fi-FI"/>
        </w:rPr>
        <w:t>i</w:t>
      </w:r>
      <w:r w:rsidR="0069528D" w:rsidRPr="009866FD">
        <w:rPr>
          <w:lang w:val="fi-FI" w:eastAsia="fi-FI"/>
        </w:rPr>
        <w:t xml:space="preserve">sen kehittämistä ja </w:t>
      </w:r>
      <w:proofErr w:type="spellStart"/>
      <w:r w:rsidR="0069528D" w:rsidRPr="009866FD">
        <w:rPr>
          <w:lang w:val="fi-FI" w:eastAsia="fi-FI"/>
        </w:rPr>
        <w:t>työssäjaksamista</w:t>
      </w:r>
      <w:proofErr w:type="spellEnd"/>
      <w:r w:rsidR="0069528D" w:rsidRPr="009866FD">
        <w:rPr>
          <w:lang w:val="fi-FI" w:eastAsia="fi-FI"/>
        </w:rPr>
        <w:t xml:space="preserve"> sekä ke</w:t>
      </w:r>
      <w:r w:rsidR="00C92AA5">
        <w:rPr>
          <w:lang w:val="fi-FI" w:eastAsia="fi-FI"/>
        </w:rPr>
        <w:t>hittää johtamisen käytäntöjä.</w:t>
      </w:r>
    </w:p>
    <w:p w:rsidR="00940B2C" w:rsidRDefault="00940B2C" w:rsidP="008E009E">
      <w:pPr>
        <w:pStyle w:val="Leipteksti"/>
        <w:jc w:val="both"/>
        <w:rPr>
          <w:lang w:val="fi-FI" w:eastAsia="fi-FI"/>
        </w:rPr>
      </w:pPr>
      <w:r>
        <w:rPr>
          <w:lang w:val="fi-FI" w:eastAsia="fi-FI"/>
        </w:rPr>
        <w:t xml:space="preserve">RYM Oy:n </w:t>
      </w:r>
      <w:r w:rsidR="00C92AA5">
        <w:rPr>
          <w:lang w:val="fi-FI" w:eastAsia="fi-FI"/>
        </w:rPr>
        <w:t>Sisäympäristöt -</w:t>
      </w:r>
      <w:r>
        <w:rPr>
          <w:lang w:val="fi-FI" w:eastAsia="fi-FI"/>
        </w:rPr>
        <w:t xml:space="preserve">tutkimusohjelmien </w:t>
      </w:r>
      <w:r w:rsidR="00C92AA5">
        <w:rPr>
          <w:lang w:val="fi-FI" w:eastAsia="fi-FI"/>
        </w:rPr>
        <w:t xml:space="preserve">”Oppimisen ja uuden tiedon luomisen tilat” </w:t>
      </w:r>
      <w:r>
        <w:rPr>
          <w:lang w:val="fi-FI" w:eastAsia="fi-FI"/>
        </w:rPr>
        <w:t xml:space="preserve">alaisuudessa </w:t>
      </w:r>
      <w:r w:rsidR="00C92AA5">
        <w:rPr>
          <w:lang w:val="fi-FI" w:eastAsia="fi-FI"/>
        </w:rPr>
        <w:t xml:space="preserve">on </w:t>
      </w:r>
      <w:r>
        <w:rPr>
          <w:lang w:val="fi-FI" w:eastAsia="fi-FI"/>
        </w:rPr>
        <w:t xml:space="preserve">toteutettu </w:t>
      </w:r>
      <w:r w:rsidR="00C92AA5">
        <w:rPr>
          <w:lang w:val="fi-FI" w:eastAsia="fi-FI"/>
        </w:rPr>
        <w:t>innovatiivisia oppimisympärist</w:t>
      </w:r>
      <w:r w:rsidR="00C92AA5">
        <w:rPr>
          <w:lang w:val="fi-FI" w:eastAsia="fi-FI"/>
        </w:rPr>
        <w:t>ö</w:t>
      </w:r>
      <w:r w:rsidR="00C92AA5">
        <w:rPr>
          <w:lang w:val="fi-FI" w:eastAsia="fi-FI"/>
        </w:rPr>
        <w:t>jen pilottikohteita. Suomen yliopistokiinteistöjen koordinoimassa tutkimu</w:t>
      </w:r>
      <w:r w:rsidR="00C92AA5">
        <w:rPr>
          <w:lang w:val="fi-FI" w:eastAsia="fi-FI"/>
        </w:rPr>
        <w:t>s</w:t>
      </w:r>
      <w:r w:rsidR="00C92AA5">
        <w:rPr>
          <w:lang w:val="fi-FI" w:eastAsia="fi-FI"/>
        </w:rPr>
        <w:t>ohjelmassa kehitet</w:t>
      </w:r>
      <w:r w:rsidR="005B4B11">
        <w:rPr>
          <w:lang w:val="fi-FI" w:eastAsia="fi-FI"/>
        </w:rPr>
        <w:t>tiin käyttäjälähtöisiä tiloja j</w:t>
      </w:r>
      <w:r w:rsidR="00C92AA5">
        <w:rPr>
          <w:lang w:val="fi-FI" w:eastAsia="fi-FI"/>
        </w:rPr>
        <w:t>a ratkaisuja, joilla edistettiin tilojen käyttäjän luovuutta, viihtyvyyttä ja terveyttä</w:t>
      </w:r>
      <w:r w:rsidR="00C92AA5" w:rsidRPr="00C92AA5">
        <w:rPr>
          <w:lang w:val="fi-FI" w:eastAsia="fi-FI"/>
        </w:rPr>
        <w:t xml:space="preserve"> </w:t>
      </w:r>
      <w:r w:rsidR="00C92AA5">
        <w:rPr>
          <w:lang w:val="fi-FI" w:eastAsia="fi-FI"/>
        </w:rPr>
        <w:t>ekologisesti kestävällä tavalla.</w:t>
      </w:r>
      <w:r w:rsidR="005B4B11">
        <w:rPr>
          <w:lang w:val="fi-FI" w:eastAsia="fi-FI"/>
        </w:rPr>
        <w:t xml:space="preserve"> Tutkimusohjelman puitteissa luotiin mm. Oulun normaalikouluun laajaa kiinnostusta ja kiitosta saanut </w:t>
      </w:r>
      <w:proofErr w:type="spellStart"/>
      <w:r w:rsidR="005B4B11">
        <w:rPr>
          <w:lang w:val="fi-FI" w:eastAsia="fi-FI"/>
        </w:rPr>
        <w:t>Ubiko</w:t>
      </w:r>
      <w:proofErr w:type="spellEnd"/>
      <w:r w:rsidR="005B4B11">
        <w:rPr>
          <w:lang w:val="fi-FI" w:eastAsia="fi-FI"/>
        </w:rPr>
        <w:t xml:space="preserve"> </w:t>
      </w:r>
      <w:proofErr w:type="gramStart"/>
      <w:r w:rsidR="005B4B11">
        <w:rPr>
          <w:lang w:val="fi-FI" w:eastAsia="fi-FI"/>
        </w:rPr>
        <w:t>–oppimisympäristö</w:t>
      </w:r>
      <w:proofErr w:type="gramEnd"/>
      <w:r w:rsidR="005B4B11">
        <w:rPr>
          <w:lang w:val="fi-FI" w:eastAsia="fi-FI"/>
        </w:rPr>
        <w:t>.</w:t>
      </w:r>
    </w:p>
    <w:p w:rsidR="002D6ADF" w:rsidRDefault="00790D53" w:rsidP="008E009E">
      <w:pPr>
        <w:pStyle w:val="Leipteksti"/>
        <w:jc w:val="both"/>
        <w:rPr>
          <w:lang w:val="fi-FI" w:eastAsia="fi-FI"/>
        </w:rPr>
      </w:pPr>
      <w:r>
        <w:rPr>
          <w:lang w:val="fi-FI" w:eastAsia="fi-FI"/>
        </w:rPr>
        <w:t xml:space="preserve">Syksyllä 2015 </w:t>
      </w:r>
      <w:r w:rsidR="000F3E56">
        <w:rPr>
          <w:lang w:val="fi-FI" w:eastAsia="fi-FI"/>
        </w:rPr>
        <w:t>oppimisympäristöjen kehittäminen sai laajaa kiinnostusta eri toimijoiden keskuudessa. Paikallisia ja alueellisia kehittämishankkeita käynnistyi kuntien omalla rahoituksella ja osittain opetushallituksen kehi</w:t>
      </w:r>
      <w:r w:rsidR="000F3E56">
        <w:rPr>
          <w:lang w:val="fi-FI" w:eastAsia="fi-FI"/>
        </w:rPr>
        <w:t>t</w:t>
      </w:r>
      <w:r w:rsidR="000F3E56">
        <w:rPr>
          <w:lang w:val="fi-FI" w:eastAsia="fi-FI"/>
        </w:rPr>
        <w:t>tämisrahoituksen turvin.</w:t>
      </w:r>
      <w:r w:rsidR="008C3907">
        <w:rPr>
          <w:lang w:val="fi-FI" w:eastAsia="fi-FI"/>
        </w:rPr>
        <w:t xml:space="preserve"> Viimeinen</w:t>
      </w:r>
      <w:r w:rsidR="000F3E56">
        <w:rPr>
          <w:lang w:val="fi-FI" w:eastAsia="fi-FI"/>
        </w:rPr>
        <w:t xml:space="preserve"> oppimisympäristöjen kehittämisboomi käynnistyi, kun h</w:t>
      </w:r>
      <w:r>
        <w:rPr>
          <w:lang w:val="fi-FI" w:eastAsia="fi-FI"/>
        </w:rPr>
        <w:t xml:space="preserve">allituksen kärkihankkeeksi </w:t>
      </w:r>
      <w:r w:rsidR="000F3E56">
        <w:rPr>
          <w:lang w:val="fi-FI" w:eastAsia="fi-FI"/>
        </w:rPr>
        <w:t>nousi oppimisympäristöjen k</w:t>
      </w:r>
      <w:r w:rsidR="000F3E56">
        <w:rPr>
          <w:lang w:val="fi-FI" w:eastAsia="fi-FI"/>
        </w:rPr>
        <w:t>e</w:t>
      </w:r>
      <w:r w:rsidR="000F3E56">
        <w:rPr>
          <w:lang w:val="fi-FI" w:eastAsia="fi-FI"/>
        </w:rPr>
        <w:t xml:space="preserve">hittäminen. Keskeisenä toimena Opetus- ja kulttuuriministeriö päätti </w:t>
      </w:r>
      <w:r>
        <w:rPr>
          <w:lang w:val="fi-FI" w:eastAsia="fi-FI"/>
        </w:rPr>
        <w:t>Op</w:t>
      </w:r>
      <w:r>
        <w:rPr>
          <w:lang w:val="fi-FI" w:eastAsia="fi-FI"/>
        </w:rPr>
        <w:t>e</w:t>
      </w:r>
      <w:r>
        <w:rPr>
          <w:lang w:val="fi-FI" w:eastAsia="fi-FI"/>
        </w:rPr>
        <w:t>tushallituksen alaisuuteen perustettava</w:t>
      </w:r>
      <w:r w:rsidR="000F3E56">
        <w:rPr>
          <w:lang w:val="fi-FI" w:eastAsia="fi-FI"/>
        </w:rPr>
        <w:t>sta</w:t>
      </w:r>
      <w:r>
        <w:rPr>
          <w:lang w:val="fi-FI" w:eastAsia="fi-FI"/>
        </w:rPr>
        <w:t xml:space="preserve"> Oppimisympäristökesku</w:t>
      </w:r>
      <w:r w:rsidR="000F3E56">
        <w:rPr>
          <w:lang w:val="fi-FI" w:eastAsia="fi-FI"/>
        </w:rPr>
        <w:t>ksesta</w:t>
      </w:r>
      <w:r>
        <w:rPr>
          <w:lang w:val="fi-FI" w:eastAsia="fi-FI"/>
        </w:rPr>
        <w:t xml:space="preserve"> (Opetushallitus </w:t>
      </w:r>
      <w:r w:rsidR="007C0929">
        <w:rPr>
          <w:lang w:val="fi-FI" w:eastAsia="fi-FI"/>
        </w:rPr>
        <w:t xml:space="preserve">käyttää </w:t>
      </w:r>
      <w:r>
        <w:rPr>
          <w:lang w:val="fi-FI" w:eastAsia="fi-FI"/>
        </w:rPr>
        <w:t>ja tässä asiakirjassa käytetään nimitystä Kokeil</w:t>
      </w:r>
      <w:r>
        <w:rPr>
          <w:lang w:val="fi-FI" w:eastAsia="fi-FI"/>
        </w:rPr>
        <w:t>u</w:t>
      </w:r>
      <w:r>
        <w:rPr>
          <w:lang w:val="fi-FI" w:eastAsia="fi-FI"/>
        </w:rPr>
        <w:t xml:space="preserve">keskus), jonka keskeisenä tavoitteena on tarkastella oppimisympäristöjen pedagogisia että digitaalisia ulottuvuuksia. </w:t>
      </w:r>
      <w:r w:rsidR="007C0929">
        <w:rPr>
          <w:lang w:val="fi-FI" w:eastAsia="fi-FI"/>
        </w:rPr>
        <w:t>Alustava linjaus on ollut, että</w:t>
      </w:r>
      <w:r>
        <w:rPr>
          <w:lang w:val="fi-FI" w:eastAsia="fi-FI"/>
        </w:rPr>
        <w:t xml:space="preserve"> Kokeilukeskus ei tule rakentamaan fyysisiä mallitiloja (luokkaa tai koulua), vaan keskuksen toiminta tulee perustumaan kuntien ja koulujen muodo</w:t>
      </w:r>
      <w:r>
        <w:rPr>
          <w:lang w:val="fi-FI" w:eastAsia="fi-FI"/>
        </w:rPr>
        <w:t>s</w:t>
      </w:r>
      <w:r>
        <w:rPr>
          <w:lang w:val="fi-FI" w:eastAsia="fi-FI"/>
        </w:rPr>
        <w:t xml:space="preserve">tamaan verkostoon (vrt. Nova </w:t>
      </w:r>
      <w:proofErr w:type="spellStart"/>
      <w:r>
        <w:rPr>
          <w:lang w:val="fi-FI" w:eastAsia="fi-FI"/>
        </w:rPr>
        <w:t>Schola</w:t>
      </w:r>
      <w:proofErr w:type="spellEnd"/>
      <w:r>
        <w:rPr>
          <w:lang w:val="fi-FI" w:eastAsia="fi-FI"/>
        </w:rPr>
        <w:t xml:space="preserve"> Finlandia </w:t>
      </w:r>
      <w:proofErr w:type="gramStart"/>
      <w:r>
        <w:rPr>
          <w:lang w:val="fi-FI" w:eastAsia="fi-FI"/>
        </w:rPr>
        <w:t>–hankkeen</w:t>
      </w:r>
      <w:proofErr w:type="gramEnd"/>
      <w:r>
        <w:rPr>
          <w:lang w:val="fi-FI" w:eastAsia="fi-FI"/>
        </w:rPr>
        <w:t xml:space="preserve"> vertaisverko</w:t>
      </w:r>
      <w:r>
        <w:rPr>
          <w:lang w:val="fi-FI" w:eastAsia="fi-FI"/>
        </w:rPr>
        <w:t>s</w:t>
      </w:r>
      <w:r>
        <w:rPr>
          <w:lang w:val="fi-FI" w:eastAsia="fi-FI"/>
        </w:rPr>
        <w:t>to).</w:t>
      </w:r>
    </w:p>
    <w:p w:rsidR="005B4B11" w:rsidRDefault="005B4B11" w:rsidP="00994F75">
      <w:pPr>
        <w:pStyle w:val="Leipteksti"/>
        <w:jc w:val="both"/>
        <w:rPr>
          <w:lang w:val="fi-FI" w:eastAsia="fi-FI"/>
        </w:rPr>
      </w:pPr>
      <w:r>
        <w:rPr>
          <w:lang w:val="fi-FI" w:eastAsia="fi-FI"/>
        </w:rPr>
        <w:t xml:space="preserve">Vuonna 2015 aloitetun </w:t>
      </w:r>
      <w:r w:rsidR="00833736">
        <w:rPr>
          <w:lang w:val="fi-FI" w:eastAsia="fi-FI"/>
        </w:rPr>
        <w:t xml:space="preserve">Nova </w:t>
      </w:r>
      <w:proofErr w:type="spellStart"/>
      <w:r w:rsidR="00833736">
        <w:rPr>
          <w:lang w:val="fi-FI" w:eastAsia="fi-FI"/>
        </w:rPr>
        <w:t>Schola</w:t>
      </w:r>
      <w:proofErr w:type="spellEnd"/>
      <w:r w:rsidR="00833736">
        <w:rPr>
          <w:lang w:val="fi-FI" w:eastAsia="fi-FI"/>
        </w:rPr>
        <w:t xml:space="preserve"> Finlandia </w:t>
      </w:r>
      <w:proofErr w:type="gramStart"/>
      <w:r w:rsidR="00833736">
        <w:rPr>
          <w:lang w:val="fi-FI" w:eastAsia="fi-FI"/>
        </w:rPr>
        <w:t>–hankkeen</w:t>
      </w:r>
      <w:proofErr w:type="gramEnd"/>
      <w:r w:rsidR="00833736">
        <w:rPr>
          <w:lang w:val="fi-FI" w:eastAsia="fi-FI"/>
        </w:rPr>
        <w:t xml:space="preserve"> aikana </w:t>
      </w:r>
      <w:r>
        <w:rPr>
          <w:lang w:val="fi-FI" w:eastAsia="fi-FI"/>
        </w:rPr>
        <w:t>on tullut</w:t>
      </w:r>
      <w:r w:rsidR="007326A2">
        <w:rPr>
          <w:lang w:val="fi-FI" w:eastAsia="fi-FI"/>
        </w:rPr>
        <w:t xml:space="preserve"> </w:t>
      </w:r>
      <w:r w:rsidR="00833736">
        <w:rPr>
          <w:lang w:val="fi-FI" w:eastAsia="fi-FI"/>
        </w:rPr>
        <w:t>selväksi, että kuntien ja koulujen oppimisympär</w:t>
      </w:r>
      <w:r w:rsidR="007326A2">
        <w:rPr>
          <w:lang w:val="fi-FI" w:eastAsia="fi-FI"/>
        </w:rPr>
        <w:t>istöjen kehittämisen ta</w:t>
      </w:r>
      <w:r w:rsidR="007326A2">
        <w:rPr>
          <w:lang w:val="fi-FI" w:eastAsia="fi-FI"/>
        </w:rPr>
        <w:t>r</w:t>
      </w:r>
      <w:r w:rsidR="007326A2">
        <w:rPr>
          <w:lang w:val="fi-FI" w:eastAsia="fi-FI"/>
        </w:rPr>
        <w:t>peet o</w:t>
      </w:r>
      <w:r w:rsidR="00833736">
        <w:rPr>
          <w:lang w:val="fi-FI" w:eastAsia="fi-FI"/>
        </w:rPr>
        <w:t xml:space="preserve">vat moninaiset eikä yhdellä tai kahdella </w:t>
      </w:r>
      <w:r w:rsidR="007C0929">
        <w:rPr>
          <w:lang w:val="fi-FI" w:eastAsia="fi-FI"/>
        </w:rPr>
        <w:t xml:space="preserve">standardoidulla </w:t>
      </w:r>
      <w:r w:rsidR="00833736">
        <w:rPr>
          <w:lang w:val="fi-FI" w:eastAsia="fi-FI"/>
        </w:rPr>
        <w:t xml:space="preserve">suunnittelu- tai mitoitusohjeella näihin tarpeisiin </w:t>
      </w:r>
      <w:r w:rsidR="007326A2">
        <w:rPr>
          <w:lang w:val="fi-FI" w:eastAsia="fi-FI"/>
        </w:rPr>
        <w:t>voida</w:t>
      </w:r>
      <w:r w:rsidR="00833736">
        <w:rPr>
          <w:lang w:val="fi-FI" w:eastAsia="fi-FI"/>
        </w:rPr>
        <w:t xml:space="preserve"> enää vastata.</w:t>
      </w:r>
      <w:r w:rsidR="007C0929">
        <w:rPr>
          <w:lang w:val="fi-FI" w:eastAsia="fi-FI"/>
        </w:rPr>
        <w:t xml:space="preserve"> Nova </w:t>
      </w:r>
      <w:proofErr w:type="spellStart"/>
      <w:r w:rsidR="007C0929">
        <w:rPr>
          <w:lang w:val="fi-FI" w:eastAsia="fi-FI"/>
        </w:rPr>
        <w:t>Schola</w:t>
      </w:r>
      <w:proofErr w:type="spellEnd"/>
      <w:r w:rsidR="007C0929">
        <w:rPr>
          <w:lang w:val="fi-FI" w:eastAsia="fi-FI"/>
        </w:rPr>
        <w:t xml:space="preserve"> Fi</w:t>
      </w:r>
      <w:r w:rsidR="007C0929">
        <w:rPr>
          <w:lang w:val="fi-FI" w:eastAsia="fi-FI"/>
        </w:rPr>
        <w:t>n</w:t>
      </w:r>
      <w:r w:rsidR="007C0929">
        <w:rPr>
          <w:lang w:val="fi-FI" w:eastAsia="fi-FI"/>
        </w:rPr>
        <w:t>landia h</w:t>
      </w:r>
      <w:r w:rsidR="00833736">
        <w:rPr>
          <w:lang w:val="fi-FI" w:eastAsia="fi-FI"/>
        </w:rPr>
        <w:t>ankkee</w:t>
      </w:r>
      <w:r>
        <w:rPr>
          <w:lang w:val="fi-FI" w:eastAsia="fi-FI"/>
        </w:rPr>
        <w:t>n kansallisena antina</w:t>
      </w:r>
      <w:r w:rsidR="00833736">
        <w:rPr>
          <w:lang w:val="fi-FI" w:eastAsia="fi-FI"/>
        </w:rPr>
        <w:t xml:space="preserve"> voi jo tässä vaiheessa </w:t>
      </w:r>
      <w:r>
        <w:rPr>
          <w:lang w:val="fi-FI" w:eastAsia="fi-FI"/>
        </w:rPr>
        <w:t>hanke</w:t>
      </w:r>
      <w:r w:rsidR="007C0929">
        <w:rPr>
          <w:lang w:val="fi-FI" w:eastAsia="fi-FI"/>
        </w:rPr>
        <w:t>tta no</w:t>
      </w:r>
      <w:r w:rsidR="007C0929">
        <w:rPr>
          <w:lang w:val="fi-FI" w:eastAsia="fi-FI"/>
        </w:rPr>
        <w:t>s</w:t>
      </w:r>
      <w:r w:rsidR="007C0929">
        <w:rPr>
          <w:lang w:val="fi-FI" w:eastAsia="fi-FI"/>
        </w:rPr>
        <w:t xml:space="preserve">taa esiin kaksi hankkeen aikana esiin tullutta </w:t>
      </w:r>
      <w:r w:rsidR="00833736">
        <w:rPr>
          <w:lang w:val="fi-FI" w:eastAsia="fi-FI"/>
        </w:rPr>
        <w:t>keskeistä havaintoa ja joht</w:t>
      </w:r>
      <w:r w:rsidR="00833736">
        <w:rPr>
          <w:lang w:val="fi-FI" w:eastAsia="fi-FI"/>
        </w:rPr>
        <w:t>o</w:t>
      </w:r>
      <w:r w:rsidR="00833736">
        <w:rPr>
          <w:lang w:val="fi-FI" w:eastAsia="fi-FI"/>
        </w:rPr>
        <w:t>päätöstä</w:t>
      </w:r>
      <w:r>
        <w:rPr>
          <w:lang w:val="fi-FI" w:eastAsia="fi-FI"/>
        </w:rPr>
        <w:t>.</w:t>
      </w:r>
    </w:p>
    <w:p w:rsidR="00833736" w:rsidRDefault="00994F75" w:rsidP="00994F75">
      <w:pPr>
        <w:pStyle w:val="Leipteksti"/>
        <w:jc w:val="both"/>
        <w:rPr>
          <w:lang w:val="fi-FI" w:eastAsia="fi-FI"/>
        </w:rPr>
      </w:pPr>
      <w:r>
        <w:rPr>
          <w:lang w:val="fi-FI" w:eastAsia="fi-FI"/>
        </w:rPr>
        <w:t xml:space="preserve">Ensimmäinen </w:t>
      </w:r>
      <w:r w:rsidR="005B4B11">
        <w:rPr>
          <w:lang w:val="fi-FI" w:eastAsia="fi-FI"/>
        </w:rPr>
        <w:t xml:space="preserve">havainto </w:t>
      </w:r>
      <w:r>
        <w:rPr>
          <w:lang w:val="fi-FI" w:eastAsia="fi-FI"/>
        </w:rPr>
        <w:t xml:space="preserve">liittyy koulun </w:t>
      </w:r>
      <w:r w:rsidR="00C70B5F">
        <w:rPr>
          <w:lang w:val="fi-FI" w:eastAsia="fi-FI"/>
        </w:rPr>
        <w:t xml:space="preserve">oppimisympäristöjen ja </w:t>
      </w:r>
      <w:r>
        <w:rPr>
          <w:lang w:val="fi-FI" w:eastAsia="fi-FI"/>
        </w:rPr>
        <w:t>toimintakul</w:t>
      </w:r>
      <w:r>
        <w:rPr>
          <w:lang w:val="fi-FI" w:eastAsia="fi-FI"/>
        </w:rPr>
        <w:t>t</w:t>
      </w:r>
      <w:r>
        <w:rPr>
          <w:lang w:val="fi-FI" w:eastAsia="fi-FI"/>
        </w:rPr>
        <w:t>tuurin kehittämiseen</w:t>
      </w:r>
      <w:r w:rsidR="005B4B11">
        <w:rPr>
          <w:lang w:val="fi-FI" w:eastAsia="fi-FI"/>
        </w:rPr>
        <w:t>. V</w:t>
      </w:r>
      <w:r>
        <w:rPr>
          <w:lang w:val="fi-FI" w:eastAsia="fi-FI"/>
        </w:rPr>
        <w:t>oidaankin todeta, että o</w:t>
      </w:r>
      <w:r w:rsidR="00833736">
        <w:rPr>
          <w:lang w:val="fi-FI" w:eastAsia="fi-FI"/>
        </w:rPr>
        <w:t>ppimisympäristöjen kehi</w:t>
      </w:r>
      <w:r w:rsidR="00833736">
        <w:rPr>
          <w:lang w:val="fi-FI" w:eastAsia="fi-FI"/>
        </w:rPr>
        <w:t>t</w:t>
      </w:r>
      <w:r w:rsidR="00833736">
        <w:rPr>
          <w:lang w:val="fi-FI" w:eastAsia="fi-FI"/>
        </w:rPr>
        <w:t>täminen edellyttää koulujen työtapojen ja toimintakulttuurin samanaikai</w:t>
      </w:r>
      <w:r w:rsidR="00833736">
        <w:rPr>
          <w:lang w:val="fi-FI" w:eastAsia="fi-FI"/>
        </w:rPr>
        <w:t>s</w:t>
      </w:r>
      <w:r w:rsidR="00833736">
        <w:rPr>
          <w:lang w:val="fi-FI" w:eastAsia="fi-FI"/>
        </w:rPr>
        <w:t>ta kehittämis</w:t>
      </w:r>
      <w:r w:rsidR="00C70B5F">
        <w:rPr>
          <w:lang w:val="fi-FI" w:eastAsia="fi-FI"/>
        </w:rPr>
        <w:t>tä sekä näiden määrittelyä opetussuunnitelmassa tai pedag</w:t>
      </w:r>
      <w:r w:rsidR="00C70B5F">
        <w:rPr>
          <w:lang w:val="fi-FI" w:eastAsia="fi-FI"/>
        </w:rPr>
        <w:t>o</w:t>
      </w:r>
      <w:r w:rsidR="00C70B5F">
        <w:rPr>
          <w:lang w:val="fi-FI" w:eastAsia="fi-FI"/>
        </w:rPr>
        <w:t>gisessa suunnitelmassa.</w:t>
      </w:r>
      <w:r w:rsidR="00FE66E6">
        <w:rPr>
          <w:lang w:val="fi-FI" w:eastAsia="fi-FI"/>
        </w:rPr>
        <w:t xml:space="preserve"> Tulee muistaa, että oppiminen edellyttää opisk</w:t>
      </w:r>
      <w:r w:rsidR="00FE66E6">
        <w:rPr>
          <w:lang w:val="fi-FI" w:eastAsia="fi-FI"/>
        </w:rPr>
        <w:t>e</w:t>
      </w:r>
      <w:r w:rsidR="00FE66E6">
        <w:rPr>
          <w:lang w:val="fi-FI" w:eastAsia="fi-FI"/>
        </w:rPr>
        <w:lastRenderedPageBreak/>
        <w:t>lua ja opiskelu ohjausta ja opetusta. Oppimisympäristö on siten samalla opiskeluympäristö ja opetusympäristö.</w:t>
      </w:r>
    </w:p>
    <w:p w:rsidR="00994F75" w:rsidRDefault="00994F75" w:rsidP="00994F75">
      <w:pPr>
        <w:pStyle w:val="Leipteksti"/>
        <w:jc w:val="both"/>
        <w:rPr>
          <w:lang w:val="fi-FI" w:eastAsia="fi-FI"/>
        </w:rPr>
      </w:pPr>
      <w:r>
        <w:rPr>
          <w:lang w:val="fi-FI" w:eastAsia="fi-FI"/>
        </w:rPr>
        <w:t>Toisen havainnon mukaan k</w:t>
      </w:r>
      <w:r w:rsidR="00833736">
        <w:rPr>
          <w:lang w:val="fi-FI" w:eastAsia="fi-FI"/>
        </w:rPr>
        <w:t>oulujen oppimisympäristöjen kehittämisen voi katsoa muodostuvan neljän eri kehityspotentiaalin päälle</w:t>
      </w:r>
      <w:r w:rsidR="007326A2">
        <w:rPr>
          <w:lang w:val="fi-FI" w:eastAsia="fi-FI"/>
        </w:rPr>
        <w:t>:</w:t>
      </w:r>
      <w:r w:rsidR="00833736">
        <w:rPr>
          <w:lang w:val="fi-FI" w:eastAsia="fi-FI"/>
        </w:rPr>
        <w:t xml:space="preserve"> </w:t>
      </w:r>
    </w:p>
    <w:p w:rsidR="00994F75" w:rsidRDefault="00833736" w:rsidP="00994F75">
      <w:pPr>
        <w:pStyle w:val="Leipteksti"/>
        <w:jc w:val="both"/>
        <w:rPr>
          <w:lang w:val="fi-FI" w:eastAsia="fi-FI"/>
        </w:rPr>
      </w:pPr>
      <w:r>
        <w:rPr>
          <w:lang w:val="fi-FI" w:eastAsia="fi-FI"/>
        </w:rPr>
        <w:t>Yleisin tilanne on vanhan koulun muuttaminen (modifiointi)</w:t>
      </w:r>
      <w:r w:rsidR="00994F75">
        <w:rPr>
          <w:lang w:val="fi-FI" w:eastAsia="fi-FI"/>
        </w:rPr>
        <w:t xml:space="preserve"> vastaamaan uudenlaisten opetussuunnitelmallisten tavoitteiden, työtapojen ja toimi</w:t>
      </w:r>
      <w:r w:rsidR="00994F75">
        <w:rPr>
          <w:lang w:val="fi-FI" w:eastAsia="fi-FI"/>
        </w:rPr>
        <w:t>n</w:t>
      </w:r>
      <w:r w:rsidR="00994F75">
        <w:rPr>
          <w:lang w:val="fi-FI" w:eastAsia="fi-FI"/>
        </w:rPr>
        <w:t>takulttuurin tarpei</w:t>
      </w:r>
      <w:r w:rsidR="007326A2">
        <w:rPr>
          <w:lang w:val="fi-FI" w:eastAsia="fi-FI"/>
        </w:rPr>
        <w:t>ta</w:t>
      </w:r>
      <w:r w:rsidR="00994F75">
        <w:rPr>
          <w:lang w:val="fi-FI" w:eastAsia="fi-FI"/>
        </w:rPr>
        <w:t>.</w:t>
      </w:r>
      <w:r>
        <w:rPr>
          <w:lang w:val="fi-FI" w:eastAsia="fi-FI"/>
        </w:rPr>
        <w:t xml:space="preserve"> </w:t>
      </w:r>
    </w:p>
    <w:p w:rsidR="00833736" w:rsidRDefault="00833736" w:rsidP="00994F75">
      <w:pPr>
        <w:pStyle w:val="Leipteksti"/>
        <w:jc w:val="both"/>
        <w:rPr>
          <w:lang w:val="fi-FI" w:eastAsia="fi-FI"/>
        </w:rPr>
      </w:pPr>
      <w:r>
        <w:rPr>
          <w:lang w:val="fi-FI" w:eastAsia="fi-FI"/>
        </w:rPr>
        <w:t>Toisen kehityspotentiaalin muodostaa koulurakennuksen tekninen peru</w:t>
      </w:r>
      <w:r>
        <w:rPr>
          <w:lang w:val="fi-FI" w:eastAsia="fi-FI"/>
        </w:rPr>
        <w:t>s</w:t>
      </w:r>
      <w:r>
        <w:rPr>
          <w:lang w:val="fi-FI" w:eastAsia="fi-FI"/>
        </w:rPr>
        <w:t>korjaus, jonka yhteydessä voidaan toteuttaa toiminnallisen muutoksen edellyttämiä rakenteellisia ja teknisiä muutoksia rakennukseen sekä ma</w:t>
      </w:r>
      <w:r>
        <w:rPr>
          <w:lang w:val="fi-FI" w:eastAsia="fi-FI"/>
        </w:rPr>
        <w:t>h</w:t>
      </w:r>
      <w:r>
        <w:rPr>
          <w:lang w:val="fi-FI" w:eastAsia="fi-FI"/>
        </w:rPr>
        <w:t>dollisesti päivittää</w:t>
      </w:r>
      <w:r w:rsidR="00994F75">
        <w:rPr>
          <w:lang w:val="fi-FI" w:eastAsia="fi-FI"/>
        </w:rPr>
        <w:t xml:space="preserve"> koulua </w:t>
      </w:r>
      <w:proofErr w:type="spellStart"/>
      <w:r w:rsidR="00994F75">
        <w:rPr>
          <w:lang w:val="fi-FI" w:eastAsia="fi-FI"/>
        </w:rPr>
        <w:t>monitilaratkaisujen</w:t>
      </w:r>
      <w:proofErr w:type="spellEnd"/>
      <w:r w:rsidR="00994F75">
        <w:rPr>
          <w:lang w:val="fi-FI" w:eastAsia="fi-FI"/>
        </w:rPr>
        <w:t xml:space="preserve"> ja monipaikkaisuuden tarpe</w:t>
      </w:r>
      <w:r w:rsidR="00994F75">
        <w:rPr>
          <w:lang w:val="fi-FI" w:eastAsia="fi-FI"/>
        </w:rPr>
        <w:t>i</w:t>
      </w:r>
      <w:r w:rsidR="00994F75">
        <w:rPr>
          <w:lang w:val="fi-FI" w:eastAsia="fi-FI"/>
        </w:rPr>
        <w:t>siin.</w:t>
      </w:r>
    </w:p>
    <w:p w:rsidR="00994F75" w:rsidRDefault="00994F75" w:rsidP="00994F75">
      <w:pPr>
        <w:pStyle w:val="Leipteksti"/>
        <w:jc w:val="both"/>
        <w:rPr>
          <w:lang w:val="fi-FI" w:eastAsia="fi-FI"/>
        </w:rPr>
      </w:pPr>
      <w:r>
        <w:rPr>
          <w:lang w:val="fi-FI" w:eastAsia="fi-FI"/>
        </w:rPr>
        <w:t xml:space="preserve">Kolmannen kehityspotentiaalin muodostaa tilanne, jossa </w:t>
      </w:r>
      <w:r w:rsidR="00B74B7B">
        <w:rPr>
          <w:lang w:val="fi-FI" w:eastAsia="fi-FI"/>
        </w:rPr>
        <w:t xml:space="preserve">joko </w:t>
      </w:r>
      <w:r w:rsidR="007326A2">
        <w:rPr>
          <w:lang w:val="fi-FI" w:eastAsia="fi-FI"/>
        </w:rPr>
        <w:t xml:space="preserve">koulua </w:t>
      </w:r>
      <w:r w:rsidR="00B74B7B">
        <w:rPr>
          <w:lang w:val="fi-FI" w:eastAsia="fi-FI"/>
        </w:rPr>
        <w:t>la</w:t>
      </w:r>
      <w:r w:rsidR="00B74B7B">
        <w:rPr>
          <w:lang w:val="fi-FI" w:eastAsia="fi-FI"/>
        </w:rPr>
        <w:t>a</w:t>
      </w:r>
      <w:r w:rsidR="00B74B7B">
        <w:rPr>
          <w:lang w:val="fi-FI" w:eastAsia="fi-FI"/>
        </w:rPr>
        <w:t xml:space="preserve">jennetaan täydennysrakentamisen avulla </w:t>
      </w:r>
      <w:r>
        <w:rPr>
          <w:lang w:val="fi-FI" w:eastAsia="fi-FI"/>
        </w:rPr>
        <w:t>tai</w:t>
      </w:r>
      <w:r w:rsidR="007326A2">
        <w:rPr>
          <w:lang w:val="fi-FI" w:eastAsia="fi-FI"/>
        </w:rPr>
        <w:t xml:space="preserve"> </w:t>
      </w:r>
      <w:r w:rsidR="00B74B7B">
        <w:rPr>
          <w:lang w:val="fi-FI" w:eastAsia="fi-FI"/>
        </w:rPr>
        <w:t xml:space="preserve">rakennetaan </w:t>
      </w:r>
      <w:r w:rsidR="007326A2">
        <w:rPr>
          <w:lang w:val="fi-FI" w:eastAsia="fi-FI"/>
        </w:rPr>
        <w:t xml:space="preserve">kokonaan </w:t>
      </w:r>
      <w:r w:rsidR="00B74B7B">
        <w:rPr>
          <w:lang w:val="fi-FI" w:eastAsia="fi-FI"/>
        </w:rPr>
        <w:t>uusi koulu/monitoimitalo.</w:t>
      </w:r>
      <w:r w:rsidR="00C70B5F">
        <w:rPr>
          <w:lang w:val="fi-FI" w:eastAsia="fi-FI"/>
        </w:rPr>
        <w:t xml:space="preserve"> Tällöin koulun työtapojen ja toimintakulttuurin mä</w:t>
      </w:r>
      <w:r w:rsidR="00C70B5F">
        <w:rPr>
          <w:lang w:val="fi-FI" w:eastAsia="fi-FI"/>
        </w:rPr>
        <w:t>ä</w:t>
      </w:r>
      <w:r w:rsidR="00C70B5F">
        <w:rPr>
          <w:lang w:val="fi-FI" w:eastAsia="fi-FI"/>
        </w:rPr>
        <w:t>rittelyn avulla luodaan pohja uusien oppimisympäristöjen käytölle. Tämä lienee myös ihanteellisin tilanne, jos organisaatio on peruskorjaus- tai r</w:t>
      </w:r>
      <w:r w:rsidR="00C70B5F">
        <w:rPr>
          <w:lang w:val="fi-FI" w:eastAsia="fi-FI"/>
        </w:rPr>
        <w:t>a</w:t>
      </w:r>
      <w:r w:rsidR="00C70B5F">
        <w:rPr>
          <w:lang w:val="fi-FI" w:eastAsia="fi-FI"/>
        </w:rPr>
        <w:t>kentamishankkeen suunnittelun käynnistyessä kykenevä luopumaan va</w:t>
      </w:r>
      <w:r w:rsidR="00C70B5F">
        <w:rPr>
          <w:lang w:val="fi-FI" w:eastAsia="fi-FI"/>
        </w:rPr>
        <w:t>n</w:t>
      </w:r>
      <w:r w:rsidR="00C70B5F">
        <w:rPr>
          <w:lang w:val="fi-FI" w:eastAsia="fi-FI"/>
        </w:rPr>
        <w:t xml:space="preserve">hasta ja siirtymään toimintakulttuurissaan </w:t>
      </w:r>
      <w:r w:rsidR="00FE66E6">
        <w:rPr>
          <w:lang w:val="fi-FI" w:eastAsia="fi-FI"/>
        </w:rPr>
        <w:t>luokkahuonesidonnaisesta op</w:t>
      </w:r>
      <w:r w:rsidR="00FE66E6">
        <w:rPr>
          <w:lang w:val="fi-FI" w:eastAsia="fi-FI"/>
        </w:rPr>
        <w:t>e</w:t>
      </w:r>
      <w:r w:rsidR="00FE66E6">
        <w:rPr>
          <w:lang w:val="fi-FI" w:eastAsia="fi-FI"/>
        </w:rPr>
        <w:t>tuksesta oppimaisemissa tapahtuvaan opiskeluun ja oppimiseen.</w:t>
      </w:r>
    </w:p>
    <w:p w:rsidR="00B74B7B" w:rsidRDefault="00FE66E6" w:rsidP="00994F75">
      <w:pPr>
        <w:pStyle w:val="Leipteksti"/>
        <w:jc w:val="both"/>
        <w:rPr>
          <w:lang w:val="fi-FI" w:eastAsia="fi-FI"/>
        </w:rPr>
      </w:pPr>
      <w:r>
        <w:rPr>
          <w:lang w:val="fi-FI" w:eastAsia="fi-FI"/>
        </w:rPr>
        <w:t xml:space="preserve">Neljäs </w:t>
      </w:r>
      <w:r w:rsidR="00B74B7B">
        <w:rPr>
          <w:lang w:val="fi-FI" w:eastAsia="fi-FI"/>
        </w:rPr>
        <w:t>kehityspotentiaali</w:t>
      </w:r>
      <w:r>
        <w:rPr>
          <w:lang w:val="fi-FI" w:eastAsia="fi-FI"/>
        </w:rPr>
        <w:t xml:space="preserve"> muodostuu</w:t>
      </w:r>
      <w:r w:rsidR="00B74B7B">
        <w:rPr>
          <w:lang w:val="fi-FI" w:eastAsia="fi-FI"/>
        </w:rPr>
        <w:t xml:space="preserve"> </w:t>
      </w:r>
      <w:r>
        <w:rPr>
          <w:lang w:val="fi-FI" w:eastAsia="fi-FI"/>
        </w:rPr>
        <w:t xml:space="preserve">digitaalisen </w:t>
      </w:r>
      <w:r w:rsidR="00B74B7B">
        <w:rPr>
          <w:lang w:val="fi-FI" w:eastAsia="fi-FI"/>
        </w:rPr>
        <w:t>oppimisympäristö</w:t>
      </w:r>
      <w:r>
        <w:rPr>
          <w:lang w:val="fi-FI" w:eastAsia="fi-FI"/>
        </w:rPr>
        <w:t>n kehi</w:t>
      </w:r>
      <w:r>
        <w:rPr>
          <w:lang w:val="fi-FI" w:eastAsia="fi-FI"/>
        </w:rPr>
        <w:t>t</w:t>
      </w:r>
      <w:r>
        <w:rPr>
          <w:lang w:val="fi-FI" w:eastAsia="fi-FI"/>
        </w:rPr>
        <w:t>tämisestä.</w:t>
      </w:r>
      <w:r w:rsidR="005A50C3">
        <w:rPr>
          <w:lang w:val="fi-FI" w:eastAsia="fi-FI"/>
        </w:rPr>
        <w:t xml:space="preserve"> Tämän kehityspotentiaalin kehittäminen liittyy kolmeen edell</w:t>
      </w:r>
      <w:r w:rsidR="005A50C3">
        <w:rPr>
          <w:lang w:val="fi-FI" w:eastAsia="fi-FI"/>
        </w:rPr>
        <w:t>i</w:t>
      </w:r>
      <w:r w:rsidR="005A50C3">
        <w:rPr>
          <w:lang w:val="fi-FI" w:eastAsia="fi-FI"/>
        </w:rPr>
        <w:t>seen kehityspotentiaaliin siten, että fyysisten oppimisympäristöjen modif</w:t>
      </w:r>
      <w:r w:rsidR="005A50C3">
        <w:rPr>
          <w:lang w:val="fi-FI" w:eastAsia="fi-FI"/>
        </w:rPr>
        <w:t>i</w:t>
      </w:r>
      <w:r w:rsidR="005A50C3">
        <w:rPr>
          <w:lang w:val="fi-FI" w:eastAsia="fi-FI"/>
        </w:rPr>
        <w:t>oinnin, korjaamisen ja rakentamisen yhteydessä tilaratkaisut kalusteineen, varusteineen ja välineistönsä puolesta mahdollistavat tieto- ja viestint</w:t>
      </w:r>
      <w:r w:rsidR="005A50C3">
        <w:rPr>
          <w:lang w:val="fi-FI" w:eastAsia="fi-FI"/>
        </w:rPr>
        <w:t>ä</w:t>
      </w:r>
      <w:r w:rsidR="005A50C3">
        <w:rPr>
          <w:lang w:val="fi-FI" w:eastAsia="fi-FI"/>
        </w:rPr>
        <w:t>teknologian monipuolisen käytön ja digitaalisten oppimisympäristöjen hy</w:t>
      </w:r>
      <w:r w:rsidR="005A50C3">
        <w:rPr>
          <w:lang w:val="fi-FI" w:eastAsia="fi-FI"/>
        </w:rPr>
        <w:t>ö</w:t>
      </w:r>
      <w:r w:rsidR="005A50C3">
        <w:rPr>
          <w:lang w:val="fi-FI" w:eastAsia="fi-FI"/>
        </w:rPr>
        <w:t>dyntämisen.</w:t>
      </w:r>
    </w:p>
    <w:p w:rsidR="00AE1A36" w:rsidRDefault="00007261" w:rsidP="00994F75">
      <w:pPr>
        <w:pStyle w:val="Leipteksti"/>
        <w:jc w:val="both"/>
        <w:rPr>
          <w:lang w:val="fi-FI" w:eastAsia="fi-FI"/>
        </w:rPr>
      </w:pPr>
      <w:r>
        <w:rPr>
          <w:lang w:val="fi-FI" w:eastAsia="fi-FI"/>
        </w:rPr>
        <w:t>Opetushallituksen Kokeilukeskus ei poista kuntien hankesuunnittelun tuen tarvetta</w:t>
      </w:r>
      <w:r w:rsidR="00DE336C">
        <w:rPr>
          <w:lang w:val="fi-FI" w:eastAsia="fi-FI"/>
        </w:rPr>
        <w:t xml:space="preserve"> edellä kuvatuissa kehityspotentiaalin vaiheissa</w:t>
      </w:r>
      <w:r>
        <w:rPr>
          <w:lang w:val="fi-FI" w:eastAsia="fi-FI"/>
        </w:rPr>
        <w:t xml:space="preserve">. </w:t>
      </w:r>
      <w:r w:rsidR="00DE336C">
        <w:rPr>
          <w:lang w:val="fi-FI" w:eastAsia="fi-FI"/>
        </w:rPr>
        <w:t>Kunnissa koulur</w:t>
      </w:r>
      <w:r w:rsidR="00DE336C">
        <w:rPr>
          <w:lang w:val="fi-FI" w:eastAsia="fi-FI"/>
        </w:rPr>
        <w:t>a</w:t>
      </w:r>
      <w:r w:rsidR="00DE336C">
        <w:rPr>
          <w:lang w:val="fi-FI" w:eastAsia="fi-FI"/>
        </w:rPr>
        <w:t xml:space="preserve">kennuksen peruskorjaus- ja rakentamistoimet tapahtuvat hitaalla syklillä </w:t>
      </w:r>
      <w:r w:rsidR="00023662">
        <w:rPr>
          <w:lang w:val="fi-FI" w:eastAsia="fi-FI"/>
        </w:rPr>
        <w:t>(</w:t>
      </w:r>
      <w:proofErr w:type="gramStart"/>
      <w:r w:rsidR="00023662">
        <w:rPr>
          <w:lang w:val="fi-FI" w:eastAsia="fi-FI"/>
        </w:rPr>
        <w:t>25-50</w:t>
      </w:r>
      <w:proofErr w:type="gramEnd"/>
      <w:r w:rsidR="00023662">
        <w:rPr>
          <w:lang w:val="fi-FI" w:eastAsia="fi-FI"/>
        </w:rPr>
        <w:t xml:space="preserve"> vuoden välein) </w:t>
      </w:r>
      <w:r w:rsidR="00DE336C">
        <w:rPr>
          <w:lang w:val="fi-FI" w:eastAsia="fi-FI"/>
        </w:rPr>
        <w:t xml:space="preserve">ja tähän hetkeen ajoittuva hanke voi olla kunnassa työskenteleville työntekijöille ainutkertainen työtehtävä. </w:t>
      </w:r>
    </w:p>
    <w:p w:rsidR="00AE1A36" w:rsidRDefault="00DE336C" w:rsidP="00994F75">
      <w:pPr>
        <w:pStyle w:val="Leipteksti"/>
        <w:jc w:val="both"/>
        <w:rPr>
          <w:lang w:val="fi-FI" w:eastAsia="fi-FI"/>
        </w:rPr>
      </w:pPr>
      <w:r>
        <w:rPr>
          <w:lang w:val="fi-FI" w:eastAsia="fi-FI"/>
        </w:rPr>
        <w:t>Taloudellisuuden ja tarkoituksenmukaisuuden tasapainottelu, opetussuu</w:t>
      </w:r>
      <w:r>
        <w:rPr>
          <w:lang w:val="fi-FI" w:eastAsia="fi-FI"/>
        </w:rPr>
        <w:t>n</w:t>
      </w:r>
      <w:r>
        <w:rPr>
          <w:lang w:val="fi-FI" w:eastAsia="fi-FI"/>
        </w:rPr>
        <w:t>nitelmasta nousevien työtapojen, toimintakulttuurin ja oppimisympärist</w:t>
      </w:r>
      <w:r>
        <w:rPr>
          <w:lang w:val="fi-FI" w:eastAsia="fi-FI"/>
        </w:rPr>
        <w:t>ö</w:t>
      </w:r>
      <w:r>
        <w:rPr>
          <w:lang w:val="fi-FI" w:eastAsia="fi-FI"/>
        </w:rPr>
        <w:t xml:space="preserve">jen vaatimukset yhdistettynä vuorovaikutteiseen ja </w:t>
      </w:r>
      <w:proofErr w:type="spellStart"/>
      <w:r>
        <w:rPr>
          <w:lang w:val="fi-FI" w:eastAsia="fi-FI"/>
        </w:rPr>
        <w:t>osallistavaan</w:t>
      </w:r>
      <w:proofErr w:type="spellEnd"/>
      <w:r>
        <w:rPr>
          <w:lang w:val="fi-FI" w:eastAsia="fi-FI"/>
        </w:rPr>
        <w:t xml:space="preserve"> suunni</w:t>
      </w:r>
      <w:r>
        <w:rPr>
          <w:lang w:val="fi-FI" w:eastAsia="fi-FI"/>
        </w:rPr>
        <w:t>t</w:t>
      </w:r>
      <w:r>
        <w:rPr>
          <w:lang w:val="fi-FI" w:eastAsia="fi-FI"/>
        </w:rPr>
        <w:t>teluprosessiin voi omin voimin olla mahdoton tehtävä.</w:t>
      </w:r>
      <w:r w:rsidR="00AE1A36">
        <w:rPr>
          <w:lang w:val="fi-FI" w:eastAsia="fi-FI"/>
        </w:rPr>
        <w:t xml:space="preserve"> Myös arkkitehtuuri, rakennustekniset ratkaisut, energia-, vesi- ja jätehuoltoon sekä kiinteist</w:t>
      </w:r>
      <w:r w:rsidR="00AE1A36">
        <w:rPr>
          <w:lang w:val="fi-FI" w:eastAsia="fi-FI"/>
        </w:rPr>
        <w:t>ö</w:t>
      </w:r>
      <w:r w:rsidR="00AE1A36">
        <w:rPr>
          <w:lang w:val="fi-FI" w:eastAsia="fi-FI"/>
        </w:rPr>
        <w:t xml:space="preserve">jen ylläpitoon liittyvät asiat kehittyvät huimaa vauhtia. Samanaikaisesti vaaditaan tilatehokkuuden kehittämistä, </w:t>
      </w:r>
      <w:r w:rsidR="00023662">
        <w:rPr>
          <w:lang w:val="fi-FI" w:eastAsia="fi-FI"/>
        </w:rPr>
        <w:t>opetukseen käytettävän kok</w:t>
      </w:r>
      <w:r w:rsidR="00023662">
        <w:rPr>
          <w:lang w:val="fi-FI" w:eastAsia="fi-FI"/>
        </w:rPr>
        <w:t>o</w:t>
      </w:r>
      <w:r w:rsidR="00023662">
        <w:rPr>
          <w:lang w:val="fi-FI" w:eastAsia="fi-FI"/>
        </w:rPr>
        <w:t xml:space="preserve">naispinta-alan nostamista, </w:t>
      </w:r>
      <w:r w:rsidR="00AE1A36">
        <w:rPr>
          <w:lang w:val="fi-FI" w:eastAsia="fi-FI"/>
        </w:rPr>
        <w:t>kiinteistökustannusten pienentämistä ja tilojen aitoa monikäyttöisyyttä. Vain harvalla kunnalla on yksin mahdollisuus lö</w:t>
      </w:r>
      <w:r w:rsidR="00AE1A36">
        <w:rPr>
          <w:lang w:val="fi-FI" w:eastAsia="fi-FI"/>
        </w:rPr>
        <w:t>y</w:t>
      </w:r>
      <w:r w:rsidR="00AE1A36">
        <w:rPr>
          <w:lang w:val="fi-FI" w:eastAsia="fi-FI"/>
        </w:rPr>
        <w:t>tää ratkaisut näihin asioihin.</w:t>
      </w:r>
    </w:p>
    <w:p w:rsidR="00AE1A36" w:rsidRDefault="00905FB3" w:rsidP="00994F75">
      <w:pPr>
        <w:pStyle w:val="Leipteksti"/>
        <w:jc w:val="both"/>
        <w:rPr>
          <w:lang w:val="fi-FI" w:eastAsia="fi-FI"/>
        </w:rPr>
      </w:pPr>
      <w:r>
        <w:rPr>
          <w:lang w:val="fi-FI" w:eastAsia="fi-FI"/>
        </w:rPr>
        <w:t xml:space="preserve">Verkostojen eduksi katsotaan sen joustavuus ja kyky perinteisten </w:t>
      </w:r>
      <w:proofErr w:type="spellStart"/>
      <w:r>
        <w:rPr>
          <w:lang w:val="fi-FI" w:eastAsia="fi-FI"/>
        </w:rPr>
        <w:t>hiera</w:t>
      </w:r>
      <w:r>
        <w:rPr>
          <w:lang w:val="fi-FI" w:eastAsia="fi-FI"/>
        </w:rPr>
        <w:t>r</w:t>
      </w:r>
      <w:r>
        <w:rPr>
          <w:lang w:val="fi-FI" w:eastAsia="fi-FI"/>
        </w:rPr>
        <w:t>kisten</w:t>
      </w:r>
      <w:proofErr w:type="spellEnd"/>
      <w:r>
        <w:rPr>
          <w:lang w:val="fi-FI" w:eastAsia="fi-FI"/>
        </w:rPr>
        <w:t xml:space="preserve"> organisaatioiden sijaan kehittää tehokkaammin ja luovemmin uusia laatu- ja tehokkuusratkaisuja. </w:t>
      </w:r>
      <w:r w:rsidR="00AE1A36">
        <w:rPr>
          <w:lang w:val="fi-FI" w:eastAsia="fi-FI"/>
        </w:rPr>
        <w:t xml:space="preserve">Suomessa ei ole toteutettu Nova </w:t>
      </w:r>
      <w:proofErr w:type="spellStart"/>
      <w:r w:rsidR="00AE1A36">
        <w:rPr>
          <w:lang w:val="fi-FI" w:eastAsia="fi-FI"/>
        </w:rPr>
        <w:t>Schola</w:t>
      </w:r>
      <w:proofErr w:type="spellEnd"/>
      <w:r w:rsidR="00AE1A36">
        <w:rPr>
          <w:lang w:val="fi-FI" w:eastAsia="fi-FI"/>
        </w:rPr>
        <w:t xml:space="preserve"> R</w:t>
      </w:r>
      <w:r w:rsidR="00AE1A36">
        <w:rPr>
          <w:lang w:val="fi-FI" w:eastAsia="fi-FI"/>
        </w:rPr>
        <w:t>a</w:t>
      </w:r>
      <w:r w:rsidR="00AE1A36">
        <w:rPr>
          <w:lang w:val="fi-FI" w:eastAsia="fi-FI"/>
        </w:rPr>
        <w:t xml:space="preserve">kennus </w:t>
      </w:r>
      <w:r w:rsidR="00E55FAF">
        <w:rPr>
          <w:lang w:val="fi-FI" w:eastAsia="fi-FI"/>
        </w:rPr>
        <w:t>-</w:t>
      </w:r>
      <w:r w:rsidR="00AE1A36">
        <w:rPr>
          <w:lang w:val="fi-FI" w:eastAsia="fi-FI"/>
        </w:rPr>
        <w:t>hankkeen kaltais</w:t>
      </w:r>
      <w:r>
        <w:rPr>
          <w:lang w:val="fi-FI" w:eastAsia="fi-FI"/>
        </w:rPr>
        <w:t>ta</w:t>
      </w:r>
      <w:r w:rsidR="00AE1A36">
        <w:rPr>
          <w:lang w:val="fi-FI" w:eastAsia="fi-FI"/>
        </w:rPr>
        <w:t xml:space="preserve"> </w:t>
      </w:r>
      <w:r w:rsidR="001D4115">
        <w:rPr>
          <w:lang w:val="fi-FI" w:eastAsia="fi-FI"/>
        </w:rPr>
        <w:t>tietoisesti rakennettua verkostoa, jo</w:t>
      </w:r>
      <w:r>
        <w:rPr>
          <w:lang w:val="fi-FI" w:eastAsia="fi-FI"/>
        </w:rPr>
        <w:t>nka</w:t>
      </w:r>
      <w:r w:rsidR="001D4115">
        <w:rPr>
          <w:lang w:val="fi-FI" w:eastAsia="fi-FI"/>
        </w:rPr>
        <w:t xml:space="preserve"> tavoi</w:t>
      </w:r>
      <w:r w:rsidR="001D4115">
        <w:rPr>
          <w:lang w:val="fi-FI" w:eastAsia="fi-FI"/>
        </w:rPr>
        <w:t>t</w:t>
      </w:r>
      <w:r w:rsidR="001D4115">
        <w:rPr>
          <w:lang w:val="fi-FI" w:eastAsia="fi-FI"/>
        </w:rPr>
        <w:t>teena on koulujen tiloihin, oppimisympäristöihin ja rakennuksiin kohdist</w:t>
      </w:r>
      <w:r w:rsidR="001D4115">
        <w:rPr>
          <w:lang w:val="fi-FI" w:eastAsia="fi-FI"/>
        </w:rPr>
        <w:t>u</w:t>
      </w:r>
      <w:r w:rsidR="001D4115">
        <w:rPr>
          <w:lang w:val="fi-FI" w:eastAsia="fi-FI"/>
        </w:rPr>
        <w:t>van suunnittelun ja ratkaisujen kehittäminen ja tukeminen</w:t>
      </w:r>
      <w:r w:rsidR="00AE1A36">
        <w:rPr>
          <w:lang w:val="fi-FI" w:eastAsia="fi-FI"/>
        </w:rPr>
        <w:t>.</w:t>
      </w:r>
    </w:p>
    <w:p w:rsidR="00F8099B" w:rsidRPr="007E74EA" w:rsidRDefault="00057E4C" w:rsidP="007E74EA">
      <w:pPr>
        <w:pStyle w:val="Otsikko1"/>
        <w:jc w:val="both"/>
        <w:rPr>
          <w:lang w:val="fi-FI"/>
        </w:rPr>
      </w:pPr>
      <w:bookmarkStart w:id="3" w:name="_Toc444612093"/>
      <w:r w:rsidRPr="00994F75">
        <w:rPr>
          <w:lang w:val="fi-FI"/>
        </w:rPr>
        <w:lastRenderedPageBreak/>
        <w:t xml:space="preserve">NOVA SCHOLA </w:t>
      </w:r>
      <w:r w:rsidR="00E6416B">
        <w:rPr>
          <w:lang w:val="fi-FI"/>
        </w:rPr>
        <w:t>RAKENNUS</w:t>
      </w:r>
      <w:r w:rsidRPr="00994F75">
        <w:rPr>
          <w:lang w:val="fi-FI"/>
        </w:rPr>
        <w:t xml:space="preserve"> </w:t>
      </w:r>
      <w:proofErr w:type="gramStart"/>
      <w:r w:rsidRPr="00994F75">
        <w:rPr>
          <w:lang w:val="fi-FI"/>
        </w:rPr>
        <w:t>–HANKKEEN</w:t>
      </w:r>
      <w:proofErr w:type="gramEnd"/>
      <w:r w:rsidRPr="00994F75">
        <w:rPr>
          <w:lang w:val="fi-FI"/>
        </w:rPr>
        <w:t xml:space="preserve"> </w:t>
      </w:r>
      <w:r w:rsidR="007E74EA">
        <w:rPr>
          <w:lang w:val="fi-FI"/>
        </w:rPr>
        <w:t>TAVOITTEET JA HYÖDYT</w:t>
      </w:r>
      <w:bookmarkEnd w:id="3"/>
    </w:p>
    <w:p w:rsidR="00EB20F2" w:rsidRPr="00CF1140" w:rsidRDefault="00EB20F2" w:rsidP="00CF1140">
      <w:pPr>
        <w:pStyle w:val="Leipteksti"/>
        <w:rPr>
          <w:lang w:val="fi-FI"/>
        </w:rPr>
      </w:pPr>
    </w:p>
    <w:p w:rsidR="007E74EA" w:rsidRDefault="007E74EA" w:rsidP="007E74EA">
      <w:pPr>
        <w:pStyle w:val="Leipteksti"/>
        <w:jc w:val="both"/>
        <w:rPr>
          <w:lang w:val="fi-FI"/>
        </w:rPr>
      </w:pPr>
      <w:r w:rsidRPr="009866FD">
        <w:rPr>
          <w:lang w:val="fi-FI"/>
        </w:rPr>
        <w:t xml:space="preserve">Nova </w:t>
      </w:r>
      <w:proofErr w:type="spellStart"/>
      <w:r w:rsidRPr="009866FD">
        <w:rPr>
          <w:lang w:val="fi-FI"/>
        </w:rPr>
        <w:t>Schola</w:t>
      </w:r>
      <w:proofErr w:type="spellEnd"/>
      <w:r w:rsidRPr="009866FD">
        <w:rPr>
          <w:lang w:val="fi-FI"/>
        </w:rPr>
        <w:t xml:space="preserve"> </w:t>
      </w:r>
      <w:r>
        <w:rPr>
          <w:lang w:val="fi-FI"/>
        </w:rPr>
        <w:t>Rakennus</w:t>
      </w:r>
      <w:r w:rsidRPr="009866FD">
        <w:rPr>
          <w:lang w:val="fi-FI"/>
        </w:rPr>
        <w:t xml:space="preserve"> -hanke on koulujen oppimisympäristöjen </w:t>
      </w:r>
      <w:r>
        <w:rPr>
          <w:lang w:val="fi-FI"/>
        </w:rPr>
        <w:t>mode</w:t>
      </w:r>
      <w:r>
        <w:rPr>
          <w:lang w:val="fi-FI"/>
        </w:rPr>
        <w:t>r</w:t>
      </w:r>
      <w:r>
        <w:rPr>
          <w:lang w:val="fi-FI"/>
        </w:rPr>
        <w:t>nisointihanke, jossa p</w:t>
      </w:r>
      <w:r w:rsidRPr="009866FD">
        <w:rPr>
          <w:lang w:val="fi-FI"/>
        </w:rPr>
        <w:t xml:space="preserve">äämääränä on </w:t>
      </w:r>
      <w:r>
        <w:rPr>
          <w:lang w:val="fi-FI"/>
        </w:rPr>
        <w:t xml:space="preserve">kehittää paikallisista lähtökohdista nousevia </w:t>
      </w:r>
      <w:r w:rsidRPr="009866FD">
        <w:rPr>
          <w:lang w:val="fi-FI"/>
        </w:rPr>
        <w:t>oppimisympäristö</w:t>
      </w:r>
      <w:r>
        <w:rPr>
          <w:lang w:val="fi-FI"/>
        </w:rPr>
        <w:t>muutoksia</w:t>
      </w:r>
      <w:r w:rsidR="00B650BD">
        <w:rPr>
          <w:lang w:val="fi-FI"/>
        </w:rPr>
        <w:t xml:space="preserve"> (</w:t>
      </w:r>
      <w:r w:rsidR="00B650BD" w:rsidRPr="00B650BD">
        <w:rPr>
          <w:b/>
          <w:lang w:val="fi-FI"/>
        </w:rPr>
        <w:t>kuva 1</w:t>
      </w:r>
      <w:r w:rsidR="00B650BD">
        <w:rPr>
          <w:lang w:val="fi-FI"/>
        </w:rPr>
        <w:t>)</w:t>
      </w:r>
      <w:r>
        <w:rPr>
          <w:lang w:val="fi-FI"/>
        </w:rPr>
        <w:t>. Muutokset - ovat ne sitten seurausta modifioinnista, korjaamisesta</w:t>
      </w:r>
      <w:r w:rsidR="00AC6171">
        <w:rPr>
          <w:lang w:val="fi-FI"/>
        </w:rPr>
        <w:t xml:space="preserve">, </w:t>
      </w:r>
      <w:r>
        <w:rPr>
          <w:lang w:val="fi-FI"/>
        </w:rPr>
        <w:t xml:space="preserve">rakentamisesta </w:t>
      </w:r>
      <w:r w:rsidR="00AC6171">
        <w:rPr>
          <w:lang w:val="fi-FI"/>
        </w:rPr>
        <w:t>tai digitalisoinni</w:t>
      </w:r>
      <w:r w:rsidR="00AC6171">
        <w:rPr>
          <w:lang w:val="fi-FI"/>
        </w:rPr>
        <w:t>s</w:t>
      </w:r>
      <w:r w:rsidR="00AC6171">
        <w:rPr>
          <w:lang w:val="fi-FI"/>
        </w:rPr>
        <w:t xml:space="preserve">ta </w:t>
      </w:r>
      <w:r>
        <w:rPr>
          <w:lang w:val="fi-FI"/>
        </w:rPr>
        <w:t>– tähtäävät OPS 2016 laadukkaaseen toteuttamiseen: tukemaan opp</w:t>
      </w:r>
      <w:r>
        <w:rPr>
          <w:lang w:val="fi-FI"/>
        </w:rPr>
        <w:t>i</w:t>
      </w:r>
      <w:r>
        <w:rPr>
          <w:lang w:val="fi-FI"/>
        </w:rPr>
        <w:t>laiden henkilökohtaisten oppimispolkujen toteutumista</w:t>
      </w:r>
      <w:r w:rsidR="00884658">
        <w:rPr>
          <w:lang w:val="fi-FI"/>
        </w:rPr>
        <w:t xml:space="preserve"> ja </w:t>
      </w:r>
      <w:r>
        <w:rPr>
          <w:lang w:val="fi-FI"/>
        </w:rPr>
        <w:t>koulun</w:t>
      </w:r>
      <w:r w:rsidR="00884658">
        <w:rPr>
          <w:lang w:val="fi-FI"/>
        </w:rPr>
        <w:t xml:space="preserve"> työ- ja toimintakulttuurin </w:t>
      </w:r>
      <w:r>
        <w:rPr>
          <w:lang w:val="fi-FI"/>
        </w:rPr>
        <w:t>kehittämis</w:t>
      </w:r>
      <w:r w:rsidR="00884658">
        <w:rPr>
          <w:lang w:val="fi-FI"/>
        </w:rPr>
        <w:t>e</w:t>
      </w:r>
      <w:r>
        <w:rPr>
          <w:lang w:val="fi-FI"/>
        </w:rPr>
        <w:t>en, toimintaperiaatteiden, yhteistyön ja muun käytännön toteutuksen edistämis</w:t>
      </w:r>
      <w:r w:rsidR="00884658">
        <w:rPr>
          <w:lang w:val="fi-FI"/>
        </w:rPr>
        <w:t>een. P</w:t>
      </w:r>
      <w:r>
        <w:rPr>
          <w:lang w:val="fi-FI"/>
        </w:rPr>
        <w:t>edagogisesti monipuolis</w:t>
      </w:r>
      <w:r w:rsidR="00884658">
        <w:rPr>
          <w:lang w:val="fi-FI"/>
        </w:rPr>
        <w:t>et</w:t>
      </w:r>
      <w:r>
        <w:rPr>
          <w:lang w:val="fi-FI"/>
        </w:rPr>
        <w:t xml:space="preserve"> oppimisympäristö</w:t>
      </w:r>
      <w:r w:rsidR="00884658">
        <w:rPr>
          <w:lang w:val="fi-FI"/>
        </w:rPr>
        <w:t>t,</w:t>
      </w:r>
      <w:r>
        <w:rPr>
          <w:lang w:val="fi-FI"/>
        </w:rPr>
        <w:t xml:space="preserve"> joustav</w:t>
      </w:r>
      <w:r w:rsidR="00884658">
        <w:rPr>
          <w:lang w:val="fi-FI"/>
        </w:rPr>
        <w:t>at</w:t>
      </w:r>
      <w:r>
        <w:rPr>
          <w:lang w:val="fi-FI"/>
        </w:rPr>
        <w:t xml:space="preserve"> til</w:t>
      </w:r>
      <w:r w:rsidR="00884658">
        <w:rPr>
          <w:lang w:val="fi-FI"/>
        </w:rPr>
        <w:t>at</w:t>
      </w:r>
      <w:r>
        <w:rPr>
          <w:lang w:val="fi-FI"/>
        </w:rPr>
        <w:t xml:space="preserve"> ja koulurakennu</w:t>
      </w:r>
      <w:r w:rsidR="00884658">
        <w:rPr>
          <w:lang w:val="fi-FI"/>
        </w:rPr>
        <w:t>kset</w:t>
      </w:r>
      <w:r>
        <w:rPr>
          <w:lang w:val="fi-FI"/>
        </w:rPr>
        <w:t xml:space="preserve"> muodosta</w:t>
      </w:r>
      <w:r w:rsidR="00884658">
        <w:rPr>
          <w:lang w:val="fi-FI"/>
        </w:rPr>
        <w:t>vat mi</w:t>
      </w:r>
      <w:r w:rsidR="00884658">
        <w:rPr>
          <w:lang w:val="fi-FI"/>
        </w:rPr>
        <w:t>e</w:t>
      </w:r>
      <w:r w:rsidR="00884658">
        <w:rPr>
          <w:lang w:val="fi-FI"/>
        </w:rPr>
        <w:t>lekkään ja toimivan kokonaisuuden.</w:t>
      </w:r>
    </w:p>
    <w:p w:rsidR="007E74EA" w:rsidRPr="006B47AB" w:rsidRDefault="007E74EA" w:rsidP="00CF1140">
      <w:pPr>
        <w:pStyle w:val="Leipteksti"/>
        <w:rPr>
          <w:lang w:val="fi-FI"/>
        </w:rPr>
      </w:pPr>
    </w:p>
    <w:p w:rsidR="007E74EA" w:rsidRDefault="007E74EA" w:rsidP="007E74EA">
      <w:pPr>
        <w:pStyle w:val="Leipteksti"/>
        <w:jc w:val="both"/>
        <w:rPr>
          <w:lang w:val="fi-FI"/>
        </w:rPr>
      </w:pPr>
      <w:r>
        <w:rPr>
          <w:b/>
          <w:noProof/>
          <w:lang w:val="fi-FI" w:eastAsia="fi-FI"/>
        </w:rPr>
        <w:drawing>
          <wp:inline distT="0" distB="0" distL="0" distR="0" wp14:anchorId="225C36E5" wp14:editId="46B2ACA2">
            <wp:extent cx="4787457" cy="1987550"/>
            <wp:effectExtent l="0" t="0" r="0" b="0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777" cy="199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74EA" w:rsidRDefault="007E74EA" w:rsidP="007E74EA">
      <w:pPr>
        <w:pStyle w:val="Leipteksti"/>
        <w:jc w:val="both"/>
        <w:rPr>
          <w:lang w:val="fi-FI"/>
        </w:rPr>
      </w:pPr>
      <w:r w:rsidRPr="00BA32E9">
        <w:rPr>
          <w:b/>
          <w:lang w:val="fi-FI"/>
        </w:rPr>
        <w:t>Kuva 1</w:t>
      </w:r>
      <w:r>
        <w:rPr>
          <w:lang w:val="fi-FI"/>
        </w:rPr>
        <w:t xml:space="preserve">. Nova </w:t>
      </w:r>
      <w:proofErr w:type="spellStart"/>
      <w:r>
        <w:rPr>
          <w:lang w:val="fi-FI"/>
        </w:rPr>
        <w:t>Schola</w:t>
      </w:r>
      <w:proofErr w:type="spellEnd"/>
      <w:r>
        <w:rPr>
          <w:lang w:val="fi-FI"/>
        </w:rPr>
        <w:t xml:space="preserve"> Rakennus </w:t>
      </w:r>
      <w:r w:rsidR="00E55FAF">
        <w:rPr>
          <w:lang w:val="fi-FI"/>
        </w:rPr>
        <w:t>-</w:t>
      </w:r>
      <w:r>
        <w:rPr>
          <w:lang w:val="fi-FI"/>
        </w:rPr>
        <w:t>hankeen keskeiset tavoitteet</w:t>
      </w:r>
    </w:p>
    <w:p w:rsidR="007E74EA" w:rsidRPr="006B47AB" w:rsidRDefault="007E74EA" w:rsidP="00CF1140">
      <w:pPr>
        <w:pStyle w:val="Leipteksti"/>
        <w:rPr>
          <w:lang w:val="fi-FI"/>
        </w:rPr>
      </w:pPr>
    </w:p>
    <w:p w:rsidR="007E74EA" w:rsidRDefault="00AC6171" w:rsidP="007E74EA">
      <w:pPr>
        <w:pStyle w:val="Leipteksti"/>
        <w:jc w:val="both"/>
        <w:rPr>
          <w:lang w:val="fi-FI"/>
        </w:rPr>
      </w:pPr>
      <w:r>
        <w:rPr>
          <w:lang w:val="fi-FI"/>
        </w:rPr>
        <w:t>Oppimisympäristöjen kehittämisellä tavoitellaan oppimisen monipuolist</w:t>
      </w:r>
      <w:r>
        <w:rPr>
          <w:lang w:val="fi-FI"/>
        </w:rPr>
        <w:t>u</w:t>
      </w:r>
      <w:r>
        <w:rPr>
          <w:lang w:val="fi-FI"/>
        </w:rPr>
        <w:t>misen ja korkeatasoisesti toteutetun perusopetuksen tehtävän ja tavoitte</w:t>
      </w:r>
      <w:r>
        <w:rPr>
          <w:lang w:val="fi-FI"/>
        </w:rPr>
        <w:t>i</w:t>
      </w:r>
      <w:r>
        <w:rPr>
          <w:lang w:val="fi-FI"/>
        </w:rPr>
        <w:t xml:space="preserve">den lisäksi saavuttaa toiminnallisia ja taloudellisia hyötyjä. </w:t>
      </w:r>
      <w:r w:rsidR="007E74EA" w:rsidRPr="009866FD">
        <w:rPr>
          <w:lang w:val="fi-FI"/>
        </w:rPr>
        <w:t xml:space="preserve">Nova </w:t>
      </w:r>
      <w:proofErr w:type="spellStart"/>
      <w:r w:rsidR="007E74EA" w:rsidRPr="009866FD">
        <w:rPr>
          <w:lang w:val="fi-FI"/>
        </w:rPr>
        <w:t>Schola</w:t>
      </w:r>
      <w:proofErr w:type="spellEnd"/>
      <w:r w:rsidR="007E74EA" w:rsidRPr="009866FD">
        <w:rPr>
          <w:lang w:val="fi-FI"/>
        </w:rPr>
        <w:t xml:space="preserve"> </w:t>
      </w:r>
      <w:r>
        <w:rPr>
          <w:lang w:val="fi-FI"/>
        </w:rPr>
        <w:t xml:space="preserve">Rakennus </w:t>
      </w:r>
      <w:proofErr w:type="gramStart"/>
      <w:r>
        <w:rPr>
          <w:lang w:val="fi-FI"/>
        </w:rPr>
        <w:t>–hankkeen</w:t>
      </w:r>
      <w:proofErr w:type="gramEnd"/>
      <w:r>
        <w:rPr>
          <w:lang w:val="fi-FI"/>
        </w:rPr>
        <w:t xml:space="preserve"> </w:t>
      </w:r>
      <w:r w:rsidR="007E74EA">
        <w:rPr>
          <w:lang w:val="fi-FI"/>
        </w:rPr>
        <w:t>hyötytavoit</w:t>
      </w:r>
      <w:r>
        <w:rPr>
          <w:lang w:val="fi-FI"/>
        </w:rPr>
        <w:t>te</w:t>
      </w:r>
      <w:r w:rsidR="00884658">
        <w:rPr>
          <w:lang w:val="fi-FI"/>
        </w:rPr>
        <w:t>ena on, että</w:t>
      </w:r>
      <w:r w:rsidR="007E74EA">
        <w:rPr>
          <w:lang w:val="fi-FI"/>
        </w:rPr>
        <w:t>:</w:t>
      </w:r>
    </w:p>
    <w:p w:rsidR="00884658" w:rsidRPr="00884658" w:rsidRDefault="00884658" w:rsidP="00884658">
      <w:pPr>
        <w:pStyle w:val="Luettelokappale"/>
        <w:numPr>
          <w:ilvl w:val="0"/>
          <w:numId w:val="29"/>
        </w:numPr>
        <w:rPr>
          <w:lang w:val="fi-FI"/>
        </w:rPr>
      </w:pPr>
      <w:r w:rsidRPr="00884658">
        <w:rPr>
          <w:lang w:val="fi-FI"/>
        </w:rPr>
        <w:t>Koulutilojen kehityspotentiaalin tunnistaminen helpottaa investoint</w:t>
      </w:r>
      <w:r w:rsidRPr="00884658">
        <w:rPr>
          <w:lang w:val="fi-FI"/>
        </w:rPr>
        <w:t>i</w:t>
      </w:r>
      <w:r w:rsidRPr="00884658">
        <w:rPr>
          <w:lang w:val="fi-FI"/>
        </w:rPr>
        <w:t>suunnittelun aikatauluttamista.</w:t>
      </w:r>
    </w:p>
    <w:p w:rsidR="00884658" w:rsidRPr="00884658" w:rsidRDefault="00884658" w:rsidP="00884658">
      <w:pPr>
        <w:pStyle w:val="Luettelokappale"/>
        <w:numPr>
          <w:ilvl w:val="0"/>
          <w:numId w:val="29"/>
        </w:numPr>
        <w:rPr>
          <w:lang w:val="fi-FI"/>
        </w:rPr>
      </w:pPr>
      <w:r w:rsidRPr="00884658">
        <w:rPr>
          <w:lang w:val="fi-FI"/>
        </w:rPr>
        <w:t xml:space="preserve">Kouluhankkeen suunnittelun prosessi kehittyy. </w:t>
      </w:r>
    </w:p>
    <w:p w:rsidR="00884658" w:rsidRPr="00884658" w:rsidRDefault="00884658" w:rsidP="00884658">
      <w:pPr>
        <w:pStyle w:val="Luettelokappale"/>
        <w:numPr>
          <w:ilvl w:val="0"/>
          <w:numId w:val="29"/>
        </w:numPr>
        <w:rPr>
          <w:lang w:val="fi-FI"/>
        </w:rPr>
      </w:pPr>
      <w:proofErr w:type="spellStart"/>
      <w:r w:rsidRPr="00884658">
        <w:rPr>
          <w:lang w:val="fi-FI"/>
        </w:rPr>
        <w:t>Osallistava</w:t>
      </w:r>
      <w:proofErr w:type="spellEnd"/>
      <w:r w:rsidRPr="00884658">
        <w:rPr>
          <w:lang w:val="fi-FI"/>
        </w:rPr>
        <w:t xml:space="preserve"> ja käyttäjälähtöinen hankkeen suunnittelu lisää hyvinvointia ja tyytyväisyyttä.</w:t>
      </w:r>
    </w:p>
    <w:p w:rsidR="00884658" w:rsidRPr="00884658" w:rsidRDefault="00884658" w:rsidP="00884658">
      <w:pPr>
        <w:pStyle w:val="Luettelokappale"/>
        <w:numPr>
          <w:ilvl w:val="0"/>
          <w:numId w:val="29"/>
        </w:numPr>
        <w:rPr>
          <w:lang w:val="fi-FI"/>
        </w:rPr>
      </w:pPr>
      <w:r w:rsidRPr="00884658">
        <w:rPr>
          <w:lang w:val="fi-FI"/>
        </w:rPr>
        <w:t>Suunnitteluprosessin virtaustehokkuus kasvaa ja suunnittelukusta</w:t>
      </w:r>
      <w:r w:rsidRPr="00884658">
        <w:rPr>
          <w:lang w:val="fi-FI"/>
        </w:rPr>
        <w:t>n</w:t>
      </w:r>
      <w:r w:rsidRPr="00884658">
        <w:rPr>
          <w:lang w:val="fi-FI"/>
        </w:rPr>
        <w:t>nukset pienenevät.</w:t>
      </w:r>
    </w:p>
    <w:p w:rsidR="00884658" w:rsidRPr="00884658" w:rsidRDefault="00884658" w:rsidP="00884658">
      <w:pPr>
        <w:pStyle w:val="Luettelokappale"/>
        <w:numPr>
          <w:ilvl w:val="0"/>
          <w:numId w:val="29"/>
        </w:numPr>
        <w:rPr>
          <w:lang w:val="fi-FI"/>
        </w:rPr>
      </w:pPr>
      <w:r w:rsidRPr="00884658">
        <w:rPr>
          <w:lang w:val="fi-FI"/>
        </w:rPr>
        <w:t>Tilatehokkuuden kehittämisen avulla saavutetaan kokonaissäästöjä.</w:t>
      </w:r>
    </w:p>
    <w:p w:rsidR="00884658" w:rsidRPr="00884658" w:rsidRDefault="00884658" w:rsidP="00884658">
      <w:pPr>
        <w:pStyle w:val="Luettelokappale"/>
        <w:numPr>
          <w:ilvl w:val="0"/>
          <w:numId w:val="29"/>
        </w:numPr>
        <w:rPr>
          <w:lang w:val="fi-FI"/>
        </w:rPr>
      </w:pPr>
      <w:proofErr w:type="spellStart"/>
      <w:r w:rsidRPr="00884658">
        <w:rPr>
          <w:lang w:val="fi-FI"/>
        </w:rPr>
        <w:t>Monitilaratkaisut</w:t>
      </w:r>
      <w:proofErr w:type="spellEnd"/>
      <w:r w:rsidRPr="00884658">
        <w:rPr>
          <w:lang w:val="fi-FI"/>
        </w:rPr>
        <w:t xml:space="preserve">, monitoimisuus ja </w:t>
      </w:r>
      <w:proofErr w:type="gramStart"/>
      <w:r w:rsidRPr="00884658">
        <w:rPr>
          <w:lang w:val="fi-FI"/>
        </w:rPr>
        <w:t>–</w:t>
      </w:r>
      <w:proofErr w:type="spellStart"/>
      <w:r w:rsidRPr="00884658">
        <w:rPr>
          <w:lang w:val="fi-FI"/>
        </w:rPr>
        <w:t>käyttöisyys</w:t>
      </w:r>
      <w:proofErr w:type="spellEnd"/>
      <w:proofErr w:type="gramEnd"/>
      <w:r w:rsidRPr="00884658">
        <w:rPr>
          <w:lang w:val="fi-FI"/>
        </w:rPr>
        <w:t xml:space="preserve"> edistävät käyttöku</w:t>
      </w:r>
      <w:r w:rsidRPr="00884658">
        <w:rPr>
          <w:lang w:val="fi-FI"/>
        </w:rPr>
        <w:t>s</w:t>
      </w:r>
      <w:r w:rsidRPr="00884658">
        <w:rPr>
          <w:lang w:val="fi-FI"/>
        </w:rPr>
        <w:t xml:space="preserve">tannusten minimointia. </w:t>
      </w:r>
    </w:p>
    <w:p w:rsidR="00884658" w:rsidRPr="00884658" w:rsidRDefault="00884658" w:rsidP="00884658">
      <w:pPr>
        <w:pStyle w:val="Luettelokappale"/>
        <w:numPr>
          <w:ilvl w:val="0"/>
          <w:numId w:val="29"/>
        </w:numPr>
        <w:rPr>
          <w:lang w:val="fi-FI"/>
        </w:rPr>
      </w:pPr>
      <w:r w:rsidRPr="00884658">
        <w:rPr>
          <w:lang w:val="fi-FI"/>
        </w:rPr>
        <w:t>Opetuksen tilojen käytön ja tilakustannusten hallittavuus lisääntyvät.</w:t>
      </w:r>
    </w:p>
    <w:p w:rsidR="00EB20F2" w:rsidRDefault="00EB20F2" w:rsidP="00CF1140">
      <w:pPr>
        <w:pStyle w:val="Leipteksti"/>
        <w:rPr>
          <w:lang w:val="fi-FI"/>
        </w:rPr>
      </w:pPr>
    </w:p>
    <w:p w:rsidR="00EB20F2" w:rsidRDefault="00EB20F2" w:rsidP="00EB20F2">
      <w:pPr>
        <w:ind w:left="2608"/>
        <w:rPr>
          <w:lang w:val="fi-FI"/>
        </w:rPr>
      </w:pPr>
      <w:r>
        <w:rPr>
          <w:lang w:val="fi-FI"/>
        </w:rPr>
        <w:t>Lisäksi keskeisenä tavoitteena on paikallisen opetustoimen ja tilakesku</w:t>
      </w:r>
      <w:r>
        <w:rPr>
          <w:lang w:val="fi-FI"/>
        </w:rPr>
        <w:t>k</w:t>
      </w:r>
      <w:r>
        <w:rPr>
          <w:lang w:val="fi-FI"/>
        </w:rPr>
        <w:t xml:space="preserve">sen </w:t>
      </w:r>
      <w:r w:rsidR="00D40B73">
        <w:rPr>
          <w:lang w:val="fi-FI"/>
        </w:rPr>
        <w:t>(ja mahdollisen</w:t>
      </w:r>
      <w:r>
        <w:rPr>
          <w:lang w:val="fi-FI"/>
        </w:rPr>
        <w:t xml:space="preserve"> rakennuttajaorganisaation</w:t>
      </w:r>
      <w:r w:rsidR="00D40B73">
        <w:rPr>
          <w:lang w:val="fi-FI"/>
        </w:rPr>
        <w:t>)</w:t>
      </w:r>
      <w:r>
        <w:rPr>
          <w:lang w:val="fi-FI"/>
        </w:rPr>
        <w:t xml:space="preserve"> välisen vuorovaikutuksen kehittäminen ja luottamuksen vahvistaminen.</w:t>
      </w:r>
    </w:p>
    <w:p w:rsidR="00EB20F2" w:rsidRPr="00EB20F2" w:rsidRDefault="00EB20F2" w:rsidP="00CF1140">
      <w:pPr>
        <w:pStyle w:val="Leipteksti"/>
        <w:rPr>
          <w:lang w:val="fi-FI"/>
        </w:rPr>
      </w:pPr>
    </w:p>
    <w:p w:rsidR="00F8099B" w:rsidRDefault="00057E4C" w:rsidP="008E009E">
      <w:pPr>
        <w:pStyle w:val="Otsikko1"/>
        <w:jc w:val="both"/>
        <w:rPr>
          <w:lang w:val="fi-FI"/>
        </w:rPr>
      </w:pPr>
      <w:bookmarkStart w:id="4" w:name="_Toc444612094"/>
      <w:r w:rsidRPr="009866FD">
        <w:rPr>
          <w:lang w:val="fi-FI"/>
        </w:rPr>
        <w:t xml:space="preserve">NOVA SCHOLA </w:t>
      </w:r>
      <w:r w:rsidR="00905FB3">
        <w:rPr>
          <w:lang w:val="fi-FI"/>
        </w:rPr>
        <w:t>RAKENNUS</w:t>
      </w:r>
      <w:r w:rsidRPr="009866FD">
        <w:rPr>
          <w:lang w:val="fi-FI"/>
        </w:rPr>
        <w:t xml:space="preserve"> -</w:t>
      </w:r>
      <w:r w:rsidR="0082560F" w:rsidRPr="009866FD">
        <w:rPr>
          <w:lang w:val="fi-FI"/>
        </w:rPr>
        <w:t>HANKKEEN</w:t>
      </w:r>
      <w:r w:rsidRPr="009866FD">
        <w:rPr>
          <w:lang w:val="fi-FI"/>
        </w:rPr>
        <w:t xml:space="preserve"> SISÄLTÖ</w:t>
      </w:r>
      <w:r w:rsidR="0063648F" w:rsidRPr="009866FD">
        <w:rPr>
          <w:lang w:val="fi-FI"/>
        </w:rPr>
        <w:t xml:space="preserve"> JA </w:t>
      </w:r>
      <w:r w:rsidR="009D747C">
        <w:rPr>
          <w:lang w:val="fi-FI"/>
        </w:rPr>
        <w:t>ETENEMINEN</w:t>
      </w:r>
      <w:bookmarkEnd w:id="4"/>
    </w:p>
    <w:p w:rsidR="00082F8F" w:rsidRDefault="00082F8F" w:rsidP="00082F8F">
      <w:pPr>
        <w:pStyle w:val="Leipteksti"/>
        <w:jc w:val="both"/>
        <w:rPr>
          <w:lang w:val="fi-FI"/>
        </w:rPr>
      </w:pPr>
      <w:r w:rsidRPr="009866FD">
        <w:rPr>
          <w:lang w:val="fi-FI"/>
        </w:rPr>
        <w:t xml:space="preserve">Nova </w:t>
      </w:r>
      <w:proofErr w:type="spellStart"/>
      <w:r w:rsidRPr="009866FD">
        <w:rPr>
          <w:lang w:val="fi-FI"/>
        </w:rPr>
        <w:t>Schola</w:t>
      </w:r>
      <w:proofErr w:type="spellEnd"/>
      <w:r w:rsidRPr="009866FD">
        <w:rPr>
          <w:lang w:val="fi-FI"/>
        </w:rPr>
        <w:t xml:space="preserve"> </w:t>
      </w:r>
      <w:r>
        <w:rPr>
          <w:lang w:val="fi-FI"/>
        </w:rPr>
        <w:t>Rakennus</w:t>
      </w:r>
      <w:r w:rsidRPr="009866FD">
        <w:rPr>
          <w:lang w:val="fi-FI"/>
        </w:rPr>
        <w:t xml:space="preserve"> </w:t>
      </w:r>
      <w:r w:rsidR="00E55FAF">
        <w:rPr>
          <w:lang w:val="fi-FI"/>
        </w:rPr>
        <w:t>-</w:t>
      </w:r>
      <w:r w:rsidRPr="009866FD">
        <w:rPr>
          <w:lang w:val="fi-FI"/>
        </w:rPr>
        <w:t>hanke on tarkoitettu</w:t>
      </w:r>
      <w:r>
        <w:rPr>
          <w:lang w:val="fi-FI"/>
        </w:rPr>
        <w:t xml:space="preserve"> opetuksen järjestäjien edu</w:t>
      </w:r>
      <w:r>
        <w:rPr>
          <w:lang w:val="fi-FI"/>
        </w:rPr>
        <w:t>s</w:t>
      </w:r>
      <w:r>
        <w:rPr>
          <w:lang w:val="fi-FI"/>
        </w:rPr>
        <w:t>tajille (</w:t>
      </w:r>
      <w:r w:rsidRPr="009866FD">
        <w:rPr>
          <w:lang w:val="fi-FI"/>
        </w:rPr>
        <w:t>opetustoimen joh</w:t>
      </w:r>
      <w:r>
        <w:rPr>
          <w:lang w:val="fi-FI"/>
        </w:rPr>
        <w:t xml:space="preserve">to, </w:t>
      </w:r>
      <w:r w:rsidRPr="009866FD">
        <w:rPr>
          <w:lang w:val="fi-FI"/>
        </w:rPr>
        <w:t>rehtor</w:t>
      </w:r>
      <w:r>
        <w:rPr>
          <w:lang w:val="fi-FI"/>
        </w:rPr>
        <w:t>it, oppimisympäristöjen kehittäjät) ja toimitilojen ylläpidosta ja suunnittelusta</w:t>
      </w:r>
      <w:r w:rsidR="00D40B73">
        <w:rPr>
          <w:lang w:val="fi-FI"/>
        </w:rPr>
        <w:t xml:space="preserve"> ja</w:t>
      </w:r>
      <w:r>
        <w:rPr>
          <w:lang w:val="fi-FI"/>
        </w:rPr>
        <w:t xml:space="preserve"> rakennuttamisesta vastaaville tilapalveluiden edustajille. Kunta hyötyy hankkeesta eniten, jos osallist</w:t>
      </w:r>
      <w:r>
        <w:rPr>
          <w:lang w:val="fi-FI"/>
        </w:rPr>
        <w:t>u</w:t>
      </w:r>
      <w:r>
        <w:rPr>
          <w:lang w:val="fi-FI"/>
        </w:rPr>
        <w:t>jissa on edustettuina molempien osapuolten avainhenkilöt ja kunnan s</w:t>
      </w:r>
      <w:r>
        <w:rPr>
          <w:lang w:val="fi-FI"/>
        </w:rPr>
        <w:t>o</w:t>
      </w:r>
      <w:r>
        <w:rPr>
          <w:lang w:val="fi-FI"/>
        </w:rPr>
        <w:t>pimuksessa ilmoittamat henkilöt sitoutuvat koko kokonaisuuteen.</w:t>
      </w:r>
    </w:p>
    <w:p w:rsidR="00082F8F" w:rsidRPr="00082F8F" w:rsidRDefault="00082F8F" w:rsidP="00082F8F">
      <w:pPr>
        <w:pStyle w:val="Leipteksti"/>
        <w:rPr>
          <w:lang w:val="fi-FI"/>
        </w:rPr>
      </w:pPr>
    </w:p>
    <w:p w:rsidR="00900052" w:rsidRPr="00900052" w:rsidRDefault="00900052" w:rsidP="00BA32E9">
      <w:pPr>
        <w:pStyle w:val="Otsikko2"/>
        <w:jc w:val="both"/>
        <w:rPr>
          <w:lang w:val="fi-FI"/>
        </w:rPr>
      </w:pPr>
      <w:bookmarkStart w:id="5" w:name="_Toc444612095"/>
      <w:r w:rsidRPr="00900052">
        <w:rPr>
          <w:lang w:val="fi-FI"/>
        </w:rPr>
        <w:t xml:space="preserve">Nova </w:t>
      </w:r>
      <w:proofErr w:type="spellStart"/>
      <w:r w:rsidRPr="00900052">
        <w:rPr>
          <w:lang w:val="fi-FI"/>
        </w:rPr>
        <w:t>Schola</w:t>
      </w:r>
      <w:proofErr w:type="spellEnd"/>
      <w:r w:rsidRPr="00900052">
        <w:rPr>
          <w:lang w:val="fi-FI"/>
        </w:rPr>
        <w:t xml:space="preserve"> Rakennus </w:t>
      </w:r>
      <w:proofErr w:type="gramStart"/>
      <w:r w:rsidRPr="00900052">
        <w:rPr>
          <w:lang w:val="fi-FI"/>
        </w:rPr>
        <w:t>–hankkeen</w:t>
      </w:r>
      <w:proofErr w:type="gramEnd"/>
      <w:r w:rsidRPr="00900052">
        <w:rPr>
          <w:lang w:val="fi-FI"/>
        </w:rPr>
        <w:t xml:space="preserve"> sisältö</w:t>
      </w:r>
      <w:bookmarkEnd w:id="5"/>
    </w:p>
    <w:p w:rsidR="00EB20F2" w:rsidRDefault="0034563A" w:rsidP="00BA32E9">
      <w:pPr>
        <w:pStyle w:val="Leipteksti"/>
        <w:jc w:val="both"/>
        <w:rPr>
          <w:lang w:val="fi-FI"/>
        </w:rPr>
      </w:pPr>
      <w:r>
        <w:rPr>
          <w:lang w:val="fi-FI"/>
        </w:rPr>
        <w:t xml:space="preserve">Nova </w:t>
      </w:r>
      <w:proofErr w:type="spellStart"/>
      <w:r>
        <w:rPr>
          <w:lang w:val="fi-FI"/>
        </w:rPr>
        <w:t>Schola</w:t>
      </w:r>
      <w:proofErr w:type="spellEnd"/>
      <w:r>
        <w:rPr>
          <w:lang w:val="fi-FI"/>
        </w:rPr>
        <w:t xml:space="preserve"> Rakennus </w:t>
      </w:r>
      <w:r w:rsidR="008D2DA4">
        <w:rPr>
          <w:lang w:val="fi-FI"/>
        </w:rPr>
        <w:t>-</w:t>
      </w:r>
      <w:r>
        <w:rPr>
          <w:lang w:val="fi-FI"/>
        </w:rPr>
        <w:t>hankkeen k</w:t>
      </w:r>
      <w:r w:rsidR="00BA32E9">
        <w:rPr>
          <w:lang w:val="fi-FI"/>
        </w:rPr>
        <w:t xml:space="preserve">eskeisin lähtökohta on koulun käytössä olevien tilojen kehityspotentiaali. </w:t>
      </w:r>
      <w:r w:rsidR="004F4E86">
        <w:rPr>
          <w:lang w:val="fi-FI"/>
        </w:rPr>
        <w:t>Kehityspotentiaali on yhteydessä</w:t>
      </w:r>
      <w:r w:rsidR="00345CDB">
        <w:rPr>
          <w:lang w:val="fi-FI"/>
        </w:rPr>
        <w:t xml:space="preserve"> </w:t>
      </w:r>
      <w:r w:rsidR="0050221B">
        <w:rPr>
          <w:lang w:val="fi-FI"/>
        </w:rPr>
        <w:t>toimi</w:t>
      </w:r>
      <w:r w:rsidR="0050221B">
        <w:rPr>
          <w:lang w:val="fi-FI"/>
        </w:rPr>
        <w:t>n</w:t>
      </w:r>
      <w:r w:rsidR="0050221B">
        <w:rPr>
          <w:lang w:val="fi-FI"/>
        </w:rPr>
        <w:t xml:space="preserve">taan, mutta myös </w:t>
      </w:r>
      <w:r w:rsidR="00345CDB">
        <w:rPr>
          <w:lang w:val="fi-FI"/>
        </w:rPr>
        <w:t>esimerkiksi</w:t>
      </w:r>
      <w:r w:rsidR="004F4E86">
        <w:rPr>
          <w:lang w:val="fi-FI"/>
        </w:rPr>
        <w:t xml:space="preserve"> koulun merkitykseen osana kokonaispalv</w:t>
      </w:r>
      <w:r w:rsidR="004F4E86">
        <w:rPr>
          <w:lang w:val="fi-FI"/>
        </w:rPr>
        <w:t>e</w:t>
      </w:r>
      <w:r w:rsidR="004F4E86">
        <w:rPr>
          <w:lang w:val="fi-FI"/>
        </w:rPr>
        <w:t>luverkkoa, koulurakennuksen toimivuu</w:t>
      </w:r>
      <w:r w:rsidR="0050221B">
        <w:rPr>
          <w:lang w:val="fi-FI"/>
        </w:rPr>
        <w:t>tta</w:t>
      </w:r>
      <w:r w:rsidR="004F4E86">
        <w:rPr>
          <w:lang w:val="fi-FI"/>
        </w:rPr>
        <w:t xml:space="preserve"> ja kunto</w:t>
      </w:r>
      <w:r w:rsidR="0050221B">
        <w:rPr>
          <w:lang w:val="fi-FI"/>
        </w:rPr>
        <w:t>a</w:t>
      </w:r>
      <w:r w:rsidR="004F4E86">
        <w:rPr>
          <w:lang w:val="fi-FI"/>
        </w:rPr>
        <w:t xml:space="preserve"> sekä omistajan pitkä</w:t>
      </w:r>
      <w:r w:rsidR="004F4E86">
        <w:rPr>
          <w:lang w:val="fi-FI"/>
        </w:rPr>
        <w:t>n</w:t>
      </w:r>
      <w:r w:rsidR="004F4E86">
        <w:rPr>
          <w:lang w:val="fi-FI"/>
        </w:rPr>
        <w:t xml:space="preserve">tähtäimen </w:t>
      </w:r>
      <w:r w:rsidR="00D40B73">
        <w:rPr>
          <w:lang w:val="fi-FI"/>
        </w:rPr>
        <w:t xml:space="preserve">toimitilaohjelmaa. </w:t>
      </w:r>
      <w:r w:rsidR="00BA32E9">
        <w:rPr>
          <w:lang w:val="fi-FI"/>
        </w:rPr>
        <w:t>Hankkeen tarkoituksena on verkostossa lö</w:t>
      </w:r>
      <w:r w:rsidR="00BA32E9">
        <w:rPr>
          <w:lang w:val="fi-FI"/>
        </w:rPr>
        <w:t>y</w:t>
      </w:r>
      <w:r w:rsidR="00BA32E9">
        <w:rPr>
          <w:lang w:val="fi-FI"/>
        </w:rPr>
        <w:t xml:space="preserve">tää </w:t>
      </w:r>
      <w:r w:rsidR="00712479">
        <w:rPr>
          <w:lang w:val="fi-FI"/>
        </w:rPr>
        <w:t xml:space="preserve">tehokkaita ja toimivia </w:t>
      </w:r>
      <w:r w:rsidR="00BA32E9">
        <w:rPr>
          <w:lang w:val="fi-FI"/>
        </w:rPr>
        <w:t xml:space="preserve">tilaratkaisuja erilaisten </w:t>
      </w:r>
      <w:r w:rsidR="004F4E86">
        <w:rPr>
          <w:lang w:val="fi-FI"/>
        </w:rPr>
        <w:t xml:space="preserve">ja eri vaiheissa olevien </w:t>
      </w:r>
      <w:r w:rsidR="00BA32E9">
        <w:rPr>
          <w:lang w:val="fi-FI"/>
        </w:rPr>
        <w:t>kou</w:t>
      </w:r>
      <w:r>
        <w:rPr>
          <w:lang w:val="fi-FI"/>
        </w:rPr>
        <w:t>lujen muutostarpeisiin.</w:t>
      </w:r>
    </w:p>
    <w:p w:rsidR="00595041" w:rsidRDefault="00595041" w:rsidP="00BA32E9">
      <w:pPr>
        <w:pStyle w:val="Leipteksti"/>
        <w:jc w:val="both"/>
        <w:rPr>
          <w:lang w:val="fi-FI"/>
        </w:rPr>
      </w:pPr>
      <w:r>
        <w:rPr>
          <w:lang w:val="fi-FI"/>
        </w:rPr>
        <w:t>Lähtöoletuksena on, että hankkeeseen osallistuvat kunnat ovat laatineet OPS 2016 pohjautuvat paikalliset opetussuunnitelmat. Näin ollen hank</w:t>
      </w:r>
      <w:r>
        <w:rPr>
          <w:lang w:val="fi-FI"/>
        </w:rPr>
        <w:t>e</w:t>
      </w:r>
      <w:r>
        <w:rPr>
          <w:lang w:val="fi-FI"/>
        </w:rPr>
        <w:t xml:space="preserve">kunnat ovat määritelleet paikallisissa opetussuunnitelmissaan opetuksen järjestäjältä edellytetyt </w:t>
      </w:r>
      <w:r w:rsidR="0050221B">
        <w:rPr>
          <w:lang w:val="fi-FI"/>
        </w:rPr>
        <w:t xml:space="preserve">oppimista, </w:t>
      </w:r>
      <w:r>
        <w:rPr>
          <w:lang w:val="fi-FI"/>
        </w:rPr>
        <w:t>toimintakulttuuria, työtapoja ja opp</w:t>
      </w:r>
      <w:r>
        <w:rPr>
          <w:lang w:val="fi-FI"/>
        </w:rPr>
        <w:t>i</w:t>
      </w:r>
      <w:r>
        <w:rPr>
          <w:lang w:val="fi-FI"/>
        </w:rPr>
        <w:t>misympäristöjä koskevat kehittämisen periaatteet sekä paikalliset tavoi</w:t>
      </w:r>
      <w:r>
        <w:rPr>
          <w:lang w:val="fi-FI"/>
        </w:rPr>
        <w:t>t</w:t>
      </w:r>
      <w:r>
        <w:rPr>
          <w:lang w:val="fi-FI"/>
        </w:rPr>
        <w:t>teet, pa</w:t>
      </w:r>
      <w:r w:rsidR="00EB20F2">
        <w:rPr>
          <w:lang w:val="fi-FI"/>
        </w:rPr>
        <w:t xml:space="preserve">inopisteet ja erityiskysymykset – määrittäen myös niin </w:t>
      </w:r>
      <w:r w:rsidR="0008696E">
        <w:rPr>
          <w:lang w:val="fi-FI"/>
        </w:rPr>
        <w:t>laaja-alaisten kokonaisuuksien/</w:t>
      </w:r>
      <w:r w:rsidR="00EB20F2">
        <w:rPr>
          <w:lang w:val="fi-FI"/>
        </w:rPr>
        <w:t>ilmiöpohjaisen kuin oppiaine</w:t>
      </w:r>
      <w:r w:rsidR="005551FF">
        <w:rPr>
          <w:lang w:val="fi-FI"/>
        </w:rPr>
        <w:t>iden</w:t>
      </w:r>
      <w:r w:rsidR="00EB20F2">
        <w:rPr>
          <w:lang w:val="fi-FI"/>
        </w:rPr>
        <w:t xml:space="preserve"> edellyttämät oppimisympäristö- ja tila</w:t>
      </w:r>
      <w:r w:rsidR="00ED0ED5">
        <w:rPr>
          <w:lang w:val="fi-FI"/>
        </w:rPr>
        <w:t xml:space="preserve">vaateet sekä </w:t>
      </w:r>
      <w:r w:rsidR="0050221B">
        <w:rPr>
          <w:lang w:val="fi-FI"/>
        </w:rPr>
        <w:t>ratkaisut.</w:t>
      </w:r>
    </w:p>
    <w:p w:rsidR="000451E7" w:rsidRDefault="00F36B9D" w:rsidP="008E009E">
      <w:pPr>
        <w:pStyle w:val="Leipteksti"/>
        <w:jc w:val="both"/>
        <w:rPr>
          <w:lang w:val="fi-FI"/>
        </w:rPr>
      </w:pPr>
      <w:r w:rsidRPr="009866FD">
        <w:rPr>
          <w:lang w:val="fi-FI"/>
        </w:rPr>
        <w:t xml:space="preserve">Nova </w:t>
      </w:r>
      <w:proofErr w:type="spellStart"/>
      <w:r w:rsidRPr="009866FD">
        <w:rPr>
          <w:lang w:val="fi-FI"/>
        </w:rPr>
        <w:t>Schola</w:t>
      </w:r>
      <w:proofErr w:type="spellEnd"/>
      <w:r w:rsidRPr="009866FD">
        <w:rPr>
          <w:lang w:val="fi-FI"/>
        </w:rPr>
        <w:t xml:space="preserve"> </w:t>
      </w:r>
      <w:r w:rsidR="005551FF">
        <w:rPr>
          <w:lang w:val="fi-FI"/>
        </w:rPr>
        <w:t xml:space="preserve">Rakennus </w:t>
      </w:r>
      <w:r w:rsidR="008D2DA4">
        <w:rPr>
          <w:lang w:val="fi-FI"/>
        </w:rPr>
        <w:t>-</w:t>
      </w:r>
      <w:r w:rsidRPr="009866FD">
        <w:rPr>
          <w:lang w:val="fi-FI"/>
        </w:rPr>
        <w:t>h</w:t>
      </w:r>
      <w:r w:rsidR="00692E13" w:rsidRPr="009866FD">
        <w:rPr>
          <w:lang w:val="fi-FI"/>
        </w:rPr>
        <w:t>ank</w:t>
      </w:r>
      <w:r w:rsidR="005551FF">
        <w:rPr>
          <w:lang w:val="fi-FI"/>
        </w:rPr>
        <w:t>keen sisältö</w:t>
      </w:r>
      <w:r w:rsidR="00692E13" w:rsidRPr="009866FD">
        <w:rPr>
          <w:lang w:val="fi-FI"/>
        </w:rPr>
        <w:t xml:space="preserve"> muodostuu </w:t>
      </w:r>
      <w:r w:rsidR="0050221B">
        <w:rPr>
          <w:lang w:val="fi-FI"/>
        </w:rPr>
        <w:t>kahdesta</w:t>
      </w:r>
      <w:r w:rsidR="005551FF">
        <w:rPr>
          <w:lang w:val="fi-FI"/>
        </w:rPr>
        <w:t xml:space="preserve"> </w:t>
      </w:r>
      <w:r w:rsidR="00692E13" w:rsidRPr="009866FD">
        <w:rPr>
          <w:lang w:val="fi-FI"/>
        </w:rPr>
        <w:t>k</w:t>
      </w:r>
      <w:r w:rsidRPr="009866FD">
        <w:rPr>
          <w:lang w:val="fi-FI"/>
        </w:rPr>
        <w:t xml:space="preserve">eskeisestä </w:t>
      </w:r>
      <w:r w:rsidR="00692E13" w:rsidRPr="009866FD">
        <w:rPr>
          <w:lang w:val="fi-FI"/>
        </w:rPr>
        <w:t>ulottuvuudesta</w:t>
      </w:r>
      <w:r w:rsidR="005551FF">
        <w:rPr>
          <w:lang w:val="fi-FI"/>
        </w:rPr>
        <w:t xml:space="preserve">, </w:t>
      </w:r>
      <w:r w:rsidR="0050221B">
        <w:rPr>
          <w:lang w:val="fi-FI"/>
        </w:rPr>
        <w:t>pedagogisesta toiminnan ohjauksesta ja koulutilojen mu</w:t>
      </w:r>
      <w:r w:rsidR="0050221B">
        <w:rPr>
          <w:lang w:val="fi-FI"/>
        </w:rPr>
        <w:t>o</w:t>
      </w:r>
      <w:r w:rsidR="0050221B">
        <w:rPr>
          <w:lang w:val="fi-FI"/>
        </w:rPr>
        <w:t>dostamasta kehityspotentiaalista. Pedagogista toimintaa ohjaavat käsity</w:t>
      </w:r>
      <w:r w:rsidR="0050221B">
        <w:rPr>
          <w:lang w:val="fi-FI"/>
        </w:rPr>
        <w:t>k</w:t>
      </w:r>
      <w:r w:rsidR="0050221B">
        <w:rPr>
          <w:lang w:val="fi-FI"/>
        </w:rPr>
        <w:t>set oppimisesta</w:t>
      </w:r>
      <w:r w:rsidR="00D523FD">
        <w:rPr>
          <w:lang w:val="fi-FI"/>
        </w:rPr>
        <w:t xml:space="preserve"> (työtavat)</w:t>
      </w:r>
      <w:r w:rsidR="005551FF">
        <w:rPr>
          <w:lang w:val="fi-FI"/>
        </w:rPr>
        <w:t>, toimintakulttuuri, oppimisympäristöt ja koul</w:t>
      </w:r>
      <w:r w:rsidR="005551FF">
        <w:rPr>
          <w:lang w:val="fi-FI"/>
        </w:rPr>
        <w:t>u</w:t>
      </w:r>
      <w:r w:rsidR="005551FF">
        <w:rPr>
          <w:lang w:val="fi-FI"/>
        </w:rPr>
        <w:t xml:space="preserve">rakennukset (vrt. </w:t>
      </w:r>
      <w:r w:rsidR="005551FF" w:rsidRPr="0050221B">
        <w:rPr>
          <w:b/>
          <w:lang w:val="fi-FI"/>
        </w:rPr>
        <w:t>kuva 1</w:t>
      </w:r>
      <w:r w:rsidR="005551FF">
        <w:rPr>
          <w:lang w:val="fi-FI"/>
        </w:rPr>
        <w:t>)</w:t>
      </w:r>
      <w:r w:rsidR="0050221B">
        <w:rPr>
          <w:lang w:val="fi-FI"/>
        </w:rPr>
        <w:t xml:space="preserve">. Koulutilojen kehityspotentiaalia tarkastellaan tilojen </w:t>
      </w:r>
      <w:r w:rsidR="00CF1140">
        <w:rPr>
          <w:lang w:val="fi-FI"/>
        </w:rPr>
        <w:t>modifioinnin tarpeesta, peruskorjaamisen suomista mahdollisuu</w:t>
      </w:r>
      <w:r w:rsidR="00CF1140">
        <w:rPr>
          <w:lang w:val="fi-FI"/>
        </w:rPr>
        <w:t>k</w:t>
      </w:r>
      <w:r w:rsidR="00CF1140">
        <w:rPr>
          <w:lang w:val="fi-FI"/>
        </w:rPr>
        <w:t>sista</w:t>
      </w:r>
      <w:r w:rsidR="000451E7">
        <w:rPr>
          <w:lang w:val="fi-FI"/>
        </w:rPr>
        <w:t xml:space="preserve"> ja</w:t>
      </w:r>
      <w:r w:rsidR="00CF1140">
        <w:rPr>
          <w:lang w:val="fi-FI"/>
        </w:rPr>
        <w:t xml:space="preserve"> uusien tilojen luovista suunnitteluratkaisuista</w:t>
      </w:r>
      <w:r w:rsidR="00AD7E86">
        <w:rPr>
          <w:lang w:val="fi-FI"/>
        </w:rPr>
        <w:t xml:space="preserve"> (</w:t>
      </w:r>
      <w:r w:rsidR="00AD7E86" w:rsidRPr="00B650BD">
        <w:rPr>
          <w:b/>
          <w:lang w:val="fi-FI"/>
        </w:rPr>
        <w:t>kuva 2</w:t>
      </w:r>
      <w:r w:rsidR="00AD7E86">
        <w:rPr>
          <w:lang w:val="fi-FI"/>
        </w:rPr>
        <w:t>)</w:t>
      </w:r>
      <w:r w:rsidR="0050221B">
        <w:rPr>
          <w:lang w:val="fi-FI"/>
        </w:rPr>
        <w:t>.</w:t>
      </w:r>
    </w:p>
    <w:p w:rsidR="0091721E" w:rsidRDefault="00EF7E25" w:rsidP="00082F8F">
      <w:pPr>
        <w:pStyle w:val="Leipteksti"/>
        <w:jc w:val="both"/>
        <w:rPr>
          <w:lang w:val="fi-FI"/>
        </w:rPr>
      </w:pPr>
      <w:r>
        <w:rPr>
          <w:noProof/>
          <w:lang w:val="fi-FI" w:eastAsia="fi-FI"/>
        </w:rPr>
        <w:lastRenderedPageBreak/>
        <w:drawing>
          <wp:inline distT="0" distB="0" distL="0" distR="0" wp14:anchorId="01F3E27F">
            <wp:extent cx="4692650" cy="3004203"/>
            <wp:effectExtent l="0" t="0" r="0" b="571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473" cy="3010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1140" w:rsidRDefault="00AD7E86" w:rsidP="008E009E">
      <w:pPr>
        <w:pStyle w:val="Leipteksti"/>
        <w:jc w:val="both"/>
        <w:rPr>
          <w:lang w:val="fi-FI"/>
        </w:rPr>
      </w:pPr>
      <w:r w:rsidRPr="00A150E5">
        <w:rPr>
          <w:b/>
          <w:lang w:val="fi-FI"/>
        </w:rPr>
        <w:t>Kuva 2.</w:t>
      </w:r>
      <w:r>
        <w:rPr>
          <w:lang w:val="fi-FI"/>
        </w:rPr>
        <w:t xml:space="preserve"> </w:t>
      </w:r>
      <w:r w:rsidR="00A150E5">
        <w:rPr>
          <w:lang w:val="fi-FI"/>
        </w:rPr>
        <w:t>Koulutilojen kehityspotentiaali</w:t>
      </w:r>
    </w:p>
    <w:p w:rsidR="006274DB" w:rsidRDefault="006274DB" w:rsidP="00082F8F">
      <w:pPr>
        <w:pStyle w:val="Leipteksti"/>
        <w:jc w:val="both"/>
        <w:rPr>
          <w:lang w:val="fi-FI"/>
        </w:rPr>
      </w:pPr>
    </w:p>
    <w:p w:rsidR="00082F8F" w:rsidRDefault="00082F8F" w:rsidP="00082F8F">
      <w:pPr>
        <w:pStyle w:val="Leipteksti"/>
        <w:jc w:val="both"/>
        <w:rPr>
          <w:lang w:val="fi-FI"/>
        </w:rPr>
      </w:pPr>
      <w:r>
        <w:rPr>
          <w:lang w:val="fi-FI"/>
        </w:rPr>
        <w:t>Jokaista koulun (tilan) kehitysvaihetta tarkastellaan pedagogisen toimi</w:t>
      </w:r>
      <w:r>
        <w:rPr>
          <w:lang w:val="fi-FI"/>
        </w:rPr>
        <w:t>n</w:t>
      </w:r>
      <w:r>
        <w:rPr>
          <w:lang w:val="fi-FI"/>
        </w:rPr>
        <w:t>nan ohjauksen neljästä näkökulmasta eli oppimisen (työtapojen), toimi</w:t>
      </w:r>
      <w:r>
        <w:rPr>
          <w:lang w:val="fi-FI"/>
        </w:rPr>
        <w:t>n</w:t>
      </w:r>
      <w:r>
        <w:rPr>
          <w:lang w:val="fi-FI"/>
        </w:rPr>
        <w:t>takulttuurin, oppimisympäristöjen ja koulurakennuksen näkökulmista. Olennaista on tunnistaa yksittäisen koulun muodostama kehityspotentiaali. Kehityspotentiaalin muuttaminen toiminnallisesti ja taloudellisesti toim</w:t>
      </w:r>
      <w:r>
        <w:rPr>
          <w:lang w:val="fi-FI"/>
        </w:rPr>
        <w:t>i</w:t>
      </w:r>
      <w:r>
        <w:rPr>
          <w:lang w:val="fi-FI"/>
        </w:rPr>
        <w:t>vaksi kouluksi edellyttää käyttäjälähtöisen hankesuunnittelun toteuttami</w:t>
      </w:r>
      <w:r>
        <w:rPr>
          <w:lang w:val="fi-FI"/>
        </w:rPr>
        <w:t>s</w:t>
      </w:r>
      <w:r>
        <w:rPr>
          <w:lang w:val="fi-FI"/>
        </w:rPr>
        <w:t>ta, uuden opetussuunnitelman edellyttämien pedagogisten ratkaisujen tunnistamista, tilatehokkuuden ja monikäyttöisyyden kehittämistä ja r</w:t>
      </w:r>
      <w:r>
        <w:rPr>
          <w:lang w:val="fi-FI"/>
        </w:rPr>
        <w:t>a</w:t>
      </w:r>
      <w:r>
        <w:rPr>
          <w:lang w:val="fi-FI"/>
        </w:rPr>
        <w:t>kennuksen elinkaaren aikaisten toimien suunnitelmallisuutta.</w:t>
      </w:r>
      <w:r w:rsidRPr="0050221B">
        <w:rPr>
          <w:lang w:val="fi-FI"/>
        </w:rPr>
        <w:t xml:space="preserve"> </w:t>
      </w:r>
      <w:r>
        <w:rPr>
          <w:lang w:val="fi-FI"/>
        </w:rPr>
        <w:t>Lisäksi tulee huomata, että digitaalisten/virtuaalisten oppimisympäristöjen hyödyntäm</w:t>
      </w:r>
      <w:r>
        <w:rPr>
          <w:lang w:val="fi-FI"/>
        </w:rPr>
        <w:t>i</w:t>
      </w:r>
      <w:r>
        <w:rPr>
          <w:lang w:val="fi-FI"/>
        </w:rPr>
        <w:t>nen on kiinteä osa jokaista koulun kehityspotentiaalia.</w:t>
      </w:r>
    </w:p>
    <w:p w:rsidR="00082F8F" w:rsidRDefault="00082F8F" w:rsidP="00082F8F">
      <w:pPr>
        <w:pStyle w:val="Leipteksti"/>
        <w:jc w:val="both"/>
        <w:rPr>
          <w:lang w:val="fi-FI"/>
        </w:rPr>
      </w:pPr>
    </w:p>
    <w:p w:rsidR="00A150E5" w:rsidRDefault="00082F8F" w:rsidP="00082F8F">
      <w:pPr>
        <w:pStyle w:val="Otsikko2"/>
        <w:rPr>
          <w:lang w:val="fi-FI"/>
        </w:rPr>
      </w:pPr>
      <w:bookmarkStart w:id="6" w:name="_Toc444612096"/>
      <w:r>
        <w:rPr>
          <w:lang w:val="fi-FI"/>
        </w:rPr>
        <w:t xml:space="preserve">Nova </w:t>
      </w:r>
      <w:proofErr w:type="spellStart"/>
      <w:r>
        <w:rPr>
          <w:lang w:val="fi-FI"/>
        </w:rPr>
        <w:t>Schola</w:t>
      </w:r>
      <w:proofErr w:type="spellEnd"/>
      <w:r>
        <w:rPr>
          <w:lang w:val="fi-FI"/>
        </w:rPr>
        <w:t xml:space="preserve"> Rakennus -hankkeen toteuttaminen</w:t>
      </w:r>
      <w:bookmarkEnd w:id="6"/>
    </w:p>
    <w:p w:rsidR="00082F8F" w:rsidRDefault="00C03B7D" w:rsidP="00082F8F">
      <w:pPr>
        <w:pStyle w:val="Leipteksti"/>
        <w:jc w:val="both"/>
        <w:rPr>
          <w:lang w:val="fi-FI"/>
        </w:rPr>
      </w:pPr>
      <w:r>
        <w:rPr>
          <w:lang w:val="fi-FI"/>
        </w:rPr>
        <w:t>Hankkeen aikana sisällöllisiä painotuksia muutetaan hankkeeseen osalli</w:t>
      </w:r>
      <w:r>
        <w:rPr>
          <w:lang w:val="fi-FI"/>
        </w:rPr>
        <w:t>s</w:t>
      </w:r>
      <w:r>
        <w:rPr>
          <w:lang w:val="fi-FI"/>
        </w:rPr>
        <w:t>tuvien kuntien ja koulujen kii</w:t>
      </w:r>
      <w:r w:rsidR="0050221B">
        <w:rPr>
          <w:lang w:val="fi-FI"/>
        </w:rPr>
        <w:t>nnostuksen ja tarpeiden mukaan.</w:t>
      </w:r>
      <w:r w:rsidR="00082F8F">
        <w:rPr>
          <w:lang w:val="fi-FI"/>
        </w:rPr>
        <w:t xml:space="preserve"> Nova </w:t>
      </w:r>
      <w:proofErr w:type="spellStart"/>
      <w:r w:rsidR="00082F8F">
        <w:rPr>
          <w:lang w:val="fi-FI"/>
        </w:rPr>
        <w:t>Sch</w:t>
      </w:r>
      <w:r w:rsidR="00082F8F">
        <w:rPr>
          <w:lang w:val="fi-FI"/>
        </w:rPr>
        <w:t>o</w:t>
      </w:r>
      <w:r w:rsidR="00082F8F">
        <w:rPr>
          <w:lang w:val="fi-FI"/>
        </w:rPr>
        <w:t>la</w:t>
      </w:r>
      <w:proofErr w:type="spellEnd"/>
      <w:r w:rsidR="00082F8F">
        <w:rPr>
          <w:lang w:val="fi-FI"/>
        </w:rPr>
        <w:t xml:space="preserve"> Rakennus </w:t>
      </w:r>
      <w:r w:rsidR="008D2DA4">
        <w:rPr>
          <w:lang w:val="fi-FI"/>
        </w:rPr>
        <w:t>-</w:t>
      </w:r>
      <w:r w:rsidR="00082F8F">
        <w:rPr>
          <w:lang w:val="fi-FI"/>
        </w:rPr>
        <w:t>hanke toteutetaan ajalla 1.6</w:t>
      </w:r>
      <w:r w:rsidR="00082F8F" w:rsidRPr="00BB49DF">
        <w:rPr>
          <w:lang w:val="fi-FI"/>
        </w:rPr>
        <w:t>.201</w:t>
      </w:r>
      <w:r w:rsidR="00082F8F">
        <w:rPr>
          <w:lang w:val="fi-FI"/>
        </w:rPr>
        <w:t>6–30.6.2018 (</w:t>
      </w:r>
      <w:r w:rsidR="00082F8F" w:rsidRPr="0046591C">
        <w:rPr>
          <w:b/>
          <w:lang w:val="fi-FI"/>
        </w:rPr>
        <w:t xml:space="preserve">kuva </w:t>
      </w:r>
      <w:r w:rsidR="00082F8F">
        <w:rPr>
          <w:b/>
          <w:lang w:val="fi-FI"/>
        </w:rPr>
        <w:t>3</w:t>
      </w:r>
      <w:r w:rsidR="00082F8F">
        <w:rPr>
          <w:lang w:val="fi-FI"/>
        </w:rPr>
        <w:t>)</w:t>
      </w:r>
      <w:r w:rsidR="00082F8F" w:rsidRPr="00BB49DF">
        <w:rPr>
          <w:lang w:val="fi-FI"/>
        </w:rPr>
        <w:t>.</w:t>
      </w:r>
      <w:r w:rsidR="00082F8F">
        <w:rPr>
          <w:lang w:val="fi-FI"/>
        </w:rPr>
        <w:t xml:space="preserve"> </w:t>
      </w:r>
    </w:p>
    <w:p w:rsidR="00082F8F" w:rsidRDefault="00082F8F" w:rsidP="00082F8F">
      <w:pPr>
        <w:pStyle w:val="Leipteksti"/>
        <w:jc w:val="both"/>
        <w:rPr>
          <w:lang w:val="fi-FI"/>
        </w:rPr>
      </w:pPr>
      <w:r>
        <w:rPr>
          <w:lang w:val="fi-FI"/>
        </w:rPr>
        <w:t>Hankkeen työskentely rytmitetään koulujen lukuvuosirytmin mukaisesti, huomioiden kuitenkin osallistujien hallintolähtöisten työtehtävien ajalliset mahdollisuudet hyödyntää koulujen loma-aikoja lähinnä alkukesästä.</w:t>
      </w:r>
    </w:p>
    <w:p w:rsidR="00082F8F" w:rsidRDefault="00082F8F" w:rsidP="00082F8F">
      <w:pPr>
        <w:pStyle w:val="Leipteksti"/>
        <w:ind w:left="1440"/>
        <w:rPr>
          <w:lang w:val="fi-FI"/>
        </w:rPr>
      </w:pPr>
      <w:r>
        <w:rPr>
          <w:noProof/>
          <w:lang w:val="fi-FI" w:eastAsia="fi-FI"/>
        </w:rPr>
        <w:lastRenderedPageBreak/>
        <w:drawing>
          <wp:inline distT="0" distB="0" distL="0" distR="0" wp14:anchorId="40132BC1" wp14:editId="3A826999">
            <wp:extent cx="6225993" cy="3864295"/>
            <wp:effectExtent l="0" t="0" r="0" b="317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628" cy="3877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2F8F" w:rsidRDefault="00082F8F" w:rsidP="00082F8F">
      <w:pPr>
        <w:pStyle w:val="Leipteksti"/>
        <w:rPr>
          <w:lang w:val="fi-FI"/>
        </w:rPr>
      </w:pPr>
      <w:r>
        <w:rPr>
          <w:b/>
          <w:lang w:val="fi-FI"/>
        </w:rPr>
        <w:t>Kuva 3</w:t>
      </w:r>
      <w:r>
        <w:rPr>
          <w:lang w:val="fi-FI"/>
        </w:rPr>
        <w:t xml:space="preserve">. Nova </w:t>
      </w:r>
      <w:proofErr w:type="spellStart"/>
      <w:r>
        <w:rPr>
          <w:lang w:val="fi-FI"/>
        </w:rPr>
        <w:t>Schola</w:t>
      </w:r>
      <w:proofErr w:type="spellEnd"/>
      <w:r>
        <w:rPr>
          <w:lang w:val="fi-FI"/>
        </w:rPr>
        <w:t xml:space="preserve"> Rakennus </w:t>
      </w:r>
      <w:proofErr w:type="gramStart"/>
      <w:r>
        <w:rPr>
          <w:lang w:val="fi-FI"/>
        </w:rPr>
        <w:t>–hankkeen</w:t>
      </w:r>
      <w:proofErr w:type="gramEnd"/>
      <w:r>
        <w:rPr>
          <w:lang w:val="fi-FI"/>
        </w:rPr>
        <w:t xml:space="preserve"> työsuunnitelma</w:t>
      </w:r>
    </w:p>
    <w:p w:rsidR="00082F8F" w:rsidRDefault="00082F8F" w:rsidP="00082F8F">
      <w:pPr>
        <w:pStyle w:val="Leipteksti"/>
        <w:rPr>
          <w:lang w:val="fi-FI"/>
        </w:rPr>
      </w:pPr>
    </w:p>
    <w:p w:rsidR="00C03B7D" w:rsidRDefault="00082F8F" w:rsidP="00082F8F">
      <w:pPr>
        <w:pStyle w:val="Otsikko2"/>
        <w:rPr>
          <w:lang w:val="fi-FI"/>
        </w:rPr>
      </w:pPr>
      <w:bookmarkStart w:id="7" w:name="_Toc444612097"/>
      <w:r>
        <w:rPr>
          <w:lang w:val="fi-FI"/>
        </w:rPr>
        <w:t xml:space="preserve">Nova </w:t>
      </w:r>
      <w:proofErr w:type="spellStart"/>
      <w:r>
        <w:rPr>
          <w:lang w:val="fi-FI"/>
        </w:rPr>
        <w:t>Schola</w:t>
      </w:r>
      <w:proofErr w:type="spellEnd"/>
      <w:r>
        <w:rPr>
          <w:lang w:val="fi-FI"/>
        </w:rPr>
        <w:t xml:space="preserve"> Finlandia </w:t>
      </w:r>
      <w:proofErr w:type="gramStart"/>
      <w:r>
        <w:rPr>
          <w:lang w:val="fi-FI"/>
        </w:rPr>
        <w:t>–hankkeen</w:t>
      </w:r>
      <w:proofErr w:type="gramEnd"/>
      <w:r>
        <w:rPr>
          <w:lang w:val="fi-FI"/>
        </w:rPr>
        <w:t xml:space="preserve"> teemat</w:t>
      </w:r>
      <w:bookmarkEnd w:id="7"/>
    </w:p>
    <w:p w:rsidR="004C04E5" w:rsidRPr="0050221B" w:rsidRDefault="004C04E5" w:rsidP="004C04E5">
      <w:pPr>
        <w:pStyle w:val="Leipteksti"/>
        <w:rPr>
          <w:lang w:val="fi-FI"/>
        </w:rPr>
      </w:pPr>
    </w:p>
    <w:p w:rsidR="00E10BAD" w:rsidRPr="0050221B" w:rsidRDefault="00A653C1" w:rsidP="00C03B7D">
      <w:pPr>
        <w:pStyle w:val="Numeroituluettelo"/>
        <w:rPr>
          <w:b/>
          <w:lang w:val="fi-FI"/>
        </w:rPr>
      </w:pPr>
      <w:r w:rsidRPr="0050221B">
        <w:rPr>
          <w:b/>
          <w:lang w:val="fi-FI"/>
        </w:rPr>
        <w:t xml:space="preserve">Lähtötilanteen tunnistaminen </w:t>
      </w:r>
      <w:r w:rsidR="00BE7100" w:rsidRPr="0050221B">
        <w:rPr>
          <w:b/>
          <w:lang w:val="fi-FI"/>
        </w:rPr>
        <w:t>k</w:t>
      </w:r>
      <w:r w:rsidR="00E10BAD" w:rsidRPr="0050221B">
        <w:rPr>
          <w:b/>
          <w:lang w:val="fi-FI"/>
        </w:rPr>
        <w:t>iinteistö</w:t>
      </w:r>
      <w:r w:rsidR="00BE7100" w:rsidRPr="0050221B">
        <w:rPr>
          <w:b/>
          <w:lang w:val="fi-FI"/>
        </w:rPr>
        <w:t>je</w:t>
      </w:r>
      <w:r w:rsidR="00E10BAD" w:rsidRPr="0050221B">
        <w:rPr>
          <w:b/>
          <w:lang w:val="fi-FI"/>
        </w:rPr>
        <w:t>n kehityspotentiaali</w:t>
      </w:r>
      <w:r w:rsidR="00BE7100" w:rsidRPr="0050221B">
        <w:rPr>
          <w:b/>
          <w:lang w:val="fi-FI"/>
        </w:rPr>
        <w:t>arvioinnin avulla</w:t>
      </w:r>
    </w:p>
    <w:p w:rsidR="00227FC7" w:rsidRDefault="00227FC7" w:rsidP="006274DB">
      <w:pPr>
        <w:pStyle w:val="Leipteksti"/>
        <w:rPr>
          <w:lang w:val="fi-FI"/>
        </w:rPr>
      </w:pPr>
      <w:r>
        <w:rPr>
          <w:lang w:val="fi-FI"/>
        </w:rPr>
        <w:t xml:space="preserve">Nova </w:t>
      </w:r>
      <w:proofErr w:type="spellStart"/>
      <w:r>
        <w:rPr>
          <w:lang w:val="fi-FI"/>
        </w:rPr>
        <w:t>Schola</w:t>
      </w:r>
      <w:proofErr w:type="spellEnd"/>
      <w:r>
        <w:rPr>
          <w:lang w:val="fi-FI"/>
        </w:rPr>
        <w:t xml:space="preserve"> Rakennus </w:t>
      </w:r>
      <w:r w:rsidR="000C16AC">
        <w:rPr>
          <w:lang w:val="fi-FI"/>
        </w:rPr>
        <w:t>-</w:t>
      </w:r>
      <w:r>
        <w:rPr>
          <w:lang w:val="fi-FI"/>
        </w:rPr>
        <w:t>hanke on kehittämishanke toimintakulttuurista t</w:t>
      </w:r>
      <w:r>
        <w:rPr>
          <w:lang w:val="fi-FI"/>
        </w:rPr>
        <w:t>u</w:t>
      </w:r>
      <w:r>
        <w:rPr>
          <w:lang w:val="fi-FI"/>
        </w:rPr>
        <w:t>levaisuuden kouluun. Jotta kuntatasolla voidaan vastata opetussuunnite</w:t>
      </w:r>
      <w:r>
        <w:rPr>
          <w:lang w:val="fi-FI"/>
        </w:rPr>
        <w:t>l</w:t>
      </w:r>
      <w:r>
        <w:rPr>
          <w:lang w:val="fi-FI"/>
        </w:rPr>
        <w:t>man edellyttämiin oppimisympäristöjä koskeviin haasteisiin, edellyttää se ymmärrystä opetussuunnitelman mukaisesta pedagogisesta toiminnasta ja koulukiinteistöjen nykytilasta sekä niiden muodostamasta kehityspotent</w:t>
      </w:r>
      <w:r>
        <w:rPr>
          <w:lang w:val="fi-FI"/>
        </w:rPr>
        <w:t>i</w:t>
      </w:r>
      <w:r>
        <w:rPr>
          <w:lang w:val="fi-FI"/>
        </w:rPr>
        <w:t xml:space="preserve">aalista suhteessa opetussuunnitelmassa asetettuihin tavoitteisiin. </w:t>
      </w:r>
    </w:p>
    <w:p w:rsidR="00227FC7" w:rsidRDefault="00227FC7" w:rsidP="006274DB">
      <w:pPr>
        <w:pStyle w:val="Leipteksti"/>
        <w:rPr>
          <w:lang w:val="fi-FI"/>
        </w:rPr>
      </w:pPr>
      <w:r>
        <w:rPr>
          <w:lang w:val="fi-FI"/>
        </w:rPr>
        <w:t xml:space="preserve">Tavoite: </w:t>
      </w:r>
    </w:p>
    <w:p w:rsidR="00227FC7" w:rsidRDefault="00227FC7" w:rsidP="00227FC7">
      <w:pPr>
        <w:pStyle w:val="Leipteksti"/>
        <w:numPr>
          <w:ilvl w:val="0"/>
          <w:numId w:val="27"/>
        </w:numPr>
        <w:rPr>
          <w:lang w:val="fi-FI"/>
        </w:rPr>
      </w:pPr>
      <w:r w:rsidRPr="00227FC7">
        <w:rPr>
          <w:lang w:val="fi-FI"/>
        </w:rPr>
        <w:t>Toiminnallisuuden ja kehityspotentiaalin arviointiväline</w:t>
      </w:r>
    </w:p>
    <w:p w:rsidR="00227FC7" w:rsidRPr="00227FC7" w:rsidRDefault="00227FC7" w:rsidP="00227FC7">
      <w:pPr>
        <w:pStyle w:val="Leipteksti"/>
        <w:numPr>
          <w:ilvl w:val="0"/>
          <w:numId w:val="27"/>
        </w:numPr>
        <w:rPr>
          <w:lang w:val="fi-FI"/>
        </w:rPr>
      </w:pPr>
      <w:r w:rsidRPr="00227FC7">
        <w:rPr>
          <w:lang w:val="fi-FI"/>
        </w:rPr>
        <w:t xml:space="preserve">Tiedolliset </w:t>
      </w:r>
      <w:r>
        <w:rPr>
          <w:lang w:val="fi-FI"/>
        </w:rPr>
        <w:t xml:space="preserve">ja asenteelliset </w:t>
      </w:r>
      <w:r w:rsidRPr="00227FC7">
        <w:rPr>
          <w:lang w:val="fi-FI"/>
        </w:rPr>
        <w:t>valmiudet oppimisympäristöjen kehittämise</w:t>
      </w:r>
      <w:r w:rsidRPr="00227FC7">
        <w:rPr>
          <w:lang w:val="fi-FI"/>
        </w:rPr>
        <w:t>l</w:t>
      </w:r>
      <w:r w:rsidRPr="00227FC7">
        <w:rPr>
          <w:lang w:val="fi-FI"/>
        </w:rPr>
        <w:t>le</w:t>
      </w:r>
    </w:p>
    <w:p w:rsidR="00227FC7" w:rsidRDefault="00227FC7" w:rsidP="006274DB">
      <w:pPr>
        <w:pStyle w:val="Leipteksti"/>
        <w:rPr>
          <w:lang w:val="fi-FI"/>
        </w:rPr>
      </w:pPr>
      <w:r>
        <w:rPr>
          <w:lang w:val="fi-FI"/>
        </w:rPr>
        <w:t>Sisältö:</w:t>
      </w:r>
    </w:p>
    <w:p w:rsidR="00855E76" w:rsidRDefault="00C03B7D" w:rsidP="006274DB">
      <w:pPr>
        <w:pStyle w:val="Leipteksti"/>
        <w:rPr>
          <w:lang w:val="fi-FI"/>
        </w:rPr>
      </w:pPr>
      <w:r>
        <w:rPr>
          <w:lang w:val="fi-FI"/>
        </w:rPr>
        <w:t>Hankkeen alu</w:t>
      </w:r>
      <w:r w:rsidR="0008696E">
        <w:rPr>
          <w:lang w:val="fi-FI"/>
        </w:rPr>
        <w:t>ssa luodaan koulujen toiminnallisuutta ja kehityspotentiaalia mittaava arviointiväline. Verkossa toimivan arviointivälineen avulla</w:t>
      </w:r>
      <w:r>
        <w:rPr>
          <w:lang w:val="fi-FI"/>
        </w:rPr>
        <w:t xml:space="preserve"> </w:t>
      </w:r>
      <w:r w:rsidR="00EC7EF6">
        <w:rPr>
          <w:lang w:val="fi-FI"/>
        </w:rPr>
        <w:t>osalli</w:t>
      </w:r>
      <w:r w:rsidR="00EC7EF6">
        <w:rPr>
          <w:lang w:val="fi-FI"/>
        </w:rPr>
        <w:t>s</w:t>
      </w:r>
      <w:r w:rsidR="00EC7EF6">
        <w:rPr>
          <w:lang w:val="fi-FI"/>
        </w:rPr>
        <w:t xml:space="preserve">tujat tarkastelevat </w:t>
      </w:r>
      <w:r>
        <w:rPr>
          <w:lang w:val="fi-FI"/>
        </w:rPr>
        <w:t>oman kuntansa kiinteistöjen kehityspotentiaali</w:t>
      </w:r>
      <w:r w:rsidR="00EC7EF6">
        <w:rPr>
          <w:lang w:val="fi-FI"/>
        </w:rPr>
        <w:t>n</w:t>
      </w:r>
      <w:r>
        <w:rPr>
          <w:lang w:val="fi-FI"/>
        </w:rPr>
        <w:t xml:space="preserve"> ja p</w:t>
      </w:r>
      <w:r>
        <w:rPr>
          <w:lang w:val="fi-FI"/>
        </w:rPr>
        <w:t>e</w:t>
      </w:r>
      <w:r>
        <w:rPr>
          <w:lang w:val="fi-FI"/>
        </w:rPr>
        <w:t xml:space="preserve">dagogisen toiminnan </w:t>
      </w:r>
      <w:r w:rsidR="00EC7EF6">
        <w:rPr>
          <w:lang w:val="fi-FI"/>
        </w:rPr>
        <w:t xml:space="preserve">yhteyttä </w:t>
      </w:r>
      <w:r w:rsidR="0008696E">
        <w:rPr>
          <w:lang w:val="fi-FI"/>
        </w:rPr>
        <w:t xml:space="preserve">ja </w:t>
      </w:r>
      <w:r w:rsidR="00EC7EF6">
        <w:rPr>
          <w:lang w:val="fi-FI"/>
        </w:rPr>
        <w:t>tilaa</w:t>
      </w:r>
      <w:r w:rsidR="0008696E">
        <w:rPr>
          <w:lang w:val="fi-FI"/>
        </w:rPr>
        <w:t xml:space="preserve">. </w:t>
      </w:r>
      <w:r w:rsidR="00855E76">
        <w:rPr>
          <w:lang w:val="fi-FI"/>
        </w:rPr>
        <w:t>Näin jokainen koulu voidaan as</w:t>
      </w:r>
      <w:r w:rsidR="00855E76">
        <w:rPr>
          <w:lang w:val="fi-FI"/>
        </w:rPr>
        <w:t>e</w:t>
      </w:r>
      <w:r w:rsidR="00855E76">
        <w:rPr>
          <w:lang w:val="fi-FI"/>
        </w:rPr>
        <w:lastRenderedPageBreak/>
        <w:t xml:space="preserve">moida tarpeidensa ja haasteidensa perusteella ja siirtyä pohtimaan koulun oppimisympäristöjen muutosten laajuutta. </w:t>
      </w:r>
    </w:p>
    <w:p w:rsidR="00C03B7D" w:rsidRPr="00E10BAD" w:rsidRDefault="0008696E" w:rsidP="006274DB">
      <w:pPr>
        <w:pStyle w:val="Leipteksti"/>
        <w:rPr>
          <w:lang w:val="fi-FI"/>
        </w:rPr>
      </w:pPr>
      <w:r>
        <w:rPr>
          <w:lang w:val="fi-FI"/>
        </w:rPr>
        <w:t>Koulun</w:t>
      </w:r>
      <w:r w:rsidR="00855E76">
        <w:rPr>
          <w:lang w:val="fi-FI"/>
        </w:rPr>
        <w:t xml:space="preserve"> kehityspotentiaalin muuttaminen käytännön toimiksi edellyttää kunnalta palveluverkkosuunnitelmaa sekä suunnitelmaa pitkäntähtäimen peruskorjaustoimista ja investointiohjel</w:t>
      </w:r>
      <w:r w:rsidR="00F75AEA">
        <w:rPr>
          <w:lang w:val="fi-FI"/>
        </w:rPr>
        <w:t>man laadintaa sekä uusien työtap</w:t>
      </w:r>
      <w:r w:rsidR="00F75AEA">
        <w:rPr>
          <w:lang w:val="fi-FI"/>
        </w:rPr>
        <w:t>o</w:t>
      </w:r>
      <w:r w:rsidR="00F75AEA">
        <w:rPr>
          <w:lang w:val="fi-FI"/>
        </w:rPr>
        <w:t xml:space="preserve">jen, toimintakulttuurin ja oppimisympäristöjen tuntemista. </w:t>
      </w:r>
      <w:r>
        <w:rPr>
          <w:lang w:val="fi-FI"/>
        </w:rPr>
        <w:t>Hankkeen alk</w:t>
      </w:r>
      <w:r>
        <w:rPr>
          <w:lang w:val="fi-FI"/>
        </w:rPr>
        <w:t>u</w:t>
      </w:r>
      <w:r>
        <w:rPr>
          <w:lang w:val="fi-FI"/>
        </w:rPr>
        <w:t xml:space="preserve">vaiheessa </w:t>
      </w:r>
      <w:r w:rsidR="007D22B7">
        <w:rPr>
          <w:lang w:val="fi-FI"/>
        </w:rPr>
        <w:t>osallistujat perehtyvät oppimisympäristöihin seuraavien teem</w:t>
      </w:r>
      <w:r w:rsidR="007D22B7">
        <w:rPr>
          <w:lang w:val="fi-FI"/>
        </w:rPr>
        <w:t>o</w:t>
      </w:r>
      <w:r w:rsidR="007D22B7">
        <w:rPr>
          <w:lang w:val="fi-FI"/>
        </w:rPr>
        <w:t>jen kautta:</w:t>
      </w:r>
    </w:p>
    <w:p w:rsidR="00E10BAD" w:rsidRDefault="007D22B7" w:rsidP="00E10BAD">
      <w:pPr>
        <w:pStyle w:val="Merkittyluettelo"/>
        <w:rPr>
          <w:lang w:val="fi-FI"/>
        </w:rPr>
      </w:pPr>
      <w:r>
        <w:rPr>
          <w:lang w:val="fi-FI"/>
        </w:rPr>
        <w:t>Koulun tilojen t</w:t>
      </w:r>
      <w:r w:rsidR="00E10BAD">
        <w:rPr>
          <w:lang w:val="fi-FI"/>
        </w:rPr>
        <w:t>oimivuus</w:t>
      </w:r>
      <w:r w:rsidR="009A6EA5">
        <w:rPr>
          <w:lang w:val="fi-FI"/>
        </w:rPr>
        <w:t xml:space="preserve"> </w:t>
      </w:r>
      <w:r>
        <w:rPr>
          <w:lang w:val="fi-FI"/>
        </w:rPr>
        <w:t xml:space="preserve">pedagogisen toiminnan ja </w:t>
      </w:r>
      <w:r w:rsidR="009A6EA5">
        <w:rPr>
          <w:lang w:val="fi-FI"/>
        </w:rPr>
        <w:t>opetussuunnite</w:t>
      </w:r>
      <w:r w:rsidR="009A6EA5">
        <w:rPr>
          <w:lang w:val="fi-FI"/>
        </w:rPr>
        <w:t>l</w:t>
      </w:r>
      <w:r w:rsidR="009A6EA5">
        <w:rPr>
          <w:lang w:val="fi-FI"/>
        </w:rPr>
        <w:t>man edellyty</w:t>
      </w:r>
      <w:r>
        <w:rPr>
          <w:lang w:val="fi-FI"/>
        </w:rPr>
        <w:t>sten näkökulmista</w:t>
      </w:r>
    </w:p>
    <w:p w:rsidR="00E10BAD" w:rsidRDefault="007D22B7" w:rsidP="00E10BAD">
      <w:pPr>
        <w:pStyle w:val="Merkittyluettelo"/>
        <w:rPr>
          <w:lang w:val="fi-FI"/>
        </w:rPr>
      </w:pPr>
      <w:r>
        <w:rPr>
          <w:lang w:val="fi-FI"/>
        </w:rPr>
        <w:t>Koulun tiloihin ja oppimisympäristöihin kohdistuvat k</w:t>
      </w:r>
      <w:r w:rsidR="00E10BAD">
        <w:rPr>
          <w:lang w:val="fi-FI"/>
        </w:rPr>
        <w:t>äyttäjäkokemu</w:t>
      </w:r>
      <w:r w:rsidR="00E10BAD">
        <w:rPr>
          <w:lang w:val="fi-FI"/>
        </w:rPr>
        <w:t>k</w:t>
      </w:r>
      <w:r w:rsidR="00E10BAD">
        <w:rPr>
          <w:lang w:val="fi-FI"/>
        </w:rPr>
        <w:t xml:space="preserve">set ja </w:t>
      </w:r>
      <w:r>
        <w:rPr>
          <w:lang w:val="fi-FI"/>
        </w:rPr>
        <w:t xml:space="preserve">näkemykset </w:t>
      </w:r>
      <w:r w:rsidR="00E10BAD">
        <w:rPr>
          <w:lang w:val="fi-FI"/>
        </w:rPr>
        <w:t>tulevaisuuden</w:t>
      </w:r>
      <w:r>
        <w:rPr>
          <w:lang w:val="fi-FI"/>
        </w:rPr>
        <w:t xml:space="preserve"> tarpeista</w:t>
      </w:r>
    </w:p>
    <w:p w:rsidR="00E10BAD" w:rsidRPr="00F75AEA" w:rsidRDefault="007D22B7" w:rsidP="00E10BAD">
      <w:pPr>
        <w:pStyle w:val="Merkittyluettelo"/>
        <w:rPr>
          <w:lang w:val="fi-FI"/>
        </w:rPr>
      </w:pPr>
      <w:r w:rsidRPr="00F75AEA">
        <w:rPr>
          <w:lang w:val="fi-FI"/>
        </w:rPr>
        <w:t>Koulun kiinteistön k</w:t>
      </w:r>
      <w:r w:rsidR="00E10BAD" w:rsidRPr="00F75AEA">
        <w:rPr>
          <w:lang w:val="fi-FI"/>
        </w:rPr>
        <w:t>unto</w:t>
      </w:r>
      <w:r w:rsidR="00F75AEA" w:rsidRPr="00F75AEA">
        <w:rPr>
          <w:lang w:val="fi-FI"/>
        </w:rPr>
        <w:t xml:space="preserve">, </w:t>
      </w:r>
      <w:r w:rsidRPr="00F75AEA">
        <w:rPr>
          <w:lang w:val="fi-FI"/>
        </w:rPr>
        <w:t>k</w:t>
      </w:r>
      <w:r w:rsidR="00E10BAD" w:rsidRPr="00F75AEA">
        <w:rPr>
          <w:lang w:val="fi-FI"/>
        </w:rPr>
        <w:t>orjausmahdollisuudet</w:t>
      </w:r>
      <w:r w:rsidRPr="00F75AEA">
        <w:rPr>
          <w:lang w:val="fi-FI"/>
        </w:rPr>
        <w:t xml:space="preserve"> ja korjaustoimenpite</w:t>
      </w:r>
      <w:r w:rsidRPr="00F75AEA">
        <w:rPr>
          <w:lang w:val="fi-FI"/>
        </w:rPr>
        <w:t>i</w:t>
      </w:r>
      <w:r w:rsidRPr="00F75AEA">
        <w:rPr>
          <w:lang w:val="fi-FI"/>
        </w:rPr>
        <w:t>den kannattavuus</w:t>
      </w:r>
    </w:p>
    <w:p w:rsidR="00227BC3" w:rsidRDefault="00227BC3" w:rsidP="00E10BAD">
      <w:pPr>
        <w:pStyle w:val="Merkittyluettelo"/>
        <w:rPr>
          <w:lang w:val="fi-FI"/>
        </w:rPr>
      </w:pPr>
      <w:r>
        <w:rPr>
          <w:lang w:val="fi-FI"/>
        </w:rPr>
        <w:t>Arkkitehtuurin mahdollisuudet</w:t>
      </w:r>
      <w:r w:rsidR="007D22B7">
        <w:rPr>
          <w:lang w:val="fi-FI"/>
        </w:rPr>
        <w:t xml:space="preserve"> toimintakulttuurin kehittämisen tukena</w:t>
      </w:r>
    </w:p>
    <w:p w:rsidR="00227FC7" w:rsidRDefault="00227FC7" w:rsidP="006274DB">
      <w:pPr>
        <w:pStyle w:val="Leipteksti"/>
        <w:rPr>
          <w:lang w:val="fi-FI"/>
        </w:rPr>
      </w:pPr>
    </w:p>
    <w:p w:rsidR="00E17E8E" w:rsidRPr="006B3919" w:rsidRDefault="00BE7100" w:rsidP="007D22B7">
      <w:pPr>
        <w:pStyle w:val="Numeroituluettelo"/>
        <w:rPr>
          <w:b/>
          <w:lang w:val="fi-FI"/>
        </w:rPr>
      </w:pPr>
      <w:r w:rsidRPr="006B3919">
        <w:rPr>
          <w:b/>
          <w:lang w:val="fi-FI"/>
        </w:rPr>
        <w:t>Yhteistoiminnallisen hankesu</w:t>
      </w:r>
      <w:r w:rsidR="006B3919">
        <w:rPr>
          <w:b/>
          <w:lang w:val="fi-FI"/>
        </w:rPr>
        <w:t>unnitteluprosessin kehittäminen</w:t>
      </w:r>
    </w:p>
    <w:p w:rsidR="00227FC7" w:rsidRDefault="00227FC7" w:rsidP="006274DB">
      <w:pPr>
        <w:pStyle w:val="Leipteksti"/>
        <w:rPr>
          <w:lang w:val="fi-FI"/>
        </w:rPr>
      </w:pPr>
      <w:r>
        <w:rPr>
          <w:lang w:val="fi-FI"/>
        </w:rPr>
        <w:t>Opetussuunnitelmassa määritellyt uudenlaiset työtavat, yhteisöllinen to</w:t>
      </w:r>
      <w:r>
        <w:rPr>
          <w:lang w:val="fi-FI"/>
        </w:rPr>
        <w:t>i</w:t>
      </w:r>
      <w:r>
        <w:rPr>
          <w:lang w:val="fi-FI"/>
        </w:rPr>
        <w:t>mintakulttuuri ja monimuotoiset oppimisympäristöt edellyttävät uudenlai</w:t>
      </w:r>
      <w:r>
        <w:rPr>
          <w:lang w:val="fi-FI"/>
        </w:rPr>
        <w:t>s</w:t>
      </w:r>
      <w:r>
        <w:rPr>
          <w:lang w:val="fi-FI"/>
        </w:rPr>
        <w:t>ta suhtautumista koulujen ja koulutilojen suunnitteluun. Nojaaminen aika</w:t>
      </w:r>
      <w:r>
        <w:rPr>
          <w:lang w:val="fi-FI"/>
        </w:rPr>
        <w:t>i</w:t>
      </w:r>
      <w:r>
        <w:rPr>
          <w:lang w:val="fi-FI"/>
        </w:rPr>
        <w:t>sempiin mitoitusperusteisiin on muodostumassa esteeksi luoda innovatiiv</w:t>
      </w:r>
      <w:r>
        <w:rPr>
          <w:lang w:val="fi-FI"/>
        </w:rPr>
        <w:t>i</w:t>
      </w:r>
      <w:r>
        <w:rPr>
          <w:lang w:val="fi-FI"/>
        </w:rPr>
        <w:t>sia kouluratkaisuja.</w:t>
      </w:r>
      <w:r w:rsidRPr="009866FD">
        <w:rPr>
          <w:lang w:val="fi-FI"/>
        </w:rPr>
        <w:t xml:space="preserve"> Nova </w:t>
      </w:r>
      <w:proofErr w:type="spellStart"/>
      <w:r w:rsidRPr="009866FD">
        <w:rPr>
          <w:lang w:val="fi-FI"/>
        </w:rPr>
        <w:t>Schola</w:t>
      </w:r>
      <w:proofErr w:type="spellEnd"/>
      <w:r w:rsidRPr="009866FD">
        <w:rPr>
          <w:lang w:val="fi-FI"/>
        </w:rPr>
        <w:t xml:space="preserve"> </w:t>
      </w:r>
      <w:r>
        <w:rPr>
          <w:lang w:val="fi-FI"/>
        </w:rPr>
        <w:t xml:space="preserve">Rakennus </w:t>
      </w:r>
      <w:r w:rsidR="00C864B3">
        <w:rPr>
          <w:lang w:val="fi-FI"/>
        </w:rPr>
        <w:t>-</w:t>
      </w:r>
      <w:r>
        <w:rPr>
          <w:lang w:val="fi-FI"/>
        </w:rPr>
        <w:t>hankkeessa on tarkoitus r</w:t>
      </w:r>
      <w:r>
        <w:rPr>
          <w:lang w:val="fi-FI"/>
        </w:rPr>
        <w:t>a</w:t>
      </w:r>
      <w:r>
        <w:rPr>
          <w:lang w:val="fi-FI"/>
        </w:rPr>
        <w:t>kentaa luottamuksellista yhteissuunnittelun toimintakulttuuria, jossa sekä opetus- että tilatoimen henkilöstö tasavertaisina kumppaneina suunnitt</w:t>
      </w:r>
      <w:r>
        <w:rPr>
          <w:lang w:val="fi-FI"/>
        </w:rPr>
        <w:t>e</w:t>
      </w:r>
      <w:r>
        <w:rPr>
          <w:lang w:val="fi-FI"/>
        </w:rPr>
        <w:t>levat</w:t>
      </w:r>
      <w:r w:rsidRPr="009866FD">
        <w:rPr>
          <w:lang w:val="fi-FI"/>
        </w:rPr>
        <w:t xml:space="preserve"> valtakunnallisen opetussuunnitelman perusteiden </w:t>
      </w:r>
      <w:r>
        <w:rPr>
          <w:lang w:val="fi-FI"/>
        </w:rPr>
        <w:t>toteutumista tuk</w:t>
      </w:r>
      <w:r>
        <w:rPr>
          <w:lang w:val="fi-FI"/>
        </w:rPr>
        <w:t>e</w:t>
      </w:r>
      <w:r>
        <w:rPr>
          <w:lang w:val="fi-FI"/>
        </w:rPr>
        <w:t>via</w:t>
      </w:r>
      <w:r w:rsidRPr="009866FD">
        <w:rPr>
          <w:lang w:val="fi-FI"/>
        </w:rPr>
        <w:t xml:space="preserve"> </w:t>
      </w:r>
      <w:r>
        <w:rPr>
          <w:lang w:val="fi-FI"/>
        </w:rPr>
        <w:t>moderneja kouluja.</w:t>
      </w:r>
    </w:p>
    <w:p w:rsidR="00227FC7" w:rsidRDefault="00227FC7" w:rsidP="006274DB">
      <w:pPr>
        <w:pStyle w:val="Leipteksti"/>
        <w:rPr>
          <w:lang w:val="fi-FI"/>
        </w:rPr>
      </w:pPr>
      <w:r>
        <w:rPr>
          <w:lang w:val="fi-FI"/>
        </w:rPr>
        <w:t>Tavoite:</w:t>
      </w:r>
    </w:p>
    <w:p w:rsidR="00227FC7" w:rsidRDefault="00227FC7" w:rsidP="00227FC7">
      <w:pPr>
        <w:pStyle w:val="Leipteksti"/>
        <w:numPr>
          <w:ilvl w:val="0"/>
          <w:numId w:val="26"/>
        </w:numPr>
        <w:jc w:val="both"/>
        <w:rPr>
          <w:lang w:val="fi-FI"/>
        </w:rPr>
      </w:pPr>
      <w:r>
        <w:rPr>
          <w:lang w:val="fi-FI"/>
        </w:rPr>
        <w:t xml:space="preserve">Virtaustehokkuutta edistävän yhteistoiminnallisen </w:t>
      </w:r>
      <w:r w:rsidR="006B3919">
        <w:rPr>
          <w:lang w:val="fi-FI"/>
        </w:rPr>
        <w:t>pedagogisen suu</w:t>
      </w:r>
      <w:r w:rsidR="006B3919">
        <w:rPr>
          <w:lang w:val="fi-FI"/>
        </w:rPr>
        <w:t>n</w:t>
      </w:r>
      <w:r w:rsidR="006B3919">
        <w:rPr>
          <w:lang w:val="fi-FI"/>
        </w:rPr>
        <w:t xml:space="preserve">nittelun ja </w:t>
      </w:r>
      <w:r w:rsidR="006274DB">
        <w:rPr>
          <w:lang w:val="fi-FI"/>
        </w:rPr>
        <w:t>tarveselvityksen toimintamallin luominen</w:t>
      </w:r>
    </w:p>
    <w:p w:rsidR="00882922" w:rsidRPr="006274DB" w:rsidRDefault="00882922" w:rsidP="006274DB">
      <w:pPr>
        <w:pStyle w:val="Leipteksti"/>
        <w:jc w:val="both"/>
        <w:rPr>
          <w:lang w:val="fi-FI"/>
        </w:rPr>
      </w:pPr>
      <w:r w:rsidRPr="006274DB">
        <w:rPr>
          <w:lang w:val="fi-FI"/>
        </w:rPr>
        <w:t>Sisältö:</w:t>
      </w:r>
    </w:p>
    <w:p w:rsidR="00227FC7" w:rsidRPr="006274DB" w:rsidRDefault="00FC74C6" w:rsidP="006274DB">
      <w:pPr>
        <w:pStyle w:val="Leipteksti"/>
        <w:jc w:val="both"/>
        <w:rPr>
          <w:lang w:val="fi-FI"/>
        </w:rPr>
      </w:pPr>
      <w:r w:rsidRPr="006274DB">
        <w:rPr>
          <w:lang w:val="fi-FI"/>
        </w:rPr>
        <w:t>Kehittämällä hankesuunnittelua saavutetaan parempia kouluja. Siksi h</w:t>
      </w:r>
      <w:r w:rsidR="007D22B7" w:rsidRPr="006274DB">
        <w:rPr>
          <w:lang w:val="fi-FI"/>
        </w:rPr>
        <w:t xml:space="preserve">ankkeen toisessa vaiheessa </w:t>
      </w:r>
      <w:r w:rsidR="00676E0F" w:rsidRPr="006274DB">
        <w:rPr>
          <w:lang w:val="fi-FI"/>
        </w:rPr>
        <w:t>uudistetaan hankesuunnitteluprosessia</w:t>
      </w:r>
      <w:r w:rsidR="00227FC7" w:rsidRPr="006274DB">
        <w:rPr>
          <w:lang w:val="fi-FI"/>
        </w:rPr>
        <w:t xml:space="preserve"> aika</w:t>
      </w:r>
      <w:r w:rsidR="00227FC7" w:rsidRPr="006274DB">
        <w:rPr>
          <w:lang w:val="fi-FI"/>
        </w:rPr>
        <w:t>i</w:t>
      </w:r>
      <w:r w:rsidR="00227FC7" w:rsidRPr="006274DB">
        <w:rPr>
          <w:lang w:val="fi-FI"/>
        </w:rPr>
        <w:t>sempaa</w:t>
      </w:r>
      <w:r w:rsidR="00676E0F" w:rsidRPr="006274DB">
        <w:rPr>
          <w:lang w:val="fi-FI"/>
        </w:rPr>
        <w:t xml:space="preserve"> käyttäjälähtöisemmäksi. </w:t>
      </w:r>
      <w:r w:rsidRPr="006274DB">
        <w:rPr>
          <w:lang w:val="fi-FI"/>
        </w:rPr>
        <w:t>Perinteise</w:t>
      </w:r>
      <w:r w:rsidR="00195111" w:rsidRPr="006274DB">
        <w:rPr>
          <w:lang w:val="fi-FI"/>
        </w:rPr>
        <w:t>e</w:t>
      </w:r>
      <w:r w:rsidRPr="006274DB">
        <w:rPr>
          <w:lang w:val="fi-FI"/>
        </w:rPr>
        <w:t xml:space="preserve">n suunnitteluun </w:t>
      </w:r>
      <w:r w:rsidR="00195111" w:rsidRPr="006274DB">
        <w:rPr>
          <w:lang w:val="fi-FI"/>
        </w:rPr>
        <w:t>luodaan</w:t>
      </w:r>
      <w:r w:rsidRPr="006274DB">
        <w:rPr>
          <w:lang w:val="fi-FI"/>
        </w:rPr>
        <w:t xml:space="preserve"> u</w:t>
      </w:r>
      <w:r w:rsidRPr="006274DB">
        <w:rPr>
          <w:lang w:val="fi-FI"/>
        </w:rPr>
        <w:t>u</w:t>
      </w:r>
      <w:r w:rsidRPr="006274DB">
        <w:rPr>
          <w:lang w:val="fi-FI"/>
        </w:rPr>
        <w:t xml:space="preserve">sia, ennen tarveselvitystä </w:t>
      </w:r>
      <w:r w:rsidR="00D40B73" w:rsidRPr="006274DB">
        <w:rPr>
          <w:lang w:val="fi-FI"/>
        </w:rPr>
        <w:t xml:space="preserve">ja tarveselvitysvaiheessa </w:t>
      </w:r>
      <w:r w:rsidRPr="006274DB">
        <w:rPr>
          <w:lang w:val="fi-FI"/>
        </w:rPr>
        <w:t>toteutettavia yhtei</w:t>
      </w:r>
      <w:r w:rsidRPr="006274DB">
        <w:rPr>
          <w:lang w:val="fi-FI"/>
        </w:rPr>
        <w:t>s</w:t>
      </w:r>
      <w:r w:rsidRPr="006274DB">
        <w:rPr>
          <w:lang w:val="fi-FI"/>
        </w:rPr>
        <w:t>toiminnallisia elementtejä, jotka a) selkeyttävät ja tehostavat suunnittel</w:t>
      </w:r>
      <w:r w:rsidRPr="006274DB">
        <w:rPr>
          <w:lang w:val="fi-FI"/>
        </w:rPr>
        <w:t>u</w:t>
      </w:r>
      <w:r w:rsidRPr="006274DB">
        <w:rPr>
          <w:lang w:val="fi-FI"/>
        </w:rPr>
        <w:t xml:space="preserve">prosessia ja b) parantavat lopputulosta. </w:t>
      </w:r>
      <w:r w:rsidR="0023563E" w:rsidRPr="006274DB">
        <w:rPr>
          <w:lang w:val="fi-FI"/>
        </w:rPr>
        <w:t xml:space="preserve">Tässä yhteydessä perehdytään myös palvelumuotoilun keinoihin ja hyötyihin osana </w:t>
      </w:r>
      <w:r w:rsidR="00195111" w:rsidRPr="006274DB">
        <w:rPr>
          <w:lang w:val="fi-FI"/>
        </w:rPr>
        <w:t>pedagogisen suunn</w:t>
      </w:r>
      <w:r w:rsidR="00195111" w:rsidRPr="006274DB">
        <w:rPr>
          <w:lang w:val="fi-FI"/>
        </w:rPr>
        <w:t>i</w:t>
      </w:r>
      <w:r w:rsidR="00195111" w:rsidRPr="006274DB">
        <w:rPr>
          <w:lang w:val="fi-FI"/>
        </w:rPr>
        <w:t xml:space="preserve">telman laadintaa ja </w:t>
      </w:r>
      <w:r w:rsidR="0023563E" w:rsidRPr="006274DB">
        <w:rPr>
          <w:lang w:val="fi-FI"/>
        </w:rPr>
        <w:t>tarve- ja hankeselvitystä.</w:t>
      </w:r>
    </w:p>
    <w:p w:rsidR="00C864B3" w:rsidRPr="00E10BAD" w:rsidRDefault="00FC74C6" w:rsidP="006274DB">
      <w:pPr>
        <w:pStyle w:val="Leipteksti"/>
        <w:jc w:val="both"/>
        <w:rPr>
          <w:lang w:val="fi-FI"/>
        </w:rPr>
      </w:pPr>
      <w:r w:rsidRPr="006274DB">
        <w:rPr>
          <w:lang w:val="fi-FI"/>
        </w:rPr>
        <w:t>Käyttäjälähtöisen h</w:t>
      </w:r>
      <w:r w:rsidR="00676E0F" w:rsidRPr="006274DB">
        <w:rPr>
          <w:lang w:val="fi-FI"/>
        </w:rPr>
        <w:t>ankesuunnittelu</w:t>
      </w:r>
      <w:r w:rsidRPr="006274DB">
        <w:rPr>
          <w:lang w:val="fi-FI"/>
        </w:rPr>
        <w:t>n kehittäminen tapahtuu tarkastelema</w:t>
      </w:r>
      <w:r w:rsidRPr="006274DB">
        <w:rPr>
          <w:lang w:val="fi-FI"/>
        </w:rPr>
        <w:t>l</w:t>
      </w:r>
      <w:r w:rsidRPr="006274DB">
        <w:rPr>
          <w:lang w:val="fi-FI"/>
        </w:rPr>
        <w:t>l</w:t>
      </w:r>
      <w:r w:rsidR="00676E0F" w:rsidRPr="006274DB">
        <w:rPr>
          <w:lang w:val="fi-FI"/>
        </w:rPr>
        <w:t xml:space="preserve">a </w:t>
      </w:r>
      <w:r w:rsidRPr="006274DB">
        <w:rPr>
          <w:lang w:val="fi-FI"/>
        </w:rPr>
        <w:t>esimerkiksi</w:t>
      </w:r>
      <w:r>
        <w:rPr>
          <w:lang w:val="fi-FI"/>
        </w:rPr>
        <w:t xml:space="preserve"> seuraavia teemoja:</w:t>
      </w:r>
    </w:p>
    <w:p w:rsidR="00C864B3" w:rsidRPr="00C864B3" w:rsidRDefault="00C864B3" w:rsidP="00C864B3">
      <w:pPr>
        <w:pStyle w:val="Merkittyluettelo"/>
        <w:rPr>
          <w:lang w:val="fi-FI"/>
        </w:rPr>
      </w:pPr>
      <w:r>
        <w:rPr>
          <w:lang w:val="fi-FI"/>
        </w:rPr>
        <w:t>Tarveselvitys</w:t>
      </w:r>
      <w:r w:rsidRPr="00C864B3">
        <w:rPr>
          <w:lang w:val="fi-FI"/>
        </w:rPr>
        <w:t xml:space="preserve"> prosessina ja </w:t>
      </w:r>
      <w:r>
        <w:rPr>
          <w:lang w:val="fi-FI"/>
        </w:rPr>
        <w:t>tarveselvityksen</w:t>
      </w:r>
      <w:r w:rsidRPr="00C864B3">
        <w:rPr>
          <w:lang w:val="fi-FI"/>
        </w:rPr>
        <w:t xml:space="preserve"> </w:t>
      </w:r>
      <w:r>
        <w:rPr>
          <w:lang w:val="fi-FI"/>
        </w:rPr>
        <w:t>eteneminen</w:t>
      </w:r>
    </w:p>
    <w:p w:rsidR="00E10BAD" w:rsidRDefault="00E10BAD" w:rsidP="00E10BAD">
      <w:pPr>
        <w:pStyle w:val="Merkittyluettelo"/>
        <w:rPr>
          <w:lang w:val="fi-FI"/>
        </w:rPr>
      </w:pPr>
      <w:r>
        <w:rPr>
          <w:lang w:val="fi-FI"/>
        </w:rPr>
        <w:t xml:space="preserve">Hankesuunnitelma prosessina ja </w:t>
      </w:r>
      <w:r w:rsidR="00FC74C6">
        <w:rPr>
          <w:lang w:val="fi-FI"/>
        </w:rPr>
        <w:t xml:space="preserve">hankesuunnittelun </w:t>
      </w:r>
      <w:r>
        <w:rPr>
          <w:lang w:val="fi-FI"/>
        </w:rPr>
        <w:t>eteneminen</w:t>
      </w:r>
    </w:p>
    <w:p w:rsidR="00174140" w:rsidRDefault="00174140" w:rsidP="00E10BAD">
      <w:pPr>
        <w:pStyle w:val="Merkittyluettelo"/>
        <w:rPr>
          <w:lang w:val="fi-FI"/>
        </w:rPr>
      </w:pPr>
      <w:r>
        <w:rPr>
          <w:lang w:val="fi-FI"/>
        </w:rPr>
        <w:t>Ha</w:t>
      </w:r>
      <w:r w:rsidR="00FC74C6">
        <w:rPr>
          <w:lang w:val="fi-FI"/>
        </w:rPr>
        <w:t>n</w:t>
      </w:r>
      <w:r>
        <w:rPr>
          <w:lang w:val="fi-FI"/>
        </w:rPr>
        <w:t xml:space="preserve">keprosessin </w:t>
      </w:r>
      <w:proofErr w:type="spellStart"/>
      <w:r>
        <w:rPr>
          <w:lang w:val="fi-FI"/>
        </w:rPr>
        <w:t>osalli</w:t>
      </w:r>
      <w:r w:rsidR="00FC74C6">
        <w:rPr>
          <w:lang w:val="fi-FI"/>
        </w:rPr>
        <w:t>stamisen</w:t>
      </w:r>
      <w:proofErr w:type="spellEnd"/>
      <w:r w:rsidR="00FC74C6">
        <w:rPr>
          <w:lang w:val="fi-FI"/>
        </w:rPr>
        <w:t xml:space="preserve"> tarkoitus ja keinot</w:t>
      </w:r>
    </w:p>
    <w:p w:rsidR="00227FC7" w:rsidRDefault="00227FC7" w:rsidP="00227FC7">
      <w:pPr>
        <w:pStyle w:val="Merkittyluettelo"/>
        <w:rPr>
          <w:lang w:val="fi-FI"/>
        </w:rPr>
      </w:pPr>
      <w:r>
        <w:rPr>
          <w:lang w:val="fi-FI"/>
        </w:rPr>
        <w:t>Tehtävänjako ja vuorovaikutus hankesuunnittelussa</w:t>
      </w:r>
    </w:p>
    <w:p w:rsidR="00174140" w:rsidRDefault="00227FC7" w:rsidP="00E10BAD">
      <w:pPr>
        <w:pStyle w:val="Merkittyluettelo"/>
        <w:rPr>
          <w:lang w:val="fi-FI"/>
        </w:rPr>
      </w:pPr>
      <w:r>
        <w:rPr>
          <w:lang w:val="fi-FI"/>
        </w:rPr>
        <w:t>Yhteisen tavoitteen asettaminen ja siinä pysymisen vaikeus</w:t>
      </w:r>
    </w:p>
    <w:p w:rsidR="001E71AF" w:rsidRDefault="001E71AF" w:rsidP="00E10BAD">
      <w:pPr>
        <w:pStyle w:val="Merkittyluettelo"/>
        <w:rPr>
          <w:lang w:val="fi-FI"/>
        </w:rPr>
      </w:pPr>
      <w:r>
        <w:rPr>
          <w:lang w:val="fi-FI"/>
        </w:rPr>
        <w:lastRenderedPageBreak/>
        <w:t>Palvelumuotoilu</w:t>
      </w:r>
      <w:r w:rsidR="00334A37">
        <w:rPr>
          <w:lang w:val="fi-FI"/>
        </w:rPr>
        <w:t xml:space="preserve"> suunnittelun välineenä</w:t>
      </w:r>
    </w:p>
    <w:p w:rsidR="00174140" w:rsidRPr="006B3919" w:rsidRDefault="00334A37" w:rsidP="00873236">
      <w:pPr>
        <w:pStyle w:val="Numeroituluettelo"/>
        <w:rPr>
          <w:b/>
          <w:lang w:val="fi-FI"/>
        </w:rPr>
      </w:pPr>
      <w:r w:rsidRPr="006B3919">
        <w:rPr>
          <w:b/>
          <w:lang w:val="fi-FI"/>
        </w:rPr>
        <w:t>Koulujen hankesuunnittelun erityispiirteet: p</w:t>
      </w:r>
      <w:r w:rsidR="00174140" w:rsidRPr="006B3919">
        <w:rPr>
          <w:b/>
          <w:lang w:val="fi-FI"/>
        </w:rPr>
        <w:t>edagogiset ratkaisut</w:t>
      </w:r>
      <w:r w:rsidRPr="006B3919">
        <w:rPr>
          <w:b/>
          <w:lang w:val="fi-FI"/>
        </w:rPr>
        <w:t xml:space="preserve"> </w:t>
      </w:r>
      <w:r w:rsidR="00882922" w:rsidRPr="006B3919">
        <w:rPr>
          <w:b/>
          <w:lang w:val="fi-FI"/>
        </w:rPr>
        <w:t xml:space="preserve">ja </w:t>
      </w:r>
      <w:r w:rsidRPr="006B3919">
        <w:rPr>
          <w:b/>
          <w:lang w:val="fi-FI"/>
        </w:rPr>
        <w:t>opp</w:t>
      </w:r>
      <w:r w:rsidRPr="006B3919">
        <w:rPr>
          <w:b/>
          <w:lang w:val="fi-FI"/>
        </w:rPr>
        <w:t>i</w:t>
      </w:r>
      <w:r w:rsidRPr="006B3919">
        <w:rPr>
          <w:b/>
          <w:lang w:val="fi-FI"/>
        </w:rPr>
        <w:t>misympäristö</w:t>
      </w:r>
      <w:r w:rsidR="00882922" w:rsidRPr="006B3919">
        <w:rPr>
          <w:b/>
          <w:lang w:val="fi-FI"/>
        </w:rPr>
        <w:t>t</w:t>
      </w:r>
    </w:p>
    <w:p w:rsidR="009D747C" w:rsidRDefault="00873236" w:rsidP="006274DB">
      <w:pPr>
        <w:pStyle w:val="Leipteksti"/>
        <w:rPr>
          <w:lang w:val="fi-FI"/>
        </w:rPr>
      </w:pPr>
      <w:r w:rsidRPr="009866FD">
        <w:rPr>
          <w:lang w:val="fi-FI"/>
        </w:rPr>
        <w:t>Opetussuunnitelmassa asetettujen tavoitteiden toteuttaminen tuo muk</w:t>
      </w:r>
      <w:r w:rsidRPr="009866FD">
        <w:rPr>
          <w:lang w:val="fi-FI"/>
        </w:rPr>
        <w:t>a</w:t>
      </w:r>
      <w:r w:rsidRPr="009866FD">
        <w:rPr>
          <w:lang w:val="fi-FI"/>
        </w:rPr>
        <w:t>naan haasteita uudenlaisten oppimisympäristöjen suunnittelulle ja toteu</w:t>
      </w:r>
      <w:r w:rsidRPr="009866FD">
        <w:rPr>
          <w:lang w:val="fi-FI"/>
        </w:rPr>
        <w:t>t</w:t>
      </w:r>
      <w:r w:rsidRPr="009866FD">
        <w:rPr>
          <w:lang w:val="fi-FI"/>
        </w:rPr>
        <w:t xml:space="preserve">tamiselle. </w:t>
      </w:r>
      <w:r w:rsidR="009D747C">
        <w:rPr>
          <w:lang w:val="fi-FI"/>
        </w:rPr>
        <w:t>Uudenlaiset oppimisen työtavat ja organisointi edellyttävät o</w:t>
      </w:r>
      <w:r w:rsidR="009D747C">
        <w:rPr>
          <w:lang w:val="fi-FI"/>
        </w:rPr>
        <w:t>p</w:t>
      </w:r>
      <w:r w:rsidR="009D747C">
        <w:rPr>
          <w:lang w:val="fi-FI"/>
        </w:rPr>
        <w:t>pimisen tilojen modifiointia.</w:t>
      </w:r>
    </w:p>
    <w:p w:rsidR="006B3919" w:rsidRDefault="00F449AA" w:rsidP="006274DB">
      <w:pPr>
        <w:pStyle w:val="Leipteksti"/>
        <w:rPr>
          <w:lang w:val="fi-FI"/>
        </w:rPr>
      </w:pPr>
      <w:r>
        <w:rPr>
          <w:lang w:val="fi-FI"/>
        </w:rPr>
        <w:t xml:space="preserve">Koulujen toiminta tulee aiempaa enemmän sijoittumaan monitoimitaloihin, </w:t>
      </w:r>
      <w:r w:rsidR="00873236" w:rsidRPr="009866FD">
        <w:rPr>
          <w:lang w:val="fi-FI"/>
        </w:rPr>
        <w:t>osa oppimisympäristöistä tulee olemaan</w:t>
      </w:r>
      <w:r w:rsidR="00882922">
        <w:rPr>
          <w:lang w:val="fi-FI"/>
        </w:rPr>
        <w:t xml:space="preserve"> hajautettuja,</w:t>
      </w:r>
      <w:r w:rsidR="00873236" w:rsidRPr="009866FD">
        <w:rPr>
          <w:lang w:val="fi-FI"/>
        </w:rPr>
        <w:t xml:space="preserve"> ajasta ja paikasta riippumattomia, mo</w:t>
      </w:r>
      <w:r>
        <w:rPr>
          <w:lang w:val="fi-FI"/>
        </w:rPr>
        <w:t>b</w:t>
      </w:r>
      <w:r w:rsidR="00873236" w:rsidRPr="009866FD">
        <w:rPr>
          <w:lang w:val="fi-FI"/>
        </w:rPr>
        <w:t>ileja ja virtuaalisia oppimisympäristöjä. Fyysisissä o</w:t>
      </w:r>
      <w:r w:rsidR="00873236" w:rsidRPr="009866FD">
        <w:rPr>
          <w:lang w:val="fi-FI"/>
        </w:rPr>
        <w:t>p</w:t>
      </w:r>
      <w:r w:rsidR="00873236" w:rsidRPr="009866FD">
        <w:rPr>
          <w:lang w:val="fi-FI"/>
        </w:rPr>
        <w:t>pimisympäristöissä teknologia tulee integroitumaan luontaiseksi osaksi o</w:t>
      </w:r>
      <w:r w:rsidR="00873236" w:rsidRPr="009866FD">
        <w:rPr>
          <w:lang w:val="fi-FI"/>
        </w:rPr>
        <w:t>p</w:t>
      </w:r>
      <w:r w:rsidR="00873236" w:rsidRPr="009866FD">
        <w:rPr>
          <w:lang w:val="fi-FI"/>
        </w:rPr>
        <w:t>pimisympäristöä.</w:t>
      </w:r>
      <w:r>
        <w:rPr>
          <w:lang w:val="fi-FI"/>
        </w:rPr>
        <w:t xml:space="preserve"> </w:t>
      </w:r>
    </w:p>
    <w:p w:rsidR="00873236" w:rsidRPr="009866FD" w:rsidRDefault="00F449AA" w:rsidP="006274DB">
      <w:pPr>
        <w:pStyle w:val="Leipteksti"/>
        <w:rPr>
          <w:lang w:val="fi-FI"/>
        </w:rPr>
      </w:pPr>
      <w:r>
        <w:rPr>
          <w:lang w:val="fi-FI"/>
        </w:rPr>
        <w:t xml:space="preserve">Opetussuunnitelman rooli </w:t>
      </w:r>
      <w:r w:rsidR="006B3919">
        <w:rPr>
          <w:lang w:val="fi-FI"/>
        </w:rPr>
        <w:t xml:space="preserve">koulun toiminnan </w:t>
      </w:r>
      <w:r>
        <w:rPr>
          <w:lang w:val="fi-FI"/>
        </w:rPr>
        <w:t>pedagogisena suunnitelmana korostuu</w:t>
      </w:r>
      <w:r w:rsidR="006B3919">
        <w:rPr>
          <w:lang w:val="fi-FI"/>
        </w:rPr>
        <w:t>. M</w:t>
      </w:r>
      <w:r>
        <w:rPr>
          <w:lang w:val="fi-FI"/>
        </w:rPr>
        <w:t xml:space="preserve">onitoimitalojen yhteydessä voi olla tarpeen laatia myös </w:t>
      </w:r>
      <w:r w:rsidR="00882922">
        <w:rPr>
          <w:lang w:val="fi-FI"/>
        </w:rPr>
        <w:t>muita toimintaa ohjaavia</w:t>
      </w:r>
      <w:r>
        <w:rPr>
          <w:lang w:val="fi-FI"/>
        </w:rPr>
        <w:t xml:space="preserve"> </w:t>
      </w:r>
      <w:r w:rsidR="00882922">
        <w:rPr>
          <w:lang w:val="fi-FI"/>
        </w:rPr>
        <w:t>rakennuksen käyttöön perustuvia</w:t>
      </w:r>
      <w:r>
        <w:rPr>
          <w:lang w:val="fi-FI"/>
        </w:rPr>
        <w:t xml:space="preserve"> suunnitelmia.</w:t>
      </w:r>
    </w:p>
    <w:p w:rsidR="00882922" w:rsidRDefault="00882922" w:rsidP="006274DB">
      <w:pPr>
        <w:pStyle w:val="Leipteksti"/>
        <w:rPr>
          <w:lang w:val="fi-FI"/>
        </w:rPr>
      </w:pPr>
      <w:r>
        <w:rPr>
          <w:lang w:val="fi-FI"/>
        </w:rPr>
        <w:t>Tavoite:</w:t>
      </w:r>
    </w:p>
    <w:p w:rsidR="00882922" w:rsidRDefault="00195111" w:rsidP="00195111">
      <w:pPr>
        <w:pStyle w:val="Numeroituluettelo"/>
        <w:numPr>
          <w:ilvl w:val="0"/>
          <w:numId w:val="26"/>
        </w:numPr>
        <w:rPr>
          <w:lang w:val="fi-FI"/>
        </w:rPr>
      </w:pPr>
      <w:r>
        <w:rPr>
          <w:lang w:val="fi-FI"/>
        </w:rPr>
        <w:t>Erilaisten pedagogisten toimintamallien ja tilaratkaisujen yhteyden ymmärtäminen (3D-mallintamista varten)</w:t>
      </w:r>
    </w:p>
    <w:p w:rsidR="00195111" w:rsidRDefault="00195111" w:rsidP="006274DB">
      <w:pPr>
        <w:pStyle w:val="Leipteksti"/>
        <w:rPr>
          <w:lang w:val="fi-FI"/>
        </w:rPr>
      </w:pPr>
      <w:r>
        <w:rPr>
          <w:lang w:val="fi-FI"/>
        </w:rPr>
        <w:t>Sisältö:</w:t>
      </w:r>
    </w:p>
    <w:p w:rsidR="00195111" w:rsidRDefault="00873236" w:rsidP="006274DB">
      <w:pPr>
        <w:pStyle w:val="Leipteksti"/>
        <w:rPr>
          <w:lang w:val="fi-FI"/>
        </w:rPr>
      </w:pPr>
      <w:r w:rsidRPr="009866FD">
        <w:rPr>
          <w:lang w:val="fi-FI"/>
        </w:rPr>
        <w:t>Vertaisverkostossa osallistujat vaihtavat hyviä kokemuksiaan</w:t>
      </w:r>
      <w:r w:rsidR="00F449AA">
        <w:rPr>
          <w:lang w:val="fi-FI"/>
        </w:rPr>
        <w:t xml:space="preserve"> opetussuu</w:t>
      </w:r>
      <w:r w:rsidR="00F449AA">
        <w:rPr>
          <w:lang w:val="fi-FI"/>
        </w:rPr>
        <w:t>n</w:t>
      </w:r>
      <w:r w:rsidR="00F449AA">
        <w:rPr>
          <w:lang w:val="fi-FI"/>
        </w:rPr>
        <w:t>nitelman edellyttämistä pedagogisista ratkaisuista. Tässä vaiheessa ha</w:t>
      </w:r>
      <w:r w:rsidR="00F449AA">
        <w:rPr>
          <w:lang w:val="fi-FI"/>
        </w:rPr>
        <w:t>n</w:t>
      </w:r>
      <w:r w:rsidR="00F449AA">
        <w:rPr>
          <w:lang w:val="fi-FI"/>
        </w:rPr>
        <w:t xml:space="preserve">ketta keskitytään tarkastelemaan </w:t>
      </w:r>
      <w:r w:rsidR="00195111">
        <w:rPr>
          <w:lang w:val="fi-FI"/>
        </w:rPr>
        <w:t xml:space="preserve">myös </w:t>
      </w:r>
      <w:r w:rsidRPr="009866FD">
        <w:rPr>
          <w:lang w:val="fi-FI"/>
        </w:rPr>
        <w:t>teknologi</w:t>
      </w:r>
      <w:r w:rsidR="00F449AA">
        <w:rPr>
          <w:lang w:val="fi-FI"/>
        </w:rPr>
        <w:t xml:space="preserve">sia ratkaisuja osana </w:t>
      </w:r>
      <w:r w:rsidR="00195111">
        <w:rPr>
          <w:lang w:val="fi-FI"/>
        </w:rPr>
        <w:t>op</w:t>
      </w:r>
      <w:r w:rsidR="00195111">
        <w:rPr>
          <w:lang w:val="fi-FI"/>
        </w:rPr>
        <w:t>e</w:t>
      </w:r>
      <w:r w:rsidR="00195111">
        <w:rPr>
          <w:lang w:val="fi-FI"/>
        </w:rPr>
        <w:t>tuksen järjestämistä.</w:t>
      </w:r>
      <w:r w:rsidR="00F449AA">
        <w:rPr>
          <w:lang w:val="fi-FI"/>
        </w:rPr>
        <w:t xml:space="preserve"> </w:t>
      </w:r>
    </w:p>
    <w:p w:rsidR="00873236" w:rsidRPr="009866FD" w:rsidRDefault="00195111" w:rsidP="006274DB">
      <w:pPr>
        <w:pStyle w:val="Leipteksti"/>
        <w:rPr>
          <w:lang w:val="fi-FI"/>
        </w:rPr>
      </w:pPr>
      <w:r>
        <w:rPr>
          <w:lang w:val="fi-FI"/>
        </w:rPr>
        <w:t>Pedagogisen suunnittelun ja oppimisympäristöjen tilaratkaisuja tarkaste</w:t>
      </w:r>
      <w:r>
        <w:rPr>
          <w:lang w:val="fi-FI"/>
        </w:rPr>
        <w:t>l</w:t>
      </w:r>
      <w:r>
        <w:rPr>
          <w:lang w:val="fi-FI"/>
        </w:rPr>
        <w:t>laan mm. seuraavien teemojen avulla</w:t>
      </w:r>
      <w:r w:rsidR="00F449AA">
        <w:rPr>
          <w:lang w:val="fi-FI"/>
        </w:rPr>
        <w:t>:</w:t>
      </w:r>
    </w:p>
    <w:p w:rsidR="00174140" w:rsidRDefault="00174140" w:rsidP="003C6960">
      <w:pPr>
        <w:pStyle w:val="Merkittyluettelo"/>
        <w:rPr>
          <w:lang w:val="fi-FI"/>
        </w:rPr>
      </w:pPr>
      <w:r>
        <w:rPr>
          <w:lang w:val="fi-FI"/>
        </w:rPr>
        <w:t>Pedagoginen suunnitelma</w:t>
      </w:r>
      <w:r w:rsidR="00F449AA">
        <w:rPr>
          <w:lang w:val="fi-FI"/>
        </w:rPr>
        <w:t xml:space="preserve"> osana hankesuunnit</w:t>
      </w:r>
      <w:r w:rsidR="00195111">
        <w:rPr>
          <w:lang w:val="fi-FI"/>
        </w:rPr>
        <w:t>elmaa</w:t>
      </w:r>
    </w:p>
    <w:p w:rsidR="00174140" w:rsidRDefault="00195111" w:rsidP="003C6960">
      <w:pPr>
        <w:pStyle w:val="Merkittyluettelo"/>
        <w:rPr>
          <w:lang w:val="fi-FI"/>
        </w:rPr>
      </w:pPr>
      <w:r>
        <w:rPr>
          <w:lang w:val="fi-FI"/>
        </w:rPr>
        <w:t>Työtapojen ja t</w:t>
      </w:r>
      <w:r w:rsidR="00174140">
        <w:rPr>
          <w:lang w:val="fi-FI"/>
        </w:rPr>
        <w:t>oimintakulttuuri</w:t>
      </w:r>
      <w:r w:rsidR="00F449AA">
        <w:rPr>
          <w:lang w:val="fi-FI"/>
        </w:rPr>
        <w:t>n edellyttämät pedagogiset ratkaisut</w:t>
      </w:r>
    </w:p>
    <w:p w:rsidR="00174140" w:rsidRDefault="00174140" w:rsidP="003C6960">
      <w:pPr>
        <w:pStyle w:val="Merkittyluettelo"/>
        <w:rPr>
          <w:lang w:val="fi-FI"/>
        </w:rPr>
      </w:pPr>
      <w:r>
        <w:rPr>
          <w:lang w:val="fi-FI"/>
        </w:rPr>
        <w:t>Digitaalisuus</w:t>
      </w:r>
      <w:r w:rsidR="00F449AA">
        <w:rPr>
          <w:lang w:val="fi-FI"/>
        </w:rPr>
        <w:t xml:space="preserve"> ja teknologia osana oppimisympäristöjä</w:t>
      </w:r>
    </w:p>
    <w:p w:rsidR="003C6960" w:rsidRDefault="003C6960" w:rsidP="003C6960">
      <w:pPr>
        <w:pStyle w:val="Merkittyluettelo"/>
        <w:rPr>
          <w:lang w:val="fi-FI"/>
        </w:rPr>
      </w:pPr>
      <w:r>
        <w:rPr>
          <w:lang w:val="fi-FI"/>
        </w:rPr>
        <w:t>Virtuaalis</w:t>
      </w:r>
      <w:r w:rsidR="00F449AA">
        <w:rPr>
          <w:lang w:val="fi-FI"/>
        </w:rPr>
        <w:t>et oppimisympäristöt</w:t>
      </w:r>
      <w:r w:rsidR="00E046C3">
        <w:rPr>
          <w:lang w:val="fi-FI"/>
        </w:rPr>
        <w:t xml:space="preserve"> koulun kehityspotentiaalissa</w:t>
      </w:r>
    </w:p>
    <w:p w:rsidR="00174140" w:rsidRDefault="00174140" w:rsidP="003C6960">
      <w:pPr>
        <w:pStyle w:val="Merkittyluettelo"/>
        <w:rPr>
          <w:lang w:val="fi-FI"/>
        </w:rPr>
      </w:pPr>
      <w:r>
        <w:rPr>
          <w:lang w:val="fi-FI"/>
        </w:rPr>
        <w:t>Monipaikkaisuu</w:t>
      </w:r>
      <w:r w:rsidR="00E046C3">
        <w:rPr>
          <w:lang w:val="fi-FI"/>
        </w:rPr>
        <w:t>den mahdollisuudet ja haasteet</w:t>
      </w:r>
    </w:p>
    <w:p w:rsidR="00227BC3" w:rsidRDefault="00227BC3" w:rsidP="003C6960">
      <w:pPr>
        <w:pStyle w:val="Merkittyluettelo"/>
        <w:rPr>
          <w:lang w:val="fi-FI"/>
        </w:rPr>
      </w:pPr>
      <w:r>
        <w:rPr>
          <w:lang w:val="fi-FI"/>
        </w:rPr>
        <w:t>Kalustus</w:t>
      </w:r>
      <w:r w:rsidR="00E046C3">
        <w:rPr>
          <w:lang w:val="fi-FI"/>
        </w:rPr>
        <w:t>-</w:t>
      </w:r>
      <w:r>
        <w:rPr>
          <w:lang w:val="fi-FI"/>
        </w:rPr>
        <w:t xml:space="preserve"> ja sisustus</w:t>
      </w:r>
      <w:r w:rsidR="00E046C3">
        <w:rPr>
          <w:lang w:val="fi-FI"/>
        </w:rPr>
        <w:t>ratkaisut pedagogiikan osana/tukena</w:t>
      </w:r>
    </w:p>
    <w:p w:rsidR="004C04E5" w:rsidRPr="0091721E" w:rsidRDefault="004C04E5" w:rsidP="004C04E5">
      <w:pPr>
        <w:pStyle w:val="Leipteksti"/>
        <w:rPr>
          <w:lang w:val="fi-FI"/>
        </w:rPr>
      </w:pPr>
    </w:p>
    <w:p w:rsidR="00174140" w:rsidRPr="009D747C" w:rsidRDefault="000F64A6" w:rsidP="00F449AA">
      <w:pPr>
        <w:pStyle w:val="Numeroituluettelo"/>
        <w:rPr>
          <w:b/>
          <w:lang w:val="fi-FI"/>
        </w:rPr>
      </w:pPr>
      <w:r w:rsidRPr="009D747C">
        <w:rPr>
          <w:b/>
          <w:lang w:val="fi-FI"/>
        </w:rPr>
        <w:t>Kustannustehokkuuden ratkaisuna muunneltavuus ja monikäyttöisyys</w:t>
      </w:r>
    </w:p>
    <w:p w:rsidR="00F449AA" w:rsidRPr="006274DB" w:rsidRDefault="00F449AA" w:rsidP="006274DB">
      <w:pPr>
        <w:pStyle w:val="Leipteksti"/>
        <w:jc w:val="both"/>
        <w:rPr>
          <w:lang w:val="fi-FI"/>
        </w:rPr>
      </w:pPr>
      <w:r w:rsidRPr="006274DB">
        <w:rPr>
          <w:lang w:val="fi-FI"/>
        </w:rPr>
        <w:t>Modernit oppimisympäristöt ja innovatiiviset oppimisen tilat asettavat u</w:t>
      </w:r>
      <w:r w:rsidRPr="006274DB">
        <w:rPr>
          <w:lang w:val="fi-FI"/>
        </w:rPr>
        <w:t>u</w:t>
      </w:r>
      <w:r w:rsidRPr="006274DB">
        <w:rPr>
          <w:lang w:val="fi-FI"/>
        </w:rPr>
        <w:t>denlaisia vaateita koulurakennuksille. Oppiminen, paikallisen opetussuu</w:t>
      </w:r>
      <w:r w:rsidRPr="006274DB">
        <w:rPr>
          <w:lang w:val="fi-FI"/>
        </w:rPr>
        <w:t>n</w:t>
      </w:r>
      <w:r w:rsidRPr="006274DB">
        <w:rPr>
          <w:lang w:val="fi-FI"/>
        </w:rPr>
        <w:t>nitelman soveltaminen opetuksessa ja oppimisympäristöjen uudistaminen ovat pohja tilasuunnittelulle.</w:t>
      </w:r>
      <w:r w:rsidR="00E046C3" w:rsidRPr="006274DB">
        <w:rPr>
          <w:lang w:val="fi-FI"/>
        </w:rPr>
        <w:t xml:space="preserve"> Tilojen tulee olla joustavia ja muunneltavissa ja soveltua monenlaiseen toimintaan. Monitoimisuus, monipaikkaisuus ja monimuotoisuus ovat nykyisiä keinoja lisätä koulujen opetuskäytössä ol</w:t>
      </w:r>
      <w:r w:rsidR="00E046C3" w:rsidRPr="006274DB">
        <w:rPr>
          <w:lang w:val="fi-FI"/>
        </w:rPr>
        <w:t>e</w:t>
      </w:r>
      <w:r w:rsidR="00E046C3" w:rsidRPr="006274DB">
        <w:rPr>
          <w:lang w:val="fi-FI"/>
        </w:rPr>
        <w:t>vien pinta-alo</w:t>
      </w:r>
      <w:r w:rsidR="006274DB">
        <w:rPr>
          <w:lang w:val="fi-FI"/>
        </w:rPr>
        <w:t>jen määrää ja tilatehokkuutta.</w:t>
      </w:r>
    </w:p>
    <w:p w:rsidR="006274DB" w:rsidRDefault="006274DB" w:rsidP="006274DB">
      <w:pPr>
        <w:pStyle w:val="Leipteksti"/>
        <w:rPr>
          <w:lang w:val="fi-FI"/>
        </w:rPr>
      </w:pPr>
      <w:r>
        <w:rPr>
          <w:lang w:val="fi-FI"/>
        </w:rPr>
        <w:t>Tavoite:</w:t>
      </w:r>
    </w:p>
    <w:p w:rsidR="006274DB" w:rsidRDefault="006274DB" w:rsidP="006274DB">
      <w:pPr>
        <w:pStyle w:val="Numeroituluettelo"/>
        <w:numPr>
          <w:ilvl w:val="0"/>
          <w:numId w:val="26"/>
        </w:numPr>
        <w:rPr>
          <w:lang w:val="fi-FI"/>
        </w:rPr>
      </w:pPr>
      <w:r>
        <w:rPr>
          <w:lang w:val="fi-FI"/>
        </w:rPr>
        <w:t xml:space="preserve">Tiloihin ja toimintaan liittyvän kustannustietoisuuden ja </w:t>
      </w:r>
      <w:proofErr w:type="gramStart"/>
      <w:r>
        <w:rPr>
          <w:lang w:val="fi-FI"/>
        </w:rPr>
        <w:t>–tehokkuuden</w:t>
      </w:r>
      <w:proofErr w:type="gramEnd"/>
      <w:r>
        <w:rPr>
          <w:lang w:val="fi-FI"/>
        </w:rPr>
        <w:t xml:space="preserve"> lisääminen</w:t>
      </w:r>
    </w:p>
    <w:p w:rsidR="006274DB" w:rsidRPr="0018578C" w:rsidRDefault="006274DB" w:rsidP="0018578C">
      <w:pPr>
        <w:pStyle w:val="Leipteksti"/>
        <w:rPr>
          <w:lang w:val="fi-FI"/>
        </w:rPr>
      </w:pPr>
      <w:r w:rsidRPr="0018578C">
        <w:rPr>
          <w:lang w:val="fi-FI"/>
        </w:rPr>
        <w:lastRenderedPageBreak/>
        <w:t>Sisältö:</w:t>
      </w:r>
    </w:p>
    <w:p w:rsidR="00F449AA" w:rsidRPr="0018578C" w:rsidRDefault="00F449AA" w:rsidP="0018578C">
      <w:pPr>
        <w:pStyle w:val="Leipteksti"/>
        <w:rPr>
          <w:lang w:val="fi-FI"/>
        </w:rPr>
      </w:pPr>
      <w:r w:rsidRPr="0018578C">
        <w:rPr>
          <w:lang w:val="fi-FI"/>
        </w:rPr>
        <w:t xml:space="preserve">Nova </w:t>
      </w:r>
      <w:proofErr w:type="spellStart"/>
      <w:r w:rsidRPr="0018578C">
        <w:rPr>
          <w:lang w:val="fi-FI"/>
        </w:rPr>
        <w:t>Schola</w:t>
      </w:r>
      <w:proofErr w:type="spellEnd"/>
      <w:r w:rsidRPr="0018578C">
        <w:rPr>
          <w:lang w:val="fi-FI"/>
        </w:rPr>
        <w:t xml:space="preserve"> </w:t>
      </w:r>
      <w:r w:rsidR="00E046C3" w:rsidRPr="0018578C">
        <w:rPr>
          <w:lang w:val="fi-FI"/>
        </w:rPr>
        <w:t xml:space="preserve">Rakennus </w:t>
      </w:r>
      <w:r w:rsidR="00963AD6" w:rsidRPr="0018578C">
        <w:rPr>
          <w:lang w:val="fi-FI"/>
        </w:rPr>
        <w:t>-</w:t>
      </w:r>
      <w:r w:rsidRPr="0018578C">
        <w:rPr>
          <w:lang w:val="fi-FI"/>
        </w:rPr>
        <w:t xml:space="preserve">hankkeen </w:t>
      </w:r>
      <w:r w:rsidR="00E046C3" w:rsidRPr="0018578C">
        <w:rPr>
          <w:lang w:val="fi-FI"/>
        </w:rPr>
        <w:t xml:space="preserve">tässä </w:t>
      </w:r>
      <w:r w:rsidRPr="0018578C">
        <w:rPr>
          <w:lang w:val="fi-FI"/>
        </w:rPr>
        <w:t>vaiheessa tutustutaan muuntuviin oppimistiloihin muuttuvassa koulurakennuksessa seuraavien teemojen avulla:</w:t>
      </w:r>
    </w:p>
    <w:p w:rsidR="007E46D6" w:rsidRPr="007E46D6" w:rsidRDefault="007E46D6" w:rsidP="007E46D6">
      <w:pPr>
        <w:pStyle w:val="Merkittyluettelo"/>
        <w:rPr>
          <w:lang w:val="fi-FI"/>
        </w:rPr>
      </w:pPr>
      <w:r w:rsidRPr="007E46D6">
        <w:rPr>
          <w:lang w:val="fi-FI"/>
        </w:rPr>
        <w:t>Rakennuksen elinkaari elinikäisen oppimisen tukena</w:t>
      </w:r>
    </w:p>
    <w:p w:rsidR="00174140" w:rsidRDefault="00E046C3" w:rsidP="003C6960">
      <w:pPr>
        <w:pStyle w:val="Merkittyluettelo"/>
        <w:rPr>
          <w:lang w:val="fi-FI"/>
        </w:rPr>
      </w:pPr>
      <w:r>
        <w:rPr>
          <w:lang w:val="fi-FI"/>
        </w:rPr>
        <w:t>Käyttäjälähtöisyyden kehittäminen</w:t>
      </w:r>
    </w:p>
    <w:p w:rsidR="00174140" w:rsidRDefault="00174140" w:rsidP="003C6960">
      <w:pPr>
        <w:pStyle w:val="Merkittyluettelo"/>
        <w:rPr>
          <w:lang w:val="fi-FI"/>
        </w:rPr>
      </w:pPr>
      <w:r>
        <w:rPr>
          <w:lang w:val="fi-FI"/>
        </w:rPr>
        <w:t>Mon</w:t>
      </w:r>
      <w:r w:rsidR="00E046C3">
        <w:rPr>
          <w:lang w:val="fi-FI"/>
        </w:rPr>
        <w:t>itoimitalojen monikäyttöisyyden lisääminen</w:t>
      </w:r>
    </w:p>
    <w:p w:rsidR="00174140" w:rsidRDefault="00E046C3" w:rsidP="003C6960">
      <w:pPr>
        <w:pStyle w:val="Merkittyluettelo"/>
        <w:rPr>
          <w:lang w:val="fi-FI"/>
        </w:rPr>
      </w:pPr>
      <w:r>
        <w:rPr>
          <w:lang w:val="fi-FI"/>
        </w:rPr>
        <w:t>Tilatehokkuuden muodostumisen ymmärtäminen ja kehittäminen</w:t>
      </w:r>
    </w:p>
    <w:p w:rsidR="00174140" w:rsidRDefault="00E046C3" w:rsidP="00A150E5">
      <w:pPr>
        <w:pStyle w:val="Merkittyluettelo"/>
        <w:jc w:val="both"/>
        <w:rPr>
          <w:lang w:val="fi-FI"/>
        </w:rPr>
      </w:pPr>
      <w:r w:rsidRPr="00E046C3">
        <w:rPr>
          <w:lang w:val="fi-FI"/>
        </w:rPr>
        <w:t>Luovan muunneltavuuden lisääminen</w:t>
      </w:r>
    </w:p>
    <w:p w:rsidR="006274DB" w:rsidRDefault="006274DB" w:rsidP="006274DB">
      <w:pPr>
        <w:pStyle w:val="Leipteksti"/>
        <w:rPr>
          <w:lang w:val="fi-FI"/>
        </w:rPr>
      </w:pPr>
    </w:p>
    <w:p w:rsidR="00174140" w:rsidRPr="009D747C" w:rsidRDefault="00174140" w:rsidP="00E046C3">
      <w:pPr>
        <w:pStyle w:val="Numeroituluettelo"/>
        <w:rPr>
          <w:b/>
          <w:lang w:val="fi-FI"/>
        </w:rPr>
      </w:pPr>
      <w:r w:rsidRPr="009D747C">
        <w:rPr>
          <w:b/>
          <w:lang w:val="fi-FI"/>
        </w:rPr>
        <w:t>Elinkaaren hallinta</w:t>
      </w:r>
    </w:p>
    <w:p w:rsidR="00E046C3" w:rsidRDefault="00E046C3" w:rsidP="006274DB">
      <w:pPr>
        <w:pStyle w:val="Leipteksti"/>
        <w:rPr>
          <w:lang w:val="fi-FI"/>
        </w:rPr>
      </w:pPr>
      <w:r>
        <w:rPr>
          <w:lang w:val="fi-FI"/>
        </w:rPr>
        <w:t>Koulujen elinkaaren hallinta on usein irrotettu hankesuunnittelusta ja to</w:t>
      </w:r>
      <w:r>
        <w:rPr>
          <w:lang w:val="fi-FI"/>
        </w:rPr>
        <w:t>i</w:t>
      </w:r>
      <w:r>
        <w:rPr>
          <w:lang w:val="fi-FI"/>
        </w:rPr>
        <w:t xml:space="preserve">minnasta erilleen. </w:t>
      </w:r>
      <w:r w:rsidR="004C04E5">
        <w:rPr>
          <w:lang w:val="fi-FI"/>
        </w:rPr>
        <w:t>Asianmukainen kiinteistön ylläpito mahdollistaa kiintei</w:t>
      </w:r>
      <w:r w:rsidR="004C04E5">
        <w:rPr>
          <w:lang w:val="fi-FI"/>
        </w:rPr>
        <w:t>s</w:t>
      </w:r>
      <w:r w:rsidR="004C04E5">
        <w:rPr>
          <w:lang w:val="fi-FI"/>
        </w:rPr>
        <w:t>tön tilojen suunnitelman mukaisen monikäyttöisyyden koko rakennuksen elinkaaren ajan. Suunnitelmallinen ja käyttäjien tiedossa oleva ylläpito l</w:t>
      </w:r>
      <w:r w:rsidR="004C04E5">
        <w:rPr>
          <w:lang w:val="fi-FI"/>
        </w:rPr>
        <w:t>i</w:t>
      </w:r>
      <w:r w:rsidR="004C04E5">
        <w:rPr>
          <w:lang w:val="fi-FI"/>
        </w:rPr>
        <w:t>sää rakennuksen turvallisuutta ja terveellisyyttä ja kustannustehokasta käyttöä.</w:t>
      </w:r>
    </w:p>
    <w:p w:rsidR="0018578C" w:rsidRDefault="0018578C" w:rsidP="006274DB">
      <w:pPr>
        <w:pStyle w:val="Leipteksti"/>
        <w:rPr>
          <w:lang w:val="fi-FI"/>
        </w:rPr>
      </w:pPr>
      <w:r>
        <w:rPr>
          <w:lang w:val="fi-FI"/>
        </w:rPr>
        <w:t xml:space="preserve">Tavoite: </w:t>
      </w:r>
    </w:p>
    <w:p w:rsidR="0018578C" w:rsidRPr="0018578C" w:rsidRDefault="002946CE" w:rsidP="0018578C">
      <w:pPr>
        <w:pStyle w:val="Leipteksti"/>
        <w:numPr>
          <w:ilvl w:val="0"/>
          <w:numId w:val="26"/>
        </w:numPr>
        <w:rPr>
          <w:lang w:val="fi-FI"/>
        </w:rPr>
      </w:pPr>
      <w:r w:rsidRPr="0018578C">
        <w:rPr>
          <w:lang w:val="fi-FI"/>
        </w:rPr>
        <w:t xml:space="preserve">Opetuksen tilojen ja kustannusten </w:t>
      </w:r>
      <w:r w:rsidR="0018578C">
        <w:rPr>
          <w:lang w:val="fi-FI"/>
        </w:rPr>
        <w:t>hallittavuus</w:t>
      </w:r>
    </w:p>
    <w:p w:rsidR="0018578C" w:rsidRDefault="0018578C" w:rsidP="0018578C">
      <w:pPr>
        <w:pStyle w:val="Leipteksti"/>
        <w:rPr>
          <w:lang w:val="fi-FI"/>
        </w:rPr>
      </w:pPr>
      <w:r>
        <w:rPr>
          <w:lang w:val="fi-FI"/>
        </w:rPr>
        <w:t>Sisältö:</w:t>
      </w:r>
    </w:p>
    <w:p w:rsidR="004C04E5" w:rsidRPr="003C6960" w:rsidRDefault="004C04E5" w:rsidP="006274DB">
      <w:pPr>
        <w:pStyle w:val="Leipteksti"/>
        <w:rPr>
          <w:lang w:val="fi-FI"/>
        </w:rPr>
      </w:pPr>
      <w:r>
        <w:rPr>
          <w:lang w:val="fi-FI"/>
        </w:rPr>
        <w:t xml:space="preserve">Nova </w:t>
      </w:r>
      <w:proofErr w:type="spellStart"/>
      <w:r>
        <w:rPr>
          <w:lang w:val="fi-FI"/>
        </w:rPr>
        <w:t>Schola</w:t>
      </w:r>
      <w:proofErr w:type="spellEnd"/>
      <w:r>
        <w:rPr>
          <w:lang w:val="fi-FI"/>
        </w:rPr>
        <w:t xml:space="preserve"> Rakennus hankkeessa tullaan kiinnittämään huomiota koul</w:t>
      </w:r>
      <w:r>
        <w:rPr>
          <w:lang w:val="fi-FI"/>
        </w:rPr>
        <w:t>u</w:t>
      </w:r>
      <w:r>
        <w:rPr>
          <w:lang w:val="fi-FI"/>
        </w:rPr>
        <w:t>rakennuksen elinkaaren hallinnan kehittämiseen osana joustavien mon</w:t>
      </w:r>
      <w:r>
        <w:rPr>
          <w:lang w:val="fi-FI"/>
        </w:rPr>
        <w:t>i</w:t>
      </w:r>
      <w:r>
        <w:rPr>
          <w:lang w:val="fi-FI"/>
        </w:rPr>
        <w:t>muotoisten tilojen ylläpitoa ja muuttuvien tarpeidenmukaista kehittämistä. Tarkastelemme mm. seuraavia teemoja:</w:t>
      </w:r>
    </w:p>
    <w:p w:rsidR="00174140" w:rsidRDefault="00174140" w:rsidP="003C6960">
      <w:pPr>
        <w:pStyle w:val="Merkittyluettelo"/>
        <w:rPr>
          <w:lang w:val="fi-FI"/>
        </w:rPr>
      </w:pPr>
      <w:r>
        <w:rPr>
          <w:lang w:val="fi-FI"/>
        </w:rPr>
        <w:t>Sisäilmasta huolehtiminen</w:t>
      </w:r>
    </w:p>
    <w:p w:rsidR="00174140" w:rsidRDefault="00174140" w:rsidP="003C6960">
      <w:pPr>
        <w:pStyle w:val="Merkittyluettelo"/>
        <w:rPr>
          <w:lang w:val="fi-FI"/>
        </w:rPr>
      </w:pPr>
      <w:r>
        <w:rPr>
          <w:lang w:val="fi-FI"/>
        </w:rPr>
        <w:t>Energiatehokkuus</w:t>
      </w:r>
    </w:p>
    <w:p w:rsidR="00174140" w:rsidRDefault="00174140" w:rsidP="003C6960">
      <w:pPr>
        <w:pStyle w:val="Merkittyluettelo"/>
        <w:rPr>
          <w:lang w:val="fi-FI"/>
        </w:rPr>
      </w:pPr>
      <w:r>
        <w:rPr>
          <w:lang w:val="fi-FI"/>
        </w:rPr>
        <w:t>Ylläpito</w:t>
      </w:r>
    </w:p>
    <w:p w:rsidR="007E46D6" w:rsidRDefault="007E46D6" w:rsidP="003C6960">
      <w:pPr>
        <w:pStyle w:val="Merkittyluettelo"/>
        <w:rPr>
          <w:lang w:val="fi-FI"/>
        </w:rPr>
      </w:pPr>
      <w:r>
        <w:rPr>
          <w:lang w:val="fi-FI"/>
        </w:rPr>
        <w:t>Käyttäjien toiminta</w:t>
      </w:r>
    </w:p>
    <w:p w:rsidR="0018578C" w:rsidRDefault="0018578C" w:rsidP="003C6960">
      <w:pPr>
        <w:pStyle w:val="Merkittyluettelo"/>
        <w:rPr>
          <w:lang w:val="fi-FI"/>
        </w:rPr>
      </w:pPr>
      <w:r>
        <w:rPr>
          <w:lang w:val="fi-FI"/>
        </w:rPr>
        <w:t>Muuttuvat työtavat ja toimintakulttuurin kehittäminen koulun elinka</w:t>
      </w:r>
      <w:r>
        <w:rPr>
          <w:lang w:val="fi-FI"/>
        </w:rPr>
        <w:t>a</w:t>
      </w:r>
      <w:r>
        <w:rPr>
          <w:lang w:val="fi-FI"/>
        </w:rPr>
        <w:t>ressa</w:t>
      </w:r>
    </w:p>
    <w:p w:rsidR="00174140" w:rsidRDefault="00174140" w:rsidP="00A150E5">
      <w:pPr>
        <w:pStyle w:val="Leipteksti"/>
        <w:jc w:val="both"/>
        <w:rPr>
          <w:lang w:val="fi-FI"/>
        </w:rPr>
      </w:pPr>
    </w:p>
    <w:p w:rsidR="00E17E8E" w:rsidRPr="00C138CD" w:rsidRDefault="00E17E8E" w:rsidP="00E17E8E">
      <w:pPr>
        <w:pStyle w:val="Otsikko2"/>
        <w:rPr>
          <w:lang w:val="fi-FI"/>
        </w:rPr>
      </w:pPr>
      <w:bookmarkStart w:id="8" w:name="_Toc444612098"/>
      <w:r>
        <w:rPr>
          <w:lang w:val="fi-FI"/>
        </w:rPr>
        <w:t xml:space="preserve">Nova </w:t>
      </w:r>
      <w:proofErr w:type="spellStart"/>
      <w:r>
        <w:rPr>
          <w:lang w:val="fi-FI"/>
        </w:rPr>
        <w:t>Schola</w:t>
      </w:r>
      <w:proofErr w:type="spellEnd"/>
      <w:r>
        <w:rPr>
          <w:lang w:val="fi-FI"/>
        </w:rPr>
        <w:t xml:space="preserve"> Rakennus </w:t>
      </w:r>
      <w:proofErr w:type="gramStart"/>
      <w:r>
        <w:rPr>
          <w:lang w:val="fi-FI"/>
        </w:rPr>
        <w:t>–hankkeen</w:t>
      </w:r>
      <w:proofErr w:type="gramEnd"/>
      <w:r>
        <w:rPr>
          <w:lang w:val="fi-FI"/>
        </w:rPr>
        <w:t xml:space="preserve"> toteuttaminen</w:t>
      </w:r>
      <w:bookmarkEnd w:id="8"/>
    </w:p>
    <w:p w:rsidR="00601613" w:rsidRDefault="00601613" w:rsidP="00601613">
      <w:pPr>
        <w:pStyle w:val="Leipteksti"/>
        <w:jc w:val="both"/>
        <w:rPr>
          <w:lang w:val="fi-FI"/>
        </w:rPr>
      </w:pPr>
      <w:r>
        <w:rPr>
          <w:lang w:val="fi-FI"/>
        </w:rPr>
        <w:t xml:space="preserve">Nova </w:t>
      </w:r>
      <w:proofErr w:type="spellStart"/>
      <w:r>
        <w:rPr>
          <w:lang w:val="fi-FI"/>
        </w:rPr>
        <w:t>Schola</w:t>
      </w:r>
      <w:proofErr w:type="spellEnd"/>
      <w:r>
        <w:rPr>
          <w:lang w:val="fi-FI"/>
        </w:rPr>
        <w:t xml:space="preserve"> Finlandia </w:t>
      </w:r>
      <w:r w:rsidR="007E46D6">
        <w:rPr>
          <w:lang w:val="fi-FI"/>
        </w:rPr>
        <w:t>-</w:t>
      </w:r>
      <w:r>
        <w:rPr>
          <w:lang w:val="fi-FI"/>
        </w:rPr>
        <w:t>hankkeen 2. vaihe toteutetaan 1. vaiheen tavoin vertaisverkoston kokemuksellisena työskentelynä. Vierailut kouluihin ja yrityksiin ovat keskeinen toimintatapa vertaisoppimisessa. Lisäksi paika</w:t>
      </w:r>
      <w:r>
        <w:rPr>
          <w:lang w:val="fi-FI"/>
        </w:rPr>
        <w:t>l</w:t>
      </w:r>
      <w:r>
        <w:rPr>
          <w:lang w:val="fi-FI"/>
        </w:rPr>
        <w:t>lista ja vertaisverkoston kehittämistoimintaa johdattelevat eteenpäin s</w:t>
      </w:r>
      <w:r>
        <w:rPr>
          <w:lang w:val="fi-FI"/>
        </w:rPr>
        <w:t>e</w:t>
      </w:r>
      <w:r>
        <w:rPr>
          <w:lang w:val="fi-FI"/>
        </w:rPr>
        <w:t xml:space="preserve">minaareissa ja mahdollisesti </w:t>
      </w:r>
      <w:proofErr w:type="spellStart"/>
      <w:r>
        <w:rPr>
          <w:lang w:val="fi-FI"/>
        </w:rPr>
        <w:t>webinaarien</w:t>
      </w:r>
      <w:proofErr w:type="spellEnd"/>
      <w:r>
        <w:rPr>
          <w:lang w:val="fi-FI"/>
        </w:rPr>
        <w:t xml:space="preserve"> kautta toteutetut asiantuntija-alustukset. Hankkeen osallistujien vapaamuotoisempi keskinäinen ajatu</w:t>
      </w:r>
      <w:r>
        <w:rPr>
          <w:lang w:val="fi-FI"/>
        </w:rPr>
        <w:t>s</w:t>
      </w:r>
      <w:r>
        <w:rPr>
          <w:lang w:val="fi-FI"/>
        </w:rPr>
        <w:t>ten vaihto toteutetaan sähköisen alustan kautta.</w:t>
      </w:r>
    </w:p>
    <w:p w:rsidR="00601613" w:rsidRPr="002063D9" w:rsidRDefault="00601613" w:rsidP="00601613">
      <w:pPr>
        <w:pStyle w:val="Leipteksti"/>
        <w:jc w:val="both"/>
        <w:rPr>
          <w:lang w:val="fi-FI"/>
        </w:rPr>
      </w:pPr>
      <w:r>
        <w:rPr>
          <w:lang w:val="fi-FI"/>
        </w:rPr>
        <w:t>Verkostotyöskentelyn</w:t>
      </w:r>
      <w:r w:rsidRPr="005E50E8">
        <w:rPr>
          <w:lang w:val="fi-FI"/>
        </w:rPr>
        <w:t xml:space="preserve"> sisältö muodostuu </w:t>
      </w:r>
      <w:r>
        <w:rPr>
          <w:lang w:val="fi-FI"/>
        </w:rPr>
        <w:t xml:space="preserve">suunnittelun, </w:t>
      </w:r>
      <w:r w:rsidR="009D747C">
        <w:rPr>
          <w:lang w:val="fi-FI"/>
        </w:rPr>
        <w:t xml:space="preserve">oppimisen, </w:t>
      </w:r>
      <w:r>
        <w:rPr>
          <w:lang w:val="fi-FI"/>
        </w:rPr>
        <w:t>pedag</w:t>
      </w:r>
      <w:r>
        <w:rPr>
          <w:lang w:val="fi-FI"/>
        </w:rPr>
        <w:t>o</w:t>
      </w:r>
      <w:r>
        <w:rPr>
          <w:lang w:val="fi-FI"/>
        </w:rPr>
        <w:t>gisen toiminnan ohjauksen ja koulurakennusten kehityspotentiaalin nel</w:t>
      </w:r>
      <w:r>
        <w:rPr>
          <w:lang w:val="fi-FI"/>
        </w:rPr>
        <w:t>i</w:t>
      </w:r>
      <w:r>
        <w:rPr>
          <w:lang w:val="fi-FI"/>
        </w:rPr>
        <w:t xml:space="preserve">kentästä. </w:t>
      </w:r>
      <w:r w:rsidRPr="00890F28">
        <w:rPr>
          <w:lang w:val="fi-FI"/>
        </w:rPr>
        <w:t>Hankkeen vertaisverkoston</w:t>
      </w:r>
      <w:r>
        <w:rPr>
          <w:lang w:val="fi-FI"/>
        </w:rPr>
        <w:t xml:space="preserve"> sisällössä ja</w:t>
      </w:r>
      <w:r w:rsidRPr="00890F28">
        <w:rPr>
          <w:lang w:val="fi-FI"/>
        </w:rPr>
        <w:t xml:space="preserve"> työskentelyssä </w:t>
      </w:r>
      <w:r>
        <w:rPr>
          <w:lang w:val="fi-FI"/>
        </w:rPr>
        <w:t>huomio</w:t>
      </w:r>
      <w:r>
        <w:rPr>
          <w:lang w:val="fi-FI"/>
        </w:rPr>
        <w:t>i</w:t>
      </w:r>
      <w:r>
        <w:rPr>
          <w:lang w:val="fi-FI"/>
        </w:rPr>
        <w:t xml:space="preserve">daan osallistujakuntien eri kehityspotentiaalit. </w:t>
      </w:r>
      <w:r w:rsidRPr="002063D9">
        <w:rPr>
          <w:lang w:val="fi-FI"/>
        </w:rPr>
        <w:t>Verkostotyöskentelyn t</w:t>
      </w:r>
      <w:r w:rsidRPr="002063D9">
        <w:rPr>
          <w:lang w:val="fi-FI"/>
        </w:rPr>
        <w:t>a</w:t>
      </w:r>
      <w:r w:rsidRPr="002063D9">
        <w:rPr>
          <w:lang w:val="fi-FI"/>
        </w:rPr>
        <w:lastRenderedPageBreak/>
        <w:t>voitteena on yhteisöllinen tiedonrakentaminen laadukkaiden ja uutta op</w:t>
      </w:r>
      <w:r w:rsidRPr="002063D9">
        <w:rPr>
          <w:lang w:val="fi-FI"/>
        </w:rPr>
        <w:t>e</w:t>
      </w:r>
      <w:r w:rsidRPr="002063D9">
        <w:rPr>
          <w:lang w:val="fi-FI"/>
        </w:rPr>
        <w:t>tussuunnitelmaa tukevien oppimisympäristöjen mallien kehittämiseksi. Hankkeessa tuotetut mallit voivat liittyä oppimisympäristöjen suunnittel</w:t>
      </w:r>
      <w:r w:rsidRPr="002063D9">
        <w:rPr>
          <w:lang w:val="fi-FI"/>
        </w:rPr>
        <w:t>u</w:t>
      </w:r>
      <w:r w:rsidRPr="002063D9">
        <w:rPr>
          <w:lang w:val="fi-FI"/>
        </w:rPr>
        <w:t>prosessiin, ilmiöpohjais</w:t>
      </w:r>
      <w:r>
        <w:rPr>
          <w:lang w:val="fi-FI"/>
        </w:rPr>
        <w:t>en</w:t>
      </w:r>
      <w:r w:rsidRPr="002063D9">
        <w:rPr>
          <w:lang w:val="fi-FI"/>
        </w:rPr>
        <w:t xml:space="preserve"> </w:t>
      </w:r>
      <w:r>
        <w:rPr>
          <w:lang w:val="fi-FI"/>
        </w:rPr>
        <w:t>ja</w:t>
      </w:r>
      <w:r w:rsidRPr="002063D9">
        <w:rPr>
          <w:lang w:val="fi-FI"/>
        </w:rPr>
        <w:t xml:space="preserve"> oppiainekohtais</w:t>
      </w:r>
      <w:r>
        <w:rPr>
          <w:lang w:val="fi-FI"/>
        </w:rPr>
        <w:t>en,</w:t>
      </w:r>
      <w:r w:rsidRPr="002063D9">
        <w:rPr>
          <w:lang w:val="fi-FI"/>
        </w:rPr>
        <w:t xml:space="preserve"> </w:t>
      </w:r>
      <w:r>
        <w:rPr>
          <w:lang w:val="fi-FI"/>
        </w:rPr>
        <w:t>työtapojen ja toimintakul</w:t>
      </w:r>
      <w:r>
        <w:rPr>
          <w:lang w:val="fi-FI"/>
        </w:rPr>
        <w:t>t</w:t>
      </w:r>
      <w:r>
        <w:rPr>
          <w:lang w:val="fi-FI"/>
        </w:rPr>
        <w:t>tuurin yksityis</w:t>
      </w:r>
      <w:r w:rsidRPr="002063D9">
        <w:rPr>
          <w:lang w:val="fi-FI"/>
        </w:rPr>
        <w:t xml:space="preserve">kohtien </w:t>
      </w:r>
      <w:r>
        <w:rPr>
          <w:lang w:val="fi-FI"/>
        </w:rPr>
        <w:t>tai</w:t>
      </w:r>
      <w:r w:rsidRPr="002063D9">
        <w:rPr>
          <w:lang w:val="fi-FI"/>
        </w:rPr>
        <w:t xml:space="preserve"> kokonaisuuksien </w:t>
      </w:r>
      <w:r>
        <w:rPr>
          <w:lang w:val="fi-FI"/>
        </w:rPr>
        <w:t>tila</w:t>
      </w:r>
      <w:r w:rsidRPr="002063D9">
        <w:rPr>
          <w:lang w:val="fi-FI"/>
        </w:rPr>
        <w:t xml:space="preserve">ratkaisuihin tai valmiiseen lopputulokseen. </w:t>
      </w:r>
    </w:p>
    <w:p w:rsidR="005E50E8" w:rsidRPr="00672D57" w:rsidRDefault="005E50E8" w:rsidP="009D747C">
      <w:pPr>
        <w:pStyle w:val="Leipteksti"/>
        <w:jc w:val="both"/>
        <w:rPr>
          <w:lang w:val="fi-FI"/>
        </w:rPr>
      </w:pPr>
      <w:r w:rsidRPr="002063D9">
        <w:rPr>
          <w:lang w:val="fi-FI"/>
        </w:rPr>
        <w:t xml:space="preserve">Vertaisverkoston </w:t>
      </w:r>
      <w:r w:rsidR="00E37735">
        <w:rPr>
          <w:lang w:val="fi-FI"/>
        </w:rPr>
        <w:t>aineistojen jakami</w:t>
      </w:r>
      <w:r w:rsidR="009D747C">
        <w:rPr>
          <w:lang w:val="fi-FI"/>
        </w:rPr>
        <w:t xml:space="preserve">nen </w:t>
      </w:r>
      <w:r w:rsidR="002063D9" w:rsidRPr="002063D9">
        <w:rPr>
          <w:lang w:val="fi-FI"/>
        </w:rPr>
        <w:t>tulee olla helppoa</w:t>
      </w:r>
      <w:r w:rsidR="009D747C">
        <w:rPr>
          <w:lang w:val="fi-FI"/>
        </w:rPr>
        <w:t xml:space="preserve"> ja tähän tarko</w:t>
      </w:r>
      <w:r w:rsidR="009D747C">
        <w:rPr>
          <w:lang w:val="fi-FI"/>
        </w:rPr>
        <w:t>i</w:t>
      </w:r>
      <w:r w:rsidR="009D747C">
        <w:rPr>
          <w:lang w:val="fi-FI"/>
        </w:rPr>
        <w:t xml:space="preserve">tukseen käytetään </w:t>
      </w:r>
      <w:proofErr w:type="spellStart"/>
      <w:r w:rsidR="009D747C">
        <w:rPr>
          <w:lang w:val="fi-FI"/>
        </w:rPr>
        <w:t>eTaika</w:t>
      </w:r>
      <w:proofErr w:type="spellEnd"/>
      <w:r w:rsidR="009D747C">
        <w:rPr>
          <w:lang w:val="fi-FI"/>
        </w:rPr>
        <w:t xml:space="preserve"> ohjelmistoa. Jos hankkeessa </w:t>
      </w:r>
      <w:r w:rsidR="0018578C">
        <w:rPr>
          <w:lang w:val="fi-FI"/>
        </w:rPr>
        <w:t>käytetään</w:t>
      </w:r>
      <w:r w:rsidR="009D747C">
        <w:rPr>
          <w:lang w:val="fi-FI"/>
        </w:rPr>
        <w:t xml:space="preserve"> sähkö</w:t>
      </w:r>
      <w:r w:rsidR="009D747C">
        <w:rPr>
          <w:lang w:val="fi-FI"/>
        </w:rPr>
        <w:t>i</w:t>
      </w:r>
      <w:r w:rsidR="009D747C">
        <w:rPr>
          <w:lang w:val="fi-FI"/>
        </w:rPr>
        <w:t>siä oppimisalustoja, sovitaan niiden käytöstä verkosto</w:t>
      </w:r>
      <w:r w:rsidR="0018578C">
        <w:rPr>
          <w:lang w:val="fi-FI"/>
        </w:rPr>
        <w:t xml:space="preserve">työskentelyn alussa </w:t>
      </w:r>
      <w:r w:rsidR="009D747C">
        <w:rPr>
          <w:lang w:val="fi-FI"/>
        </w:rPr>
        <w:t>erikseen. V</w:t>
      </w:r>
      <w:r w:rsidR="00672D57" w:rsidRPr="00672D57">
        <w:rPr>
          <w:lang w:val="fi-FI"/>
        </w:rPr>
        <w:t xml:space="preserve">ertaisverkoston </w:t>
      </w:r>
      <w:r w:rsidR="009D747C">
        <w:rPr>
          <w:lang w:val="fi-FI"/>
        </w:rPr>
        <w:t xml:space="preserve">sähköisen </w:t>
      </w:r>
      <w:r w:rsidR="00672D57" w:rsidRPr="00672D57">
        <w:rPr>
          <w:lang w:val="fi-FI"/>
        </w:rPr>
        <w:t xml:space="preserve">työskentelyn </w:t>
      </w:r>
      <w:r w:rsidRPr="002063D9">
        <w:rPr>
          <w:lang w:val="fi-FI"/>
        </w:rPr>
        <w:t xml:space="preserve">perusedellytyksenä on, että </w:t>
      </w:r>
      <w:r w:rsidR="002063D9" w:rsidRPr="002063D9">
        <w:rPr>
          <w:lang w:val="fi-FI"/>
        </w:rPr>
        <w:t xml:space="preserve">hankkeen osallistujat osallistuvat </w:t>
      </w:r>
      <w:r w:rsidRPr="002063D9">
        <w:rPr>
          <w:lang w:val="fi-FI"/>
        </w:rPr>
        <w:t>verko</w:t>
      </w:r>
      <w:r w:rsidR="00672D57">
        <w:rPr>
          <w:lang w:val="fi-FI"/>
        </w:rPr>
        <w:t xml:space="preserve">ssa tapahtuvaan </w:t>
      </w:r>
      <w:r w:rsidR="009D747C">
        <w:rPr>
          <w:lang w:val="fi-FI"/>
        </w:rPr>
        <w:t>keskusteluun</w:t>
      </w:r>
      <w:r w:rsidRPr="002063D9">
        <w:rPr>
          <w:lang w:val="fi-FI"/>
        </w:rPr>
        <w:t xml:space="preserve">. </w:t>
      </w:r>
      <w:r w:rsidRPr="00672D57">
        <w:rPr>
          <w:lang w:val="fi-FI"/>
        </w:rPr>
        <w:t>Vain tuomalla oman osaamisensa, organisaationsa kysymykset ja kok</w:t>
      </w:r>
      <w:r w:rsidRPr="00672D57">
        <w:rPr>
          <w:lang w:val="fi-FI"/>
        </w:rPr>
        <w:t>e</w:t>
      </w:r>
      <w:r w:rsidRPr="00672D57">
        <w:rPr>
          <w:lang w:val="fi-FI"/>
        </w:rPr>
        <w:t>muksensa verkoston käyttöön, voi olettaa vastavuoroisesti saavansa mu</w:t>
      </w:r>
      <w:r w:rsidRPr="00672D57">
        <w:rPr>
          <w:lang w:val="fi-FI"/>
        </w:rPr>
        <w:t>i</w:t>
      </w:r>
      <w:r w:rsidRPr="00672D57">
        <w:rPr>
          <w:lang w:val="fi-FI"/>
        </w:rPr>
        <w:t>den osallistujien arvokkaat näkemykset, dokume</w:t>
      </w:r>
      <w:r w:rsidR="00672D57" w:rsidRPr="00672D57">
        <w:rPr>
          <w:lang w:val="fi-FI"/>
        </w:rPr>
        <w:t>ntit ja ideat omaan käy</w:t>
      </w:r>
      <w:r w:rsidR="00672D57" w:rsidRPr="00672D57">
        <w:rPr>
          <w:lang w:val="fi-FI"/>
        </w:rPr>
        <w:t>t</w:t>
      </w:r>
      <w:r w:rsidR="00672D57" w:rsidRPr="00672D57">
        <w:rPr>
          <w:lang w:val="fi-FI"/>
        </w:rPr>
        <w:t>töönsä.</w:t>
      </w:r>
    </w:p>
    <w:p w:rsidR="005E50E8" w:rsidRPr="00712479" w:rsidRDefault="005E50E8" w:rsidP="00712479">
      <w:pPr>
        <w:pStyle w:val="Leipteksti"/>
        <w:jc w:val="both"/>
        <w:rPr>
          <w:lang w:val="fi-FI"/>
        </w:rPr>
      </w:pPr>
      <w:r w:rsidRPr="00672D57">
        <w:rPr>
          <w:lang w:val="fi-FI"/>
        </w:rPr>
        <w:t xml:space="preserve">Välitehtävien avulla on tarkoitus viedä paikallista oppimisympäristöjen </w:t>
      </w:r>
      <w:r w:rsidR="0018578C">
        <w:rPr>
          <w:lang w:val="fi-FI"/>
        </w:rPr>
        <w:t xml:space="preserve">ja hankkeiden </w:t>
      </w:r>
      <w:r w:rsidRPr="00672D57">
        <w:rPr>
          <w:lang w:val="fi-FI"/>
        </w:rPr>
        <w:t>suunnitteluprosessia eteenpäin.</w:t>
      </w:r>
      <w:r w:rsidR="00672D57">
        <w:rPr>
          <w:lang w:val="fi-FI"/>
        </w:rPr>
        <w:t xml:space="preserve"> Toisen vaiheen ensimmäinen välitehtävä muodostuu koulujen pedagogisen toiminnan ohjauksen ja ko</w:t>
      </w:r>
      <w:r w:rsidR="00672D57">
        <w:rPr>
          <w:lang w:val="fi-FI"/>
        </w:rPr>
        <w:t>u</w:t>
      </w:r>
      <w:r w:rsidR="00672D57">
        <w:rPr>
          <w:lang w:val="fi-FI"/>
        </w:rPr>
        <w:t>lurakennusten kehityspotentiaalin arvioinnista. Arvioinnin tuloksena kunta tulee saamaan kokonaiskäsityksen siitä, miten sen alaiset perusopetuksen koulut sijoittuvat nelikenttään, jossa tarkastellaan tilojen kehityspotentia</w:t>
      </w:r>
      <w:r w:rsidR="00672D57">
        <w:rPr>
          <w:lang w:val="fi-FI"/>
        </w:rPr>
        <w:t>a</w:t>
      </w:r>
      <w:r w:rsidR="00672D57">
        <w:rPr>
          <w:lang w:val="fi-FI"/>
        </w:rPr>
        <w:t xml:space="preserve">lia </w:t>
      </w:r>
      <w:r w:rsidR="0037311D">
        <w:rPr>
          <w:lang w:val="fi-FI"/>
        </w:rPr>
        <w:t>suhteessa opetussuunnitelman asettamiin vaatimuksiin.</w:t>
      </w:r>
      <w:r w:rsidR="003F4D02">
        <w:rPr>
          <w:lang w:val="fi-FI"/>
        </w:rPr>
        <w:t xml:space="preserve"> </w:t>
      </w:r>
      <w:r w:rsidR="0037311D" w:rsidRPr="00712479">
        <w:rPr>
          <w:lang w:val="fi-FI"/>
        </w:rPr>
        <w:t>Seuraavista välitehtävistä päättää projektiryhmä</w:t>
      </w:r>
      <w:r w:rsidRPr="00712479">
        <w:rPr>
          <w:lang w:val="fi-FI"/>
        </w:rPr>
        <w:t>.</w:t>
      </w:r>
    </w:p>
    <w:p w:rsidR="00601613" w:rsidRPr="00BB49DF" w:rsidRDefault="00601613" w:rsidP="00601613">
      <w:pPr>
        <w:pStyle w:val="Leipteksti"/>
        <w:jc w:val="both"/>
        <w:rPr>
          <w:lang w:val="fi-FI"/>
        </w:rPr>
      </w:pPr>
      <w:r>
        <w:rPr>
          <w:lang w:val="fi-FI"/>
        </w:rPr>
        <w:t xml:space="preserve">Nova </w:t>
      </w:r>
      <w:proofErr w:type="spellStart"/>
      <w:r>
        <w:rPr>
          <w:lang w:val="fi-FI"/>
        </w:rPr>
        <w:t>Schola</w:t>
      </w:r>
      <w:proofErr w:type="spellEnd"/>
      <w:r>
        <w:rPr>
          <w:lang w:val="fi-FI"/>
        </w:rPr>
        <w:t xml:space="preserve"> Finlandia </w:t>
      </w:r>
      <w:r w:rsidR="007E46D6">
        <w:rPr>
          <w:lang w:val="fi-FI"/>
        </w:rPr>
        <w:t>-</w:t>
      </w:r>
      <w:r>
        <w:rPr>
          <w:lang w:val="fi-FI"/>
        </w:rPr>
        <w:t>hankkeen aikana osallistujat esittivät toiveen pää</w:t>
      </w:r>
      <w:r>
        <w:rPr>
          <w:lang w:val="fi-FI"/>
        </w:rPr>
        <w:t>s</w:t>
      </w:r>
      <w:r>
        <w:rPr>
          <w:lang w:val="fi-FI"/>
        </w:rPr>
        <w:t>tä tutustumaan ulkomaalaisiin koulukohteisiin. Tässä työsuunnitelmassa toive on huomioitu siten, että ohjelmaan on alustavasti sijoitettu vertai</w:t>
      </w:r>
      <w:r>
        <w:rPr>
          <w:lang w:val="fi-FI"/>
        </w:rPr>
        <w:t>s</w:t>
      </w:r>
      <w:r>
        <w:rPr>
          <w:lang w:val="fi-FI"/>
        </w:rPr>
        <w:t>verkoston seminaarimatka hankkeen keskivaiheille. Seminaarimatkan te</w:t>
      </w:r>
      <w:r>
        <w:rPr>
          <w:lang w:val="fi-FI"/>
        </w:rPr>
        <w:t>o</w:t>
      </w:r>
      <w:r>
        <w:rPr>
          <w:lang w:val="fi-FI"/>
        </w:rPr>
        <w:t xml:space="preserve">riaosuuksia olisi mahdollista </w:t>
      </w:r>
      <w:r w:rsidR="0018578C">
        <w:rPr>
          <w:lang w:val="fi-FI"/>
        </w:rPr>
        <w:t xml:space="preserve">myös </w:t>
      </w:r>
      <w:r>
        <w:rPr>
          <w:lang w:val="fi-FI"/>
        </w:rPr>
        <w:t xml:space="preserve">seurata kotimaassa esim. </w:t>
      </w:r>
      <w:proofErr w:type="spellStart"/>
      <w:r>
        <w:rPr>
          <w:lang w:val="fi-FI"/>
        </w:rPr>
        <w:t>webinaarissa</w:t>
      </w:r>
      <w:proofErr w:type="spellEnd"/>
      <w:r>
        <w:rPr>
          <w:lang w:val="fi-FI"/>
        </w:rPr>
        <w:t>.</w:t>
      </w:r>
    </w:p>
    <w:p w:rsidR="002D05E9" w:rsidRDefault="002D05E9" w:rsidP="00CF1140">
      <w:pPr>
        <w:pStyle w:val="Leipteksti"/>
        <w:jc w:val="both"/>
        <w:rPr>
          <w:lang w:val="fi-FI"/>
        </w:rPr>
      </w:pPr>
      <w:r>
        <w:rPr>
          <w:lang w:val="fi-FI"/>
        </w:rPr>
        <w:t>Hankkeessa toteutetaan kaksi, kolmen tunnin kuntakohtaista työsemina</w:t>
      </w:r>
      <w:r>
        <w:rPr>
          <w:lang w:val="fi-FI"/>
        </w:rPr>
        <w:t>a</w:t>
      </w:r>
      <w:r>
        <w:rPr>
          <w:lang w:val="fi-FI"/>
        </w:rPr>
        <w:t xml:space="preserve">ria, </w:t>
      </w:r>
      <w:r w:rsidR="00707CE4">
        <w:rPr>
          <w:lang w:val="fi-FI"/>
        </w:rPr>
        <w:t>esimerkiksi</w:t>
      </w:r>
      <w:r>
        <w:rPr>
          <w:lang w:val="fi-FI"/>
        </w:rPr>
        <w:t xml:space="preserve"> seuraavista teemoista:</w:t>
      </w:r>
    </w:p>
    <w:p w:rsidR="002D05E9" w:rsidRDefault="002D05E9" w:rsidP="002D05E9">
      <w:pPr>
        <w:pStyle w:val="Leipteksti"/>
        <w:numPr>
          <w:ilvl w:val="0"/>
          <w:numId w:val="32"/>
        </w:numPr>
        <w:jc w:val="both"/>
        <w:rPr>
          <w:lang w:val="fi-FI"/>
        </w:rPr>
      </w:pPr>
      <w:r>
        <w:rPr>
          <w:lang w:val="fi-FI"/>
        </w:rPr>
        <w:t>Oppimisympäristöt opetussuunnitelmassa</w:t>
      </w:r>
    </w:p>
    <w:p w:rsidR="002D05E9" w:rsidRPr="002D05E9" w:rsidRDefault="002D05E9" w:rsidP="00211CAB">
      <w:pPr>
        <w:pStyle w:val="Leipteksti"/>
        <w:numPr>
          <w:ilvl w:val="0"/>
          <w:numId w:val="34"/>
        </w:numPr>
        <w:rPr>
          <w:lang w:val="fi-FI"/>
        </w:rPr>
      </w:pPr>
      <w:r w:rsidRPr="002D05E9">
        <w:rPr>
          <w:lang w:val="fi-FI"/>
        </w:rPr>
        <w:t xml:space="preserve">luento- ja työskentelypaketti, </w:t>
      </w:r>
      <w:r>
        <w:rPr>
          <w:lang w:val="fi-FI"/>
        </w:rPr>
        <w:t xml:space="preserve">joka </w:t>
      </w:r>
      <w:r w:rsidRPr="002D05E9">
        <w:rPr>
          <w:lang w:val="fi-FI"/>
        </w:rPr>
        <w:t>voidaan toteuttaa opetushenk</w:t>
      </w:r>
      <w:r w:rsidRPr="002D05E9">
        <w:rPr>
          <w:lang w:val="fi-FI"/>
        </w:rPr>
        <w:t>i</w:t>
      </w:r>
      <w:r w:rsidRPr="002D05E9">
        <w:rPr>
          <w:lang w:val="fi-FI"/>
        </w:rPr>
        <w:t>löstölle tai esimerkiksi valtuustolle</w:t>
      </w:r>
      <w:r>
        <w:rPr>
          <w:lang w:val="fi-FI"/>
        </w:rPr>
        <w:t>/</w:t>
      </w:r>
      <w:r w:rsidRPr="002D05E9">
        <w:rPr>
          <w:lang w:val="fi-FI"/>
        </w:rPr>
        <w:t>lautakunnalle</w:t>
      </w:r>
    </w:p>
    <w:p w:rsidR="002D05E9" w:rsidRDefault="002D05E9" w:rsidP="002D05E9">
      <w:pPr>
        <w:pStyle w:val="Leipteksti"/>
        <w:numPr>
          <w:ilvl w:val="0"/>
          <w:numId w:val="32"/>
        </w:numPr>
        <w:jc w:val="both"/>
        <w:rPr>
          <w:lang w:val="fi-FI"/>
        </w:rPr>
      </w:pPr>
      <w:r>
        <w:rPr>
          <w:lang w:val="fi-FI"/>
        </w:rPr>
        <w:t>Koulu ja oppimisympäristöt muutoksessa</w:t>
      </w:r>
    </w:p>
    <w:p w:rsidR="002D05E9" w:rsidRDefault="002D05E9" w:rsidP="00211CAB">
      <w:pPr>
        <w:pStyle w:val="Leipteksti"/>
        <w:numPr>
          <w:ilvl w:val="0"/>
          <w:numId w:val="34"/>
        </w:numPr>
        <w:jc w:val="both"/>
        <w:rPr>
          <w:lang w:val="fi-FI"/>
        </w:rPr>
      </w:pPr>
      <w:r>
        <w:rPr>
          <w:lang w:val="fi-FI"/>
        </w:rPr>
        <w:t>kattava tietopaketti koulujen muutoksesta. Kohderyhmä voi vai</w:t>
      </w:r>
      <w:r>
        <w:rPr>
          <w:lang w:val="fi-FI"/>
        </w:rPr>
        <w:t>h</w:t>
      </w:r>
      <w:r>
        <w:rPr>
          <w:lang w:val="fi-FI"/>
        </w:rPr>
        <w:t>della opetushenkilöstöstä, päättäjiin ja huoltajiin</w:t>
      </w:r>
    </w:p>
    <w:p w:rsidR="002D05E9" w:rsidRDefault="002D05E9" w:rsidP="002D05E9">
      <w:pPr>
        <w:pStyle w:val="Leipteksti"/>
        <w:numPr>
          <w:ilvl w:val="0"/>
          <w:numId w:val="32"/>
        </w:numPr>
        <w:jc w:val="both"/>
        <w:rPr>
          <w:lang w:val="fi-FI"/>
        </w:rPr>
      </w:pPr>
      <w:proofErr w:type="spellStart"/>
      <w:r>
        <w:rPr>
          <w:lang w:val="fi-FI"/>
        </w:rPr>
        <w:t>Osallistava</w:t>
      </w:r>
      <w:proofErr w:type="spellEnd"/>
      <w:r>
        <w:rPr>
          <w:lang w:val="fi-FI"/>
        </w:rPr>
        <w:t xml:space="preserve"> hankesuunnittelu</w:t>
      </w:r>
    </w:p>
    <w:p w:rsidR="003E3020" w:rsidRDefault="002D05E9" w:rsidP="00211CAB">
      <w:pPr>
        <w:pStyle w:val="Leipteksti"/>
        <w:numPr>
          <w:ilvl w:val="0"/>
          <w:numId w:val="34"/>
        </w:numPr>
        <w:jc w:val="both"/>
        <w:rPr>
          <w:lang w:val="fi-FI"/>
        </w:rPr>
      </w:pPr>
      <w:r>
        <w:rPr>
          <w:lang w:val="fi-FI"/>
        </w:rPr>
        <w:t>työskentelyseminaari, jossa sovitaan hankesuunnitteluprosessi to</w:t>
      </w:r>
      <w:r>
        <w:rPr>
          <w:lang w:val="fi-FI"/>
        </w:rPr>
        <w:t>i</w:t>
      </w:r>
      <w:r>
        <w:rPr>
          <w:lang w:val="fi-FI"/>
        </w:rPr>
        <w:t>mintatavoista</w:t>
      </w:r>
    </w:p>
    <w:p w:rsidR="002D05E9" w:rsidRDefault="00211CAB" w:rsidP="002D05E9">
      <w:pPr>
        <w:pStyle w:val="Leipteksti"/>
        <w:numPr>
          <w:ilvl w:val="0"/>
          <w:numId w:val="32"/>
        </w:numPr>
        <w:jc w:val="both"/>
        <w:rPr>
          <w:lang w:val="fi-FI"/>
        </w:rPr>
      </w:pPr>
      <w:r>
        <w:rPr>
          <w:lang w:val="fi-FI"/>
        </w:rPr>
        <w:t>Koulujen kehityspotentiaalin tulokset</w:t>
      </w:r>
    </w:p>
    <w:p w:rsidR="007B627B" w:rsidRDefault="00211CAB" w:rsidP="00211CAB">
      <w:pPr>
        <w:pStyle w:val="Leipteksti"/>
        <w:numPr>
          <w:ilvl w:val="0"/>
          <w:numId w:val="34"/>
        </w:numPr>
        <w:jc w:val="both"/>
        <w:rPr>
          <w:lang w:val="fi-FI"/>
        </w:rPr>
      </w:pPr>
      <w:r>
        <w:rPr>
          <w:lang w:val="fi-FI"/>
        </w:rPr>
        <w:t>tulokset, niiden analysointi, johtopäätökset ja toimenpiteet</w:t>
      </w:r>
    </w:p>
    <w:p w:rsidR="00707CE4" w:rsidRDefault="00211CAB" w:rsidP="00211CAB">
      <w:pPr>
        <w:pStyle w:val="Leipteksti"/>
        <w:numPr>
          <w:ilvl w:val="0"/>
          <w:numId w:val="32"/>
        </w:numPr>
        <w:jc w:val="both"/>
        <w:rPr>
          <w:lang w:val="fi-FI"/>
        </w:rPr>
      </w:pPr>
      <w:r w:rsidRPr="00707CE4">
        <w:rPr>
          <w:lang w:val="fi-FI"/>
        </w:rPr>
        <w:t>Modifiointi</w:t>
      </w:r>
    </w:p>
    <w:p w:rsidR="00211CAB" w:rsidRDefault="00211CAB" w:rsidP="00707CE4">
      <w:pPr>
        <w:pStyle w:val="Leipteksti"/>
        <w:numPr>
          <w:ilvl w:val="0"/>
          <w:numId w:val="34"/>
        </w:numPr>
        <w:jc w:val="both"/>
        <w:rPr>
          <w:lang w:val="fi-FI"/>
        </w:rPr>
      </w:pPr>
      <w:r w:rsidRPr="00707CE4">
        <w:rPr>
          <w:lang w:val="fi-FI"/>
        </w:rPr>
        <w:t>työseminaari, jossa suunnitellaan vanhoista tiloista uusia opp</w:t>
      </w:r>
      <w:r w:rsidRPr="00707CE4">
        <w:rPr>
          <w:lang w:val="fi-FI"/>
        </w:rPr>
        <w:t>i</w:t>
      </w:r>
      <w:r w:rsidRPr="00707CE4">
        <w:rPr>
          <w:lang w:val="fi-FI"/>
        </w:rPr>
        <w:t>misympäristöjä</w:t>
      </w:r>
    </w:p>
    <w:p w:rsidR="00803EEE" w:rsidRPr="00C138CD" w:rsidRDefault="00803EEE" w:rsidP="008E009E">
      <w:pPr>
        <w:pStyle w:val="Otsikko1"/>
        <w:jc w:val="both"/>
        <w:rPr>
          <w:lang w:val="fi-FI"/>
        </w:rPr>
      </w:pPr>
      <w:bookmarkStart w:id="9" w:name="_Toc444612099"/>
      <w:r w:rsidRPr="00C138CD">
        <w:rPr>
          <w:lang w:val="fi-FI"/>
        </w:rPr>
        <w:lastRenderedPageBreak/>
        <w:t xml:space="preserve">NOVA SCHOLA </w:t>
      </w:r>
      <w:r w:rsidR="00B650BD">
        <w:rPr>
          <w:lang w:val="fi-FI"/>
        </w:rPr>
        <w:t>RAKENNUS</w:t>
      </w:r>
      <w:r w:rsidRPr="00C138CD">
        <w:rPr>
          <w:lang w:val="fi-FI"/>
        </w:rPr>
        <w:t xml:space="preserve"> </w:t>
      </w:r>
      <w:proofErr w:type="gramStart"/>
      <w:r w:rsidRPr="00C138CD">
        <w:rPr>
          <w:lang w:val="fi-FI"/>
        </w:rPr>
        <w:t>–HANKKEEN</w:t>
      </w:r>
      <w:proofErr w:type="gramEnd"/>
      <w:r w:rsidRPr="00C138CD">
        <w:rPr>
          <w:lang w:val="fi-FI"/>
        </w:rPr>
        <w:t xml:space="preserve"> ORGANISOITUMINEN</w:t>
      </w:r>
      <w:bookmarkEnd w:id="9"/>
    </w:p>
    <w:p w:rsidR="00C138CD" w:rsidRPr="00C138CD" w:rsidRDefault="00C138CD" w:rsidP="00C138CD">
      <w:pPr>
        <w:pStyle w:val="Leipteksti"/>
        <w:rPr>
          <w:lang w:val="fi-FI"/>
        </w:rPr>
      </w:pPr>
    </w:p>
    <w:p w:rsidR="00803EEE" w:rsidRPr="00C138CD" w:rsidRDefault="00803EEE" w:rsidP="00C138CD">
      <w:pPr>
        <w:pStyle w:val="Otsikko2"/>
        <w:numPr>
          <w:ilvl w:val="1"/>
          <w:numId w:val="19"/>
        </w:numPr>
        <w:rPr>
          <w:lang w:val="fi-FI"/>
        </w:rPr>
      </w:pPr>
      <w:bookmarkStart w:id="10" w:name="_Toc444612100"/>
      <w:r w:rsidRPr="00C138CD">
        <w:rPr>
          <w:lang w:val="fi-FI"/>
        </w:rPr>
        <w:t>Hankevastaava</w:t>
      </w:r>
      <w:bookmarkEnd w:id="10"/>
    </w:p>
    <w:p w:rsidR="00803EEE" w:rsidRDefault="00803EEE" w:rsidP="008E009E">
      <w:pPr>
        <w:pStyle w:val="Leipteksti"/>
        <w:jc w:val="both"/>
        <w:rPr>
          <w:lang w:val="fi-FI"/>
        </w:rPr>
      </w:pPr>
      <w:r w:rsidRPr="009866FD">
        <w:rPr>
          <w:lang w:val="fi-FI"/>
        </w:rPr>
        <w:t xml:space="preserve">Nova </w:t>
      </w:r>
      <w:proofErr w:type="spellStart"/>
      <w:r w:rsidRPr="009866FD">
        <w:rPr>
          <w:lang w:val="fi-FI"/>
        </w:rPr>
        <w:t>Schola</w:t>
      </w:r>
      <w:proofErr w:type="spellEnd"/>
      <w:r w:rsidRPr="009866FD">
        <w:rPr>
          <w:lang w:val="fi-FI"/>
        </w:rPr>
        <w:t xml:space="preserve"> </w:t>
      </w:r>
      <w:r w:rsidR="00712479">
        <w:rPr>
          <w:lang w:val="fi-FI"/>
        </w:rPr>
        <w:t>Rakennus</w:t>
      </w:r>
      <w:r w:rsidRPr="009866FD">
        <w:rPr>
          <w:lang w:val="fi-FI"/>
        </w:rPr>
        <w:t xml:space="preserve"> </w:t>
      </w:r>
      <w:proofErr w:type="gramStart"/>
      <w:r w:rsidRPr="009866FD">
        <w:rPr>
          <w:lang w:val="fi-FI"/>
        </w:rPr>
        <w:t>–hankkeen</w:t>
      </w:r>
      <w:proofErr w:type="gramEnd"/>
      <w:r w:rsidRPr="009866FD">
        <w:rPr>
          <w:lang w:val="fi-FI"/>
        </w:rPr>
        <w:t xml:space="preserve"> toteutuksesta vastaa FCG </w:t>
      </w:r>
      <w:proofErr w:type="spellStart"/>
      <w:r w:rsidRPr="009866FD">
        <w:rPr>
          <w:lang w:val="fi-FI"/>
        </w:rPr>
        <w:t>Finnish</w:t>
      </w:r>
      <w:proofErr w:type="spellEnd"/>
      <w:r w:rsidRPr="009866FD">
        <w:rPr>
          <w:lang w:val="fi-FI"/>
        </w:rPr>
        <w:t xml:space="preserve"> </w:t>
      </w:r>
      <w:proofErr w:type="spellStart"/>
      <w:r w:rsidRPr="009866FD">
        <w:rPr>
          <w:lang w:val="fi-FI"/>
        </w:rPr>
        <w:t>Co</w:t>
      </w:r>
      <w:r w:rsidRPr="009866FD">
        <w:rPr>
          <w:lang w:val="fi-FI"/>
        </w:rPr>
        <w:t>n</w:t>
      </w:r>
      <w:r w:rsidRPr="009866FD">
        <w:rPr>
          <w:lang w:val="fi-FI"/>
        </w:rPr>
        <w:t>sulting</w:t>
      </w:r>
      <w:proofErr w:type="spellEnd"/>
      <w:r w:rsidRPr="009866FD">
        <w:rPr>
          <w:lang w:val="fi-FI"/>
        </w:rPr>
        <w:t xml:space="preserve"> Group Oy ja sen tytäryhtiöt FCG Konsultointi Oy</w:t>
      </w:r>
      <w:r w:rsidR="00DA7B5A">
        <w:rPr>
          <w:lang w:val="fi-FI"/>
        </w:rPr>
        <w:t xml:space="preserve"> ja</w:t>
      </w:r>
      <w:r w:rsidRPr="009866FD">
        <w:rPr>
          <w:lang w:val="fi-FI"/>
        </w:rPr>
        <w:t xml:space="preserve"> FCG Suunnittelu ja tekniikka Oy</w:t>
      </w:r>
      <w:r w:rsidR="00DA7B5A">
        <w:rPr>
          <w:lang w:val="fi-FI"/>
        </w:rPr>
        <w:t>.</w:t>
      </w:r>
      <w:r w:rsidR="003C6960">
        <w:rPr>
          <w:lang w:val="fi-FI"/>
        </w:rPr>
        <w:t xml:space="preserve"> Seminaarimatkan järjestelyihin osallistuu FCG </w:t>
      </w:r>
      <w:r w:rsidR="00227BC3">
        <w:rPr>
          <w:lang w:val="fi-FI"/>
        </w:rPr>
        <w:t>Intern</w:t>
      </w:r>
      <w:r w:rsidR="00227BC3">
        <w:rPr>
          <w:lang w:val="fi-FI"/>
        </w:rPr>
        <w:t>a</w:t>
      </w:r>
      <w:r w:rsidR="00227BC3">
        <w:rPr>
          <w:lang w:val="fi-FI"/>
        </w:rPr>
        <w:t>tional Oy.</w:t>
      </w:r>
    </w:p>
    <w:p w:rsidR="006C3EF2" w:rsidRPr="009866FD" w:rsidRDefault="006C3EF2" w:rsidP="008E009E">
      <w:pPr>
        <w:pStyle w:val="Leipteksti"/>
        <w:jc w:val="both"/>
        <w:rPr>
          <w:lang w:val="fi-FI"/>
        </w:rPr>
      </w:pPr>
      <w:r>
        <w:rPr>
          <w:lang w:val="fi-FI"/>
        </w:rPr>
        <w:t xml:space="preserve">Nova </w:t>
      </w:r>
      <w:proofErr w:type="spellStart"/>
      <w:r>
        <w:rPr>
          <w:lang w:val="fi-FI"/>
        </w:rPr>
        <w:t>Schola</w:t>
      </w:r>
      <w:proofErr w:type="spellEnd"/>
      <w:r>
        <w:rPr>
          <w:lang w:val="fi-FI"/>
        </w:rPr>
        <w:t xml:space="preserve"> </w:t>
      </w:r>
      <w:r w:rsidR="00712479">
        <w:rPr>
          <w:lang w:val="fi-FI"/>
        </w:rPr>
        <w:t>Rakennus</w:t>
      </w:r>
      <w:r>
        <w:rPr>
          <w:lang w:val="fi-FI"/>
        </w:rPr>
        <w:t xml:space="preserve"> </w:t>
      </w:r>
      <w:proofErr w:type="gramStart"/>
      <w:r>
        <w:rPr>
          <w:lang w:val="fi-FI"/>
        </w:rPr>
        <w:t>–hankkeen</w:t>
      </w:r>
      <w:proofErr w:type="gramEnd"/>
      <w:r>
        <w:rPr>
          <w:lang w:val="fi-FI"/>
        </w:rPr>
        <w:t xml:space="preserve"> projektipäällikkönä toimi johtava ko</w:t>
      </w:r>
      <w:r>
        <w:rPr>
          <w:lang w:val="fi-FI"/>
        </w:rPr>
        <w:t>n</w:t>
      </w:r>
      <w:r>
        <w:rPr>
          <w:lang w:val="fi-FI"/>
        </w:rPr>
        <w:t xml:space="preserve">sultti, </w:t>
      </w:r>
      <w:r w:rsidR="00DA7B5A">
        <w:rPr>
          <w:lang w:val="fi-FI"/>
        </w:rPr>
        <w:t>FT, KM Raila Oksanen</w:t>
      </w:r>
      <w:r>
        <w:rPr>
          <w:lang w:val="fi-FI"/>
        </w:rPr>
        <w:t xml:space="preserve"> FCG Konsultointi Oy:stä.</w:t>
      </w:r>
      <w:r w:rsidR="00DA7B5A">
        <w:rPr>
          <w:lang w:val="fi-FI"/>
        </w:rPr>
        <w:t xml:space="preserve"> FCG Suunnittelu ja tekniikka Oy:n yhteyshenkilönä toimii projektipäällikkö, rakennusinsinööri Mika Sutinen.</w:t>
      </w:r>
      <w:r w:rsidR="00227BC3">
        <w:rPr>
          <w:lang w:val="fi-FI"/>
        </w:rPr>
        <w:t xml:space="preserve"> FCG Int</w:t>
      </w:r>
      <w:r w:rsidR="007E46D6">
        <w:rPr>
          <w:lang w:val="fi-FI"/>
        </w:rPr>
        <w:t>e</w:t>
      </w:r>
      <w:r w:rsidR="00227BC3">
        <w:rPr>
          <w:lang w:val="fi-FI"/>
        </w:rPr>
        <w:t>rnational Oy:n yhteyshenkilönä toimii Riikka Vuor</w:t>
      </w:r>
      <w:r w:rsidR="00227BC3">
        <w:rPr>
          <w:lang w:val="fi-FI"/>
        </w:rPr>
        <w:t>e</w:t>
      </w:r>
      <w:r w:rsidR="00227BC3">
        <w:rPr>
          <w:lang w:val="fi-FI"/>
        </w:rPr>
        <w:t>la.</w:t>
      </w:r>
    </w:p>
    <w:p w:rsidR="00AB08FC" w:rsidRPr="009866FD" w:rsidRDefault="00AB08FC" w:rsidP="008E009E">
      <w:pPr>
        <w:pStyle w:val="Leipteksti"/>
        <w:jc w:val="both"/>
        <w:rPr>
          <w:lang w:val="fi-FI"/>
        </w:rPr>
      </w:pPr>
    </w:p>
    <w:p w:rsidR="00803EEE" w:rsidRPr="009866FD" w:rsidRDefault="00803EEE" w:rsidP="008503CE">
      <w:pPr>
        <w:pStyle w:val="Otsikko3"/>
        <w:numPr>
          <w:ilvl w:val="2"/>
          <w:numId w:val="11"/>
        </w:numPr>
        <w:jc w:val="both"/>
        <w:rPr>
          <w:lang w:val="fi-FI"/>
        </w:rPr>
      </w:pPr>
      <w:bookmarkStart w:id="11" w:name="_Toc444612101"/>
      <w:r w:rsidRPr="009866FD">
        <w:rPr>
          <w:lang w:val="fi-FI"/>
        </w:rPr>
        <w:t>Verkostokunnat</w:t>
      </w:r>
      <w:r w:rsidR="00A115D1">
        <w:rPr>
          <w:lang w:val="fi-FI"/>
        </w:rPr>
        <w:t xml:space="preserve"> ja osallistujat</w:t>
      </w:r>
      <w:bookmarkEnd w:id="11"/>
    </w:p>
    <w:p w:rsidR="001028ED" w:rsidRDefault="001028ED" w:rsidP="008E009E">
      <w:pPr>
        <w:pStyle w:val="Leipteksti"/>
        <w:jc w:val="both"/>
        <w:rPr>
          <w:lang w:val="fi-FI"/>
        </w:rPr>
      </w:pPr>
      <w:r>
        <w:rPr>
          <w:lang w:val="fi-FI"/>
        </w:rPr>
        <w:t xml:space="preserve">Ensisijaisesti </w:t>
      </w:r>
      <w:r w:rsidR="0012655C">
        <w:rPr>
          <w:lang w:val="fi-FI"/>
        </w:rPr>
        <w:t xml:space="preserve">Nova </w:t>
      </w:r>
      <w:proofErr w:type="spellStart"/>
      <w:r w:rsidR="0012655C">
        <w:rPr>
          <w:lang w:val="fi-FI"/>
        </w:rPr>
        <w:t>Schola</w:t>
      </w:r>
      <w:proofErr w:type="spellEnd"/>
      <w:r w:rsidR="0012655C">
        <w:rPr>
          <w:lang w:val="fi-FI"/>
        </w:rPr>
        <w:t xml:space="preserve"> Rakennus -</w:t>
      </w:r>
      <w:r>
        <w:rPr>
          <w:lang w:val="fi-FI"/>
        </w:rPr>
        <w:t>hankkeeseen ovat oikeutettuja tul</w:t>
      </w:r>
      <w:r>
        <w:rPr>
          <w:lang w:val="fi-FI"/>
        </w:rPr>
        <w:t>e</w:t>
      </w:r>
      <w:r>
        <w:rPr>
          <w:lang w:val="fi-FI"/>
        </w:rPr>
        <w:t xml:space="preserve">maan mukaan kunnat, jotka ovat olleet Nova </w:t>
      </w:r>
      <w:proofErr w:type="spellStart"/>
      <w:r>
        <w:rPr>
          <w:lang w:val="fi-FI"/>
        </w:rPr>
        <w:t>Schola</w:t>
      </w:r>
      <w:proofErr w:type="spellEnd"/>
      <w:r>
        <w:rPr>
          <w:lang w:val="fi-FI"/>
        </w:rPr>
        <w:t xml:space="preserve"> Finlandia hankkeen 1. vaihees</w:t>
      </w:r>
      <w:r w:rsidR="00707CE4">
        <w:rPr>
          <w:lang w:val="fi-FI"/>
        </w:rPr>
        <w:t xml:space="preserve">sa: Vantaa, Lahti, Parkano, Laukaa, Raahe, Tyrnävä ja Oulu. </w:t>
      </w:r>
      <w:r w:rsidR="0012655C">
        <w:rPr>
          <w:lang w:val="fi-FI"/>
        </w:rPr>
        <w:t>Elle</w:t>
      </w:r>
      <w:r w:rsidR="0012655C">
        <w:rPr>
          <w:lang w:val="fi-FI"/>
        </w:rPr>
        <w:t>i</w:t>
      </w:r>
      <w:r w:rsidR="0012655C">
        <w:rPr>
          <w:lang w:val="fi-FI"/>
        </w:rPr>
        <w:t xml:space="preserve">vät </w:t>
      </w:r>
      <w:r>
        <w:rPr>
          <w:lang w:val="fi-FI"/>
        </w:rPr>
        <w:t>kaikki ensimmäisen vaiheen kunnat osallistu 2. vaiheeseen, voidaan verkostoa täydentää toiminnallisesti samojen kysymysten parissa toimivilla kunnilla.</w:t>
      </w:r>
    </w:p>
    <w:p w:rsidR="004A1751" w:rsidRDefault="004A1751" w:rsidP="008E009E">
      <w:pPr>
        <w:pStyle w:val="Leipteksti"/>
        <w:jc w:val="both"/>
        <w:rPr>
          <w:lang w:val="fi-FI"/>
        </w:rPr>
      </w:pPr>
      <w:r>
        <w:rPr>
          <w:lang w:val="fi-FI"/>
        </w:rPr>
        <w:t>Osallistujakunnan nimeämä yhteyshenkilö toimii verkoston ja kunnan väl</w:t>
      </w:r>
      <w:r>
        <w:rPr>
          <w:lang w:val="fi-FI"/>
        </w:rPr>
        <w:t>i</w:t>
      </w:r>
      <w:r>
        <w:rPr>
          <w:lang w:val="fi-FI"/>
        </w:rPr>
        <w:t>senä linkkinä.</w:t>
      </w:r>
    </w:p>
    <w:p w:rsidR="00803EEE" w:rsidRPr="009866FD" w:rsidRDefault="00803EEE" w:rsidP="008E009E">
      <w:pPr>
        <w:pStyle w:val="Leipteksti"/>
        <w:jc w:val="both"/>
        <w:rPr>
          <w:lang w:val="fi-FI"/>
        </w:rPr>
      </w:pPr>
    </w:p>
    <w:p w:rsidR="00803EEE" w:rsidRPr="009866FD" w:rsidRDefault="001028ED" w:rsidP="008503CE">
      <w:pPr>
        <w:pStyle w:val="Otsikko3"/>
        <w:numPr>
          <w:ilvl w:val="2"/>
          <w:numId w:val="11"/>
        </w:numPr>
        <w:jc w:val="both"/>
        <w:rPr>
          <w:lang w:val="fi-FI"/>
        </w:rPr>
      </w:pPr>
      <w:bookmarkStart w:id="12" w:name="_Toc444612102"/>
      <w:r>
        <w:rPr>
          <w:lang w:val="fi-FI"/>
        </w:rPr>
        <w:t>Projektiryhmä</w:t>
      </w:r>
      <w:bookmarkEnd w:id="12"/>
    </w:p>
    <w:p w:rsidR="00157F89" w:rsidRDefault="00157F89" w:rsidP="002922DB">
      <w:pPr>
        <w:pStyle w:val="Leipteksti"/>
        <w:rPr>
          <w:lang w:val="fi-FI"/>
        </w:rPr>
      </w:pPr>
      <w:r>
        <w:rPr>
          <w:lang w:val="fi-FI"/>
        </w:rPr>
        <w:t xml:space="preserve">Nova </w:t>
      </w:r>
      <w:proofErr w:type="spellStart"/>
      <w:r>
        <w:rPr>
          <w:lang w:val="fi-FI"/>
        </w:rPr>
        <w:t>Schola</w:t>
      </w:r>
      <w:proofErr w:type="spellEnd"/>
      <w:r>
        <w:rPr>
          <w:lang w:val="fi-FI"/>
        </w:rPr>
        <w:t xml:space="preserve"> Rakennus hankkeelle ei aseteta e</w:t>
      </w:r>
      <w:r w:rsidRPr="00157F89">
        <w:rPr>
          <w:lang w:val="fi-FI"/>
        </w:rPr>
        <w:t>rillistä ohjausryhmää</w:t>
      </w:r>
      <w:r>
        <w:rPr>
          <w:lang w:val="fi-FI"/>
        </w:rPr>
        <w:t>, vaan h</w:t>
      </w:r>
      <w:r w:rsidRPr="00157F89">
        <w:rPr>
          <w:lang w:val="fi-FI"/>
        </w:rPr>
        <w:t xml:space="preserve">ankkeen </w:t>
      </w:r>
      <w:r>
        <w:rPr>
          <w:lang w:val="fi-FI"/>
        </w:rPr>
        <w:t>ohjauksesta ja</w:t>
      </w:r>
      <w:r w:rsidR="00803EEE" w:rsidRPr="009866FD">
        <w:rPr>
          <w:lang w:val="fi-FI"/>
        </w:rPr>
        <w:t xml:space="preserve"> </w:t>
      </w:r>
      <w:r w:rsidR="001028ED">
        <w:rPr>
          <w:lang w:val="fi-FI"/>
        </w:rPr>
        <w:t xml:space="preserve">sisällöllisistä painotuksista päättää </w:t>
      </w:r>
      <w:r w:rsidR="00803EEE" w:rsidRPr="009866FD">
        <w:rPr>
          <w:lang w:val="fi-FI"/>
        </w:rPr>
        <w:t>hankkeen pro</w:t>
      </w:r>
      <w:r w:rsidR="007E46D6">
        <w:rPr>
          <w:lang w:val="fi-FI"/>
        </w:rPr>
        <w:t>jektiryhmä</w:t>
      </w:r>
      <w:r w:rsidR="00803EEE" w:rsidRPr="009866FD">
        <w:rPr>
          <w:lang w:val="fi-FI"/>
        </w:rPr>
        <w:t xml:space="preserve">. </w:t>
      </w:r>
    </w:p>
    <w:p w:rsidR="00803EEE" w:rsidRPr="009866FD" w:rsidRDefault="001028ED" w:rsidP="002922DB">
      <w:pPr>
        <w:pStyle w:val="Leipteksti"/>
        <w:rPr>
          <w:lang w:val="fi-FI"/>
        </w:rPr>
      </w:pPr>
      <w:r>
        <w:rPr>
          <w:lang w:val="fi-FI"/>
        </w:rPr>
        <w:t>Projektiryhmän muodostava</w:t>
      </w:r>
      <w:r w:rsidR="007E46D6">
        <w:rPr>
          <w:lang w:val="fi-FI"/>
        </w:rPr>
        <w:t>t</w:t>
      </w:r>
      <w:r w:rsidR="00803EEE" w:rsidRPr="009866FD">
        <w:rPr>
          <w:lang w:val="fi-FI"/>
        </w:rPr>
        <w:t>:</w:t>
      </w:r>
    </w:p>
    <w:p w:rsidR="00803EEE" w:rsidRDefault="00707CE4" w:rsidP="002922DB">
      <w:pPr>
        <w:pStyle w:val="Merkittyluettelo"/>
        <w:rPr>
          <w:lang w:val="fi-FI"/>
        </w:rPr>
      </w:pPr>
      <w:r>
        <w:rPr>
          <w:lang w:val="fi-FI"/>
        </w:rPr>
        <w:t>v</w:t>
      </w:r>
      <w:r w:rsidR="00227BC3">
        <w:rPr>
          <w:lang w:val="fi-FI"/>
        </w:rPr>
        <w:t>ertaisverkostokuntien edustajia 2-3</w:t>
      </w:r>
    </w:p>
    <w:p w:rsidR="0012655C" w:rsidRPr="00E26677" w:rsidRDefault="00707CE4" w:rsidP="00E26677">
      <w:pPr>
        <w:pStyle w:val="Merkittyluettelo"/>
        <w:rPr>
          <w:lang w:val="fi-FI"/>
        </w:rPr>
      </w:pPr>
      <w:r>
        <w:rPr>
          <w:lang w:val="fi-FI"/>
        </w:rPr>
        <w:t xml:space="preserve">Kuntaliiton ja/tai </w:t>
      </w:r>
      <w:r w:rsidR="0012655C">
        <w:rPr>
          <w:lang w:val="fi-FI"/>
        </w:rPr>
        <w:t>Opetushallitu</w:t>
      </w:r>
      <w:r>
        <w:rPr>
          <w:lang w:val="fi-FI"/>
        </w:rPr>
        <w:t>ksen edustaja</w:t>
      </w:r>
    </w:p>
    <w:p w:rsidR="0012655C" w:rsidRPr="009866FD" w:rsidRDefault="0012655C" w:rsidP="0012655C">
      <w:pPr>
        <w:pStyle w:val="Merkittyluettelo"/>
        <w:rPr>
          <w:lang w:val="fi-FI"/>
        </w:rPr>
      </w:pPr>
      <w:r w:rsidRPr="009866FD">
        <w:rPr>
          <w:lang w:val="fi-FI"/>
        </w:rPr>
        <w:t>Mikko Kaira</w:t>
      </w:r>
      <w:r>
        <w:rPr>
          <w:lang w:val="fi-FI"/>
        </w:rPr>
        <w:t>, FCG Suunnittelu ja tekniikka</w:t>
      </w:r>
    </w:p>
    <w:p w:rsidR="00707CE4" w:rsidRDefault="005F2A9E" w:rsidP="00707CE4">
      <w:pPr>
        <w:pStyle w:val="Merkittyluettelo"/>
        <w:rPr>
          <w:lang w:val="fi-FI"/>
        </w:rPr>
      </w:pPr>
      <w:r>
        <w:rPr>
          <w:lang w:val="fi-FI"/>
        </w:rPr>
        <w:t>Mika Sutinen, FCG Suunnittelu ja tekniikka</w:t>
      </w:r>
      <w:r w:rsidR="00707CE4" w:rsidRPr="00707CE4">
        <w:rPr>
          <w:lang w:val="fi-FI"/>
        </w:rPr>
        <w:t xml:space="preserve"> </w:t>
      </w:r>
    </w:p>
    <w:p w:rsidR="005F2A9E" w:rsidRPr="00707CE4" w:rsidRDefault="00707CE4" w:rsidP="00707CE4">
      <w:pPr>
        <w:pStyle w:val="Merkittyluettelo"/>
        <w:rPr>
          <w:lang w:val="fi-FI"/>
        </w:rPr>
      </w:pPr>
      <w:r w:rsidRPr="0012655C">
        <w:rPr>
          <w:lang w:val="fi-FI"/>
        </w:rPr>
        <w:t>Raila Oksanen, FCG Konsultointi</w:t>
      </w:r>
    </w:p>
    <w:p w:rsidR="00420F41" w:rsidRDefault="00420F41" w:rsidP="002922DB">
      <w:pPr>
        <w:pStyle w:val="Leipteksti"/>
        <w:rPr>
          <w:lang w:val="fi-FI"/>
        </w:rPr>
      </w:pPr>
      <w:r>
        <w:rPr>
          <w:lang w:val="fi-FI"/>
        </w:rPr>
        <w:t>Vertaisverkoston kuntien yhteyshenkilö</w:t>
      </w:r>
      <w:r w:rsidR="00707CE4">
        <w:rPr>
          <w:lang w:val="fi-FI"/>
        </w:rPr>
        <w:t>i</w:t>
      </w:r>
      <w:r>
        <w:rPr>
          <w:lang w:val="fi-FI"/>
        </w:rPr>
        <w:t>ll</w:t>
      </w:r>
      <w:r w:rsidR="00707CE4">
        <w:rPr>
          <w:lang w:val="fi-FI"/>
        </w:rPr>
        <w:t>ä</w:t>
      </w:r>
      <w:r>
        <w:rPr>
          <w:lang w:val="fi-FI"/>
        </w:rPr>
        <w:t>, Suomen Kuntaliiton edustajill</w:t>
      </w:r>
      <w:r w:rsidR="00707CE4">
        <w:rPr>
          <w:lang w:val="fi-FI"/>
        </w:rPr>
        <w:t>a</w:t>
      </w:r>
      <w:r>
        <w:rPr>
          <w:lang w:val="fi-FI"/>
        </w:rPr>
        <w:t xml:space="preserve"> ja FCG konsernin asiantun</w:t>
      </w:r>
      <w:r w:rsidR="00227BC3">
        <w:rPr>
          <w:lang w:val="fi-FI"/>
        </w:rPr>
        <w:t>tijoilla on m</w:t>
      </w:r>
      <w:r>
        <w:rPr>
          <w:lang w:val="fi-FI"/>
        </w:rPr>
        <w:t>ahdollisuus osallistua projektiryhmän kokouksiin.</w:t>
      </w:r>
    </w:p>
    <w:p w:rsidR="00AB08FC" w:rsidRPr="009866FD" w:rsidRDefault="00420F41" w:rsidP="002922DB">
      <w:pPr>
        <w:pStyle w:val="Leipteksti"/>
        <w:rPr>
          <w:lang w:val="fi-FI"/>
        </w:rPr>
      </w:pPr>
      <w:r>
        <w:rPr>
          <w:lang w:val="fi-FI"/>
        </w:rPr>
        <w:t>Hankkeen p</w:t>
      </w:r>
      <w:r w:rsidR="00AB08FC" w:rsidRPr="009866FD">
        <w:rPr>
          <w:lang w:val="fi-FI"/>
        </w:rPr>
        <w:t xml:space="preserve">rojektipäällikkö </w:t>
      </w:r>
      <w:r w:rsidR="00707CE4">
        <w:rPr>
          <w:lang w:val="fi-FI"/>
        </w:rPr>
        <w:t xml:space="preserve">valmistelee ja </w:t>
      </w:r>
      <w:r w:rsidR="00AB08FC" w:rsidRPr="009866FD">
        <w:rPr>
          <w:lang w:val="fi-FI"/>
        </w:rPr>
        <w:t xml:space="preserve">vastaa </w:t>
      </w:r>
      <w:r w:rsidR="00227BC3">
        <w:rPr>
          <w:lang w:val="fi-FI"/>
        </w:rPr>
        <w:t>projektiryhmän</w:t>
      </w:r>
      <w:r w:rsidR="00AB08FC" w:rsidRPr="009866FD">
        <w:rPr>
          <w:lang w:val="fi-FI"/>
        </w:rPr>
        <w:t xml:space="preserve"> työske</w:t>
      </w:r>
      <w:r w:rsidR="00AB08FC" w:rsidRPr="009866FD">
        <w:rPr>
          <w:lang w:val="fi-FI"/>
        </w:rPr>
        <w:t>n</w:t>
      </w:r>
      <w:r w:rsidR="00AB08FC" w:rsidRPr="009866FD">
        <w:rPr>
          <w:lang w:val="fi-FI"/>
        </w:rPr>
        <w:t xml:space="preserve">telystä. Tarvittaessa ryhmän </w:t>
      </w:r>
      <w:r w:rsidR="00227BC3">
        <w:rPr>
          <w:lang w:val="fi-FI"/>
        </w:rPr>
        <w:t>siht</w:t>
      </w:r>
      <w:r w:rsidR="00AB08FC" w:rsidRPr="009866FD">
        <w:rPr>
          <w:lang w:val="fi-FI"/>
        </w:rPr>
        <w:t xml:space="preserve">eerinä toimii </w:t>
      </w:r>
      <w:r w:rsidR="0012655C">
        <w:rPr>
          <w:lang w:val="fi-FI"/>
        </w:rPr>
        <w:t xml:space="preserve">koordinaattori </w:t>
      </w:r>
      <w:r w:rsidR="001028ED">
        <w:rPr>
          <w:lang w:val="fi-FI"/>
        </w:rPr>
        <w:t>Elina Mattila</w:t>
      </w:r>
      <w:r w:rsidR="0012655C">
        <w:rPr>
          <w:lang w:val="fi-FI"/>
        </w:rPr>
        <w:t xml:space="preserve"> FCG Konsultoinnista</w:t>
      </w:r>
      <w:r w:rsidR="00AB08FC" w:rsidRPr="009866FD">
        <w:rPr>
          <w:lang w:val="fi-FI"/>
        </w:rPr>
        <w:t>.</w:t>
      </w:r>
    </w:p>
    <w:p w:rsidR="00BF51DF" w:rsidRPr="00D06195" w:rsidRDefault="00BF51DF" w:rsidP="00BF51DF">
      <w:pPr>
        <w:pStyle w:val="Leipteksti"/>
        <w:rPr>
          <w:lang w:val="fi-FI"/>
        </w:rPr>
      </w:pPr>
    </w:p>
    <w:p w:rsidR="00A62DA2" w:rsidRPr="009866FD" w:rsidRDefault="004A50FB" w:rsidP="008E009E">
      <w:pPr>
        <w:pStyle w:val="Otsikko1"/>
        <w:jc w:val="both"/>
        <w:rPr>
          <w:lang w:val="fi-FI"/>
        </w:rPr>
      </w:pPr>
      <w:bookmarkStart w:id="13" w:name="_Toc444612104"/>
      <w:bookmarkStart w:id="14" w:name="_GoBack"/>
      <w:bookmarkEnd w:id="14"/>
      <w:r w:rsidRPr="009866FD">
        <w:rPr>
          <w:lang w:val="fi-FI"/>
        </w:rPr>
        <w:lastRenderedPageBreak/>
        <w:t>HANKKEEN</w:t>
      </w:r>
      <w:r w:rsidR="00A62DA2" w:rsidRPr="009866FD">
        <w:rPr>
          <w:lang w:val="fi-FI"/>
        </w:rPr>
        <w:t xml:space="preserve"> KUSTANNUSARVIO</w:t>
      </w:r>
      <w:bookmarkEnd w:id="13"/>
    </w:p>
    <w:p w:rsidR="00F218B3" w:rsidRPr="009866FD" w:rsidRDefault="00707CE4" w:rsidP="00F218B3">
      <w:pPr>
        <w:pStyle w:val="Leipteksti"/>
        <w:jc w:val="both"/>
        <w:rPr>
          <w:lang w:val="fi-FI"/>
        </w:rPr>
      </w:pPr>
      <w:r>
        <w:rPr>
          <w:lang w:val="fi-FI"/>
        </w:rPr>
        <w:t>T</w:t>
      </w:r>
      <w:r w:rsidR="00F218B3">
        <w:rPr>
          <w:lang w:val="fi-FI"/>
        </w:rPr>
        <w:t xml:space="preserve">avoitteena on saada mukaan </w:t>
      </w:r>
      <w:r>
        <w:rPr>
          <w:lang w:val="fi-FI"/>
        </w:rPr>
        <w:t xml:space="preserve">kaikki Nova </w:t>
      </w:r>
      <w:proofErr w:type="spellStart"/>
      <w:r>
        <w:rPr>
          <w:lang w:val="fi-FI"/>
        </w:rPr>
        <w:t>Schola</w:t>
      </w:r>
      <w:proofErr w:type="spellEnd"/>
      <w:r>
        <w:rPr>
          <w:lang w:val="fi-FI"/>
        </w:rPr>
        <w:t xml:space="preserve"> Finlandia 1. vaiheen kunnat.</w:t>
      </w:r>
    </w:p>
    <w:p w:rsidR="00F218B3" w:rsidRDefault="00F218B3" w:rsidP="00F218B3">
      <w:pPr>
        <w:pStyle w:val="Leipteksti"/>
        <w:jc w:val="both"/>
        <w:rPr>
          <w:lang w:val="fi-FI"/>
        </w:rPr>
      </w:pPr>
      <w:r>
        <w:rPr>
          <w:lang w:val="fi-FI"/>
        </w:rPr>
        <w:t xml:space="preserve">Nova </w:t>
      </w:r>
      <w:proofErr w:type="spellStart"/>
      <w:r>
        <w:rPr>
          <w:lang w:val="fi-FI"/>
        </w:rPr>
        <w:t>Schola</w:t>
      </w:r>
      <w:proofErr w:type="spellEnd"/>
      <w:r>
        <w:rPr>
          <w:lang w:val="fi-FI"/>
        </w:rPr>
        <w:t xml:space="preserve"> Rakennus -h</w:t>
      </w:r>
      <w:r w:rsidRPr="009866FD">
        <w:rPr>
          <w:lang w:val="fi-FI"/>
        </w:rPr>
        <w:t>ankkeen rahoitus muodostuu kuntien osallist</w:t>
      </w:r>
      <w:r w:rsidRPr="009866FD">
        <w:rPr>
          <w:lang w:val="fi-FI"/>
        </w:rPr>
        <w:t>u</w:t>
      </w:r>
      <w:r>
        <w:rPr>
          <w:lang w:val="fi-FI"/>
        </w:rPr>
        <w:t>mismaksuista. Osallistumismaksut määräytyvät seuraavasti:</w:t>
      </w:r>
    </w:p>
    <w:p w:rsidR="00F218B3" w:rsidRDefault="00F218B3" w:rsidP="00A115D1">
      <w:pPr>
        <w:pStyle w:val="Merkittyluettelo"/>
        <w:rPr>
          <w:lang w:val="fi-FI"/>
        </w:rPr>
      </w:pPr>
      <w:r>
        <w:rPr>
          <w:lang w:val="fi-FI"/>
        </w:rPr>
        <w:t>yli 25 000 asukkaan kunnat</w:t>
      </w:r>
      <w:r>
        <w:rPr>
          <w:lang w:val="fi-FI"/>
        </w:rPr>
        <w:tab/>
      </w:r>
      <w:r w:rsidR="00707CE4">
        <w:rPr>
          <w:lang w:val="fi-FI"/>
        </w:rPr>
        <w:t xml:space="preserve">20 </w:t>
      </w:r>
      <w:r>
        <w:rPr>
          <w:lang w:val="fi-FI"/>
        </w:rPr>
        <w:t>000 euroa (+ alv.), 5 osallistujaa</w:t>
      </w:r>
    </w:p>
    <w:p w:rsidR="00F218B3" w:rsidRPr="00472C22" w:rsidRDefault="00F218B3" w:rsidP="00A115D1">
      <w:pPr>
        <w:pStyle w:val="Merkittyluettelo"/>
        <w:rPr>
          <w:lang w:val="fi-FI"/>
        </w:rPr>
      </w:pPr>
      <w:r>
        <w:rPr>
          <w:lang w:val="fi-FI"/>
        </w:rPr>
        <w:t>alle 25 0</w:t>
      </w:r>
      <w:r w:rsidR="00735A98">
        <w:rPr>
          <w:lang w:val="fi-FI"/>
        </w:rPr>
        <w:t>00 asukkaan kunnat</w:t>
      </w:r>
      <w:r w:rsidR="00735A98">
        <w:rPr>
          <w:lang w:val="fi-FI"/>
        </w:rPr>
        <w:tab/>
      </w:r>
      <w:r w:rsidR="00707CE4">
        <w:rPr>
          <w:lang w:val="fi-FI"/>
        </w:rPr>
        <w:t xml:space="preserve">15 </w:t>
      </w:r>
      <w:r w:rsidRPr="00472C22">
        <w:rPr>
          <w:lang w:val="fi-FI"/>
        </w:rPr>
        <w:t>000 euroa (+ alv.)</w:t>
      </w:r>
      <w:r>
        <w:rPr>
          <w:lang w:val="fi-FI"/>
        </w:rPr>
        <w:t>, 4 osallistujaa</w:t>
      </w:r>
    </w:p>
    <w:p w:rsidR="00A32B4E" w:rsidRDefault="00F218B3" w:rsidP="00A115D1">
      <w:pPr>
        <w:pStyle w:val="Merkittyluettelo"/>
        <w:rPr>
          <w:lang w:val="fi-FI"/>
        </w:rPr>
      </w:pPr>
      <w:r>
        <w:rPr>
          <w:lang w:val="fi-FI"/>
        </w:rPr>
        <w:t>alle 10 000 asukkaan kunnat</w:t>
      </w:r>
      <w:r w:rsidR="00707CE4">
        <w:rPr>
          <w:lang w:val="fi-FI"/>
        </w:rPr>
        <w:tab/>
        <w:t>10</w:t>
      </w:r>
      <w:r w:rsidR="00AC4CA0">
        <w:rPr>
          <w:lang w:val="fi-FI"/>
        </w:rPr>
        <w:t xml:space="preserve"> </w:t>
      </w:r>
      <w:r w:rsidRPr="00472C22">
        <w:rPr>
          <w:lang w:val="fi-FI"/>
        </w:rPr>
        <w:t>000 euroa (+alv.)</w:t>
      </w:r>
      <w:r>
        <w:rPr>
          <w:lang w:val="fi-FI"/>
        </w:rPr>
        <w:t>, 3 osallistujaa</w:t>
      </w:r>
    </w:p>
    <w:p w:rsidR="00A32B4E" w:rsidRDefault="00A32B4E" w:rsidP="00A115D1">
      <w:pPr>
        <w:pStyle w:val="Merkittyluettelo"/>
        <w:rPr>
          <w:lang w:val="fi-FI"/>
        </w:rPr>
      </w:pPr>
      <w:r>
        <w:rPr>
          <w:lang w:val="fi-FI"/>
        </w:rPr>
        <w:t>lisähenkilö</w:t>
      </w:r>
      <w:r w:rsidR="00735A98">
        <w:rPr>
          <w:lang w:val="fi-FI"/>
        </w:rPr>
        <w:t xml:space="preserve"> kunta</w:t>
      </w:r>
      <w:r w:rsidR="003C64FC">
        <w:rPr>
          <w:lang w:val="fi-FI"/>
        </w:rPr>
        <w:t>/koko hanke</w:t>
      </w:r>
      <w:r w:rsidR="00735A98">
        <w:rPr>
          <w:lang w:val="fi-FI"/>
        </w:rPr>
        <w:tab/>
      </w:r>
      <w:r w:rsidR="00A115D1">
        <w:rPr>
          <w:lang w:val="fi-FI"/>
        </w:rPr>
        <w:t xml:space="preserve">  </w:t>
      </w:r>
      <w:r>
        <w:rPr>
          <w:lang w:val="fi-FI"/>
        </w:rPr>
        <w:t>3 </w:t>
      </w:r>
      <w:r w:rsidR="00735A98">
        <w:rPr>
          <w:lang w:val="fi-FI"/>
        </w:rPr>
        <w:t>0</w:t>
      </w:r>
      <w:r>
        <w:rPr>
          <w:lang w:val="fi-FI"/>
        </w:rPr>
        <w:t>00 euroa (+alv.)</w:t>
      </w:r>
      <w:r w:rsidR="00C44EB2">
        <w:rPr>
          <w:lang w:val="fi-FI"/>
        </w:rPr>
        <w:t xml:space="preserve">, 1 </w:t>
      </w:r>
      <w:r>
        <w:rPr>
          <w:lang w:val="fi-FI"/>
        </w:rPr>
        <w:t>osallistuja</w:t>
      </w:r>
    </w:p>
    <w:p w:rsidR="00735A98" w:rsidRDefault="00735A98" w:rsidP="00A115D1">
      <w:pPr>
        <w:pStyle w:val="Merkittyluettelo"/>
        <w:rPr>
          <w:lang w:val="fi-FI"/>
        </w:rPr>
      </w:pPr>
      <w:r>
        <w:rPr>
          <w:lang w:val="fi-FI"/>
        </w:rPr>
        <w:t>lisähenkilö kunta/yksi seminaari</w:t>
      </w:r>
      <w:r>
        <w:rPr>
          <w:lang w:val="fi-FI"/>
        </w:rPr>
        <w:tab/>
      </w:r>
      <w:r w:rsidR="00A115D1">
        <w:rPr>
          <w:lang w:val="fi-FI"/>
        </w:rPr>
        <w:t xml:space="preserve">  </w:t>
      </w:r>
      <w:r>
        <w:rPr>
          <w:lang w:val="fi-FI"/>
        </w:rPr>
        <w:t>1 000 euroa (+alv.)</w:t>
      </w:r>
      <w:r w:rsidR="00C44EB2">
        <w:rPr>
          <w:lang w:val="fi-FI"/>
        </w:rPr>
        <w:t xml:space="preserve">, 1 </w:t>
      </w:r>
      <w:r>
        <w:rPr>
          <w:lang w:val="fi-FI"/>
        </w:rPr>
        <w:t>osallistuja</w:t>
      </w:r>
    </w:p>
    <w:p w:rsidR="00735A98" w:rsidRDefault="00735A98" w:rsidP="00A115D1">
      <w:pPr>
        <w:pStyle w:val="Merkittyluettelo"/>
        <w:rPr>
          <w:lang w:val="fi-FI"/>
        </w:rPr>
      </w:pPr>
      <w:r>
        <w:rPr>
          <w:lang w:val="fi-FI"/>
        </w:rPr>
        <w:t>lisähenkilö yritys/koko hanke</w:t>
      </w:r>
      <w:r>
        <w:rPr>
          <w:lang w:val="fi-FI"/>
        </w:rPr>
        <w:tab/>
      </w:r>
      <w:r w:rsidR="00AC4CA0">
        <w:rPr>
          <w:lang w:val="fi-FI"/>
        </w:rPr>
        <w:t>25</w:t>
      </w:r>
      <w:r>
        <w:rPr>
          <w:lang w:val="fi-FI"/>
        </w:rPr>
        <w:t xml:space="preserve"> 00</w:t>
      </w:r>
      <w:r w:rsidR="00C44EB2">
        <w:rPr>
          <w:lang w:val="fi-FI"/>
        </w:rPr>
        <w:t xml:space="preserve">0 euroa (+alv.), 1 </w:t>
      </w:r>
      <w:r>
        <w:rPr>
          <w:lang w:val="fi-FI"/>
        </w:rPr>
        <w:t>osallistuja</w:t>
      </w:r>
    </w:p>
    <w:p w:rsidR="00735A98" w:rsidRDefault="00735A98" w:rsidP="00A115D1">
      <w:pPr>
        <w:pStyle w:val="Merkittyluettelo"/>
        <w:rPr>
          <w:lang w:val="fi-FI"/>
        </w:rPr>
      </w:pPr>
      <w:r>
        <w:rPr>
          <w:lang w:val="fi-FI"/>
        </w:rPr>
        <w:t>lisähenkilö yritys/yksi seminaari</w:t>
      </w:r>
      <w:r>
        <w:rPr>
          <w:lang w:val="fi-FI"/>
        </w:rPr>
        <w:tab/>
      </w:r>
      <w:r w:rsidR="00A115D1">
        <w:rPr>
          <w:lang w:val="fi-FI"/>
        </w:rPr>
        <w:t xml:space="preserve">  </w:t>
      </w:r>
      <w:r w:rsidR="00AC4CA0">
        <w:rPr>
          <w:lang w:val="fi-FI"/>
        </w:rPr>
        <w:t>2 5</w:t>
      </w:r>
      <w:r w:rsidR="00C44EB2">
        <w:rPr>
          <w:lang w:val="fi-FI"/>
        </w:rPr>
        <w:t xml:space="preserve">00 euroa (+alv.), 1 </w:t>
      </w:r>
      <w:r>
        <w:rPr>
          <w:lang w:val="fi-FI"/>
        </w:rPr>
        <w:t>osallistuja</w:t>
      </w:r>
    </w:p>
    <w:p w:rsidR="00735A98" w:rsidRPr="00472C22" w:rsidRDefault="00735A98" w:rsidP="00F218B3">
      <w:pPr>
        <w:pStyle w:val="Leipteksti"/>
        <w:ind w:left="1888" w:firstLine="720"/>
        <w:jc w:val="both"/>
        <w:rPr>
          <w:lang w:val="fi-FI"/>
        </w:rPr>
      </w:pPr>
    </w:p>
    <w:p w:rsidR="00F218B3" w:rsidRDefault="00F218B3" w:rsidP="00F218B3">
      <w:pPr>
        <w:pStyle w:val="Leipteksti"/>
        <w:jc w:val="both"/>
        <w:rPr>
          <w:lang w:val="fi-FI"/>
        </w:rPr>
      </w:pPr>
      <w:r w:rsidRPr="00472C22">
        <w:rPr>
          <w:lang w:val="fi-FI"/>
        </w:rPr>
        <w:t xml:space="preserve">Osallistumismaksu sisältää hankkeen projektihallinnon, </w:t>
      </w:r>
      <w:r>
        <w:rPr>
          <w:lang w:val="fi-FI"/>
        </w:rPr>
        <w:t>kotimaassa tote</w:t>
      </w:r>
      <w:r>
        <w:rPr>
          <w:lang w:val="fi-FI"/>
        </w:rPr>
        <w:t>u</w:t>
      </w:r>
      <w:r>
        <w:rPr>
          <w:lang w:val="fi-FI"/>
        </w:rPr>
        <w:t xml:space="preserve">tettujen </w:t>
      </w:r>
      <w:r w:rsidRPr="00472C22">
        <w:rPr>
          <w:lang w:val="fi-FI"/>
        </w:rPr>
        <w:t xml:space="preserve">teemaseminaareihin ja vierailuihin osallistumisen </w:t>
      </w:r>
      <w:r>
        <w:rPr>
          <w:lang w:val="fi-FI"/>
        </w:rPr>
        <w:t>osallistumi</w:t>
      </w:r>
      <w:r>
        <w:rPr>
          <w:lang w:val="fi-FI"/>
        </w:rPr>
        <w:t>s</w:t>
      </w:r>
      <w:r>
        <w:rPr>
          <w:lang w:val="fi-FI"/>
        </w:rPr>
        <w:t>maksun edellyttämällä henkilömäärällä/kunta</w:t>
      </w:r>
      <w:r w:rsidRPr="00472C22">
        <w:rPr>
          <w:lang w:val="fi-FI"/>
        </w:rPr>
        <w:t>, verkosto</w:t>
      </w:r>
      <w:r w:rsidR="00A32B4E">
        <w:rPr>
          <w:lang w:val="fi-FI"/>
        </w:rPr>
        <w:t>työskentely</w:t>
      </w:r>
      <w:r w:rsidR="00567207">
        <w:rPr>
          <w:lang w:val="fi-FI"/>
        </w:rPr>
        <w:t>n</w:t>
      </w:r>
      <w:r w:rsidRPr="00472C22">
        <w:rPr>
          <w:lang w:val="fi-FI"/>
        </w:rPr>
        <w:t>, sä</w:t>
      </w:r>
      <w:r w:rsidRPr="00472C22">
        <w:rPr>
          <w:lang w:val="fi-FI"/>
        </w:rPr>
        <w:t>h</w:t>
      </w:r>
      <w:r w:rsidRPr="00472C22">
        <w:rPr>
          <w:lang w:val="fi-FI"/>
        </w:rPr>
        <w:t xml:space="preserve">köisen </w:t>
      </w:r>
      <w:r w:rsidR="00A32B4E">
        <w:rPr>
          <w:lang w:val="fi-FI"/>
        </w:rPr>
        <w:t>alustan</w:t>
      </w:r>
      <w:r w:rsidRPr="00472C22">
        <w:rPr>
          <w:lang w:val="fi-FI"/>
        </w:rPr>
        <w:t xml:space="preserve"> kä</w:t>
      </w:r>
      <w:r w:rsidR="00567207">
        <w:rPr>
          <w:lang w:val="fi-FI"/>
        </w:rPr>
        <w:t>ytön, välityöskentelyn koordinoinnin</w:t>
      </w:r>
      <w:r w:rsidRPr="00472C22">
        <w:rPr>
          <w:lang w:val="fi-FI"/>
        </w:rPr>
        <w:t xml:space="preserve"> ja tu</w:t>
      </w:r>
      <w:r w:rsidR="00567207">
        <w:rPr>
          <w:lang w:val="fi-FI"/>
        </w:rPr>
        <w:t>en</w:t>
      </w:r>
      <w:r w:rsidR="00A32B4E">
        <w:rPr>
          <w:lang w:val="fi-FI"/>
        </w:rPr>
        <w:t xml:space="preserve"> sekä </w:t>
      </w:r>
      <w:r w:rsidRPr="00472C22">
        <w:rPr>
          <w:lang w:val="fi-FI"/>
        </w:rPr>
        <w:t>lopp</w:t>
      </w:r>
      <w:r w:rsidRPr="00472C22">
        <w:rPr>
          <w:lang w:val="fi-FI"/>
        </w:rPr>
        <w:t>u</w:t>
      </w:r>
      <w:r w:rsidRPr="00472C22">
        <w:rPr>
          <w:lang w:val="fi-FI"/>
        </w:rPr>
        <w:t>rapor</w:t>
      </w:r>
      <w:r w:rsidR="00A32B4E">
        <w:rPr>
          <w:lang w:val="fi-FI"/>
        </w:rPr>
        <w:t>tin.</w:t>
      </w:r>
    </w:p>
    <w:p w:rsidR="00A115D1" w:rsidRDefault="00A115D1" w:rsidP="00A115D1">
      <w:pPr>
        <w:pStyle w:val="Leipteksti"/>
        <w:jc w:val="both"/>
        <w:rPr>
          <w:lang w:val="fi-FI"/>
        </w:rPr>
      </w:pPr>
      <w:r>
        <w:rPr>
          <w:lang w:val="fi-FI"/>
        </w:rPr>
        <w:t>Hanke on tarkoitettu ensis</w:t>
      </w:r>
      <w:r w:rsidR="00567207">
        <w:rPr>
          <w:lang w:val="fi-FI"/>
        </w:rPr>
        <w:t>ijaisesti mukaan ilmoittautuneen ku</w:t>
      </w:r>
      <w:r w:rsidR="00567207">
        <w:rPr>
          <w:lang w:val="fi-FI"/>
        </w:rPr>
        <w:t>n</w:t>
      </w:r>
      <w:r w:rsidR="00567207">
        <w:rPr>
          <w:lang w:val="fi-FI"/>
        </w:rPr>
        <w:t>nan/</w:t>
      </w:r>
      <w:r>
        <w:rPr>
          <w:lang w:val="fi-FI"/>
        </w:rPr>
        <w:t>konsernin työntekijöille. Kuntakonsernien ulkopuolisilta tahoilta per</w:t>
      </w:r>
      <w:r>
        <w:rPr>
          <w:lang w:val="fi-FI"/>
        </w:rPr>
        <w:t>i</w:t>
      </w:r>
      <w:r>
        <w:rPr>
          <w:lang w:val="fi-FI"/>
        </w:rPr>
        <w:t>tään yrityshinnoittelun mukainen maksu.</w:t>
      </w:r>
    </w:p>
    <w:p w:rsidR="004A1751" w:rsidRDefault="004A1751" w:rsidP="00A115D1">
      <w:pPr>
        <w:pStyle w:val="Leipteksti"/>
        <w:jc w:val="both"/>
        <w:rPr>
          <w:lang w:val="fi-FI"/>
        </w:rPr>
      </w:pPr>
      <w:r>
        <w:rPr>
          <w:lang w:val="fi-FI"/>
        </w:rPr>
        <w:t>Osallistujakuntien tulee nimetä hankekokonaisuuteen sitoutuvat osallist</w:t>
      </w:r>
      <w:r>
        <w:rPr>
          <w:lang w:val="fi-FI"/>
        </w:rPr>
        <w:t>u</w:t>
      </w:r>
      <w:r>
        <w:rPr>
          <w:lang w:val="fi-FI"/>
        </w:rPr>
        <w:t xml:space="preserve">jat ja osallistujista yksi yhteyshenkilö. Mikäli varsinainen osallistujakunnan hankkeeseen nimetty henkilö on estynyt osallistumasta tilaisuuksiin, </w:t>
      </w:r>
      <w:r w:rsidR="00AC4CA0">
        <w:rPr>
          <w:lang w:val="fi-FI"/>
        </w:rPr>
        <w:t>voi kunta</w:t>
      </w:r>
      <w:r>
        <w:rPr>
          <w:lang w:val="fi-FI"/>
        </w:rPr>
        <w:t xml:space="preserve"> perustellusta syystä esittää hänen tilalleen toinen henkilö.</w:t>
      </w:r>
    </w:p>
    <w:p w:rsidR="00A32B4E" w:rsidRPr="009866FD" w:rsidRDefault="00A026D0" w:rsidP="002922DB">
      <w:pPr>
        <w:pStyle w:val="Leipteksti"/>
        <w:rPr>
          <w:lang w:val="fi-FI"/>
        </w:rPr>
      </w:pPr>
      <w:r w:rsidRPr="00157F89">
        <w:rPr>
          <w:lang w:val="fi-FI"/>
        </w:rPr>
        <w:t>Hankkeeseen</w:t>
      </w:r>
      <w:r w:rsidR="00FF539B" w:rsidRPr="00157F89">
        <w:rPr>
          <w:lang w:val="fi-FI"/>
        </w:rPr>
        <w:t xml:space="preserve"> mukaan tulevilta kunnilta edellyt</w:t>
      </w:r>
      <w:r w:rsidRPr="00157F89">
        <w:rPr>
          <w:lang w:val="fi-FI"/>
        </w:rPr>
        <w:t>e</w:t>
      </w:r>
      <w:r w:rsidR="00FF539B" w:rsidRPr="00157F89">
        <w:rPr>
          <w:lang w:val="fi-FI"/>
        </w:rPr>
        <w:t>tää</w:t>
      </w:r>
      <w:r w:rsidRPr="00157F89">
        <w:rPr>
          <w:lang w:val="fi-FI"/>
        </w:rPr>
        <w:t>n</w:t>
      </w:r>
      <w:r w:rsidR="00FF539B" w:rsidRPr="00157F89">
        <w:rPr>
          <w:lang w:val="fi-FI"/>
        </w:rPr>
        <w:t xml:space="preserve"> omaa rahoitusosuu</w:t>
      </w:r>
      <w:r w:rsidR="00FF539B" w:rsidRPr="00157F89">
        <w:rPr>
          <w:lang w:val="fi-FI"/>
        </w:rPr>
        <w:t>t</w:t>
      </w:r>
      <w:r w:rsidR="00FF539B" w:rsidRPr="00157F89">
        <w:rPr>
          <w:lang w:val="fi-FI"/>
        </w:rPr>
        <w:t xml:space="preserve">ta, joka </w:t>
      </w:r>
      <w:r w:rsidR="004A1751" w:rsidRPr="00157F89">
        <w:rPr>
          <w:lang w:val="fi-FI"/>
        </w:rPr>
        <w:t>muodostuu</w:t>
      </w:r>
      <w:r w:rsidRPr="00157F89">
        <w:rPr>
          <w:lang w:val="fi-FI"/>
        </w:rPr>
        <w:t xml:space="preserve"> osallistujien</w:t>
      </w:r>
      <w:r w:rsidR="004A1751" w:rsidRPr="00157F89">
        <w:rPr>
          <w:lang w:val="fi-FI"/>
        </w:rPr>
        <w:t xml:space="preserve"> teemaseminaarien osallistumiskustannu</w:t>
      </w:r>
      <w:r w:rsidR="004A1751" w:rsidRPr="00157F89">
        <w:rPr>
          <w:lang w:val="fi-FI"/>
        </w:rPr>
        <w:t>k</w:t>
      </w:r>
      <w:r w:rsidR="004A1751" w:rsidRPr="00157F89">
        <w:rPr>
          <w:lang w:val="fi-FI"/>
        </w:rPr>
        <w:t>sista (matka- ja majoituskustannukset</w:t>
      </w:r>
      <w:r w:rsidRPr="00157F89">
        <w:rPr>
          <w:lang w:val="fi-FI"/>
        </w:rPr>
        <w:t xml:space="preserve">, </w:t>
      </w:r>
      <w:r w:rsidR="004A1751" w:rsidRPr="00157F89">
        <w:rPr>
          <w:lang w:val="fi-FI"/>
        </w:rPr>
        <w:t>työajan käyt</w:t>
      </w:r>
      <w:r w:rsidRPr="00157F89">
        <w:rPr>
          <w:lang w:val="fi-FI"/>
        </w:rPr>
        <w:t>tö)</w:t>
      </w:r>
      <w:r w:rsidR="004A1751" w:rsidRPr="00157F89">
        <w:rPr>
          <w:lang w:val="fi-FI"/>
        </w:rPr>
        <w:t>, kunnassa tapa</w:t>
      </w:r>
      <w:r w:rsidR="004A1751" w:rsidRPr="00157F89">
        <w:rPr>
          <w:lang w:val="fi-FI"/>
        </w:rPr>
        <w:t>h</w:t>
      </w:r>
      <w:r w:rsidR="004A1751" w:rsidRPr="00157F89">
        <w:rPr>
          <w:lang w:val="fi-FI"/>
        </w:rPr>
        <w:t>tuva</w:t>
      </w:r>
      <w:r w:rsidRPr="00157F89">
        <w:rPr>
          <w:lang w:val="fi-FI"/>
        </w:rPr>
        <w:t>sta</w:t>
      </w:r>
      <w:r w:rsidR="00FF539B" w:rsidRPr="00157F89">
        <w:rPr>
          <w:lang w:val="fi-FI"/>
        </w:rPr>
        <w:t xml:space="preserve"> kehittämistoiminna</w:t>
      </w:r>
      <w:r w:rsidR="004A1751" w:rsidRPr="00157F89">
        <w:rPr>
          <w:lang w:val="fi-FI"/>
        </w:rPr>
        <w:t>sta</w:t>
      </w:r>
      <w:r w:rsidR="00FF539B" w:rsidRPr="00157F89">
        <w:rPr>
          <w:lang w:val="fi-FI"/>
        </w:rPr>
        <w:t xml:space="preserve"> </w:t>
      </w:r>
      <w:r w:rsidR="00FF539B" w:rsidRPr="009866FD">
        <w:rPr>
          <w:lang w:val="fi-FI"/>
        </w:rPr>
        <w:t>ja muu</w:t>
      </w:r>
      <w:r w:rsidR="00567207">
        <w:rPr>
          <w:lang w:val="fi-FI"/>
        </w:rPr>
        <w:t>hun työskentelyyn osallistumisesta</w:t>
      </w:r>
      <w:r w:rsidR="00FF539B" w:rsidRPr="009866FD">
        <w:rPr>
          <w:lang w:val="fi-FI"/>
        </w:rPr>
        <w:t>.</w:t>
      </w:r>
    </w:p>
    <w:p w:rsidR="00A62DA2" w:rsidRPr="009866FD" w:rsidRDefault="00A62DA2" w:rsidP="002922DB">
      <w:pPr>
        <w:pStyle w:val="Leipteksti"/>
        <w:rPr>
          <w:lang w:val="fi-FI"/>
        </w:rPr>
      </w:pPr>
    </w:p>
    <w:p w:rsidR="00830A23" w:rsidRPr="009866FD" w:rsidRDefault="00830A23" w:rsidP="00830A23">
      <w:pPr>
        <w:pStyle w:val="Otsikko1"/>
        <w:jc w:val="both"/>
        <w:rPr>
          <w:lang w:val="fi-FI"/>
        </w:rPr>
      </w:pPr>
      <w:bookmarkStart w:id="15" w:name="_Toc444612105"/>
      <w:r w:rsidRPr="009866FD">
        <w:rPr>
          <w:lang w:val="fi-FI"/>
        </w:rPr>
        <w:t>HANKKEEN LAADUNVARMISTAMINEN</w:t>
      </w:r>
      <w:bookmarkEnd w:id="15"/>
    </w:p>
    <w:p w:rsidR="00A62DA2" w:rsidRPr="009866FD" w:rsidRDefault="00830A23" w:rsidP="00830A23">
      <w:pPr>
        <w:pStyle w:val="Otsikko2"/>
        <w:rPr>
          <w:lang w:val="fi-FI"/>
        </w:rPr>
      </w:pPr>
      <w:bookmarkStart w:id="16" w:name="_Toc444612106"/>
      <w:r>
        <w:rPr>
          <w:lang w:val="fi-FI"/>
        </w:rPr>
        <w:t>Projektisuunnitelman luottamuksellisuus ja salassapito</w:t>
      </w:r>
      <w:bookmarkEnd w:id="16"/>
    </w:p>
    <w:p w:rsidR="008C372C" w:rsidRDefault="009710F6" w:rsidP="008C372C">
      <w:pPr>
        <w:pStyle w:val="Leipteksti"/>
        <w:jc w:val="both"/>
        <w:rPr>
          <w:lang w:val="fi-FI"/>
        </w:rPr>
      </w:pPr>
      <w:r>
        <w:rPr>
          <w:lang w:val="fi-FI"/>
        </w:rPr>
        <w:t xml:space="preserve">Nova </w:t>
      </w:r>
      <w:proofErr w:type="spellStart"/>
      <w:r>
        <w:rPr>
          <w:lang w:val="fi-FI"/>
        </w:rPr>
        <w:t>Schola</w:t>
      </w:r>
      <w:proofErr w:type="spellEnd"/>
      <w:r>
        <w:rPr>
          <w:lang w:val="fi-FI"/>
        </w:rPr>
        <w:t xml:space="preserve"> </w:t>
      </w:r>
      <w:r w:rsidR="00420F41">
        <w:rPr>
          <w:lang w:val="fi-FI"/>
        </w:rPr>
        <w:t>Rakennus</w:t>
      </w:r>
      <w:r>
        <w:rPr>
          <w:lang w:val="fi-FI"/>
        </w:rPr>
        <w:t xml:space="preserve"> </w:t>
      </w:r>
      <w:r w:rsidR="00567207">
        <w:rPr>
          <w:lang w:val="fi-FI"/>
        </w:rPr>
        <w:t>-</w:t>
      </w:r>
      <w:r>
        <w:rPr>
          <w:lang w:val="fi-FI"/>
        </w:rPr>
        <w:t xml:space="preserve">hankkeen projektisuunnitelma </w:t>
      </w:r>
      <w:r w:rsidR="00584639">
        <w:rPr>
          <w:lang w:val="fi-FI"/>
        </w:rPr>
        <w:t>ei ole julkinen asi</w:t>
      </w:r>
      <w:r w:rsidR="00584639">
        <w:rPr>
          <w:lang w:val="fi-FI"/>
        </w:rPr>
        <w:t>a</w:t>
      </w:r>
      <w:r w:rsidR="00584639">
        <w:rPr>
          <w:lang w:val="fi-FI"/>
        </w:rPr>
        <w:t>kirja.</w:t>
      </w:r>
      <w:r w:rsidR="00420F41">
        <w:rPr>
          <w:lang w:val="fi-FI"/>
        </w:rPr>
        <w:t xml:space="preserve"> </w:t>
      </w:r>
    </w:p>
    <w:p w:rsidR="00420F41" w:rsidRPr="009866FD" w:rsidRDefault="00420F41" w:rsidP="00420F41">
      <w:pPr>
        <w:pStyle w:val="Leipteksti"/>
        <w:jc w:val="both"/>
        <w:rPr>
          <w:lang w:val="fi-FI"/>
        </w:rPr>
      </w:pPr>
      <w:r w:rsidRPr="009866FD">
        <w:rPr>
          <w:lang w:val="fi-FI"/>
        </w:rPr>
        <w:t xml:space="preserve">Nova </w:t>
      </w:r>
      <w:proofErr w:type="spellStart"/>
      <w:r w:rsidRPr="009866FD">
        <w:rPr>
          <w:lang w:val="fi-FI"/>
        </w:rPr>
        <w:t>Schola</w:t>
      </w:r>
      <w:proofErr w:type="spellEnd"/>
      <w:r w:rsidRPr="009866FD">
        <w:rPr>
          <w:lang w:val="fi-FI"/>
        </w:rPr>
        <w:t xml:space="preserve"> </w:t>
      </w:r>
      <w:r>
        <w:rPr>
          <w:lang w:val="fi-FI"/>
        </w:rPr>
        <w:t>Rakennus</w:t>
      </w:r>
      <w:r w:rsidRPr="009866FD">
        <w:rPr>
          <w:lang w:val="fi-FI"/>
        </w:rPr>
        <w:t xml:space="preserve"> </w:t>
      </w:r>
      <w:r w:rsidR="00567207">
        <w:rPr>
          <w:lang w:val="fi-FI"/>
        </w:rPr>
        <w:t>-</w:t>
      </w:r>
      <w:r w:rsidRPr="009866FD">
        <w:rPr>
          <w:lang w:val="fi-FI"/>
        </w:rPr>
        <w:t xml:space="preserve">hankkeen </w:t>
      </w:r>
      <w:r>
        <w:rPr>
          <w:lang w:val="fi-FI"/>
        </w:rPr>
        <w:t>projektiryhmä</w:t>
      </w:r>
      <w:r w:rsidRPr="009866FD">
        <w:rPr>
          <w:lang w:val="fi-FI"/>
        </w:rPr>
        <w:t xml:space="preserve"> kokoontuu hankkeen alussa ja päättyessä sekä hankkeen aikana </w:t>
      </w:r>
      <w:r>
        <w:rPr>
          <w:lang w:val="fi-FI"/>
        </w:rPr>
        <w:t xml:space="preserve">tarpeen mukaan </w:t>
      </w:r>
      <w:r w:rsidRPr="009866FD">
        <w:rPr>
          <w:lang w:val="fi-FI"/>
        </w:rPr>
        <w:t>projektipääll</w:t>
      </w:r>
      <w:r w:rsidRPr="009866FD">
        <w:rPr>
          <w:lang w:val="fi-FI"/>
        </w:rPr>
        <w:t>i</w:t>
      </w:r>
      <w:r w:rsidRPr="009866FD">
        <w:rPr>
          <w:lang w:val="fi-FI"/>
        </w:rPr>
        <w:t>kön kutsusta.</w:t>
      </w:r>
      <w:r>
        <w:rPr>
          <w:lang w:val="fi-FI"/>
        </w:rPr>
        <w:t xml:space="preserve"> Projektiryhmän muistiot ovat tarkoitettu vain osallistujaku</w:t>
      </w:r>
      <w:r>
        <w:rPr>
          <w:lang w:val="fi-FI"/>
        </w:rPr>
        <w:t>n</w:t>
      </w:r>
      <w:r>
        <w:rPr>
          <w:lang w:val="fi-FI"/>
        </w:rPr>
        <w:t>tien käyttöön.</w:t>
      </w:r>
    </w:p>
    <w:p w:rsidR="008C372C" w:rsidRPr="009866FD" w:rsidRDefault="008C372C" w:rsidP="008C372C">
      <w:pPr>
        <w:pStyle w:val="Leipteksti"/>
        <w:jc w:val="both"/>
        <w:rPr>
          <w:lang w:val="fi-FI"/>
        </w:rPr>
      </w:pPr>
    </w:p>
    <w:p w:rsidR="00A62DA2" w:rsidRPr="009866FD" w:rsidRDefault="00157F89" w:rsidP="00830A23">
      <w:pPr>
        <w:pStyle w:val="Otsikko2"/>
        <w:rPr>
          <w:lang w:val="fi-FI"/>
        </w:rPr>
      </w:pPr>
      <w:bookmarkStart w:id="17" w:name="_Toc444612107"/>
      <w:r>
        <w:rPr>
          <w:lang w:val="fi-FI"/>
        </w:rPr>
        <w:lastRenderedPageBreak/>
        <w:t>Hankkeen dokumentointi, tiedottaminen ja raportointi</w:t>
      </w:r>
      <w:bookmarkEnd w:id="17"/>
    </w:p>
    <w:p w:rsidR="00157F89" w:rsidRDefault="00157F89" w:rsidP="00157F89">
      <w:pPr>
        <w:pStyle w:val="Leipteksti"/>
        <w:jc w:val="both"/>
        <w:rPr>
          <w:lang w:val="fi-FI"/>
        </w:rPr>
      </w:pPr>
      <w:r w:rsidRPr="009866FD">
        <w:rPr>
          <w:lang w:val="fi-FI"/>
        </w:rPr>
        <w:t xml:space="preserve">Nova </w:t>
      </w:r>
      <w:proofErr w:type="spellStart"/>
      <w:r w:rsidRPr="009866FD">
        <w:rPr>
          <w:lang w:val="fi-FI"/>
        </w:rPr>
        <w:t>Schola</w:t>
      </w:r>
      <w:proofErr w:type="spellEnd"/>
      <w:r w:rsidRPr="009866FD">
        <w:rPr>
          <w:lang w:val="fi-FI"/>
        </w:rPr>
        <w:t xml:space="preserve"> </w:t>
      </w:r>
      <w:r>
        <w:rPr>
          <w:lang w:val="fi-FI"/>
        </w:rPr>
        <w:t>Rakennus</w:t>
      </w:r>
      <w:r w:rsidRPr="009866FD">
        <w:rPr>
          <w:lang w:val="fi-FI"/>
        </w:rPr>
        <w:t xml:space="preserve"> </w:t>
      </w:r>
      <w:r w:rsidR="00567207">
        <w:rPr>
          <w:lang w:val="fi-FI"/>
        </w:rPr>
        <w:t>-</w:t>
      </w:r>
      <w:r w:rsidRPr="009866FD">
        <w:rPr>
          <w:lang w:val="fi-FI"/>
        </w:rPr>
        <w:t xml:space="preserve">hankkeen projektipäällikkö vastaa, että hankkeen dokumentointi ja projektinjohto tapahtuu </w:t>
      </w:r>
      <w:proofErr w:type="spellStart"/>
      <w:r w:rsidRPr="009866FD">
        <w:rPr>
          <w:lang w:val="fi-FI"/>
        </w:rPr>
        <w:t>FCG-konsernin</w:t>
      </w:r>
      <w:proofErr w:type="spellEnd"/>
      <w:r w:rsidRPr="009866FD">
        <w:rPr>
          <w:lang w:val="fi-FI"/>
        </w:rPr>
        <w:t xml:space="preserve"> projektinjohto-ohjeistuksen mukaisesti.</w:t>
      </w:r>
    </w:p>
    <w:p w:rsidR="00157F89" w:rsidRPr="009866FD" w:rsidRDefault="00157F89" w:rsidP="00157F89">
      <w:pPr>
        <w:pStyle w:val="Leipteksti"/>
        <w:jc w:val="both"/>
        <w:rPr>
          <w:lang w:val="fi-FI"/>
        </w:rPr>
      </w:pPr>
      <w:r>
        <w:rPr>
          <w:lang w:val="fi-FI"/>
        </w:rPr>
        <w:t xml:space="preserve">Hankkeen </w:t>
      </w:r>
      <w:r w:rsidR="00AC4CA0">
        <w:rPr>
          <w:lang w:val="fi-FI"/>
        </w:rPr>
        <w:t xml:space="preserve">materiaalien </w:t>
      </w:r>
      <w:r>
        <w:rPr>
          <w:lang w:val="fi-FI"/>
        </w:rPr>
        <w:t xml:space="preserve">dokumentointialustana käytetään </w:t>
      </w:r>
      <w:proofErr w:type="spellStart"/>
      <w:r w:rsidR="00AC4CA0">
        <w:rPr>
          <w:lang w:val="fi-FI"/>
        </w:rPr>
        <w:t>eTaika</w:t>
      </w:r>
      <w:proofErr w:type="spellEnd"/>
      <w:r w:rsidR="00AC4CA0">
        <w:rPr>
          <w:lang w:val="fi-FI"/>
        </w:rPr>
        <w:t xml:space="preserve"> ohjelmaa sekä tarvittaessa sähköistä alustaa</w:t>
      </w:r>
      <w:r>
        <w:rPr>
          <w:lang w:val="fi-FI"/>
        </w:rPr>
        <w:t>. Lisäksi projektipäällikkö tallentaa s</w:t>
      </w:r>
      <w:r>
        <w:rPr>
          <w:lang w:val="fi-FI"/>
        </w:rPr>
        <w:t>o</w:t>
      </w:r>
      <w:r>
        <w:rPr>
          <w:lang w:val="fi-FI"/>
        </w:rPr>
        <w:t>pimukset, muistiot, teemaseminaarien ohjelmat ja aineistot</w:t>
      </w:r>
      <w:r w:rsidR="00AC4CA0">
        <w:rPr>
          <w:lang w:val="fi-FI"/>
        </w:rPr>
        <w:t xml:space="preserve"> FCG konsernin palvelimelle (ns.</w:t>
      </w:r>
      <w:r>
        <w:rPr>
          <w:lang w:val="fi-FI"/>
        </w:rPr>
        <w:t xml:space="preserve"> Q:lle.</w:t>
      </w:r>
      <w:r w:rsidR="00AC4CA0">
        <w:rPr>
          <w:lang w:val="fi-FI"/>
        </w:rPr>
        <w:t>)</w:t>
      </w:r>
    </w:p>
    <w:p w:rsidR="00157F89" w:rsidRPr="009866FD" w:rsidRDefault="00E2641D" w:rsidP="00157F89">
      <w:pPr>
        <w:pStyle w:val="Leipteksti"/>
        <w:jc w:val="both"/>
        <w:rPr>
          <w:lang w:val="fi-FI"/>
        </w:rPr>
      </w:pPr>
      <w:r>
        <w:rPr>
          <w:lang w:val="fi-FI"/>
        </w:rPr>
        <w:t xml:space="preserve">Nova </w:t>
      </w:r>
      <w:proofErr w:type="spellStart"/>
      <w:r>
        <w:rPr>
          <w:lang w:val="fi-FI"/>
        </w:rPr>
        <w:t>Schola</w:t>
      </w:r>
      <w:proofErr w:type="spellEnd"/>
      <w:r>
        <w:rPr>
          <w:lang w:val="fi-FI"/>
        </w:rPr>
        <w:t xml:space="preserve"> </w:t>
      </w:r>
      <w:r w:rsidR="00420F41">
        <w:rPr>
          <w:lang w:val="fi-FI"/>
        </w:rPr>
        <w:t>Rakennus</w:t>
      </w:r>
      <w:r>
        <w:rPr>
          <w:lang w:val="fi-FI"/>
        </w:rPr>
        <w:t xml:space="preserve"> </w:t>
      </w:r>
      <w:r w:rsidR="00567207">
        <w:rPr>
          <w:lang w:val="fi-FI"/>
        </w:rPr>
        <w:t>-</w:t>
      </w:r>
      <w:r w:rsidR="00157F89">
        <w:rPr>
          <w:lang w:val="fi-FI"/>
        </w:rPr>
        <w:t>hankkeen aikana tapahtuva tiedottaminen tapa</w:t>
      </w:r>
      <w:r w:rsidR="00157F89">
        <w:rPr>
          <w:lang w:val="fi-FI"/>
        </w:rPr>
        <w:t>h</w:t>
      </w:r>
      <w:r w:rsidR="00157F89">
        <w:rPr>
          <w:lang w:val="fi-FI"/>
        </w:rPr>
        <w:t>tuu ensisijaisesti sähköpostin ja sähköis</w:t>
      </w:r>
      <w:r w:rsidR="00AC4CA0">
        <w:rPr>
          <w:lang w:val="fi-FI"/>
        </w:rPr>
        <w:t>ten alustojen</w:t>
      </w:r>
      <w:r w:rsidR="00157F89">
        <w:rPr>
          <w:lang w:val="fi-FI"/>
        </w:rPr>
        <w:t xml:space="preserve"> välityksellä. Projekt</w:t>
      </w:r>
      <w:r w:rsidR="00157F89">
        <w:rPr>
          <w:lang w:val="fi-FI"/>
        </w:rPr>
        <w:t>i</w:t>
      </w:r>
      <w:r w:rsidR="00157F89">
        <w:rPr>
          <w:lang w:val="fi-FI"/>
        </w:rPr>
        <w:t>ryhmän mui</w:t>
      </w:r>
      <w:r w:rsidR="00AC4CA0">
        <w:rPr>
          <w:lang w:val="fi-FI"/>
        </w:rPr>
        <w:t xml:space="preserve">stiot tallennetaan sähköiselle </w:t>
      </w:r>
      <w:proofErr w:type="spellStart"/>
      <w:r w:rsidR="00157F89">
        <w:rPr>
          <w:lang w:val="fi-FI"/>
        </w:rPr>
        <w:t>salustalle</w:t>
      </w:r>
      <w:proofErr w:type="spellEnd"/>
      <w:r w:rsidR="00157F89">
        <w:rPr>
          <w:lang w:val="fi-FI"/>
        </w:rPr>
        <w:t>.</w:t>
      </w:r>
    </w:p>
    <w:p w:rsidR="00157F89" w:rsidRDefault="00157F89" w:rsidP="00157F89">
      <w:pPr>
        <w:pStyle w:val="Leipteksti"/>
        <w:jc w:val="both"/>
        <w:rPr>
          <w:lang w:val="fi-FI"/>
        </w:rPr>
      </w:pPr>
      <w:r w:rsidRPr="00584639">
        <w:rPr>
          <w:lang w:val="fi-FI"/>
        </w:rPr>
        <w:t xml:space="preserve">Nova </w:t>
      </w:r>
      <w:proofErr w:type="spellStart"/>
      <w:r w:rsidRPr="00584639">
        <w:rPr>
          <w:lang w:val="fi-FI"/>
        </w:rPr>
        <w:t>Schola</w:t>
      </w:r>
      <w:proofErr w:type="spellEnd"/>
      <w:r w:rsidRPr="00584639">
        <w:rPr>
          <w:lang w:val="fi-FI"/>
        </w:rPr>
        <w:t xml:space="preserve"> </w:t>
      </w:r>
      <w:r>
        <w:rPr>
          <w:lang w:val="fi-FI"/>
        </w:rPr>
        <w:t xml:space="preserve">Rakennus </w:t>
      </w:r>
      <w:r w:rsidR="00567207">
        <w:rPr>
          <w:lang w:val="fi-FI"/>
        </w:rPr>
        <w:t>-</w:t>
      </w:r>
      <w:r>
        <w:rPr>
          <w:lang w:val="fi-FI"/>
        </w:rPr>
        <w:t>hankkeesta laaditaan loppuraportti, joka toimit</w:t>
      </w:r>
      <w:r>
        <w:rPr>
          <w:lang w:val="fi-FI"/>
        </w:rPr>
        <w:t>e</w:t>
      </w:r>
      <w:r>
        <w:rPr>
          <w:lang w:val="fi-FI"/>
        </w:rPr>
        <w:t>taan osallistujakunnille kesällä 2018.</w:t>
      </w:r>
    </w:p>
    <w:p w:rsidR="008C372C" w:rsidRPr="009866FD" w:rsidRDefault="008C372C" w:rsidP="008E009E">
      <w:pPr>
        <w:pStyle w:val="Leipteksti"/>
        <w:jc w:val="both"/>
        <w:rPr>
          <w:lang w:val="fi-FI"/>
        </w:rPr>
      </w:pPr>
    </w:p>
    <w:p w:rsidR="00A62DA2" w:rsidRPr="009866FD" w:rsidRDefault="00157F89" w:rsidP="00157F89">
      <w:pPr>
        <w:pStyle w:val="Otsikko2"/>
        <w:rPr>
          <w:lang w:val="fi-FI"/>
        </w:rPr>
      </w:pPr>
      <w:bookmarkStart w:id="18" w:name="_Toc444612108"/>
      <w:r>
        <w:rPr>
          <w:lang w:val="fi-FI"/>
        </w:rPr>
        <w:t>Toiminnan arviointi</w:t>
      </w:r>
      <w:bookmarkEnd w:id="18"/>
    </w:p>
    <w:p w:rsidR="00A62DA2" w:rsidRDefault="00AE1270" w:rsidP="008E009E">
      <w:pPr>
        <w:pStyle w:val="Leipteksti"/>
        <w:jc w:val="both"/>
        <w:rPr>
          <w:lang w:val="fi-FI"/>
        </w:rPr>
      </w:pPr>
      <w:r>
        <w:rPr>
          <w:lang w:val="fi-FI"/>
        </w:rPr>
        <w:t>Teemaseminaarien jälkeen pyydetään osallistujilta asiakaspalautteet.</w:t>
      </w:r>
    </w:p>
    <w:p w:rsidR="00FF3F76" w:rsidRPr="009866FD" w:rsidRDefault="00FF3F76" w:rsidP="008E009E">
      <w:pPr>
        <w:pStyle w:val="Leipteksti"/>
        <w:jc w:val="both"/>
        <w:rPr>
          <w:lang w:val="fi-FI"/>
        </w:rPr>
      </w:pPr>
      <w:r>
        <w:rPr>
          <w:lang w:val="fi-FI"/>
        </w:rPr>
        <w:t>______</w:t>
      </w:r>
    </w:p>
    <w:sectPr w:rsidR="00FF3F76" w:rsidRPr="009866FD" w:rsidSect="006B47AB">
      <w:headerReference w:type="even" r:id="rId17"/>
      <w:headerReference w:type="default" r:id="rId18"/>
      <w:type w:val="oddPage"/>
      <w:pgSz w:w="11906" w:h="16838"/>
      <w:pgMar w:top="2155" w:right="567" w:bottom="1134" w:left="1134" w:header="56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BE2" w:rsidRDefault="004F7BE2" w:rsidP="00C774B6">
      <w:r>
        <w:separator/>
      </w:r>
    </w:p>
  </w:endnote>
  <w:endnote w:type="continuationSeparator" w:id="0">
    <w:p w:rsidR="004F7BE2" w:rsidRDefault="004F7BE2" w:rsidP="00C7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Noborders"/>
      <w:tblW w:w="0" w:type="auto"/>
      <w:tblBorders>
        <w:top w:val="single" w:sz="2" w:space="0" w:color="auto"/>
      </w:tblBorders>
      <w:tblLook w:val="04A0" w:firstRow="1" w:lastRow="0" w:firstColumn="1" w:lastColumn="0" w:noHBand="0" w:noVBand="1"/>
    </w:tblPr>
    <w:tblGrid>
      <w:gridCol w:w="4160"/>
      <w:gridCol w:w="2397"/>
      <w:gridCol w:w="3297"/>
    </w:tblGrid>
    <w:tr w:rsidR="0018578C" w:rsidRPr="004A17B0" w:rsidTr="00C36DBF">
      <w:trPr>
        <w:trHeight w:val="794"/>
      </w:trPr>
      <w:tc>
        <w:tcPr>
          <w:tcW w:w="4361" w:type="dxa"/>
          <w:vAlign w:val="center"/>
        </w:tcPr>
        <w:p w:rsidR="0018578C" w:rsidRPr="0018578C" w:rsidRDefault="0018578C" w:rsidP="00C36DBF">
          <w:pPr>
            <w:pStyle w:val="Alatunniste"/>
            <w:rPr>
              <w:color w:val="005F92"/>
              <w:szCs w:val="16"/>
              <w:lang w:val="fi-FI"/>
            </w:rPr>
          </w:pPr>
          <w:r w:rsidRPr="0018578C">
            <w:rPr>
              <w:color w:val="005F92"/>
              <w:szCs w:val="16"/>
              <w:lang w:val="fi-FI"/>
            </w:rPr>
            <w:t>FCG Konsultointi Oy</w:t>
          </w:r>
        </w:p>
        <w:p w:rsidR="0018578C" w:rsidRPr="0018578C" w:rsidRDefault="0018578C" w:rsidP="00C36DBF">
          <w:pPr>
            <w:pStyle w:val="Alatunniste"/>
            <w:rPr>
              <w:lang w:val="fi-FI"/>
            </w:rPr>
          </w:pPr>
          <w:r w:rsidRPr="0018578C">
            <w:rPr>
              <w:lang w:val="fi-FI"/>
            </w:rPr>
            <w:t>Osmontie 34, PL 950, 00601 Helsinki</w:t>
          </w:r>
        </w:p>
        <w:p w:rsidR="0018578C" w:rsidRPr="004A17B0" w:rsidRDefault="0018578C" w:rsidP="00C36DBF">
          <w:pPr>
            <w:pStyle w:val="Alatunniste"/>
          </w:pPr>
          <w:proofErr w:type="spellStart"/>
          <w:r w:rsidRPr="004A17B0">
            <w:t>Puh</w:t>
          </w:r>
          <w:proofErr w:type="spellEnd"/>
          <w:r w:rsidRPr="004A17B0">
            <w:t>. 010 4090, fax 010 409 5001, www.fcg.fi</w:t>
          </w:r>
        </w:p>
      </w:tc>
      <w:tc>
        <w:tcPr>
          <w:tcW w:w="2535" w:type="dxa"/>
          <w:vAlign w:val="bottom"/>
        </w:tcPr>
        <w:p w:rsidR="0018578C" w:rsidRPr="004A17B0" w:rsidRDefault="0018578C" w:rsidP="00C36DBF">
          <w:pPr>
            <w:pStyle w:val="Alatunniste"/>
          </w:pPr>
        </w:p>
      </w:tc>
      <w:tc>
        <w:tcPr>
          <w:tcW w:w="3449" w:type="dxa"/>
          <w:vAlign w:val="center"/>
        </w:tcPr>
        <w:p w:rsidR="0018578C" w:rsidRPr="004A17B0" w:rsidRDefault="0018578C" w:rsidP="00C36DBF">
          <w:pPr>
            <w:pStyle w:val="Alatunniste"/>
            <w:jc w:val="right"/>
          </w:pPr>
        </w:p>
        <w:p w:rsidR="0018578C" w:rsidRPr="004A17B0" w:rsidRDefault="0018578C" w:rsidP="00C36DBF">
          <w:pPr>
            <w:pStyle w:val="Alatunniste"/>
            <w:jc w:val="right"/>
          </w:pPr>
          <w:r w:rsidRPr="004A17B0">
            <w:t>Y-</w:t>
          </w:r>
          <w:proofErr w:type="spellStart"/>
          <w:r w:rsidRPr="004A17B0">
            <w:t>tunnus</w:t>
          </w:r>
          <w:proofErr w:type="spellEnd"/>
          <w:r w:rsidRPr="004A17B0">
            <w:t xml:space="preserve"> </w:t>
          </w:r>
          <w:r w:rsidRPr="005C37A4">
            <w:t>2474027-3</w:t>
          </w:r>
        </w:p>
        <w:p w:rsidR="0018578C" w:rsidRPr="004A17B0" w:rsidRDefault="0018578C" w:rsidP="00C36DBF">
          <w:pPr>
            <w:pStyle w:val="Alatunniste"/>
            <w:jc w:val="right"/>
          </w:pPr>
          <w:proofErr w:type="spellStart"/>
          <w:r w:rsidRPr="004A17B0">
            <w:t>Kotipaikka</w:t>
          </w:r>
          <w:proofErr w:type="spellEnd"/>
          <w:r w:rsidRPr="004A17B0">
            <w:t xml:space="preserve"> Helsinki</w:t>
          </w:r>
        </w:p>
      </w:tc>
    </w:tr>
  </w:tbl>
  <w:p w:rsidR="0018578C" w:rsidRDefault="0018578C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BE2" w:rsidRDefault="004F7BE2" w:rsidP="00C774B6">
      <w:r>
        <w:separator/>
      </w:r>
    </w:p>
  </w:footnote>
  <w:footnote w:type="continuationSeparator" w:id="0">
    <w:p w:rsidR="004F7BE2" w:rsidRDefault="004F7BE2" w:rsidP="00C77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Noborders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216"/>
    </w:tblGrid>
    <w:tr w:rsidR="006274DB" w:rsidRPr="007D6066" w:rsidTr="00600872">
      <w:tc>
        <w:tcPr>
          <w:tcW w:w="5216" w:type="dxa"/>
        </w:tcPr>
        <w:p w:rsidR="006274DB" w:rsidRPr="00541DA3" w:rsidRDefault="006274DB" w:rsidP="00F8099B">
          <w:pPr>
            <w:pStyle w:val="Yltunniste"/>
            <w:rPr>
              <w:sz w:val="16"/>
              <w:szCs w:val="16"/>
              <w:lang w:val="fi-FI"/>
            </w:rPr>
          </w:pPr>
          <w:r w:rsidRPr="00541DA3">
            <w:rPr>
              <w:sz w:val="16"/>
              <w:szCs w:val="16"/>
              <w:lang w:val="fi-FI"/>
            </w:rPr>
            <w:t xml:space="preserve">FCG </w:t>
          </w:r>
          <w:r>
            <w:rPr>
              <w:sz w:val="16"/>
              <w:szCs w:val="16"/>
              <w:lang w:val="fi-FI"/>
            </w:rPr>
            <w:t>KONSULTOINTI</w:t>
          </w:r>
          <w:r w:rsidRPr="00541DA3">
            <w:rPr>
              <w:sz w:val="16"/>
              <w:szCs w:val="16"/>
              <w:lang w:val="fi-FI"/>
            </w:rPr>
            <w:t xml:space="preserve"> OY</w:t>
          </w:r>
        </w:p>
      </w:tc>
      <w:sdt>
        <w:sdtPr>
          <w:rPr>
            <w:b/>
            <w:sz w:val="16"/>
            <w:szCs w:val="16"/>
            <w:lang w:val="fi-FI"/>
          </w:rPr>
          <w:alias w:val="Subject"/>
          <w:tag w:val=""/>
          <w:id w:val="-1535877307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:rsidR="006274DB" w:rsidRPr="007D6066" w:rsidRDefault="006274DB" w:rsidP="00ED0ED5">
              <w:pPr>
                <w:pStyle w:val="Yltunniste"/>
                <w:rPr>
                  <w:b/>
                  <w:sz w:val="16"/>
                  <w:szCs w:val="16"/>
                  <w:lang w:val="fi-FI"/>
                </w:rPr>
              </w:pPr>
              <w:r>
                <w:rPr>
                  <w:b/>
                  <w:sz w:val="16"/>
                  <w:szCs w:val="16"/>
                  <w:lang w:val="fi-FI"/>
                </w:rPr>
                <w:t>Hankesuunnitelma</w:t>
              </w:r>
            </w:p>
          </w:tc>
        </w:sdtContent>
      </w:sdt>
      <w:tc>
        <w:tcPr>
          <w:tcW w:w="1304" w:type="dxa"/>
        </w:tcPr>
        <w:p w:rsidR="006274DB" w:rsidRPr="007D6066" w:rsidRDefault="006274DB" w:rsidP="00600872">
          <w:pPr>
            <w:pStyle w:val="Yltunniste"/>
            <w:rPr>
              <w:sz w:val="16"/>
              <w:szCs w:val="16"/>
              <w:lang w:val="fi-FI"/>
            </w:rPr>
          </w:pPr>
        </w:p>
      </w:tc>
      <w:tc>
        <w:tcPr>
          <w:tcW w:w="1216" w:type="dxa"/>
        </w:tcPr>
        <w:p w:rsidR="006274DB" w:rsidRPr="007D6066" w:rsidRDefault="006274DB" w:rsidP="00600872">
          <w:pPr>
            <w:pStyle w:val="Yltunniste"/>
            <w:rPr>
              <w:sz w:val="16"/>
              <w:szCs w:val="16"/>
              <w:lang w:val="fi-FI"/>
            </w:rPr>
          </w:pPr>
          <w:r w:rsidRPr="007D6066">
            <w:rPr>
              <w:sz w:val="16"/>
              <w:szCs w:val="16"/>
              <w:lang w:val="fi-FI"/>
            </w:rPr>
            <w:fldChar w:fldCharType="begin"/>
          </w:r>
          <w:r w:rsidRPr="007D6066">
            <w:rPr>
              <w:sz w:val="16"/>
              <w:szCs w:val="16"/>
              <w:lang w:val="fi-FI"/>
            </w:rPr>
            <w:instrText xml:space="preserve"> PAGE   \* MERGEFORMAT </w:instrText>
          </w:r>
          <w:r w:rsidRPr="007D6066">
            <w:rPr>
              <w:sz w:val="16"/>
              <w:szCs w:val="16"/>
              <w:lang w:val="fi-FI"/>
            </w:rPr>
            <w:fldChar w:fldCharType="separate"/>
          </w:r>
          <w:r w:rsidR="006012F8">
            <w:rPr>
              <w:noProof/>
              <w:sz w:val="16"/>
              <w:szCs w:val="16"/>
              <w:lang w:val="fi-FI"/>
            </w:rPr>
            <w:t>16</w:t>
          </w:r>
          <w:r w:rsidRPr="007D6066">
            <w:rPr>
              <w:noProof/>
              <w:sz w:val="16"/>
              <w:szCs w:val="16"/>
              <w:lang w:val="fi-FI"/>
            </w:rPr>
            <w:fldChar w:fldCharType="end"/>
          </w:r>
          <w:r w:rsidRPr="007D6066">
            <w:rPr>
              <w:noProof/>
              <w:sz w:val="16"/>
              <w:szCs w:val="16"/>
              <w:lang w:val="fi-FI"/>
            </w:rPr>
            <w:t xml:space="preserve"> (</w:t>
          </w:r>
          <w:r>
            <w:rPr>
              <w:noProof/>
              <w:sz w:val="16"/>
              <w:szCs w:val="16"/>
              <w:lang w:val="fi-FI"/>
            </w:rPr>
            <w:fldChar w:fldCharType="begin"/>
          </w:r>
          <w:r>
            <w:rPr>
              <w:noProof/>
              <w:sz w:val="16"/>
              <w:szCs w:val="16"/>
              <w:lang w:val="fi-FI"/>
            </w:rPr>
            <w:instrText xml:space="preserve"> SECTIONPAGES   \* MERGEFORMAT </w:instrText>
          </w:r>
          <w:r>
            <w:rPr>
              <w:noProof/>
              <w:sz w:val="16"/>
              <w:szCs w:val="16"/>
              <w:lang w:val="fi-FI"/>
            </w:rPr>
            <w:fldChar w:fldCharType="separate"/>
          </w:r>
          <w:r w:rsidR="006012F8">
            <w:rPr>
              <w:noProof/>
              <w:sz w:val="16"/>
              <w:szCs w:val="16"/>
              <w:lang w:val="fi-FI"/>
            </w:rPr>
            <w:t>16</w:t>
          </w:r>
          <w:r>
            <w:rPr>
              <w:noProof/>
              <w:sz w:val="16"/>
              <w:szCs w:val="16"/>
              <w:lang w:val="fi-FI"/>
            </w:rPr>
            <w:fldChar w:fldCharType="end"/>
          </w:r>
          <w:r w:rsidRPr="007D6066">
            <w:rPr>
              <w:noProof/>
              <w:sz w:val="16"/>
              <w:szCs w:val="16"/>
              <w:lang w:val="fi-FI"/>
            </w:rPr>
            <w:t>)</w:t>
          </w:r>
        </w:p>
      </w:tc>
    </w:tr>
    <w:tr w:rsidR="006274DB" w:rsidRPr="007D6066" w:rsidTr="00600872">
      <w:tc>
        <w:tcPr>
          <w:tcW w:w="5216" w:type="dxa"/>
        </w:tcPr>
        <w:p w:rsidR="006274DB" w:rsidRPr="007D6066" w:rsidRDefault="006274DB" w:rsidP="00600872">
          <w:pPr>
            <w:pStyle w:val="Yltunniste"/>
            <w:rPr>
              <w:sz w:val="16"/>
              <w:szCs w:val="16"/>
              <w:lang w:val="fi-FI"/>
            </w:rPr>
          </w:pPr>
        </w:p>
      </w:tc>
      <w:tc>
        <w:tcPr>
          <w:tcW w:w="2609" w:type="dxa"/>
        </w:tcPr>
        <w:p w:rsidR="006274DB" w:rsidRPr="007D6066" w:rsidRDefault="006012F8" w:rsidP="00ED0ED5">
          <w:pPr>
            <w:pStyle w:val="Yltunniste"/>
            <w:rPr>
              <w:sz w:val="16"/>
              <w:szCs w:val="16"/>
              <w:lang w:val="en-US"/>
            </w:rPr>
          </w:pPr>
          <w:proofErr w:type="spellStart"/>
          <w:r>
            <w:rPr>
              <w:sz w:val="16"/>
              <w:szCs w:val="16"/>
              <w:lang w:val="en-US"/>
            </w:rPr>
            <w:t>Ei</w:t>
          </w:r>
          <w:proofErr w:type="spellEnd"/>
          <w:r>
            <w:rPr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sz w:val="16"/>
              <w:szCs w:val="16"/>
              <w:lang w:val="en-US"/>
            </w:rPr>
            <w:t>julkinen</w:t>
          </w:r>
          <w:proofErr w:type="spellEnd"/>
        </w:p>
      </w:tc>
      <w:tc>
        <w:tcPr>
          <w:tcW w:w="1304" w:type="dxa"/>
        </w:tcPr>
        <w:p w:rsidR="006274DB" w:rsidRPr="007D6066" w:rsidRDefault="006274DB" w:rsidP="00600872">
          <w:pPr>
            <w:pStyle w:val="Yltunniste"/>
            <w:rPr>
              <w:sz w:val="16"/>
              <w:szCs w:val="16"/>
              <w:lang w:val="en-US"/>
            </w:rPr>
          </w:pPr>
        </w:p>
      </w:tc>
      <w:tc>
        <w:tcPr>
          <w:tcW w:w="1216" w:type="dxa"/>
        </w:tcPr>
        <w:p w:rsidR="006274DB" w:rsidRPr="007D6066" w:rsidRDefault="006274DB" w:rsidP="00600872">
          <w:pPr>
            <w:pStyle w:val="Yltunniste"/>
            <w:rPr>
              <w:sz w:val="16"/>
              <w:szCs w:val="16"/>
              <w:lang w:val="en-US"/>
            </w:rPr>
          </w:pPr>
        </w:p>
      </w:tc>
    </w:tr>
    <w:tr w:rsidR="006274DB" w:rsidRPr="007D6066" w:rsidTr="00600872">
      <w:sdt>
        <w:sdtPr>
          <w:rPr>
            <w:sz w:val="16"/>
            <w:szCs w:val="16"/>
            <w:lang w:val="fi-FI"/>
          </w:rPr>
          <w:alias w:val="Publish Date"/>
          <w:tag w:val=""/>
          <w:id w:val="-2048597172"/>
          <w:dataBinding w:prefixMappings="xmlns:ns0='http://schemas.microsoft.com/office/2006/coverPageProps' " w:xpath="/ns0:CoverPageProperties[1]/ns0:PublishDate[1]" w:storeItemID="{55AF091B-3C7A-41E3-B477-F2FDAA23CFDA}"/>
          <w:date w:fullDate="2016-03-01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5216" w:type="dxa"/>
            </w:tcPr>
            <w:p w:rsidR="006274DB" w:rsidRPr="007D6066" w:rsidRDefault="006012F8" w:rsidP="00600872">
              <w:pPr>
                <w:pStyle w:val="Yltunniste"/>
                <w:rPr>
                  <w:sz w:val="16"/>
                  <w:szCs w:val="16"/>
                  <w:lang w:val="fi-FI"/>
                </w:rPr>
              </w:pPr>
              <w:r>
                <w:rPr>
                  <w:sz w:val="16"/>
                  <w:szCs w:val="16"/>
                  <w:lang w:val="fi-FI"/>
                </w:rPr>
                <w:t>1.3.2016</w:t>
              </w:r>
            </w:p>
          </w:tc>
        </w:sdtContent>
      </w:sdt>
      <w:tc>
        <w:tcPr>
          <w:tcW w:w="2609" w:type="dxa"/>
        </w:tcPr>
        <w:p w:rsidR="006274DB" w:rsidRPr="007D6066" w:rsidRDefault="006274DB" w:rsidP="00600872">
          <w:pPr>
            <w:pStyle w:val="Yltunniste"/>
            <w:rPr>
              <w:sz w:val="16"/>
              <w:szCs w:val="16"/>
              <w:lang w:val="en-US"/>
            </w:rPr>
          </w:pPr>
        </w:p>
      </w:tc>
      <w:tc>
        <w:tcPr>
          <w:tcW w:w="1304" w:type="dxa"/>
        </w:tcPr>
        <w:p w:rsidR="006274DB" w:rsidRPr="007D6066" w:rsidRDefault="006274DB" w:rsidP="00600872">
          <w:pPr>
            <w:pStyle w:val="Yltunniste"/>
            <w:rPr>
              <w:sz w:val="16"/>
              <w:szCs w:val="16"/>
              <w:lang w:val="en-US"/>
            </w:rPr>
          </w:pPr>
        </w:p>
      </w:tc>
      <w:tc>
        <w:tcPr>
          <w:tcW w:w="1216" w:type="dxa"/>
        </w:tcPr>
        <w:p w:rsidR="006274DB" w:rsidRPr="007D6066" w:rsidRDefault="006274DB" w:rsidP="00600872">
          <w:pPr>
            <w:pStyle w:val="Yltunniste"/>
            <w:rPr>
              <w:sz w:val="16"/>
              <w:szCs w:val="16"/>
              <w:lang w:val="en-US"/>
            </w:rPr>
          </w:pPr>
        </w:p>
      </w:tc>
    </w:tr>
    <w:tr w:rsidR="006274DB" w:rsidRPr="007D6066" w:rsidTr="00600872">
      <w:tc>
        <w:tcPr>
          <w:tcW w:w="5216" w:type="dxa"/>
          <w:tcBorders>
            <w:bottom w:val="single" w:sz="2" w:space="0" w:color="auto"/>
          </w:tcBorders>
        </w:tcPr>
        <w:p w:rsidR="006274DB" w:rsidRPr="007D6066" w:rsidRDefault="006274DB" w:rsidP="00600872">
          <w:pPr>
            <w:pStyle w:val="Yltunniste"/>
            <w:rPr>
              <w:sz w:val="16"/>
              <w:szCs w:val="16"/>
              <w:lang w:val="en-US"/>
            </w:rPr>
          </w:pPr>
        </w:p>
      </w:tc>
      <w:tc>
        <w:tcPr>
          <w:tcW w:w="2609" w:type="dxa"/>
          <w:tcBorders>
            <w:bottom w:val="single" w:sz="2" w:space="0" w:color="auto"/>
          </w:tcBorders>
        </w:tcPr>
        <w:p w:rsidR="006274DB" w:rsidRPr="007D6066" w:rsidRDefault="006274DB" w:rsidP="00600872">
          <w:pPr>
            <w:pStyle w:val="Yltunniste"/>
            <w:rPr>
              <w:sz w:val="16"/>
              <w:szCs w:val="16"/>
              <w:lang w:val="en-US"/>
            </w:rPr>
          </w:pPr>
        </w:p>
      </w:tc>
      <w:tc>
        <w:tcPr>
          <w:tcW w:w="1304" w:type="dxa"/>
          <w:tcBorders>
            <w:bottom w:val="single" w:sz="2" w:space="0" w:color="auto"/>
          </w:tcBorders>
        </w:tcPr>
        <w:p w:rsidR="006274DB" w:rsidRPr="007D6066" w:rsidRDefault="006274DB" w:rsidP="00600872">
          <w:pPr>
            <w:pStyle w:val="Yltunniste"/>
            <w:rPr>
              <w:sz w:val="16"/>
              <w:szCs w:val="16"/>
              <w:lang w:val="en-US"/>
            </w:rPr>
          </w:pPr>
        </w:p>
      </w:tc>
      <w:tc>
        <w:tcPr>
          <w:tcW w:w="1216" w:type="dxa"/>
          <w:tcBorders>
            <w:bottom w:val="single" w:sz="2" w:space="0" w:color="auto"/>
          </w:tcBorders>
        </w:tcPr>
        <w:p w:rsidR="006274DB" w:rsidRPr="007D6066" w:rsidRDefault="006274DB" w:rsidP="00600872">
          <w:pPr>
            <w:pStyle w:val="Yltunniste"/>
            <w:rPr>
              <w:sz w:val="16"/>
              <w:szCs w:val="16"/>
              <w:lang w:val="en-US"/>
            </w:rPr>
          </w:pPr>
        </w:p>
      </w:tc>
    </w:tr>
  </w:tbl>
  <w:p w:rsidR="006274DB" w:rsidRPr="00A139AA" w:rsidRDefault="006274DB" w:rsidP="00A139AA">
    <w:pPr>
      <w:pStyle w:val="Yltunniste"/>
    </w:pPr>
  </w:p>
  <w:p w:rsidR="006274DB" w:rsidRDefault="006274D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Noborders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216"/>
    </w:tblGrid>
    <w:tr w:rsidR="006274DB" w:rsidRPr="007D6066" w:rsidTr="00466BF8">
      <w:tc>
        <w:tcPr>
          <w:tcW w:w="5216" w:type="dxa"/>
        </w:tcPr>
        <w:p w:rsidR="006274DB" w:rsidRPr="00541DA3" w:rsidRDefault="006274DB" w:rsidP="004A0BAB">
          <w:pPr>
            <w:pStyle w:val="Yltunniste"/>
            <w:rPr>
              <w:sz w:val="16"/>
              <w:szCs w:val="16"/>
              <w:lang w:val="fi-FI"/>
            </w:rPr>
          </w:pPr>
          <w:r w:rsidRPr="00541DA3">
            <w:rPr>
              <w:sz w:val="16"/>
              <w:szCs w:val="16"/>
              <w:lang w:val="fi-FI"/>
            </w:rPr>
            <w:t xml:space="preserve">FCG </w:t>
          </w:r>
          <w:r>
            <w:rPr>
              <w:sz w:val="16"/>
              <w:szCs w:val="16"/>
              <w:lang w:val="fi-FI"/>
            </w:rPr>
            <w:t xml:space="preserve">KONSULTOINTI </w:t>
          </w:r>
          <w:r w:rsidRPr="00541DA3">
            <w:rPr>
              <w:sz w:val="16"/>
              <w:szCs w:val="16"/>
              <w:lang w:val="fi-FI"/>
            </w:rPr>
            <w:t>OY</w:t>
          </w:r>
        </w:p>
      </w:tc>
      <w:sdt>
        <w:sdtPr>
          <w:rPr>
            <w:b/>
            <w:sz w:val="16"/>
            <w:szCs w:val="16"/>
            <w:lang w:val="fi-FI"/>
          </w:rPr>
          <w:alias w:val="Subject"/>
          <w:tag w:val=""/>
          <w:id w:val="10222102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:rsidR="006274DB" w:rsidRPr="007D6066" w:rsidRDefault="006274DB" w:rsidP="00A26087">
              <w:pPr>
                <w:pStyle w:val="Yltunniste"/>
                <w:rPr>
                  <w:b/>
                  <w:sz w:val="16"/>
                  <w:szCs w:val="16"/>
                  <w:lang w:val="fi-FI"/>
                </w:rPr>
              </w:pPr>
              <w:r>
                <w:rPr>
                  <w:b/>
                  <w:sz w:val="16"/>
                  <w:szCs w:val="16"/>
                  <w:lang w:val="fi-FI"/>
                </w:rPr>
                <w:t>Hankesuunnitelma</w:t>
              </w:r>
            </w:p>
          </w:tc>
        </w:sdtContent>
      </w:sdt>
      <w:tc>
        <w:tcPr>
          <w:tcW w:w="1304" w:type="dxa"/>
        </w:tcPr>
        <w:p w:rsidR="006274DB" w:rsidRPr="007D6066" w:rsidRDefault="006274DB" w:rsidP="00FF4712">
          <w:pPr>
            <w:pStyle w:val="Yltunniste"/>
            <w:rPr>
              <w:sz w:val="16"/>
              <w:szCs w:val="16"/>
              <w:lang w:val="fi-FI"/>
            </w:rPr>
          </w:pPr>
        </w:p>
      </w:tc>
      <w:tc>
        <w:tcPr>
          <w:tcW w:w="1216" w:type="dxa"/>
        </w:tcPr>
        <w:p w:rsidR="006274DB" w:rsidRPr="007D6066" w:rsidRDefault="006274DB" w:rsidP="00B4096E">
          <w:pPr>
            <w:pStyle w:val="Yltunniste"/>
            <w:rPr>
              <w:sz w:val="16"/>
              <w:szCs w:val="16"/>
              <w:lang w:val="fi-FI"/>
            </w:rPr>
          </w:pPr>
          <w:r w:rsidRPr="007D6066">
            <w:rPr>
              <w:sz w:val="16"/>
              <w:szCs w:val="16"/>
              <w:lang w:val="fi-FI"/>
            </w:rPr>
            <w:fldChar w:fldCharType="begin"/>
          </w:r>
          <w:r w:rsidRPr="007D6066">
            <w:rPr>
              <w:sz w:val="16"/>
              <w:szCs w:val="16"/>
              <w:lang w:val="fi-FI"/>
            </w:rPr>
            <w:instrText xml:space="preserve"> PAGE   \* MERGEFORMAT </w:instrText>
          </w:r>
          <w:r w:rsidRPr="007D6066">
            <w:rPr>
              <w:sz w:val="16"/>
              <w:szCs w:val="16"/>
              <w:lang w:val="fi-FI"/>
            </w:rPr>
            <w:fldChar w:fldCharType="separate"/>
          </w:r>
          <w:r w:rsidR="006012F8">
            <w:rPr>
              <w:noProof/>
              <w:sz w:val="16"/>
              <w:szCs w:val="16"/>
              <w:lang w:val="fi-FI"/>
            </w:rPr>
            <w:t>15</w:t>
          </w:r>
          <w:r w:rsidRPr="007D6066">
            <w:rPr>
              <w:noProof/>
              <w:sz w:val="16"/>
              <w:szCs w:val="16"/>
              <w:lang w:val="fi-FI"/>
            </w:rPr>
            <w:fldChar w:fldCharType="end"/>
          </w:r>
          <w:r w:rsidRPr="007D6066">
            <w:rPr>
              <w:noProof/>
              <w:sz w:val="16"/>
              <w:szCs w:val="16"/>
              <w:lang w:val="fi-FI"/>
            </w:rPr>
            <w:t xml:space="preserve"> (</w:t>
          </w:r>
          <w:r>
            <w:rPr>
              <w:noProof/>
              <w:sz w:val="16"/>
              <w:szCs w:val="16"/>
              <w:lang w:val="fi-FI"/>
            </w:rPr>
            <w:fldChar w:fldCharType="begin"/>
          </w:r>
          <w:r>
            <w:rPr>
              <w:noProof/>
              <w:sz w:val="16"/>
              <w:szCs w:val="16"/>
              <w:lang w:val="fi-FI"/>
            </w:rPr>
            <w:instrText xml:space="preserve"> SECTIONPAGES   \* MERGEFORMAT </w:instrText>
          </w:r>
          <w:r>
            <w:rPr>
              <w:noProof/>
              <w:sz w:val="16"/>
              <w:szCs w:val="16"/>
              <w:lang w:val="fi-FI"/>
            </w:rPr>
            <w:fldChar w:fldCharType="separate"/>
          </w:r>
          <w:r w:rsidR="006012F8">
            <w:rPr>
              <w:noProof/>
              <w:sz w:val="16"/>
              <w:szCs w:val="16"/>
              <w:lang w:val="fi-FI"/>
            </w:rPr>
            <w:t>16</w:t>
          </w:r>
          <w:r>
            <w:rPr>
              <w:noProof/>
              <w:sz w:val="16"/>
              <w:szCs w:val="16"/>
              <w:lang w:val="fi-FI"/>
            </w:rPr>
            <w:fldChar w:fldCharType="end"/>
          </w:r>
          <w:r w:rsidRPr="007D6066">
            <w:rPr>
              <w:noProof/>
              <w:sz w:val="16"/>
              <w:szCs w:val="16"/>
              <w:lang w:val="fi-FI"/>
            </w:rPr>
            <w:t>)</w:t>
          </w:r>
        </w:p>
      </w:tc>
    </w:tr>
    <w:tr w:rsidR="006274DB" w:rsidRPr="007D6066" w:rsidTr="00466BF8">
      <w:tc>
        <w:tcPr>
          <w:tcW w:w="5216" w:type="dxa"/>
        </w:tcPr>
        <w:p w:rsidR="006274DB" w:rsidRPr="007D6066" w:rsidRDefault="006274DB" w:rsidP="00FF4712">
          <w:pPr>
            <w:pStyle w:val="Yltunniste"/>
            <w:rPr>
              <w:sz w:val="16"/>
              <w:szCs w:val="16"/>
              <w:lang w:val="fi-FI"/>
            </w:rPr>
          </w:pPr>
        </w:p>
      </w:tc>
      <w:tc>
        <w:tcPr>
          <w:tcW w:w="2609" w:type="dxa"/>
        </w:tcPr>
        <w:p w:rsidR="006274DB" w:rsidRPr="007D6066" w:rsidRDefault="006274DB" w:rsidP="00884658">
          <w:pPr>
            <w:pStyle w:val="Yltunniste"/>
            <w:rPr>
              <w:sz w:val="16"/>
              <w:szCs w:val="16"/>
              <w:lang w:val="en-US"/>
            </w:rPr>
          </w:pPr>
        </w:p>
      </w:tc>
      <w:tc>
        <w:tcPr>
          <w:tcW w:w="1304" w:type="dxa"/>
        </w:tcPr>
        <w:p w:rsidR="006274DB" w:rsidRPr="007D6066" w:rsidRDefault="006274DB" w:rsidP="00FF4712">
          <w:pPr>
            <w:pStyle w:val="Yltunniste"/>
            <w:rPr>
              <w:sz w:val="16"/>
              <w:szCs w:val="16"/>
              <w:lang w:val="en-US"/>
            </w:rPr>
          </w:pPr>
        </w:p>
      </w:tc>
      <w:tc>
        <w:tcPr>
          <w:tcW w:w="1216" w:type="dxa"/>
        </w:tcPr>
        <w:p w:rsidR="006274DB" w:rsidRPr="007D6066" w:rsidRDefault="006274DB" w:rsidP="00FF4712">
          <w:pPr>
            <w:pStyle w:val="Yltunniste"/>
            <w:rPr>
              <w:sz w:val="16"/>
              <w:szCs w:val="16"/>
              <w:lang w:val="en-US"/>
            </w:rPr>
          </w:pPr>
        </w:p>
      </w:tc>
    </w:tr>
    <w:tr w:rsidR="006274DB" w:rsidRPr="007D6066" w:rsidTr="007D6066">
      <w:sdt>
        <w:sdtPr>
          <w:rPr>
            <w:sz w:val="16"/>
            <w:szCs w:val="16"/>
            <w:lang w:val="fi-FI"/>
          </w:rPr>
          <w:alias w:val="Publish Date"/>
          <w:tag w:val=""/>
          <w:id w:val="-2031251485"/>
          <w:dataBinding w:prefixMappings="xmlns:ns0='http://schemas.microsoft.com/office/2006/coverPageProps' " w:xpath="/ns0:CoverPageProperties[1]/ns0:PublishDate[1]" w:storeItemID="{55AF091B-3C7A-41E3-B477-F2FDAA23CFDA}"/>
          <w:date w:fullDate="2016-03-01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5216" w:type="dxa"/>
            </w:tcPr>
            <w:p w:rsidR="006274DB" w:rsidRPr="007D6066" w:rsidRDefault="006012F8" w:rsidP="00FF4712">
              <w:pPr>
                <w:pStyle w:val="Yltunniste"/>
                <w:rPr>
                  <w:sz w:val="16"/>
                  <w:szCs w:val="16"/>
                  <w:lang w:val="fi-FI"/>
                </w:rPr>
              </w:pPr>
              <w:r>
                <w:rPr>
                  <w:sz w:val="16"/>
                  <w:szCs w:val="16"/>
                  <w:lang w:val="fi-FI"/>
                </w:rPr>
                <w:t>1.3.2016</w:t>
              </w:r>
            </w:p>
          </w:tc>
        </w:sdtContent>
      </w:sdt>
      <w:tc>
        <w:tcPr>
          <w:tcW w:w="2609" w:type="dxa"/>
        </w:tcPr>
        <w:p w:rsidR="006274DB" w:rsidRPr="007D6066" w:rsidRDefault="006274DB" w:rsidP="00301ED3">
          <w:pPr>
            <w:pStyle w:val="Yltunniste"/>
            <w:rPr>
              <w:sz w:val="16"/>
              <w:szCs w:val="16"/>
              <w:lang w:val="en-US"/>
            </w:rPr>
          </w:pPr>
        </w:p>
      </w:tc>
      <w:tc>
        <w:tcPr>
          <w:tcW w:w="1304" w:type="dxa"/>
        </w:tcPr>
        <w:p w:rsidR="006274DB" w:rsidRPr="007D6066" w:rsidRDefault="006274DB" w:rsidP="00FF4712">
          <w:pPr>
            <w:pStyle w:val="Yltunniste"/>
            <w:rPr>
              <w:sz w:val="16"/>
              <w:szCs w:val="16"/>
              <w:lang w:val="en-US"/>
            </w:rPr>
          </w:pPr>
        </w:p>
      </w:tc>
      <w:tc>
        <w:tcPr>
          <w:tcW w:w="1216" w:type="dxa"/>
        </w:tcPr>
        <w:p w:rsidR="006274DB" w:rsidRPr="007D6066" w:rsidRDefault="006274DB" w:rsidP="00FF4712">
          <w:pPr>
            <w:pStyle w:val="Yltunniste"/>
            <w:rPr>
              <w:sz w:val="16"/>
              <w:szCs w:val="16"/>
              <w:lang w:val="en-US"/>
            </w:rPr>
          </w:pPr>
        </w:p>
      </w:tc>
    </w:tr>
    <w:tr w:rsidR="006274DB" w:rsidRPr="007D6066" w:rsidTr="007D6066">
      <w:tc>
        <w:tcPr>
          <w:tcW w:w="5216" w:type="dxa"/>
          <w:tcBorders>
            <w:bottom w:val="single" w:sz="2" w:space="0" w:color="auto"/>
          </w:tcBorders>
        </w:tcPr>
        <w:p w:rsidR="006274DB" w:rsidRPr="007D6066" w:rsidRDefault="006274DB" w:rsidP="00FF4712">
          <w:pPr>
            <w:pStyle w:val="Yltunniste"/>
            <w:rPr>
              <w:sz w:val="16"/>
              <w:szCs w:val="16"/>
              <w:lang w:val="en-US"/>
            </w:rPr>
          </w:pPr>
        </w:p>
      </w:tc>
      <w:tc>
        <w:tcPr>
          <w:tcW w:w="2609" w:type="dxa"/>
          <w:tcBorders>
            <w:bottom w:val="single" w:sz="2" w:space="0" w:color="auto"/>
          </w:tcBorders>
        </w:tcPr>
        <w:p w:rsidR="006274DB" w:rsidRPr="007D6066" w:rsidRDefault="006274DB" w:rsidP="00FF4712">
          <w:pPr>
            <w:pStyle w:val="Yltunniste"/>
            <w:rPr>
              <w:sz w:val="16"/>
              <w:szCs w:val="16"/>
              <w:lang w:val="en-US"/>
            </w:rPr>
          </w:pPr>
        </w:p>
      </w:tc>
      <w:tc>
        <w:tcPr>
          <w:tcW w:w="1304" w:type="dxa"/>
          <w:tcBorders>
            <w:bottom w:val="single" w:sz="2" w:space="0" w:color="auto"/>
          </w:tcBorders>
        </w:tcPr>
        <w:p w:rsidR="006274DB" w:rsidRPr="007D6066" w:rsidRDefault="006274DB" w:rsidP="00FF4712">
          <w:pPr>
            <w:pStyle w:val="Yltunniste"/>
            <w:rPr>
              <w:sz w:val="16"/>
              <w:szCs w:val="16"/>
              <w:lang w:val="en-US"/>
            </w:rPr>
          </w:pPr>
        </w:p>
      </w:tc>
      <w:tc>
        <w:tcPr>
          <w:tcW w:w="1216" w:type="dxa"/>
          <w:tcBorders>
            <w:bottom w:val="single" w:sz="2" w:space="0" w:color="auto"/>
          </w:tcBorders>
        </w:tcPr>
        <w:p w:rsidR="006274DB" w:rsidRPr="007D6066" w:rsidRDefault="006274DB" w:rsidP="00FF4712">
          <w:pPr>
            <w:pStyle w:val="Yltunniste"/>
            <w:rPr>
              <w:sz w:val="16"/>
              <w:szCs w:val="16"/>
              <w:lang w:val="en-US"/>
            </w:rPr>
          </w:pPr>
        </w:p>
      </w:tc>
    </w:tr>
  </w:tbl>
  <w:p w:rsidR="006274DB" w:rsidRPr="007D6066" w:rsidRDefault="006274DB" w:rsidP="00466BF8">
    <w:pPr>
      <w:pStyle w:val="Yltunniste"/>
      <w:rPr>
        <w:lang w:val="en-US"/>
      </w:rPr>
    </w:pPr>
  </w:p>
  <w:p w:rsidR="006274DB" w:rsidRDefault="006274D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0C46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F5729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4665E"/>
    <w:multiLevelType w:val="hybridMultilevel"/>
    <w:tmpl w:val="5172F9C2"/>
    <w:lvl w:ilvl="0" w:tplc="77EE82DA"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2BE5526"/>
    <w:multiLevelType w:val="multilevel"/>
    <w:tmpl w:val="862CA4CC"/>
    <w:styleLink w:val="Bulletlist"/>
    <w:lvl w:ilvl="0">
      <w:start w:val="1"/>
      <w:numFmt w:val="bullet"/>
      <w:pStyle w:val="Merkittyluettelo2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2098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495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92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289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686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083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4480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877" w:hanging="397"/>
      </w:pPr>
      <w:rPr>
        <w:rFonts w:ascii="Symbol" w:hAnsi="Symbol" w:hint="default"/>
        <w:color w:val="auto"/>
      </w:rPr>
    </w:lvl>
  </w:abstractNum>
  <w:abstractNum w:abstractNumId="4">
    <w:nsid w:val="04A85034"/>
    <w:multiLevelType w:val="hybridMultilevel"/>
    <w:tmpl w:val="529A49C4"/>
    <w:lvl w:ilvl="0" w:tplc="AB820BC8">
      <w:start w:val="1"/>
      <w:numFmt w:val="bullet"/>
      <w:pStyle w:val="Luettelo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pStyle w:val="Otsikk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pStyle w:val="Otsikko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pStyle w:val="Otsikko5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pStyle w:val="Otsikko6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pStyle w:val="Otsikko7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pStyle w:val="Otsikko8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pStyle w:val="Otsikko9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11A46795"/>
    <w:multiLevelType w:val="multilevel"/>
    <w:tmpl w:val="A1907A8A"/>
    <w:styleLink w:val="Numberheadings"/>
    <w:lvl w:ilvl="0">
      <w:start w:val="1"/>
      <w:numFmt w:val="decimal"/>
      <w:pStyle w:val="Otsikko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>
    <w:nsid w:val="1CD01CFB"/>
    <w:multiLevelType w:val="multilevel"/>
    <w:tmpl w:val="5C0EE006"/>
    <w:styleLink w:val="OtsikkonumerointiMI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60"/>
      </w:pPr>
      <w:rPr>
        <w:rFonts w:hint="default"/>
      </w:rPr>
    </w:lvl>
  </w:abstractNum>
  <w:abstractNum w:abstractNumId="7">
    <w:nsid w:val="21C71281"/>
    <w:multiLevelType w:val="hybridMultilevel"/>
    <w:tmpl w:val="1FC8AE74"/>
    <w:lvl w:ilvl="0" w:tplc="1EA03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26E8A0">
      <w:start w:val="67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088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EED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DAF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983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B63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E24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A8D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36933B6"/>
    <w:multiLevelType w:val="hybridMultilevel"/>
    <w:tmpl w:val="06902CE2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9">
    <w:nsid w:val="243A7519"/>
    <w:multiLevelType w:val="hybridMultilevel"/>
    <w:tmpl w:val="3266D73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0">
    <w:nsid w:val="271A3DD6"/>
    <w:multiLevelType w:val="hybridMultilevel"/>
    <w:tmpl w:val="07FE0042"/>
    <w:lvl w:ilvl="0" w:tplc="2C2627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022BF0">
      <w:start w:val="82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45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07C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BC3C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3AA5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0AC2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083A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CA24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B54659"/>
    <w:multiLevelType w:val="hybridMultilevel"/>
    <w:tmpl w:val="9D16DDEE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2">
    <w:nsid w:val="2A966CEB"/>
    <w:multiLevelType w:val="hybridMultilevel"/>
    <w:tmpl w:val="26D4F212"/>
    <w:lvl w:ilvl="0" w:tplc="282A4E2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E16D4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>
    <w:nsid w:val="312D529F"/>
    <w:multiLevelType w:val="multilevel"/>
    <w:tmpl w:val="A1907A8A"/>
    <w:numStyleLink w:val="Numberheadings"/>
  </w:abstractNum>
  <w:abstractNum w:abstractNumId="15">
    <w:nsid w:val="39744425"/>
    <w:multiLevelType w:val="multilevel"/>
    <w:tmpl w:val="3C560B88"/>
    <w:styleLink w:val="FCGnumberlist"/>
    <w:lvl w:ilvl="0">
      <w:start w:val="1"/>
      <w:numFmt w:val="decimal"/>
      <w:pStyle w:val="Numeroituluettelo"/>
      <w:lvlText w:val="%1"/>
      <w:lvlJc w:val="left"/>
      <w:pPr>
        <w:ind w:left="1117" w:hanging="39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17"/>
        </w:tabs>
        <w:ind w:left="151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514"/>
        </w:tabs>
        <w:ind w:left="1911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911"/>
        </w:tabs>
        <w:ind w:left="2308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308"/>
        </w:tabs>
        <w:ind w:left="2705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3102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102"/>
        </w:tabs>
        <w:ind w:left="3499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499"/>
        </w:tabs>
        <w:ind w:left="3895" w:hanging="39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895"/>
        </w:tabs>
        <w:ind w:left="4292" w:hanging="397"/>
      </w:pPr>
      <w:rPr>
        <w:rFonts w:ascii="Symbol" w:hAnsi="Symbol" w:hint="default"/>
      </w:rPr>
    </w:lvl>
  </w:abstractNum>
  <w:abstractNum w:abstractNumId="16">
    <w:nsid w:val="3E115767"/>
    <w:multiLevelType w:val="hybridMultilevel"/>
    <w:tmpl w:val="82707F34"/>
    <w:lvl w:ilvl="0" w:tplc="040B000F">
      <w:start w:val="1"/>
      <w:numFmt w:val="decimal"/>
      <w:lvlText w:val="%1."/>
      <w:lvlJc w:val="lef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7">
    <w:nsid w:val="49504789"/>
    <w:multiLevelType w:val="hybridMultilevel"/>
    <w:tmpl w:val="17F44D9E"/>
    <w:lvl w:ilvl="0" w:tplc="11960B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5E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A25F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B8E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DC1E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5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B207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227E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209B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975ABB"/>
    <w:multiLevelType w:val="hybridMultilevel"/>
    <w:tmpl w:val="87E29458"/>
    <w:lvl w:ilvl="0" w:tplc="34946C7C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9">
    <w:nsid w:val="50A80ECA"/>
    <w:multiLevelType w:val="hybridMultilevel"/>
    <w:tmpl w:val="14F2DC74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0">
    <w:nsid w:val="53495015"/>
    <w:multiLevelType w:val="hybridMultilevel"/>
    <w:tmpl w:val="03D44BE4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1">
    <w:nsid w:val="55380431"/>
    <w:multiLevelType w:val="hybridMultilevel"/>
    <w:tmpl w:val="110C6EE4"/>
    <w:lvl w:ilvl="0" w:tplc="040B000F">
      <w:start w:val="1"/>
      <w:numFmt w:val="decimal"/>
      <w:lvlText w:val="%1."/>
      <w:lvlJc w:val="lef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22">
    <w:nsid w:val="62907CCD"/>
    <w:multiLevelType w:val="multilevel"/>
    <w:tmpl w:val="862CA4CC"/>
    <w:numStyleLink w:val="Bulletlist"/>
  </w:abstractNum>
  <w:abstractNum w:abstractNumId="23">
    <w:nsid w:val="63F73C4A"/>
    <w:multiLevelType w:val="hybridMultilevel"/>
    <w:tmpl w:val="5136D41E"/>
    <w:lvl w:ilvl="0" w:tplc="23EA1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C25A6E">
      <w:start w:val="218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709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34E6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943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34B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9A7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98D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D49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8781947"/>
    <w:multiLevelType w:val="hybridMultilevel"/>
    <w:tmpl w:val="8DBE2EB8"/>
    <w:lvl w:ilvl="0" w:tplc="040B0011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5">
    <w:nsid w:val="6CBC3660"/>
    <w:multiLevelType w:val="multilevel"/>
    <w:tmpl w:val="74488C52"/>
    <w:styleLink w:val="FCGliststyle"/>
    <w:lvl w:ilvl="0">
      <w:start w:val="1"/>
      <w:numFmt w:val="bullet"/>
      <w:pStyle w:val="Merkittyluettelo"/>
      <w:lvlText w:val=""/>
      <w:lvlJc w:val="left"/>
      <w:pPr>
        <w:tabs>
          <w:tab w:val="num" w:pos="2608"/>
        </w:tabs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005"/>
        </w:tabs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3402"/>
        </w:tabs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799"/>
        </w:tabs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4196"/>
        </w:tabs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593"/>
        </w:tabs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4990"/>
        </w:tabs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387"/>
        </w:tabs>
        <w:ind w:left="5783" w:hanging="39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783"/>
        </w:tabs>
        <w:ind w:left="6180" w:hanging="397"/>
      </w:pPr>
      <w:rPr>
        <w:rFonts w:ascii="Symbol" w:hAnsi="Symbol" w:hint="default"/>
      </w:rPr>
    </w:lvl>
  </w:abstractNum>
  <w:abstractNum w:abstractNumId="26">
    <w:nsid w:val="78A34D0E"/>
    <w:multiLevelType w:val="hybridMultilevel"/>
    <w:tmpl w:val="F954AA28"/>
    <w:lvl w:ilvl="0" w:tplc="BCB861DE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7">
    <w:nsid w:val="7B844880"/>
    <w:multiLevelType w:val="hybridMultilevel"/>
    <w:tmpl w:val="644667E0"/>
    <w:lvl w:ilvl="0" w:tplc="040B000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0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8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520" w:hanging="360"/>
      </w:pPr>
      <w:rPr>
        <w:rFonts w:ascii="Wingdings" w:hAnsi="Wingdings" w:hint="default"/>
      </w:rPr>
    </w:lvl>
  </w:abstractNum>
  <w:abstractNum w:abstractNumId="28">
    <w:nsid w:val="7C9B1D4B"/>
    <w:multiLevelType w:val="hybridMultilevel"/>
    <w:tmpl w:val="1D0A48E4"/>
    <w:lvl w:ilvl="0" w:tplc="040B000F">
      <w:start w:val="1"/>
      <w:numFmt w:val="decimal"/>
      <w:lvlText w:val="%1."/>
      <w:lvlJc w:val="left"/>
      <w:pPr>
        <w:ind w:left="1664" w:hanging="360"/>
      </w:p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25"/>
  </w:num>
  <w:num w:numId="2">
    <w:abstractNumId w:val="15"/>
  </w:num>
  <w:num w:numId="3">
    <w:abstractNumId w:val="5"/>
  </w:num>
  <w:num w:numId="4">
    <w:abstractNumId w:val="6"/>
  </w:num>
  <w:num w:numId="5">
    <w:abstractNumId w:val="3"/>
  </w:num>
  <w:num w:numId="6">
    <w:abstractNumId w:val="22"/>
  </w:num>
  <w:num w:numId="7">
    <w:abstractNumId w:val="4"/>
  </w:num>
  <w:num w:numId="8">
    <w:abstractNumId w:val="14"/>
  </w:num>
  <w:num w:numId="9">
    <w:abstractNumId w:val="25"/>
  </w:num>
  <w:num w:numId="10">
    <w:abstractNumId w:val="15"/>
  </w:num>
  <w:num w:numId="11">
    <w:abstractNumId w:val="14"/>
    <w:lvlOverride w:ilvl="0">
      <w:startOverride w:val="3"/>
    </w:lvlOverride>
    <w:lvlOverride w:ilvl="1">
      <w:startOverride w:val="3"/>
    </w:lvlOverride>
    <w:lvlOverride w:ilvl="2">
      <w:startOverride w:val="1"/>
    </w:lvlOverride>
  </w:num>
  <w:num w:numId="12">
    <w:abstractNumId w:val="23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6"/>
  </w:num>
  <w:num w:numId="17">
    <w:abstractNumId w:val="12"/>
  </w:num>
  <w:num w:numId="18">
    <w:abstractNumId w:val="8"/>
  </w:num>
  <w:num w:numId="19">
    <w:abstractNumId w:val="14"/>
    <w:lvlOverride w:ilvl="0">
      <w:startOverride w:val="3"/>
    </w:lvlOverride>
    <w:lvlOverride w:ilvl="1">
      <w:startOverride w:val="1"/>
    </w:lvlOverride>
  </w:num>
  <w:num w:numId="20">
    <w:abstractNumId w:val="28"/>
  </w:num>
  <w:num w:numId="21">
    <w:abstractNumId w:val="7"/>
  </w:num>
  <w:num w:numId="22">
    <w:abstractNumId w:val="1"/>
  </w:num>
  <w:num w:numId="23">
    <w:abstractNumId w:val="13"/>
  </w:num>
  <w:num w:numId="24">
    <w:abstractNumId w:val="21"/>
  </w:num>
  <w:num w:numId="25">
    <w:abstractNumId w:val="16"/>
  </w:num>
  <w:num w:numId="26">
    <w:abstractNumId w:val="24"/>
  </w:num>
  <w:num w:numId="27">
    <w:abstractNumId w:val="19"/>
  </w:num>
  <w:num w:numId="28">
    <w:abstractNumId w:val="10"/>
  </w:num>
  <w:num w:numId="29">
    <w:abstractNumId w:val="20"/>
  </w:num>
  <w:num w:numId="30">
    <w:abstractNumId w:val="0"/>
  </w:num>
  <w:num w:numId="31">
    <w:abstractNumId w:val="17"/>
  </w:num>
  <w:num w:numId="32">
    <w:abstractNumId w:val="18"/>
  </w:num>
  <w:num w:numId="33">
    <w:abstractNumId w:val="27"/>
  </w:num>
  <w:num w:numId="34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attachedTemplate r:id="rId1"/>
  <w:defaultTabStop w:val="720"/>
  <w:autoHyphenation/>
  <w:hyphenationZone w:val="142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14"/>
    <w:rsid w:val="00006225"/>
    <w:rsid w:val="00007261"/>
    <w:rsid w:val="0001053F"/>
    <w:rsid w:val="000166B8"/>
    <w:rsid w:val="00023662"/>
    <w:rsid w:val="0002517E"/>
    <w:rsid w:val="00037B24"/>
    <w:rsid w:val="000451E7"/>
    <w:rsid w:val="000516A7"/>
    <w:rsid w:val="00057E4C"/>
    <w:rsid w:val="00067EFF"/>
    <w:rsid w:val="00073BC6"/>
    <w:rsid w:val="00082F8F"/>
    <w:rsid w:val="000851B8"/>
    <w:rsid w:val="0008696E"/>
    <w:rsid w:val="000B0B73"/>
    <w:rsid w:val="000C1072"/>
    <w:rsid w:val="000C16AC"/>
    <w:rsid w:val="000C3C66"/>
    <w:rsid w:val="000D2B58"/>
    <w:rsid w:val="000D6B2A"/>
    <w:rsid w:val="000E01EB"/>
    <w:rsid w:val="000F0009"/>
    <w:rsid w:val="000F0FE0"/>
    <w:rsid w:val="000F3868"/>
    <w:rsid w:val="000F3E56"/>
    <w:rsid w:val="000F64A6"/>
    <w:rsid w:val="001028ED"/>
    <w:rsid w:val="0012655C"/>
    <w:rsid w:val="00133FB2"/>
    <w:rsid w:val="00157F89"/>
    <w:rsid w:val="00170598"/>
    <w:rsid w:val="00174140"/>
    <w:rsid w:val="00177F6B"/>
    <w:rsid w:val="0018578C"/>
    <w:rsid w:val="001926E5"/>
    <w:rsid w:val="00195111"/>
    <w:rsid w:val="001952FF"/>
    <w:rsid w:val="00197AAC"/>
    <w:rsid w:val="001A5DBA"/>
    <w:rsid w:val="001B771C"/>
    <w:rsid w:val="001C5057"/>
    <w:rsid w:val="001C56CF"/>
    <w:rsid w:val="001D4115"/>
    <w:rsid w:val="001D6446"/>
    <w:rsid w:val="001E71AF"/>
    <w:rsid w:val="00203160"/>
    <w:rsid w:val="00205427"/>
    <w:rsid w:val="002063D9"/>
    <w:rsid w:val="00211CAB"/>
    <w:rsid w:val="002137A9"/>
    <w:rsid w:val="00220AFB"/>
    <w:rsid w:val="00227BC3"/>
    <w:rsid w:val="00227FC7"/>
    <w:rsid w:val="0023563E"/>
    <w:rsid w:val="002535E6"/>
    <w:rsid w:val="0027155A"/>
    <w:rsid w:val="00271761"/>
    <w:rsid w:val="00286AE4"/>
    <w:rsid w:val="002922DB"/>
    <w:rsid w:val="002946CE"/>
    <w:rsid w:val="002B0226"/>
    <w:rsid w:val="002B700E"/>
    <w:rsid w:val="002C4F6C"/>
    <w:rsid w:val="002D05E9"/>
    <w:rsid w:val="002D4071"/>
    <w:rsid w:val="002D5CA6"/>
    <w:rsid w:val="002D6ADF"/>
    <w:rsid w:val="002E5A65"/>
    <w:rsid w:val="002E5D04"/>
    <w:rsid w:val="002F0D65"/>
    <w:rsid w:val="002F22F6"/>
    <w:rsid w:val="00301ED3"/>
    <w:rsid w:val="003020B1"/>
    <w:rsid w:val="00315EFD"/>
    <w:rsid w:val="003203A4"/>
    <w:rsid w:val="00332834"/>
    <w:rsid w:val="00334A37"/>
    <w:rsid w:val="00342523"/>
    <w:rsid w:val="003452C1"/>
    <w:rsid w:val="0034563A"/>
    <w:rsid w:val="00345CDB"/>
    <w:rsid w:val="00356E93"/>
    <w:rsid w:val="003646D3"/>
    <w:rsid w:val="00370EAE"/>
    <w:rsid w:val="0037311D"/>
    <w:rsid w:val="003811FB"/>
    <w:rsid w:val="00382F65"/>
    <w:rsid w:val="00392063"/>
    <w:rsid w:val="00397B1E"/>
    <w:rsid w:val="003A3B46"/>
    <w:rsid w:val="003A6A61"/>
    <w:rsid w:val="003A7EBD"/>
    <w:rsid w:val="003B502C"/>
    <w:rsid w:val="003C3256"/>
    <w:rsid w:val="003C45F8"/>
    <w:rsid w:val="003C5BEC"/>
    <w:rsid w:val="003C64FC"/>
    <w:rsid w:val="003C6960"/>
    <w:rsid w:val="003E3020"/>
    <w:rsid w:val="003E3C3D"/>
    <w:rsid w:val="003F174B"/>
    <w:rsid w:val="003F235B"/>
    <w:rsid w:val="003F4D02"/>
    <w:rsid w:val="00415942"/>
    <w:rsid w:val="00415CA1"/>
    <w:rsid w:val="004208B0"/>
    <w:rsid w:val="00420F41"/>
    <w:rsid w:val="00424472"/>
    <w:rsid w:val="00424CA7"/>
    <w:rsid w:val="00426C63"/>
    <w:rsid w:val="004314A2"/>
    <w:rsid w:val="00436865"/>
    <w:rsid w:val="00440006"/>
    <w:rsid w:val="00440D94"/>
    <w:rsid w:val="00455A8D"/>
    <w:rsid w:val="00461092"/>
    <w:rsid w:val="0046591C"/>
    <w:rsid w:val="00466BF8"/>
    <w:rsid w:val="00481BC4"/>
    <w:rsid w:val="004823C5"/>
    <w:rsid w:val="004949A5"/>
    <w:rsid w:val="004A0BAB"/>
    <w:rsid w:val="004A1751"/>
    <w:rsid w:val="004A50FB"/>
    <w:rsid w:val="004A63DA"/>
    <w:rsid w:val="004A71E7"/>
    <w:rsid w:val="004B09E2"/>
    <w:rsid w:val="004C04E5"/>
    <w:rsid w:val="004D46BF"/>
    <w:rsid w:val="004D5022"/>
    <w:rsid w:val="004E5A11"/>
    <w:rsid w:val="004F1E0B"/>
    <w:rsid w:val="004F4E86"/>
    <w:rsid w:val="004F7BE2"/>
    <w:rsid w:val="0050221B"/>
    <w:rsid w:val="00515CC1"/>
    <w:rsid w:val="00517359"/>
    <w:rsid w:val="00541DA3"/>
    <w:rsid w:val="00551BEA"/>
    <w:rsid w:val="005551FF"/>
    <w:rsid w:val="00560EAA"/>
    <w:rsid w:val="005632FD"/>
    <w:rsid w:val="00567207"/>
    <w:rsid w:val="00572AB6"/>
    <w:rsid w:val="00584639"/>
    <w:rsid w:val="00595041"/>
    <w:rsid w:val="005A2124"/>
    <w:rsid w:val="005A50C3"/>
    <w:rsid w:val="005A764B"/>
    <w:rsid w:val="005A79C2"/>
    <w:rsid w:val="005B4B11"/>
    <w:rsid w:val="005B597F"/>
    <w:rsid w:val="005C12C1"/>
    <w:rsid w:val="005C1B74"/>
    <w:rsid w:val="005C5A90"/>
    <w:rsid w:val="005D19F0"/>
    <w:rsid w:val="005D3816"/>
    <w:rsid w:val="005E50E8"/>
    <w:rsid w:val="005E695E"/>
    <w:rsid w:val="005E6A22"/>
    <w:rsid w:val="005F2A9E"/>
    <w:rsid w:val="005F34B0"/>
    <w:rsid w:val="005F76E8"/>
    <w:rsid w:val="00600872"/>
    <w:rsid w:val="006012F8"/>
    <w:rsid w:val="00601613"/>
    <w:rsid w:val="00607FF3"/>
    <w:rsid w:val="00613E19"/>
    <w:rsid w:val="006143C4"/>
    <w:rsid w:val="006156D3"/>
    <w:rsid w:val="0061584A"/>
    <w:rsid w:val="00624BBC"/>
    <w:rsid w:val="00625F37"/>
    <w:rsid w:val="00625F79"/>
    <w:rsid w:val="006274DB"/>
    <w:rsid w:val="0063648F"/>
    <w:rsid w:val="0064309D"/>
    <w:rsid w:val="0064310E"/>
    <w:rsid w:val="00655437"/>
    <w:rsid w:val="006558EF"/>
    <w:rsid w:val="00661E90"/>
    <w:rsid w:val="006630D4"/>
    <w:rsid w:val="006669A2"/>
    <w:rsid w:val="00672D57"/>
    <w:rsid w:val="00676E0F"/>
    <w:rsid w:val="00676E59"/>
    <w:rsid w:val="00677AC4"/>
    <w:rsid w:val="0068107D"/>
    <w:rsid w:val="0068430D"/>
    <w:rsid w:val="00686DB9"/>
    <w:rsid w:val="00692E13"/>
    <w:rsid w:val="00693149"/>
    <w:rsid w:val="0069528D"/>
    <w:rsid w:val="006B3919"/>
    <w:rsid w:val="006B47AB"/>
    <w:rsid w:val="006B4A64"/>
    <w:rsid w:val="006B6BBD"/>
    <w:rsid w:val="006B708C"/>
    <w:rsid w:val="006C15EB"/>
    <w:rsid w:val="006C3EF2"/>
    <w:rsid w:val="006D2464"/>
    <w:rsid w:val="00700DDC"/>
    <w:rsid w:val="007079C6"/>
    <w:rsid w:val="00707CE4"/>
    <w:rsid w:val="00710081"/>
    <w:rsid w:val="00712479"/>
    <w:rsid w:val="00712DC0"/>
    <w:rsid w:val="007326A2"/>
    <w:rsid w:val="00735A98"/>
    <w:rsid w:val="00743DE8"/>
    <w:rsid w:val="00744699"/>
    <w:rsid w:val="007448E7"/>
    <w:rsid w:val="007450DD"/>
    <w:rsid w:val="007553E1"/>
    <w:rsid w:val="0076067D"/>
    <w:rsid w:val="00761B55"/>
    <w:rsid w:val="00777D82"/>
    <w:rsid w:val="00784C8B"/>
    <w:rsid w:val="00790D53"/>
    <w:rsid w:val="007B28CB"/>
    <w:rsid w:val="007B5700"/>
    <w:rsid w:val="007B627B"/>
    <w:rsid w:val="007B6D17"/>
    <w:rsid w:val="007C0929"/>
    <w:rsid w:val="007C7811"/>
    <w:rsid w:val="007D22B7"/>
    <w:rsid w:val="007D4B6E"/>
    <w:rsid w:val="007D6066"/>
    <w:rsid w:val="007E46D6"/>
    <w:rsid w:val="007E74EA"/>
    <w:rsid w:val="007F2D15"/>
    <w:rsid w:val="007F5B80"/>
    <w:rsid w:val="00803EEE"/>
    <w:rsid w:val="00810D0E"/>
    <w:rsid w:val="008233F7"/>
    <w:rsid w:val="008236F6"/>
    <w:rsid w:val="0082560F"/>
    <w:rsid w:val="0082609D"/>
    <w:rsid w:val="00830A23"/>
    <w:rsid w:val="00833736"/>
    <w:rsid w:val="008503CE"/>
    <w:rsid w:val="00852ADE"/>
    <w:rsid w:val="008558EC"/>
    <w:rsid w:val="00855E76"/>
    <w:rsid w:val="00856499"/>
    <w:rsid w:val="00873236"/>
    <w:rsid w:val="00882922"/>
    <w:rsid w:val="00884658"/>
    <w:rsid w:val="00890F28"/>
    <w:rsid w:val="00893D91"/>
    <w:rsid w:val="008A16B7"/>
    <w:rsid w:val="008A2651"/>
    <w:rsid w:val="008B0980"/>
    <w:rsid w:val="008B0AFC"/>
    <w:rsid w:val="008B24D0"/>
    <w:rsid w:val="008B2557"/>
    <w:rsid w:val="008B4752"/>
    <w:rsid w:val="008B60CC"/>
    <w:rsid w:val="008C2CDA"/>
    <w:rsid w:val="008C372C"/>
    <w:rsid w:val="008C3907"/>
    <w:rsid w:val="008C5347"/>
    <w:rsid w:val="008D2DA4"/>
    <w:rsid w:val="008E009E"/>
    <w:rsid w:val="008E3092"/>
    <w:rsid w:val="008E37B5"/>
    <w:rsid w:val="008F5D84"/>
    <w:rsid w:val="008F79FB"/>
    <w:rsid w:val="00900052"/>
    <w:rsid w:val="0090040A"/>
    <w:rsid w:val="00905FB3"/>
    <w:rsid w:val="00913817"/>
    <w:rsid w:val="00915A7A"/>
    <w:rsid w:val="0091721E"/>
    <w:rsid w:val="00927873"/>
    <w:rsid w:val="00940B2C"/>
    <w:rsid w:val="00952166"/>
    <w:rsid w:val="00954639"/>
    <w:rsid w:val="00963AD6"/>
    <w:rsid w:val="00970A47"/>
    <w:rsid w:val="009710F6"/>
    <w:rsid w:val="0097582E"/>
    <w:rsid w:val="00976D59"/>
    <w:rsid w:val="009866FD"/>
    <w:rsid w:val="0099184E"/>
    <w:rsid w:val="00994597"/>
    <w:rsid w:val="00994F75"/>
    <w:rsid w:val="009A6EA5"/>
    <w:rsid w:val="009A7675"/>
    <w:rsid w:val="009B453A"/>
    <w:rsid w:val="009D3E22"/>
    <w:rsid w:val="009D6AED"/>
    <w:rsid w:val="009D747C"/>
    <w:rsid w:val="009D768A"/>
    <w:rsid w:val="009D7931"/>
    <w:rsid w:val="009E3748"/>
    <w:rsid w:val="009F3AD8"/>
    <w:rsid w:val="00A026D0"/>
    <w:rsid w:val="00A062F2"/>
    <w:rsid w:val="00A115D1"/>
    <w:rsid w:val="00A12489"/>
    <w:rsid w:val="00A139AA"/>
    <w:rsid w:val="00A14F7F"/>
    <w:rsid w:val="00A150E5"/>
    <w:rsid w:val="00A23F02"/>
    <w:rsid w:val="00A2580F"/>
    <w:rsid w:val="00A26087"/>
    <w:rsid w:val="00A32B4E"/>
    <w:rsid w:val="00A3555D"/>
    <w:rsid w:val="00A42CC8"/>
    <w:rsid w:val="00A62DA2"/>
    <w:rsid w:val="00A653C1"/>
    <w:rsid w:val="00A72E9A"/>
    <w:rsid w:val="00A91CD8"/>
    <w:rsid w:val="00A92530"/>
    <w:rsid w:val="00AA0F18"/>
    <w:rsid w:val="00AA5AF3"/>
    <w:rsid w:val="00AB01AE"/>
    <w:rsid w:val="00AB08FC"/>
    <w:rsid w:val="00AB0FFC"/>
    <w:rsid w:val="00AB1F05"/>
    <w:rsid w:val="00AC1F34"/>
    <w:rsid w:val="00AC4CA0"/>
    <w:rsid w:val="00AC4D0C"/>
    <w:rsid w:val="00AC6171"/>
    <w:rsid w:val="00AD1284"/>
    <w:rsid w:val="00AD3E20"/>
    <w:rsid w:val="00AD485A"/>
    <w:rsid w:val="00AD7E86"/>
    <w:rsid w:val="00AE1270"/>
    <w:rsid w:val="00AE1A36"/>
    <w:rsid w:val="00AF2DD2"/>
    <w:rsid w:val="00AF6F9E"/>
    <w:rsid w:val="00B11BE2"/>
    <w:rsid w:val="00B1667A"/>
    <w:rsid w:val="00B30FEC"/>
    <w:rsid w:val="00B4096E"/>
    <w:rsid w:val="00B46424"/>
    <w:rsid w:val="00B5326C"/>
    <w:rsid w:val="00B5604E"/>
    <w:rsid w:val="00B650BD"/>
    <w:rsid w:val="00B74B7B"/>
    <w:rsid w:val="00B81EEC"/>
    <w:rsid w:val="00B91484"/>
    <w:rsid w:val="00BA276F"/>
    <w:rsid w:val="00BA32E9"/>
    <w:rsid w:val="00BA40F0"/>
    <w:rsid w:val="00BB2397"/>
    <w:rsid w:val="00BB49DF"/>
    <w:rsid w:val="00BB6CB8"/>
    <w:rsid w:val="00BB7CF0"/>
    <w:rsid w:val="00BC065B"/>
    <w:rsid w:val="00BC4187"/>
    <w:rsid w:val="00BD1297"/>
    <w:rsid w:val="00BD77B5"/>
    <w:rsid w:val="00BE24EA"/>
    <w:rsid w:val="00BE2E46"/>
    <w:rsid w:val="00BE7100"/>
    <w:rsid w:val="00BF46F5"/>
    <w:rsid w:val="00BF4B9E"/>
    <w:rsid w:val="00BF51DF"/>
    <w:rsid w:val="00C01927"/>
    <w:rsid w:val="00C03B7D"/>
    <w:rsid w:val="00C108F7"/>
    <w:rsid w:val="00C138CD"/>
    <w:rsid w:val="00C15E41"/>
    <w:rsid w:val="00C24805"/>
    <w:rsid w:val="00C26EAC"/>
    <w:rsid w:val="00C33420"/>
    <w:rsid w:val="00C35F19"/>
    <w:rsid w:val="00C44EB2"/>
    <w:rsid w:val="00C50F53"/>
    <w:rsid w:val="00C61050"/>
    <w:rsid w:val="00C671F2"/>
    <w:rsid w:val="00C67A95"/>
    <w:rsid w:val="00C70B5F"/>
    <w:rsid w:val="00C75206"/>
    <w:rsid w:val="00C774B6"/>
    <w:rsid w:val="00C80EAF"/>
    <w:rsid w:val="00C829CB"/>
    <w:rsid w:val="00C864B3"/>
    <w:rsid w:val="00C87F90"/>
    <w:rsid w:val="00C92AA5"/>
    <w:rsid w:val="00CB3FB2"/>
    <w:rsid w:val="00CB7FAA"/>
    <w:rsid w:val="00CD1224"/>
    <w:rsid w:val="00CD1E0E"/>
    <w:rsid w:val="00CD2037"/>
    <w:rsid w:val="00CD4DAE"/>
    <w:rsid w:val="00CD56CF"/>
    <w:rsid w:val="00CD69EE"/>
    <w:rsid w:val="00CE335D"/>
    <w:rsid w:val="00CE69A1"/>
    <w:rsid w:val="00CE70FB"/>
    <w:rsid w:val="00CF1140"/>
    <w:rsid w:val="00CF2DDD"/>
    <w:rsid w:val="00CF3FA5"/>
    <w:rsid w:val="00D0133F"/>
    <w:rsid w:val="00D0418D"/>
    <w:rsid w:val="00D06195"/>
    <w:rsid w:val="00D1417D"/>
    <w:rsid w:val="00D31393"/>
    <w:rsid w:val="00D32465"/>
    <w:rsid w:val="00D40B73"/>
    <w:rsid w:val="00D416F5"/>
    <w:rsid w:val="00D44BAF"/>
    <w:rsid w:val="00D523FD"/>
    <w:rsid w:val="00D534CE"/>
    <w:rsid w:val="00D83FAA"/>
    <w:rsid w:val="00D8773F"/>
    <w:rsid w:val="00D93CCB"/>
    <w:rsid w:val="00D94161"/>
    <w:rsid w:val="00DA2A6F"/>
    <w:rsid w:val="00DA7B5A"/>
    <w:rsid w:val="00DB0C9F"/>
    <w:rsid w:val="00DC5893"/>
    <w:rsid w:val="00DD2CBB"/>
    <w:rsid w:val="00DD2DB4"/>
    <w:rsid w:val="00DD49BA"/>
    <w:rsid w:val="00DE336C"/>
    <w:rsid w:val="00E02A98"/>
    <w:rsid w:val="00E046C3"/>
    <w:rsid w:val="00E06B93"/>
    <w:rsid w:val="00E10BAD"/>
    <w:rsid w:val="00E17E8E"/>
    <w:rsid w:val="00E25AB0"/>
    <w:rsid w:val="00E2641D"/>
    <w:rsid w:val="00E2655D"/>
    <w:rsid w:val="00E26677"/>
    <w:rsid w:val="00E30DD4"/>
    <w:rsid w:val="00E31829"/>
    <w:rsid w:val="00E348F8"/>
    <w:rsid w:val="00E37735"/>
    <w:rsid w:val="00E4096E"/>
    <w:rsid w:val="00E42C9C"/>
    <w:rsid w:val="00E511D3"/>
    <w:rsid w:val="00E54466"/>
    <w:rsid w:val="00E55FAF"/>
    <w:rsid w:val="00E62A80"/>
    <w:rsid w:val="00E6416B"/>
    <w:rsid w:val="00E642A2"/>
    <w:rsid w:val="00E65357"/>
    <w:rsid w:val="00E66728"/>
    <w:rsid w:val="00E6734E"/>
    <w:rsid w:val="00E720BE"/>
    <w:rsid w:val="00E75EFB"/>
    <w:rsid w:val="00E847F6"/>
    <w:rsid w:val="00E84FD4"/>
    <w:rsid w:val="00E860A1"/>
    <w:rsid w:val="00E87C51"/>
    <w:rsid w:val="00E95CF9"/>
    <w:rsid w:val="00EA2216"/>
    <w:rsid w:val="00EA4265"/>
    <w:rsid w:val="00EA67BE"/>
    <w:rsid w:val="00EB20F2"/>
    <w:rsid w:val="00EC0CFE"/>
    <w:rsid w:val="00EC3D23"/>
    <w:rsid w:val="00EC7EF6"/>
    <w:rsid w:val="00ED0ED5"/>
    <w:rsid w:val="00ED752D"/>
    <w:rsid w:val="00EF4234"/>
    <w:rsid w:val="00EF7E25"/>
    <w:rsid w:val="00F029D5"/>
    <w:rsid w:val="00F0547A"/>
    <w:rsid w:val="00F05BBA"/>
    <w:rsid w:val="00F218B3"/>
    <w:rsid w:val="00F21A30"/>
    <w:rsid w:val="00F22E5A"/>
    <w:rsid w:val="00F25E1F"/>
    <w:rsid w:val="00F3292C"/>
    <w:rsid w:val="00F34A86"/>
    <w:rsid w:val="00F36B9D"/>
    <w:rsid w:val="00F449AA"/>
    <w:rsid w:val="00F44F38"/>
    <w:rsid w:val="00F5220A"/>
    <w:rsid w:val="00F66B26"/>
    <w:rsid w:val="00F67A04"/>
    <w:rsid w:val="00F72314"/>
    <w:rsid w:val="00F74041"/>
    <w:rsid w:val="00F75AEA"/>
    <w:rsid w:val="00F8099B"/>
    <w:rsid w:val="00FA5B20"/>
    <w:rsid w:val="00FC74C6"/>
    <w:rsid w:val="00FD1198"/>
    <w:rsid w:val="00FD3872"/>
    <w:rsid w:val="00FD5195"/>
    <w:rsid w:val="00FE0ED5"/>
    <w:rsid w:val="00FE2E7A"/>
    <w:rsid w:val="00FE66E6"/>
    <w:rsid w:val="00FE78C8"/>
    <w:rsid w:val="00FF3F76"/>
    <w:rsid w:val="00FF4712"/>
    <w:rsid w:val="00F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uiPriority="39"/>
    <w:lsdException w:name="toc 9" w:semiHidden="0" w:uiPriority="39" w:unhideWhenUsed="0"/>
    <w:lsdException w:name="header" w:semiHidden="0" w:uiPriority="0" w:unhideWhenUsed="0"/>
    <w:lsdException w:name="footer" w:semiHidden="0" w:uiPriority="0" w:unhideWhenUsed="0"/>
    <w:lsdException w:name="caption" w:uiPriority="35" w:unhideWhenUsed="0" w:qFormat="1"/>
    <w:lsdException w:name="table of figures" w:uiPriority="0"/>
    <w:lsdException w:name="page number" w:uiPriority="0"/>
    <w:lsdException w:name="List" w:uiPriority="0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 w:qFormat="1"/>
  </w:latentStyles>
  <w:style w:type="paragraph" w:default="1" w:styleId="Normaali">
    <w:name w:val="Normal"/>
    <w:qFormat/>
    <w:rsid w:val="00C864B3"/>
  </w:style>
  <w:style w:type="paragraph" w:styleId="Otsikko1">
    <w:name w:val="heading 1"/>
    <w:basedOn w:val="Normaali"/>
    <w:next w:val="Leipteksti"/>
    <w:link w:val="Otsikko1Char"/>
    <w:uiPriority w:val="9"/>
    <w:qFormat/>
    <w:rsid w:val="002922DB"/>
    <w:pPr>
      <w:keepNext/>
      <w:keepLines/>
      <w:numPr>
        <w:numId w:val="8"/>
      </w:numPr>
      <w:spacing w:after="20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2922DB"/>
    <w:pPr>
      <w:keepNext/>
      <w:keepLines/>
      <w:numPr>
        <w:ilvl w:val="1"/>
        <w:numId w:val="8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2922DB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Otsikko3"/>
    <w:next w:val="Leipteksti"/>
    <w:link w:val="Otsikko4Char"/>
    <w:rsid w:val="00C15E41"/>
    <w:pPr>
      <w:numPr>
        <w:ilvl w:val="3"/>
      </w:numPr>
      <w:outlineLvl w:val="3"/>
    </w:pPr>
    <w:rPr>
      <w:lang w:val="fi-FI"/>
    </w:rPr>
  </w:style>
  <w:style w:type="paragraph" w:styleId="Otsikko5">
    <w:name w:val="heading 5"/>
    <w:basedOn w:val="Otsikko4"/>
    <w:next w:val="Leipteksti"/>
    <w:link w:val="Otsikko5Char"/>
    <w:rsid w:val="00C15E41"/>
    <w:pPr>
      <w:numPr>
        <w:ilvl w:val="4"/>
      </w:numPr>
      <w:outlineLvl w:val="4"/>
    </w:pPr>
  </w:style>
  <w:style w:type="paragraph" w:styleId="Otsikko6">
    <w:name w:val="heading 6"/>
    <w:basedOn w:val="Otsikko5"/>
    <w:next w:val="Leipteksti"/>
    <w:link w:val="Otsikko6Char"/>
    <w:rsid w:val="00C15E41"/>
    <w:pPr>
      <w:numPr>
        <w:ilvl w:val="5"/>
      </w:numPr>
      <w:outlineLvl w:val="5"/>
    </w:pPr>
  </w:style>
  <w:style w:type="paragraph" w:styleId="Otsikko7">
    <w:name w:val="heading 7"/>
    <w:basedOn w:val="Otsikko6"/>
    <w:next w:val="Leipteksti"/>
    <w:link w:val="Otsikko7Char"/>
    <w:rsid w:val="00C15E41"/>
    <w:pPr>
      <w:numPr>
        <w:ilvl w:val="6"/>
      </w:numPr>
      <w:outlineLvl w:val="6"/>
    </w:pPr>
  </w:style>
  <w:style w:type="paragraph" w:styleId="Otsikko8">
    <w:name w:val="heading 8"/>
    <w:basedOn w:val="Otsikko9"/>
    <w:next w:val="Leipteksti"/>
    <w:link w:val="Otsikko8Char"/>
    <w:rsid w:val="00C15E41"/>
    <w:pPr>
      <w:numPr>
        <w:ilvl w:val="7"/>
      </w:numPr>
      <w:outlineLvl w:val="7"/>
    </w:pPr>
  </w:style>
  <w:style w:type="paragraph" w:styleId="Otsikko9">
    <w:name w:val="heading 9"/>
    <w:basedOn w:val="Otsikko7"/>
    <w:next w:val="Leipteksti"/>
    <w:link w:val="Otsikko9Char"/>
    <w:rsid w:val="00C15E41"/>
    <w:pPr>
      <w:numPr>
        <w:ilvl w:val="8"/>
      </w:num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qFormat/>
    <w:rsid w:val="002922DB"/>
    <w:pPr>
      <w:spacing w:after="200"/>
      <w:ind w:left="2608"/>
    </w:pPr>
  </w:style>
  <w:style w:type="character" w:customStyle="1" w:styleId="LeiptekstiChar">
    <w:name w:val="Leipäteksti Char"/>
    <w:basedOn w:val="Kappaleenoletusfontti"/>
    <w:link w:val="Leipteksti"/>
    <w:rsid w:val="002922DB"/>
  </w:style>
  <w:style w:type="character" w:customStyle="1" w:styleId="Otsikko1Char">
    <w:name w:val="Otsikko 1 Char"/>
    <w:basedOn w:val="Kappaleenoletusfontti"/>
    <w:link w:val="Otsikko1"/>
    <w:uiPriority w:val="9"/>
    <w:rsid w:val="002922DB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2922DB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2922DB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rsid w:val="00C15E41"/>
    <w:rPr>
      <w:rFonts w:asciiTheme="majorHAnsi" w:eastAsiaTheme="majorEastAsia" w:hAnsiTheme="majorHAnsi" w:cstheme="majorBidi"/>
      <w:bCs/>
      <w:lang w:val="fi-FI"/>
    </w:rPr>
  </w:style>
  <w:style w:type="character" w:customStyle="1" w:styleId="Otsikko5Char">
    <w:name w:val="Otsikko 5 Char"/>
    <w:basedOn w:val="Kappaleenoletusfontti"/>
    <w:link w:val="Otsikko5"/>
    <w:rsid w:val="00C15E41"/>
    <w:rPr>
      <w:rFonts w:asciiTheme="majorHAnsi" w:eastAsiaTheme="majorEastAsia" w:hAnsiTheme="majorHAnsi" w:cstheme="majorBidi"/>
      <w:bCs/>
      <w:lang w:val="fi-FI"/>
    </w:rPr>
  </w:style>
  <w:style w:type="character" w:customStyle="1" w:styleId="Otsikko6Char">
    <w:name w:val="Otsikko 6 Char"/>
    <w:basedOn w:val="Kappaleenoletusfontti"/>
    <w:link w:val="Otsikko6"/>
    <w:rsid w:val="00C15E41"/>
    <w:rPr>
      <w:rFonts w:asciiTheme="majorHAnsi" w:eastAsiaTheme="majorEastAsia" w:hAnsiTheme="majorHAnsi" w:cstheme="majorBidi"/>
      <w:bCs/>
      <w:lang w:val="fi-FI"/>
    </w:rPr>
  </w:style>
  <w:style w:type="character" w:customStyle="1" w:styleId="Otsikko7Char">
    <w:name w:val="Otsikko 7 Char"/>
    <w:basedOn w:val="Kappaleenoletusfontti"/>
    <w:link w:val="Otsikko7"/>
    <w:rsid w:val="00C15E41"/>
    <w:rPr>
      <w:rFonts w:asciiTheme="majorHAnsi" w:eastAsiaTheme="majorEastAsia" w:hAnsiTheme="majorHAnsi" w:cstheme="majorBidi"/>
      <w:bCs/>
      <w:lang w:val="fi-FI"/>
    </w:rPr>
  </w:style>
  <w:style w:type="character" w:customStyle="1" w:styleId="Otsikko8Char">
    <w:name w:val="Otsikko 8 Char"/>
    <w:basedOn w:val="Kappaleenoletusfontti"/>
    <w:link w:val="Otsikko8"/>
    <w:rsid w:val="00C15E41"/>
    <w:rPr>
      <w:rFonts w:asciiTheme="majorHAnsi" w:eastAsiaTheme="majorEastAsia" w:hAnsiTheme="majorHAnsi" w:cstheme="majorBidi"/>
      <w:bCs/>
      <w:lang w:val="fi-FI"/>
    </w:rPr>
  </w:style>
  <w:style w:type="character" w:customStyle="1" w:styleId="Otsikko9Char">
    <w:name w:val="Otsikko 9 Char"/>
    <w:basedOn w:val="Kappaleenoletusfontti"/>
    <w:link w:val="Otsikko9"/>
    <w:rsid w:val="00C15E41"/>
    <w:rPr>
      <w:rFonts w:asciiTheme="majorHAnsi" w:eastAsiaTheme="majorEastAsia" w:hAnsiTheme="majorHAnsi" w:cstheme="majorBidi"/>
      <w:bCs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2922DB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2922DB"/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paragraph" w:styleId="Alatunniste">
    <w:name w:val="footer"/>
    <w:basedOn w:val="Normaali"/>
    <w:link w:val="AlatunnisteChar"/>
    <w:rsid w:val="00C15E41"/>
    <w:rPr>
      <w:sz w:val="16"/>
    </w:rPr>
  </w:style>
  <w:style w:type="character" w:customStyle="1" w:styleId="AlatunnisteChar">
    <w:name w:val="Alatunniste Char"/>
    <w:basedOn w:val="Kappaleenoletusfontti"/>
    <w:link w:val="Alatunniste"/>
    <w:rsid w:val="00C15E41"/>
    <w:rPr>
      <w:sz w:val="16"/>
    </w:rPr>
  </w:style>
  <w:style w:type="paragraph" w:styleId="Yltunniste">
    <w:name w:val="header"/>
    <w:basedOn w:val="Normaali"/>
    <w:link w:val="YltunnisteChar"/>
    <w:rsid w:val="00C15E41"/>
  </w:style>
  <w:style w:type="character" w:customStyle="1" w:styleId="YltunnisteChar">
    <w:name w:val="Ylätunniste Char"/>
    <w:basedOn w:val="Kappaleenoletusfontti"/>
    <w:link w:val="Yltunniste"/>
    <w:rsid w:val="00C15E41"/>
  </w:style>
  <w:style w:type="character" w:customStyle="1" w:styleId="Yhtinnimi">
    <w:name w:val="Yhtiön nimi"/>
    <w:basedOn w:val="Kappaleenoletusfontti"/>
    <w:uiPriority w:val="1"/>
    <w:semiHidden/>
    <w:rsid w:val="00C15E41"/>
    <w:rPr>
      <w:rFonts w:asciiTheme="minorHAnsi" w:hAnsiTheme="minorHAnsi"/>
      <w:color w:val="005F92" w:themeColor="accent1"/>
      <w:sz w:val="24"/>
      <w:lang w:val="fi-FI"/>
    </w:rPr>
  </w:style>
  <w:style w:type="numbering" w:customStyle="1" w:styleId="FCGliststyle">
    <w:name w:val="FCG list style"/>
    <w:uiPriority w:val="99"/>
    <w:rsid w:val="00AA0F18"/>
    <w:pPr>
      <w:numPr>
        <w:numId w:val="1"/>
      </w:numPr>
    </w:pPr>
  </w:style>
  <w:style w:type="numbering" w:customStyle="1" w:styleId="FCGnumberlist">
    <w:name w:val="FCG number list"/>
    <w:uiPriority w:val="99"/>
    <w:rsid w:val="00AA0F18"/>
    <w:pPr>
      <w:numPr>
        <w:numId w:val="2"/>
      </w:numPr>
    </w:pPr>
  </w:style>
  <w:style w:type="paragraph" w:styleId="Merkittyluettelo">
    <w:name w:val="List Bullet"/>
    <w:basedOn w:val="Normaali"/>
    <w:uiPriority w:val="99"/>
    <w:unhideWhenUsed/>
    <w:qFormat/>
    <w:rsid w:val="002922DB"/>
    <w:pPr>
      <w:numPr>
        <w:numId w:val="9"/>
      </w:numPr>
      <w:spacing w:after="200"/>
      <w:contextualSpacing/>
    </w:pPr>
  </w:style>
  <w:style w:type="numbering" w:customStyle="1" w:styleId="Numberheadings">
    <w:name w:val="Number headings"/>
    <w:uiPriority w:val="99"/>
    <w:rsid w:val="00C15E41"/>
    <w:pPr>
      <w:numPr>
        <w:numId w:val="3"/>
      </w:numPr>
    </w:pPr>
  </w:style>
  <w:style w:type="paragraph" w:styleId="Numeroituluettelo">
    <w:name w:val="List Number"/>
    <w:basedOn w:val="Normaali"/>
    <w:uiPriority w:val="99"/>
    <w:unhideWhenUsed/>
    <w:qFormat/>
    <w:rsid w:val="002922DB"/>
    <w:pPr>
      <w:numPr>
        <w:numId w:val="10"/>
      </w:numPr>
      <w:spacing w:after="200"/>
      <w:contextualSpacing/>
    </w:pPr>
  </w:style>
  <w:style w:type="table" w:styleId="TaulukkoRuudukko">
    <w:name w:val="Table Grid"/>
    <w:basedOn w:val="Normaalitaulukko"/>
    <w:rsid w:val="00C15E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15E4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15E41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C15E41"/>
    <w:rPr>
      <w:color w:val="auto"/>
    </w:rPr>
  </w:style>
  <w:style w:type="paragraph" w:styleId="Sisllysluettelonotsikko">
    <w:name w:val="TOC Heading"/>
    <w:next w:val="Normaali"/>
    <w:uiPriority w:val="39"/>
    <w:qFormat/>
    <w:rsid w:val="002922DB"/>
    <w:pPr>
      <w:spacing w:after="200"/>
      <w:ind w:left="357" w:right="2835" w:hanging="357"/>
    </w:pPr>
    <w:rPr>
      <w:rFonts w:asciiTheme="majorHAnsi" w:eastAsiaTheme="majorEastAsia" w:hAnsiTheme="majorHAnsi" w:cstheme="majorBidi"/>
      <w:b/>
      <w:bCs/>
      <w:sz w:val="22"/>
      <w:szCs w:val="28"/>
      <w:lang w:val="fi-FI"/>
    </w:rPr>
  </w:style>
  <w:style w:type="numbering" w:customStyle="1" w:styleId="OtsikkonumerointiMI">
    <w:name w:val="Otsikkonumerointi MI"/>
    <w:uiPriority w:val="99"/>
    <w:rsid w:val="00C15E41"/>
    <w:pPr>
      <w:numPr>
        <w:numId w:val="4"/>
      </w:numPr>
    </w:pPr>
  </w:style>
  <w:style w:type="paragraph" w:styleId="Sisluet1">
    <w:name w:val="toc 1"/>
    <w:next w:val="Normaali"/>
    <w:uiPriority w:val="39"/>
    <w:rsid w:val="00C15E41"/>
    <w:pPr>
      <w:suppressLineNumbers/>
      <w:tabs>
        <w:tab w:val="right" w:leader="dot" w:pos="10195"/>
      </w:tabs>
      <w:spacing w:after="100"/>
      <w:ind w:left="397" w:hanging="397"/>
    </w:pPr>
  </w:style>
  <w:style w:type="paragraph" w:styleId="Sisluet2">
    <w:name w:val="toc 2"/>
    <w:basedOn w:val="Normaali"/>
    <w:next w:val="Normaali"/>
    <w:autoRedefine/>
    <w:uiPriority w:val="39"/>
    <w:rsid w:val="00C15E41"/>
    <w:pPr>
      <w:tabs>
        <w:tab w:val="right" w:leader="dot" w:pos="10195"/>
      </w:tabs>
      <w:spacing w:after="100"/>
      <w:ind w:left="993" w:hanging="567"/>
    </w:pPr>
  </w:style>
  <w:style w:type="character" w:styleId="Hyperlinkki">
    <w:name w:val="Hyperlink"/>
    <w:basedOn w:val="Kappaleenoletusfontti"/>
    <w:uiPriority w:val="99"/>
    <w:rsid w:val="00C15E41"/>
    <w:rPr>
      <w:color w:val="608E2F" w:themeColor="hyperlink"/>
      <w:u w:val="single"/>
    </w:rPr>
  </w:style>
  <w:style w:type="paragraph" w:customStyle="1" w:styleId="Yhti">
    <w:name w:val="Yhtiö"/>
    <w:basedOn w:val="Normaali"/>
    <w:link w:val="YhtiChar"/>
    <w:semiHidden/>
    <w:rsid w:val="00C15E41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character" w:customStyle="1" w:styleId="YhtiChar">
    <w:name w:val="Yhtiö Char"/>
    <w:basedOn w:val="Kappaleenoletusfontti"/>
    <w:link w:val="Yhti"/>
    <w:semiHidden/>
    <w:rsid w:val="00C15E41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paragraph" w:styleId="Sisluet8">
    <w:name w:val="toc 8"/>
    <w:basedOn w:val="Normaali"/>
    <w:next w:val="Normaali"/>
    <w:autoRedefine/>
    <w:uiPriority w:val="39"/>
    <w:rsid w:val="00C15E41"/>
    <w:pPr>
      <w:spacing w:after="100"/>
      <w:ind w:left="1400"/>
    </w:pPr>
  </w:style>
  <w:style w:type="paragraph" w:styleId="Eivli">
    <w:name w:val="No Spacing"/>
    <w:link w:val="EivliChar"/>
    <w:uiPriority w:val="1"/>
    <w:qFormat/>
    <w:rsid w:val="002922DB"/>
    <w:pPr>
      <w:ind w:left="2608"/>
    </w:pPr>
  </w:style>
  <w:style w:type="table" w:customStyle="1" w:styleId="Noborders">
    <w:name w:val="No borders"/>
    <w:basedOn w:val="Normaalitaulukko"/>
    <w:uiPriority w:val="99"/>
    <w:rsid w:val="00C15E41"/>
    <w:tblPr/>
  </w:style>
  <w:style w:type="numbering" w:customStyle="1" w:styleId="Bulletlist">
    <w:name w:val="Bullet list"/>
    <w:uiPriority w:val="99"/>
    <w:rsid w:val="00AA0F18"/>
    <w:pPr>
      <w:numPr>
        <w:numId w:val="5"/>
      </w:numPr>
    </w:pPr>
  </w:style>
  <w:style w:type="paragraph" w:styleId="Merkittyluettelo2">
    <w:name w:val="List Bullet 2"/>
    <w:basedOn w:val="Normaali"/>
    <w:uiPriority w:val="99"/>
    <w:unhideWhenUsed/>
    <w:rsid w:val="00AA0F18"/>
    <w:pPr>
      <w:numPr>
        <w:numId w:val="6"/>
      </w:numPr>
      <w:contextualSpacing/>
    </w:pPr>
  </w:style>
  <w:style w:type="table" w:customStyle="1" w:styleId="FCGAccent5">
    <w:name w:val="FCG Accent 5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2"/>
      </w:rPr>
      <w:tblPr/>
      <w:tcPr>
        <w:shd w:val="clear" w:color="auto" w:fill="60932A" w:themeFill="accent5"/>
      </w:tcPr>
    </w:tblStylePr>
    <w:tblStylePr w:type="lastRow">
      <w:rPr>
        <w:b/>
      </w:rPr>
      <w:tblPr/>
      <w:tcPr>
        <w:tcBorders>
          <w:top w:val="single" w:sz="2" w:space="0" w:color="60932A" w:themeColor="accent5"/>
          <w:left w:val="nil"/>
          <w:bottom w:val="single" w:sz="2" w:space="0" w:color="60932A" w:themeColor="accent5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6">
    <w:name w:val="FCG Accent 6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8AB400" w:themeFill="accent6"/>
      </w:tcPr>
    </w:tblStylePr>
    <w:tblStylePr w:type="lastRow">
      <w:rPr>
        <w:b/>
      </w:rPr>
      <w:tblPr/>
      <w:tcPr>
        <w:tcBorders>
          <w:top w:val="single" w:sz="2" w:space="0" w:color="8AB400" w:themeColor="accent6"/>
          <w:left w:val="nil"/>
          <w:bottom w:val="single" w:sz="2" w:space="0" w:color="8AB400" w:themeColor="accent6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1">
    <w:name w:val="FCG Accent 1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F92" w:themeFill="accent1"/>
      </w:tcPr>
    </w:tblStylePr>
    <w:tblStylePr w:type="lastRow">
      <w:rPr>
        <w:b/>
      </w:rPr>
      <w:tblPr/>
      <w:tcPr>
        <w:tcBorders>
          <w:top w:val="single" w:sz="2" w:space="0" w:color="005F92" w:themeColor="accent1"/>
          <w:left w:val="nil"/>
          <w:bottom w:val="single" w:sz="2" w:space="0" w:color="005F92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2">
    <w:name w:val="FCG Accent 2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909090" w:themeFill="text2" w:themeFillTint="99"/>
      </w:tcPr>
    </w:tblStylePr>
    <w:tblStylePr w:type="lastRow">
      <w:rPr>
        <w:b/>
      </w:rPr>
      <w:tblPr/>
      <w:tcPr>
        <w:tcBorders>
          <w:top w:val="single" w:sz="2" w:space="0" w:color="909090" w:themeColor="text2" w:themeTint="99"/>
          <w:left w:val="nil"/>
          <w:bottom w:val="single" w:sz="2" w:space="0" w:color="909090" w:themeColor="text2" w:themeTint="99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isluet3">
    <w:name w:val="toc 3"/>
    <w:basedOn w:val="Normaali"/>
    <w:next w:val="Normaali"/>
    <w:autoRedefine/>
    <w:uiPriority w:val="39"/>
    <w:rsid w:val="00C15E41"/>
    <w:pPr>
      <w:tabs>
        <w:tab w:val="right" w:leader="dot" w:pos="10195"/>
      </w:tabs>
      <w:spacing w:after="100"/>
      <w:ind w:left="993"/>
    </w:pPr>
  </w:style>
  <w:style w:type="character" w:customStyle="1" w:styleId="EivliChar">
    <w:name w:val="Ei väliä Char"/>
    <w:basedOn w:val="Kappaleenoletusfontti"/>
    <w:link w:val="Eivli"/>
    <w:uiPriority w:val="1"/>
    <w:rsid w:val="00301ED3"/>
  </w:style>
  <w:style w:type="paragraph" w:styleId="Alaotsikko">
    <w:name w:val="Subtitle"/>
    <w:basedOn w:val="Normaali"/>
    <w:next w:val="Leipteksti"/>
    <w:link w:val="AlaotsikkoChar"/>
    <w:uiPriority w:val="11"/>
    <w:semiHidden/>
    <w:qFormat/>
    <w:rsid w:val="00B4096E"/>
    <w:pPr>
      <w:numPr>
        <w:ilvl w:val="1"/>
      </w:numPr>
    </w:pPr>
    <w:rPr>
      <w:rFonts w:asciiTheme="majorHAnsi" w:eastAsiaTheme="majorEastAsia" w:hAnsiTheme="majorHAnsi" w:cstheme="majorBidi"/>
      <w:i/>
      <w:iCs/>
      <w:color w:val="005F92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4096E"/>
    <w:rPr>
      <w:rFonts w:asciiTheme="majorHAnsi" w:eastAsiaTheme="majorEastAsia" w:hAnsiTheme="majorHAnsi" w:cstheme="majorBidi"/>
      <w:i/>
      <w:iCs/>
      <w:color w:val="005F92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C80EAF"/>
    <w:pPr>
      <w:ind w:left="720"/>
      <w:contextualSpacing/>
    </w:pPr>
  </w:style>
  <w:style w:type="table" w:styleId="Vaaleavarjostus-korostus5">
    <w:name w:val="Light Shading Accent 5"/>
    <w:basedOn w:val="Normaalitaulukko"/>
    <w:uiPriority w:val="60"/>
    <w:rsid w:val="00D8773F"/>
    <w:rPr>
      <w:color w:val="476D1F" w:themeColor="accent5" w:themeShade="BF"/>
    </w:rPr>
    <w:tblPr>
      <w:tblStyleRowBandSize w:val="1"/>
      <w:tblStyleColBandSize w:val="1"/>
      <w:tblBorders>
        <w:top w:val="single" w:sz="8" w:space="0" w:color="60932A" w:themeColor="accent5"/>
        <w:bottom w:val="single" w:sz="8" w:space="0" w:color="60932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932A" w:themeColor="accent5"/>
          <w:left w:val="nil"/>
          <w:bottom w:val="single" w:sz="8" w:space="0" w:color="60932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932A" w:themeColor="accent5"/>
          <w:left w:val="nil"/>
          <w:bottom w:val="single" w:sz="8" w:space="0" w:color="60932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1" w:themeFill="accent5" w:themeFillTint="3F"/>
      </w:tcPr>
    </w:tblStylePr>
  </w:style>
  <w:style w:type="table" w:styleId="Vriksluettelo-korostus5">
    <w:name w:val="Colorful List Accent 5"/>
    <w:basedOn w:val="Normaalitaulukko"/>
    <w:uiPriority w:val="72"/>
    <w:rsid w:val="00D8773F"/>
    <w:rPr>
      <w:color w:val="000000" w:themeColor="text1"/>
    </w:rPr>
    <w:tblPr>
      <w:tblStyleRowBandSize w:val="1"/>
      <w:tblStyleColBandSize w:val="1"/>
    </w:tblPr>
    <w:tcPr>
      <w:shd w:val="clear" w:color="auto" w:fill="EFF8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9000" w:themeFill="accent6" w:themeFillShade="CC"/>
      </w:tcPr>
    </w:tblStylePr>
    <w:tblStylePr w:type="lastRow">
      <w:rPr>
        <w:b/>
        <w:bCs/>
        <w:color w:val="6E9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1" w:themeFill="accent5" w:themeFillTint="3F"/>
      </w:tcPr>
    </w:tblStylePr>
    <w:tblStylePr w:type="band1Horz">
      <w:tblPr/>
      <w:tcPr>
        <w:shd w:val="clear" w:color="auto" w:fill="DFF0CC" w:themeFill="accent5" w:themeFillTint="33"/>
      </w:tcPr>
    </w:tblStylePr>
  </w:style>
  <w:style w:type="table" w:styleId="Normaaliruudukko1-korostus5">
    <w:name w:val="Medium Grid 1 Accent 5"/>
    <w:basedOn w:val="Normaalitaulukko"/>
    <w:uiPriority w:val="67"/>
    <w:rsid w:val="004D5022"/>
    <w:tblPr>
      <w:tblStyleRowBandSize w:val="1"/>
      <w:tblStyleColBandSize w:val="1"/>
      <w:tblBorders>
        <w:top w:val="single" w:sz="8" w:space="0" w:color="88C943" w:themeColor="accent5" w:themeTint="BF"/>
        <w:left w:val="single" w:sz="8" w:space="0" w:color="88C943" w:themeColor="accent5" w:themeTint="BF"/>
        <w:bottom w:val="single" w:sz="8" w:space="0" w:color="88C943" w:themeColor="accent5" w:themeTint="BF"/>
        <w:right w:val="single" w:sz="8" w:space="0" w:color="88C943" w:themeColor="accent5" w:themeTint="BF"/>
        <w:insideH w:val="single" w:sz="8" w:space="0" w:color="88C943" w:themeColor="accent5" w:themeTint="BF"/>
        <w:insideV w:val="single" w:sz="8" w:space="0" w:color="88C943" w:themeColor="accent5" w:themeTint="BF"/>
      </w:tblBorders>
    </w:tblPr>
    <w:tcPr>
      <w:shd w:val="clear" w:color="auto" w:fill="D7ED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C94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B82" w:themeFill="accent5" w:themeFillTint="7F"/>
      </w:tcPr>
    </w:tblStylePr>
    <w:tblStylePr w:type="band1Horz">
      <w:tblPr/>
      <w:tcPr>
        <w:shd w:val="clear" w:color="auto" w:fill="B0DB82" w:themeFill="accent5" w:themeFillTint="7F"/>
      </w:tcPr>
    </w:tblStylePr>
  </w:style>
  <w:style w:type="paragraph" w:styleId="Leipteksti2">
    <w:name w:val="Body Text 2"/>
    <w:basedOn w:val="Normaali"/>
    <w:link w:val="Leipteksti2Char"/>
    <w:uiPriority w:val="99"/>
    <w:semiHidden/>
    <w:unhideWhenUsed/>
    <w:rsid w:val="00954639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954639"/>
  </w:style>
  <w:style w:type="paragraph" w:customStyle="1" w:styleId="Yltunniste0">
    <w:name w:val="Yl?tunniste"/>
    <w:basedOn w:val="Normaali"/>
    <w:rsid w:val="00954639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Garamond" w:eastAsia="Times New Roman" w:hAnsi="Garamond" w:cs="Times New Roman"/>
      <w:b/>
      <w:bCs/>
      <w:sz w:val="24"/>
      <w:szCs w:val="24"/>
      <w:lang w:val="fi-FI" w:eastAsia="fi-FI"/>
    </w:rPr>
  </w:style>
  <w:style w:type="character" w:styleId="Sivunumero">
    <w:name w:val="page number"/>
    <w:rsid w:val="00954639"/>
    <w:rPr>
      <w:sz w:val="20"/>
      <w:szCs w:val="20"/>
    </w:rPr>
  </w:style>
  <w:style w:type="paragraph" w:styleId="Kuvaotsikkoluettelo">
    <w:name w:val="table of figures"/>
    <w:basedOn w:val="Normaali"/>
    <w:next w:val="Normaali"/>
    <w:semiHidden/>
    <w:rsid w:val="00954639"/>
    <w:pPr>
      <w:widowControl w:val="0"/>
      <w:autoSpaceDE w:val="0"/>
      <w:autoSpaceDN w:val="0"/>
      <w:ind w:left="480" w:hanging="480"/>
    </w:pPr>
    <w:rPr>
      <w:rFonts w:ascii="Garamond" w:eastAsia="Times New Roman" w:hAnsi="Garamond" w:cs="Times New Roman"/>
      <w:b/>
      <w:bCs/>
      <w:sz w:val="24"/>
      <w:szCs w:val="24"/>
      <w:lang w:val="fi-FI" w:eastAsia="fi-FI"/>
    </w:rPr>
  </w:style>
  <w:style w:type="paragraph" w:styleId="Luettelo">
    <w:name w:val="List"/>
    <w:basedOn w:val="Normaali"/>
    <w:rsid w:val="00954639"/>
    <w:pPr>
      <w:widowControl w:val="0"/>
      <w:numPr>
        <w:numId w:val="7"/>
      </w:numPr>
      <w:autoSpaceDE w:val="0"/>
      <w:autoSpaceDN w:val="0"/>
    </w:pPr>
    <w:rPr>
      <w:rFonts w:ascii="Garamond" w:eastAsia="Times New Roman" w:hAnsi="Garamond" w:cs="Times New Roman"/>
      <w:b/>
      <w:bCs/>
      <w:sz w:val="24"/>
      <w:szCs w:val="24"/>
      <w:lang w:val="fi-FI" w:eastAsia="fi-FI"/>
    </w:rPr>
  </w:style>
  <w:style w:type="character" w:styleId="Voimakas">
    <w:name w:val="Strong"/>
    <w:basedOn w:val="Kappaleenoletusfontti"/>
    <w:uiPriority w:val="22"/>
    <w:semiHidden/>
    <w:qFormat/>
    <w:rsid w:val="00CF3FA5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DC58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apple-converted-space">
    <w:name w:val="apple-converted-space"/>
    <w:basedOn w:val="Kappaleenoletusfontti"/>
    <w:rsid w:val="00DC5893"/>
  </w:style>
  <w:style w:type="paragraph" w:customStyle="1" w:styleId="Tyyli1">
    <w:name w:val="Tyyli1"/>
    <w:basedOn w:val="Leipteksti"/>
    <w:link w:val="Tyyli1Char"/>
    <w:qFormat/>
    <w:rsid w:val="005E50E8"/>
    <w:pPr>
      <w:ind w:left="1304"/>
      <w:jc w:val="both"/>
    </w:pPr>
    <w:rPr>
      <w:lang w:val="fi-FI"/>
    </w:rPr>
  </w:style>
  <w:style w:type="character" w:customStyle="1" w:styleId="Tyyli1Char">
    <w:name w:val="Tyyli1 Char"/>
    <w:basedOn w:val="LeiptekstiChar"/>
    <w:link w:val="Tyyli1"/>
    <w:rsid w:val="005E50E8"/>
    <w:rPr>
      <w:lang w:val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551BE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51BEA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51BEA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51BE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51B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uiPriority="39"/>
    <w:lsdException w:name="toc 9" w:semiHidden="0" w:uiPriority="39" w:unhideWhenUsed="0"/>
    <w:lsdException w:name="header" w:semiHidden="0" w:uiPriority="0" w:unhideWhenUsed="0"/>
    <w:lsdException w:name="footer" w:semiHidden="0" w:uiPriority="0" w:unhideWhenUsed="0"/>
    <w:lsdException w:name="caption" w:uiPriority="35" w:unhideWhenUsed="0" w:qFormat="1"/>
    <w:lsdException w:name="table of figures" w:uiPriority="0"/>
    <w:lsdException w:name="page number" w:uiPriority="0"/>
    <w:lsdException w:name="List" w:uiPriority="0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 w:qFormat="1"/>
  </w:latentStyles>
  <w:style w:type="paragraph" w:default="1" w:styleId="Normaali">
    <w:name w:val="Normal"/>
    <w:qFormat/>
    <w:rsid w:val="00C864B3"/>
  </w:style>
  <w:style w:type="paragraph" w:styleId="Otsikko1">
    <w:name w:val="heading 1"/>
    <w:basedOn w:val="Normaali"/>
    <w:next w:val="Leipteksti"/>
    <w:link w:val="Otsikko1Char"/>
    <w:uiPriority w:val="9"/>
    <w:qFormat/>
    <w:rsid w:val="002922DB"/>
    <w:pPr>
      <w:keepNext/>
      <w:keepLines/>
      <w:numPr>
        <w:numId w:val="8"/>
      </w:numPr>
      <w:spacing w:after="20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2922DB"/>
    <w:pPr>
      <w:keepNext/>
      <w:keepLines/>
      <w:numPr>
        <w:ilvl w:val="1"/>
        <w:numId w:val="8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2922DB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Otsikko3"/>
    <w:next w:val="Leipteksti"/>
    <w:link w:val="Otsikko4Char"/>
    <w:rsid w:val="00C15E41"/>
    <w:pPr>
      <w:numPr>
        <w:ilvl w:val="3"/>
      </w:numPr>
      <w:outlineLvl w:val="3"/>
    </w:pPr>
    <w:rPr>
      <w:lang w:val="fi-FI"/>
    </w:rPr>
  </w:style>
  <w:style w:type="paragraph" w:styleId="Otsikko5">
    <w:name w:val="heading 5"/>
    <w:basedOn w:val="Otsikko4"/>
    <w:next w:val="Leipteksti"/>
    <w:link w:val="Otsikko5Char"/>
    <w:rsid w:val="00C15E41"/>
    <w:pPr>
      <w:numPr>
        <w:ilvl w:val="4"/>
      </w:numPr>
      <w:outlineLvl w:val="4"/>
    </w:pPr>
  </w:style>
  <w:style w:type="paragraph" w:styleId="Otsikko6">
    <w:name w:val="heading 6"/>
    <w:basedOn w:val="Otsikko5"/>
    <w:next w:val="Leipteksti"/>
    <w:link w:val="Otsikko6Char"/>
    <w:rsid w:val="00C15E41"/>
    <w:pPr>
      <w:numPr>
        <w:ilvl w:val="5"/>
      </w:numPr>
      <w:outlineLvl w:val="5"/>
    </w:pPr>
  </w:style>
  <w:style w:type="paragraph" w:styleId="Otsikko7">
    <w:name w:val="heading 7"/>
    <w:basedOn w:val="Otsikko6"/>
    <w:next w:val="Leipteksti"/>
    <w:link w:val="Otsikko7Char"/>
    <w:rsid w:val="00C15E41"/>
    <w:pPr>
      <w:numPr>
        <w:ilvl w:val="6"/>
      </w:numPr>
      <w:outlineLvl w:val="6"/>
    </w:pPr>
  </w:style>
  <w:style w:type="paragraph" w:styleId="Otsikko8">
    <w:name w:val="heading 8"/>
    <w:basedOn w:val="Otsikko9"/>
    <w:next w:val="Leipteksti"/>
    <w:link w:val="Otsikko8Char"/>
    <w:rsid w:val="00C15E41"/>
    <w:pPr>
      <w:numPr>
        <w:ilvl w:val="7"/>
      </w:numPr>
      <w:outlineLvl w:val="7"/>
    </w:pPr>
  </w:style>
  <w:style w:type="paragraph" w:styleId="Otsikko9">
    <w:name w:val="heading 9"/>
    <w:basedOn w:val="Otsikko7"/>
    <w:next w:val="Leipteksti"/>
    <w:link w:val="Otsikko9Char"/>
    <w:rsid w:val="00C15E41"/>
    <w:pPr>
      <w:numPr>
        <w:ilvl w:val="8"/>
      </w:num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qFormat/>
    <w:rsid w:val="002922DB"/>
    <w:pPr>
      <w:spacing w:after="200"/>
      <w:ind w:left="2608"/>
    </w:pPr>
  </w:style>
  <w:style w:type="character" w:customStyle="1" w:styleId="LeiptekstiChar">
    <w:name w:val="Leipäteksti Char"/>
    <w:basedOn w:val="Kappaleenoletusfontti"/>
    <w:link w:val="Leipteksti"/>
    <w:rsid w:val="002922DB"/>
  </w:style>
  <w:style w:type="character" w:customStyle="1" w:styleId="Otsikko1Char">
    <w:name w:val="Otsikko 1 Char"/>
    <w:basedOn w:val="Kappaleenoletusfontti"/>
    <w:link w:val="Otsikko1"/>
    <w:uiPriority w:val="9"/>
    <w:rsid w:val="002922DB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2922DB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2922DB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rsid w:val="00C15E41"/>
    <w:rPr>
      <w:rFonts w:asciiTheme="majorHAnsi" w:eastAsiaTheme="majorEastAsia" w:hAnsiTheme="majorHAnsi" w:cstheme="majorBidi"/>
      <w:bCs/>
      <w:lang w:val="fi-FI"/>
    </w:rPr>
  </w:style>
  <w:style w:type="character" w:customStyle="1" w:styleId="Otsikko5Char">
    <w:name w:val="Otsikko 5 Char"/>
    <w:basedOn w:val="Kappaleenoletusfontti"/>
    <w:link w:val="Otsikko5"/>
    <w:rsid w:val="00C15E41"/>
    <w:rPr>
      <w:rFonts w:asciiTheme="majorHAnsi" w:eastAsiaTheme="majorEastAsia" w:hAnsiTheme="majorHAnsi" w:cstheme="majorBidi"/>
      <w:bCs/>
      <w:lang w:val="fi-FI"/>
    </w:rPr>
  </w:style>
  <w:style w:type="character" w:customStyle="1" w:styleId="Otsikko6Char">
    <w:name w:val="Otsikko 6 Char"/>
    <w:basedOn w:val="Kappaleenoletusfontti"/>
    <w:link w:val="Otsikko6"/>
    <w:rsid w:val="00C15E41"/>
    <w:rPr>
      <w:rFonts w:asciiTheme="majorHAnsi" w:eastAsiaTheme="majorEastAsia" w:hAnsiTheme="majorHAnsi" w:cstheme="majorBidi"/>
      <w:bCs/>
      <w:lang w:val="fi-FI"/>
    </w:rPr>
  </w:style>
  <w:style w:type="character" w:customStyle="1" w:styleId="Otsikko7Char">
    <w:name w:val="Otsikko 7 Char"/>
    <w:basedOn w:val="Kappaleenoletusfontti"/>
    <w:link w:val="Otsikko7"/>
    <w:rsid w:val="00C15E41"/>
    <w:rPr>
      <w:rFonts w:asciiTheme="majorHAnsi" w:eastAsiaTheme="majorEastAsia" w:hAnsiTheme="majorHAnsi" w:cstheme="majorBidi"/>
      <w:bCs/>
      <w:lang w:val="fi-FI"/>
    </w:rPr>
  </w:style>
  <w:style w:type="character" w:customStyle="1" w:styleId="Otsikko8Char">
    <w:name w:val="Otsikko 8 Char"/>
    <w:basedOn w:val="Kappaleenoletusfontti"/>
    <w:link w:val="Otsikko8"/>
    <w:rsid w:val="00C15E41"/>
    <w:rPr>
      <w:rFonts w:asciiTheme="majorHAnsi" w:eastAsiaTheme="majorEastAsia" w:hAnsiTheme="majorHAnsi" w:cstheme="majorBidi"/>
      <w:bCs/>
      <w:lang w:val="fi-FI"/>
    </w:rPr>
  </w:style>
  <w:style w:type="character" w:customStyle="1" w:styleId="Otsikko9Char">
    <w:name w:val="Otsikko 9 Char"/>
    <w:basedOn w:val="Kappaleenoletusfontti"/>
    <w:link w:val="Otsikko9"/>
    <w:rsid w:val="00C15E41"/>
    <w:rPr>
      <w:rFonts w:asciiTheme="majorHAnsi" w:eastAsiaTheme="majorEastAsia" w:hAnsiTheme="majorHAnsi" w:cstheme="majorBidi"/>
      <w:bCs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2922DB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2922DB"/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paragraph" w:styleId="Alatunniste">
    <w:name w:val="footer"/>
    <w:basedOn w:val="Normaali"/>
    <w:link w:val="AlatunnisteChar"/>
    <w:rsid w:val="00C15E41"/>
    <w:rPr>
      <w:sz w:val="16"/>
    </w:rPr>
  </w:style>
  <w:style w:type="character" w:customStyle="1" w:styleId="AlatunnisteChar">
    <w:name w:val="Alatunniste Char"/>
    <w:basedOn w:val="Kappaleenoletusfontti"/>
    <w:link w:val="Alatunniste"/>
    <w:rsid w:val="00C15E41"/>
    <w:rPr>
      <w:sz w:val="16"/>
    </w:rPr>
  </w:style>
  <w:style w:type="paragraph" w:styleId="Yltunniste">
    <w:name w:val="header"/>
    <w:basedOn w:val="Normaali"/>
    <w:link w:val="YltunnisteChar"/>
    <w:rsid w:val="00C15E41"/>
  </w:style>
  <w:style w:type="character" w:customStyle="1" w:styleId="YltunnisteChar">
    <w:name w:val="Ylätunniste Char"/>
    <w:basedOn w:val="Kappaleenoletusfontti"/>
    <w:link w:val="Yltunniste"/>
    <w:rsid w:val="00C15E41"/>
  </w:style>
  <w:style w:type="character" w:customStyle="1" w:styleId="Yhtinnimi">
    <w:name w:val="Yhtiön nimi"/>
    <w:basedOn w:val="Kappaleenoletusfontti"/>
    <w:uiPriority w:val="1"/>
    <w:semiHidden/>
    <w:rsid w:val="00C15E41"/>
    <w:rPr>
      <w:rFonts w:asciiTheme="minorHAnsi" w:hAnsiTheme="minorHAnsi"/>
      <w:color w:val="005F92" w:themeColor="accent1"/>
      <w:sz w:val="24"/>
      <w:lang w:val="fi-FI"/>
    </w:rPr>
  </w:style>
  <w:style w:type="numbering" w:customStyle="1" w:styleId="FCGliststyle">
    <w:name w:val="FCG list style"/>
    <w:uiPriority w:val="99"/>
    <w:rsid w:val="00AA0F18"/>
    <w:pPr>
      <w:numPr>
        <w:numId w:val="1"/>
      </w:numPr>
    </w:pPr>
  </w:style>
  <w:style w:type="numbering" w:customStyle="1" w:styleId="FCGnumberlist">
    <w:name w:val="FCG number list"/>
    <w:uiPriority w:val="99"/>
    <w:rsid w:val="00AA0F18"/>
    <w:pPr>
      <w:numPr>
        <w:numId w:val="2"/>
      </w:numPr>
    </w:pPr>
  </w:style>
  <w:style w:type="paragraph" w:styleId="Merkittyluettelo">
    <w:name w:val="List Bullet"/>
    <w:basedOn w:val="Normaali"/>
    <w:uiPriority w:val="99"/>
    <w:unhideWhenUsed/>
    <w:qFormat/>
    <w:rsid w:val="002922DB"/>
    <w:pPr>
      <w:numPr>
        <w:numId w:val="9"/>
      </w:numPr>
      <w:spacing w:after="200"/>
      <w:contextualSpacing/>
    </w:pPr>
  </w:style>
  <w:style w:type="numbering" w:customStyle="1" w:styleId="Numberheadings">
    <w:name w:val="Number headings"/>
    <w:uiPriority w:val="99"/>
    <w:rsid w:val="00C15E41"/>
    <w:pPr>
      <w:numPr>
        <w:numId w:val="3"/>
      </w:numPr>
    </w:pPr>
  </w:style>
  <w:style w:type="paragraph" w:styleId="Numeroituluettelo">
    <w:name w:val="List Number"/>
    <w:basedOn w:val="Normaali"/>
    <w:uiPriority w:val="99"/>
    <w:unhideWhenUsed/>
    <w:qFormat/>
    <w:rsid w:val="002922DB"/>
    <w:pPr>
      <w:numPr>
        <w:numId w:val="10"/>
      </w:numPr>
      <w:spacing w:after="200"/>
      <w:contextualSpacing/>
    </w:pPr>
  </w:style>
  <w:style w:type="table" w:styleId="TaulukkoRuudukko">
    <w:name w:val="Table Grid"/>
    <w:basedOn w:val="Normaalitaulukko"/>
    <w:rsid w:val="00C15E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15E4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15E41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C15E41"/>
    <w:rPr>
      <w:color w:val="auto"/>
    </w:rPr>
  </w:style>
  <w:style w:type="paragraph" w:styleId="Sisllysluettelonotsikko">
    <w:name w:val="TOC Heading"/>
    <w:next w:val="Normaali"/>
    <w:uiPriority w:val="39"/>
    <w:qFormat/>
    <w:rsid w:val="002922DB"/>
    <w:pPr>
      <w:spacing w:after="200"/>
      <w:ind w:left="357" w:right="2835" w:hanging="357"/>
    </w:pPr>
    <w:rPr>
      <w:rFonts w:asciiTheme="majorHAnsi" w:eastAsiaTheme="majorEastAsia" w:hAnsiTheme="majorHAnsi" w:cstheme="majorBidi"/>
      <w:b/>
      <w:bCs/>
      <w:sz w:val="22"/>
      <w:szCs w:val="28"/>
      <w:lang w:val="fi-FI"/>
    </w:rPr>
  </w:style>
  <w:style w:type="numbering" w:customStyle="1" w:styleId="OtsikkonumerointiMI">
    <w:name w:val="Otsikkonumerointi MI"/>
    <w:uiPriority w:val="99"/>
    <w:rsid w:val="00C15E41"/>
    <w:pPr>
      <w:numPr>
        <w:numId w:val="4"/>
      </w:numPr>
    </w:pPr>
  </w:style>
  <w:style w:type="paragraph" w:styleId="Sisluet1">
    <w:name w:val="toc 1"/>
    <w:next w:val="Normaali"/>
    <w:uiPriority w:val="39"/>
    <w:rsid w:val="00C15E41"/>
    <w:pPr>
      <w:suppressLineNumbers/>
      <w:tabs>
        <w:tab w:val="right" w:leader="dot" w:pos="10195"/>
      </w:tabs>
      <w:spacing w:after="100"/>
      <w:ind w:left="397" w:hanging="397"/>
    </w:pPr>
  </w:style>
  <w:style w:type="paragraph" w:styleId="Sisluet2">
    <w:name w:val="toc 2"/>
    <w:basedOn w:val="Normaali"/>
    <w:next w:val="Normaali"/>
    <w:autoRedefine/>
    <w:uiPriority w:val="39"/>
    <w:rsid w:val="00C15E41"/>
    <w:pPr>
      <w:tabs>
        <w:tab w:val="right" w:leader="dot" w:pos="10195"/>
      </w:tabs>
      <w:spacing w:after="100"/>
      <w:ind w:left="993" w:hanging="567"/>
    </w:pPr>
  </w:style>
  <w:style w:type="character" w:styleId="Hyperlinkki">
    <w:name w:val="Hyperlink"/>
    <w:basedOn w:val="Kappaleenoletusfontti"/>
    <w:uiPriority w:val="99"/>
    <w:rsid w:val="00C15E41"/>
    <w:rPr>
      <w:color w:val="608E2F" w:themeColor="hyperlink"/>
      <w:u w:val="single"/>
    </w:rPr>
  </w:style>
  <w:style w:type="paragraph" w:customStyle="1" w:styleId="Yhti">
    <w:name w:val="Yhtiö"/>
    <w:basedOn w:val="Normaali"/>
    <w:link w:val="YhtiChar"/>
    <w:semiHidden/>
    <w:rsid w:val="00C15E41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character" w:customStyle="1" w:styleId="YhtiChar">
    <w:name w:val="Yhtiö Char"/>
    <w:basedOn w:val="Kappaleenoletusfontti"/>
    <w:link w:val="Yhti"/>
    <w:semiHidden/>
    <w:rsid w:val="00C15E41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paragraph" w:styleId="Sisluet8">
    <w:name w:val="toc 8"/>
    <w:basedOn w:val="Normaali"/>
    <w:next w:val="Normaali"/>
    <w:autoRedefine/>
    <w:uiPriority w:val="39"/>
    <w:rsid w:val="00C15E41"/>
    <w:pPr>
      <w:spacing w:after="100"/>
      <w:ind w:left="1400"/>
    </w:pPr>
  </w:style>
  <w:style w:type="paragraph" w:styleId="Eivli">
    <w:name w:val="No Spacing"/>
    <w:link w:val="EivliChar"/>
    <w:uiPriority w:val="1"/>
    <w:qFormat/>
    <w:rsid w:val="002922DB"/>
    <w:pPr>
      <w:ind w:left="2608"/>
    </w:pPr>
  </w:style>
  <w:style w:type="table" w:customStyle="1" w:styleId="Noborders">
    <w:name w:val="No borders"/>
    <w:basedOn w:val="Normaalitaulukko"/>
    <w:uiPriority w:val="99"/>
    <w:rsid w:val="00C15E41"/>
    <w:tblPr/>
  </w:style>
  <w:style w:type="numbering" w:customStyle="1" w:styleId="Bulletlist">
    <w:name w:val="Bullet list"/>
    <w:uiPriority w:val="99"/>
    <w:rsid w:val="00AA0F18"/>
    <w:pPr>
      <w:numPr>
        <w:numId w:val="5"/>
      </w:numPr>
    </w:pPr>
  </w:style>
  <w:style w:type="paragraph" w:styleId="Merkittyluettelo2">
    <w:name w:val="List Bullet 2"/>
    <w:basedOn w:val="Normaali"/>
    <w:uiPriority w:val="99"/>
    <w:unhideWhenUsed/>
    <w:rsid w:val="00AA0F18"/>
    <w:pPr>
      <w:numPr>
        <w:numId w:val="6"/>
      </w:numPr>
      <w:contextualSpacing/>
    </w:pPr>
  </w:style>
  <w:style w:type="table" w:customStyle="1" w:styleId="FCGAccent5">
    <w:name w:val="FCG Accent 5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2"/>
      </w:rPr>
      <w:tblPr/>
      <w:tcPr>
        <w:shd w:val="clear" w:color="auto" w:fill="60932A" w:themeFill="accent5"/>
      </w:tcPr>
    </w:tblStylePr>
    <w:tblStylePr w:type="lastRow">
      <w:rPr>
        <w:b/>
      </w:rPr>
      <w:tblPr/>
      <w:tcPr>
        <w:tcBorders>
          <w:top w:val="single" w:sz="2" w:space="0" w:color="60932A" w:themeColor="accent5"/>
          <w:left w:val="nil"/>
          <w:bottom w:val="single" w:sz="2" w:space="0" w:color="60932A" w:themeColor="accent5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6">
    <w:name w:val="FCG Accent 6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8AB400" w:themeFill="accent6"/>
      </w:tcPr>
    </w:tblStylePr>
    <w:tblStylePr w:type="lastRow">
      <w:rPr>
        <w:b/>
      </w:rPr>
      <w:tblPr/>
      <w:tcPr>
        <w:tcBorders>
          <w:top w:val="single" w:sz="2" w:space="0" w:color="8AB400" w:themeColor="accent6"/>
          <w:left w:val="nil"/>
          <w:bottom w:val="single" w:sz="2" w:space="0" w:color="8AB400" w:themeColor="accent6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1">
    <w:name w:val="FCG Accent 1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F92" w:themeFill="accent1"/>
      </w:tcPr>
    </w:tblStylePr>
    <w:tblStylePr w:type="lastRow">
      <w:rPr>
        <w:b/>
      </w:rPr>
      <w:tblPr/>
      <w:tcPr>
        <w:tcBorders>
          <w:top w:val="single" w:sz="2" w:space="0" w:color="005F92" w:themeColor="accent1"/>
          <w:left w:val="nil"/>
          <w:bottom w:val="single" w:sz="2" w:space="0" w:color="005F92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2">
    <w:name w:val="FCG Accent 2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909090" w:themeFill="text2" w:themeFillTint="99"/>
      </w:tcPr>
    </w:tblStylePr>
    <w:tblStylePr w:type="lastRow">
      <w:rPr>
        <w:b/>
      </w:rPr>
      <w:tblPr/>
      <w:tcPr>
        <w:tcBorders>
          <w:top w:val="single" w:sz="2" w:space="0" w:color="909090" w:themeColor="text2" w:themeTint="99"/>
          <w:left w:val="nil"/>
          <w:bottom w:val="single" w:sz="2" w:space="0" w:color="909090" w:themeColor="text2" w:themeTint="99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isluet3">
    <w:name w:val="toc 3"/>
    <w:basedOn w:val="Normaali"/>
    <w:next w:val="Normaali"/>
    <w:autoRedefine/>
    <w:uiPriority w:val="39"/>
    <w:rsid w:val="00C15E41"/>
    <w:pPr>
      <w:tabs>
        <w:tab w:val="right" w:leader="dot" w:pos="10195"/>
      </w:tabs>
      <w:spacing w:after="100"/>
      <w:ind w:left="993"/>
    </w:pPr>
  </w:style>
  <w:style w:type="character" w:customStyle="1" w:styleId="EivliChar">
    <w:name w:val="Ei väliä Char"/>
    <w:basedOn w:val="Kappaleenoletusfontti"/>
    <w:link w:val="Eivli"/>
    <w:uiPriority w:val="1"/>
    <w:rsid w:val="00301ED3"/>
  </w:style>
  <w:style w:type="paragraph" w:styleId="Alaotsikko">
    <w:name w:val="Subtitle"/>
    <w:basedOn w:val="Normaali"/>
    <w:next w:val="Leipteksti"/>
    <w:link w:val="AlaotsikkoChar"/>
    <w:uiPriority w:val="11"/>
    <w:semiHidden/>
    <w:qFormat/>
    <w:rsid w:val="00B4096E"/>
    <w:pPr>
      <w:numPr>
        <w:ilvl w:val="1"/>
      </w:numPr>
    </w:pPr>
    <w:rPr>
      <w:rFonts w:asciiTheme="majorHAnsi" w:eastAsiaTheme="majorEastAsia" w:hAnsiTheme="majorHAnsi" w:cstheme="majorBidi"/>
      <w:i/>
      <w:iCs/>
      <w:color w:val="005F92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4096E"/>
    <w:rPr>
      <w:rFonts w:asciiTheme="majorHAnsi" w:eastAsiaTheme="majorEastAsia" w:hAnsiTheme="majorHAnsi" w:cstheme="majorBidi"/>
      <w:i/>
      <w:iCs/>
      <w:color w:val="005F92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C80EAF"/>
    <w:pPr>
      <w:ind w:left="720"/>
      <w:contextualSpacing/>
    </w:pPr>
  </w:style>
  <w:style w:type="table" w:styleId="Vaaleavarjostus-korostus5">
    <w:name w:val="Light Shading Accent 5"/>
    <w:basedOn w:val="Normaalitaulukko"/>
    <w:uiPriority w:val="60"/>
    <w:rsid w:val="00D8773F"/>
    <w:rPr>
      <w:color w:val="476D1F" w:themeColor="accent5" w:themeShade="BF"/>
    </w:rPr>
    <w:tblPr>
      <w:tblStyleRowBandSize w:val="1"/>
      <w:tblStyleColBandSize w:val="1"/>
      <w:tblBorders>
        <w:top w:val="single" w:sz="8" w:space="0" w:color="60932A" w:themeColor="accent5"/>
        <w:bottom w:val="single" w:sz="8" w:space="0" w:color="60932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932A" w:themeColor="accent5"/>
          <w:left w:val="nil"/>
          <w:bottom w:val="single" w:sz="8" w:space="0" w:color="60932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932A" w:themeColor="accent5"/>
          <w:left w:val="nil"/>
          <w:bottom w:val="single" w:sz="8" w:space="0" w:color="60932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1" w:themeFill="accent5" w:themeFillTint="3F"/>
      </w:tcPr>
    </w:tblStylePr>
  </w:style>
  <w:style w:type="table" w:styleId="Vriksluettelo-korostus5">
    <w:name w:val="Colorful List Accent 5"/>
    <w:basedOn w:val="Normaalitaulukko"/>
    <w:uiPriority w:val="72"/>
    <w:rsid w:val="00D8773F"/>
    <w:rPr>
      <w:color w:val="000000" w:themeColor="text1"/>
    </w:rPr>
    <w:tblPr>
      <w:tblStyleRowBandSize w:val="1"/>
      <w:tblStyleColBandSize w:val="1"/>
    </w:tblPr>
    <w:tcPr>
      <w:shd w:val="clear" w:color="auto" w:fill="EFF8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9000" w:themeFill="accent6" w:themeFillShade="CC"/>
      </w:tcPr>
    </w:tblStylePr>
    <w:tblStylePr w:type="lastRow">
      <w:rPr>
        <w:b/>
        <w:bCs/>
        <w:color w:val="6E9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1" w:themeFill="accent5" w:themeFillTint="3F"/>
      </w:tcPr>
    </w:tblStylePr>
    <w:tblStylePr w:type="band1Horz">
      <w:tblPr/>
      <w:tcPr>
        <w:shd w:val="clear" w:color="auto" w:fill="DFF0CC" w:themeFill="accent5" w:themeFillTint="33"/>
      </w:tcPr>
    </w:tblStylePr>
  </w:style>
  <w:style w:type="table" w:styleId="Normaaliruudukko1-korostus5">
    <w:name w:val="Medium Grid 1 Accent 5"/>
    <w:basedOn w:val="Normaalitaulukko"/>
    <w:uiPriority w:val="67"/>
    <w:rsid w:val="004D5022"/>
    <w:tblPr>
      <w:tblStyleRowBandSize w:val="1"/>
      <w:tblStyleColBandSize w:val="1"/>
      <w:tblBorders>
        <w:top w:val="single" w:sz="8" w:space="0" w:color="88C943" w:themeColor="accent5" w:themeTint="BF"/>
        <w:left w:val="single" w:sz="8" w:space="0" w:color="88C943" w:themeColor="accent5" w:themeTint="BF"/>
        <w:bottom w:val="single" w:sz="8" w:space="0" w:color="88C943" w:themeColor="accent5" w:themeTint="BF"/>
        <w:right w:val="single" w:sz="8" w:space="0" w:color="88C943" w:themeColor="accent5" w:themeTint="BF"/>
        <w:insideH w:val="single" w:sz="8" w:space="0" w:color="88C943" w:themeColor="accent5" w:themeTint="BF"/>
        <w:insideV w:val="single" w:sz="8" w:space="0" w:color="88C943" w:themeColor="accent5" w:themeTint="BF"/>
      </w:tblBorders>
    </w:tblPr>
    <w:tcPr>
      <w:shd w:val="clear" w:color="auto" w:fill="D7ED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C94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B82" w:themeFill="accent5" w:themeFillTint="7F"/>
      </w:tcPr>
    </w:tblStylePr>
    <w:tblStylePr w:type="band1Horz">
      <w:tblPr/>
      <w:tcPr>
        <w:shd w:val="clear" w:color="auto" w:fill="B0DB82" w:themeFill="accent5" w:themeFillTint="7F"/>
      </w:tcPr>
    </w:tblStylePr>
  </w:style>
  <w:style w:type="paragraph" w:styleId="Leipteksti2">
    <w:name w:val="Body Text 2"/>
    <w:basedOn w:val="Normaali"/>
    <w:link w:val="Leipteksti2Char"/>
    <w:uiPriority w:val="99"/>
    <w:semiHidden/>
    <w:unhideWhenUsed/>
    <w:rsid w:val="00954639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954639"/>
  </w:style>
  <w:style w:type="paragraph" w:customStyle="1" w:styleId="Yltunniste0">
    <w:name w:val="Yl?tunniste"/>
    <w:basedOn w:val="Normaali"/>
    <w:rsid w:val="00954639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Garamond" w:eastAsia="Times New Roman" w:hAnsi="Garamond" w:cs="Times New Roman"/>
      <w:b/>
      <w:bCs/>
      <w:sz w:val="24"/>
      <w:szCs w:val="24"/>
      <w:lang w:val="fi-FI" w:eastAsia="fi-FI"/>
    </w:rPr>
  </w:style>
  <w:style w:type="character" w:styleId="Sivunumero">
    <w:name w:val="page number"/>
    <w:rsid w:val="00954639"/>
    <w:rPr>
      <w:sz w:val="20"/>
      <w:szCs w:val="20"/>
    </w:rPr>
  </w:style>
  <w:style w:type="paragraph" w:styleId="Kuvaotsikkoluettelo">
    <w:name w:val="table of figures"/>
    <w:basedOn w:val="Normaali"/>
    <w:next w:val="Normaali"/>
    <w:semiHidden/>
    <w:rsid w:val="00954639"/>
    <w:pPr>
      <w:widowControl w:val="0"/>
      <w:autoSpaceDE w:val="0"/>
      <w:autoSpaceDN w:val="0"/>
      <w:ind w:left="480" w:hanging="480"/>
    </w:pPr>
    <w:rPr>
      <w:rFonts w:ascii="Garamond" w:eastAsia="Times New Roman" w:hAnsi="Garamond" w:cs="Times New Roman"/>
      <w:b/>
      <w:bCs/>
      <w:sz w:val="24"/>
      <w:szCs w:val="24"/>
      <w:lang w:val="fi-FI" w:eastAsia="fi-FI"/>
    </w:rPr>
  </w:style>
  <w:style w:type="paragraph" w:styleId="Luettelo">
    <w:name w:val="List"/>
    <w:basedOn w:val="Normaali"/>
    <w:rsid w:val="00954639"/>
    <w:pPr>
      <w:widowControl w:val="0"/>
      <w:numPr>
        <w:numId w:val="7"/>
      </w:numPr>
      <w:autoSpaceDE w:val="0"/>
      <w:autoSpaceDN w:val="0"/>
    </w:pPr>
    <w:rPr>
      <w:rFonts w:ascii="Garamond" w:eastAsia="Times New Roman" w:hAnsi="Garamond" w:cs="Times New Roman"/>
      <w:b/>
      <w:bCs/>
      <w:sz w:val="24"/>
      <w:szCs w:val="24"/>
      <w:lang w:val="fi-FI" w:eastAsia="fi-FI"/>
    </w:rPr>
  </w:style>
  <w:style w:type="character" w:styleId="Voimakas">
    <w:name w:val="Strong"/>
    <w:basedOn w:val="Kappaleenoletusfontti"/>
    <w:uiPriority w:val="22"/>
    <w:semiHidden/>
    <w:qFormat/>
    <w:rsid w:val="00CF3FA5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DC58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apple-converted-space">
    <w:name w:val="apple-converted-space"/>
    <w:basedOn w:val="Kappaleenoletusfontti"/>
    <w:rsid w:val="00DC5893"/>
  </w:style>
  <w:style w:type="paragraph" w:customStyle="1" w:styleId="Tyyli1">
    <w:name w:val="Tyyli1"/>
    <w:basedOn w:val="Leipteksti"/>
    <w:link w:val="Tyyli1Char"/>
    <w:qFormat/>
    <w:rsid w:val="005E50E8"/>
    <w:pPr>
      <w:ind w:left="1304"/>
      <w:jc w:val="both"/>
    </w:pPr>
    <w:rPr>
      <w:lang w:val="fi-FI"/>
    </w:rPr>
  </w:style>
  <w:style w:type="character" w:customStyle="1" w:styleId="Tyyli1Char">
    <w:name w:val="Tyyli1 Char"/>
    <w:basedOn w:val="LeiptekstiChar"/>
    <w:link w:val="Tyyli1"/>
    <w:rsid w:val="005E50E8"/>
    <w:rPr>
      <w:lang w:val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551BE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51BEA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51BEA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51BE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51B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660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9002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7541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446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8323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69872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937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1086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4195">
          <w:marLeft w:val="7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2657">
          <w:marLeft w:val="7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0646">
          <w:marLeft w:val="7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073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6395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292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5143">
          <w:marLeft w:val="7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140">
          <w:marLeft w:val="7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0864">
          <w:marLeft w:val="7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604">
          <w:marLeft w:val="7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064">
          <w:marLeft w:val="7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4739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1944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0038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5771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7536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061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0825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5982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910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3665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001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4588">
          <w:marLeft w:val="7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711">
          <w:marLeft w:val="7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378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980">
          <w:marLeft w:val="7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3840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3002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63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82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665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557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5915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4199">
          <w:marLeft w:val="7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87">
          <w:marLeft w:val="7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0760">
          <w:marLeft w:val="7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1100">
          <w:marLeft w:val="7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7451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9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7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0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0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22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20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3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2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9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97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55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68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4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8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8368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2560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8430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6019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389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8661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8507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1362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633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6962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8758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6653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562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232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495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4656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89283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643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8107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9104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2247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1645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839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1329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5328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2222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5336">
          <w:marLeft w:val="7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659">
          <w:marLeft w:val="7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252">
          <w:marLeft w:val="7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969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6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8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1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microsoft.com/office/2007/relationships/stylesWithEffects" Target="stylesWithEffects.xml"/><Relationship Id="rId15" Type="http://schemas.openxmlformats.org/officeDocument/2006/relationships/image" Target="media/image5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sanra\AppData\Roaming\Microsoft\Templates\FCG%20Konsultointi\Konsultointi_raportti_tyhja_2-sivu_miikrofoni.dotx" TargetMode="External"/></Relationships>
</file>

<file path=word/theme/theme1.xml><?xml version="1.0" encoding="utf-8"?>
<a:theme xmlns:a="http://schemas.openxmlformats.org/drawingml/2006/main" name="FCG">
  <a:themeElements>
    <a:clrScheme name="FCG">
      <a:dk1>
        <a:sysClr val="windowText" lastClr="000000"/>
      </a:dk1>
      <a:lt1>
        <a:sysClr val="window" lastClr="FFFFFF"/>
      </a:lt1>
      <a:dk2>
        <a:srgbClr val="464646"/>
      </a:dk2>
      <a:lt2>
        <a:srgbClr val="FFFFFF"/>
      </a:lt2>
      <a:accent1>
        <a:srgbClr val="005F92"/>
      </a:accent1>
      <a:accent2>
        <a:srgbClr val="1896C8"/>
      </a:accent2>
      <a:accent3>
        <a:srgbClr val="CBECF8"/>
      </a:accent3>
      <a:accent4>
        <a:srgbClr val="D8D8D8"/>
      </a:accent4>
      <a:accent5>
        <a:srgbClr val="60932A"/>
      </a:accent5>
      <a:accent6>
        <a:srgbClr val="8AB400"/>
      </a:accent6>
      <a:hlink>
        <a:srgbClr val="608E2F"/>
      </a:hlink>
      <a:folHlink>
        <a:srgbClr val="8AB40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2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fi-FI" sz="12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Verdana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2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fi-FI" sz="12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Verdana" pitchFamily="34" charset="0"/>
          </a:defRPr>
        </a:defPPr>
      </a:lst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2016-03-01T00:00:00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721A30-3B46-449D-952D-550F2287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Konsultointi_raportti_tyhja_2-sivu_miikrofoni.dotx</Template>
  <TotalTime>56</TotalTime>
  <Pages>18</Pages>
  <Words>3522</Words>
  <Characters>28533</Characters>
  <Application>Microsoft Office Word</Application>
  <DocSecurity>0</DocSecurity>
  <Lines>237</Lines>
  <Paragraphs>63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Nova Schola Rakennus -hanke</vt:lpstr>
      <vt:lpstr>Nova Schola Rakennus -hanke</vt:lpstr>
    </vt:vector>
  </TitlesOfParts>
  <Company>Finnish Consulting Group</Company>
  <LinksUpToDate>false</LinksUpToDate>
  <CharactersWithSpaces>31992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Schola Rakennus -hanke</dc:title>
  <dc:subject>Hankesuunnitelma</dc:subject>
  <dc:creator>Oksanen Raila</dc:creator>
  <cp:lastModifiedBy>Oksanen Raila</cp:lastModifiedBy>
  <cp:revision>5</cp:revision>
  <cp:lastPrinted>2012-06-18T10:23:00Z</cp:lastPrinted>
  <dcterms:created xsi:type="dcterms:W3CDTF">2016-02-29T15:32:00Z</dcterms:created>
  <dcterms:modified xsi:type="dcterms:W3CDTF">2016-03-01T14:13:00Z</dcterms:modified>
</cp:coreProperties>
</file>