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25" w:rsidRPr="002D7C85" w:rsidRDefault="000A5525">
      <w:pPr>
        <w:rPr>
          <w:b/>
          <w:sz w:val="28"/>
          <w:szCs w:val="28"/>
        </w:rPr>
      </w:pPr>
      <w:r w:rsidRPr="002D7C85">
        <w:rPr>
          <w:b/>
          <w:sz w:val="28"/>
          <w:szCs w:val="28"/>
        </w:rPr>
        <w:t>Yhteiskuntaoppi 4.lk</w:t>
      </w:r>
    </w:p>
    <w:tbl>
      <w:tblPr>
        <w:tblStyle w:val="TaulukkoRuudukko"/>
        <w:tblW w:w="0" w:type="auto"/>
        <w:tblLook w:val="04A0" w:firstRow="1" w:lastRow="0" w:firstColumn="1" w:lastColumn="0" w:noHBand="0" w:noVBand="1"/>
      </w:tblPr>
      <w:tblGrid>
        <w:gridCol w:w="2914"/>
        <w:gridCol w:w="2956"/>
        <w:gridCol w:w="1255"/>
        <w:gridCol w:w="3502"/>
        <w:gridCol w:w="3367"/>
      </w:tblGrid>
      <w:tr w:rsidR="00B560CA" w:rsidTr="00B560CA">
        <w:tc>
          <w:tcPr>
            <w:tcW w:w="2914" w:type="dxa"/>
          </w:tcPr>
          <w:p w:rsidR="00B560CA" w:rsidRDefault="00B560CA">
            <w:r>
              <w:t>Tavoite:</w:t>
            </w:r>
          </w:p>
        </w:tc>
        <w:tc>
          <w:tcPr>
            <w:tcW w:w="2956" w:type="dxa"/>
          </w:tcPr>
          <w:p w:rsidR="00B560CA" w:rsidRDefault="00B560CA">
            <w:r>
              <w:t>Sisällöt:</w:t>
            </w:r>
          </w:p>
        </w:tc>
        <w:tc>
          <w:tcPr>
            <w:tcW w:w="1255" w:type="dxa"/>
          </w:tcPr>
          <w:p w:rsidR="00B560CA" w:rsidRDefault="00B560CA">
            <w:r>
              <w:t>Laaja-alainen osaaminen:</w:t>
            </w:r>
          </w:p>
        </w:tc>
        <w:tc>
          <w:tcPr>
            <w:tcW w:w="3502" w:type="dxa"/>
          </w:tcPr>
          <w:p w:rsidR="00B560CA" w:rsidRDefault="00B560CA">
            <w:r>
              <w:t>Aihe, jolloin toteutetaan:</w:t>
            </w:r>
          </w:p>
        </w:tc>
        <w:tc>
          <w:tcPr>
            <w:tcW w:w="3367" w:type="dxa"/>
          </w:tcPr>
          <w:p w:rsidR="00B560CA" w:rsidRDefault="00B560CA">
            <w:r>
              <w:t>Miten arvioidaan:</w:t>
            </w:r>
          </w:p>
        </w:tc>
      </w:tr>
      <w:tr w:rsidR="00B560CA" w:rsidTr="00B560CA">
        <w:tc>
          <w:tcPr>
            <w:tcW w:w="2914" w:type="dxa"/>
          </w:tcPr>
          <w:p w:rsidR="00B560CA" w:rsidRPr="000A5525" w:rsidRDefault="00B560CA" w:rsidP="000A5525">
            <w:pPr>
              <w:rPr>
                <w:b/>
              </w:rPr>
            </w:pPr>
            <w:r w:rsidRPr="000A5525">
              <w:t>T1 oppilas kiinnostuu ympäröivästä yhteiskunnasta ja yhteiskuntaopista tiedonalana.</w:t>
            </w:r>
          </w:p>
          <w:p w:rsidR="00B560CA" w:rsidRDefault="00B560CA"/>
        </w:tc>
        <w:tc>
          <w:tcPr>
            <w:tcW w:w="2956" w:type="dxa"/>
            <w:vMerge w:val="restart"/>
          </w:tcPr>
          <w:p w:rsidR="00B560CA" w:rsidRPr="000A5525" w:rsidRDefault="00B560CA" w:rsidP="000A5525">
            <w:pPr>
              <w:autoSpaceDE w:val="0"/>
              <w:autoSpaceDN w:val="0"/>
              <w:adjustRightInd w:val="0"/>
              <w:spacing w:line="276" w:lineRule="auto"/>
              <w:rPr>
                <w:rFonts w:ascii="Calibri" w:eastAsia="Calibri" w:hAnsi="Calibri" w:cs="Calibri"/>
                <w:b/>
                <w:color w:val="000000"/>
              </w:rPr>
            </w:pPr>
            <w:r w:rsidRPr="000A5525">
              <w:rPr>
                <w:rFonts w:ascii="Calibri" w:eastAsia="Calibri" w:hAnsi="Calibri" w:cs="Calibri"/>
                <w:b/>
                <w:color w:val="000000"/>
              </w:rPr>
              <w:t xml:space="preserve">S1 Arkielämä ja oman elämän hallinta: </w:t>
            </w:r>
          </w:p>
          <w:p w:rsidR="00B560CA" w:rsidRPr="000A5525" w:rsidRDefault="00B560CA" w:rsidP="000A5525">
            <w:pPr>
              <w:autoSpaceDE w:val="0"/>
              <w:autoSpaceDN w:val="0"/>
              <w:adjustRightInd w:val="0"/>
              <w:spacing w:line="276" w:lineRule="auto"/>
              <w:rPr>
                <w:rFonts w:ascii="Calibri" w:eastAsia="Calibri" w:hAnsi="Calibri" w:cs="Calibri"/>
                <w:color w:val="000000"/>
              </w:rPr>
            </w:pPr>
            <w:r w:rsidRPr="000A5525">
              <w:rPr>
                <w:rFonts w:ascii="Calibri" w:eastAsia="Calibri" w:hAnsi="Calibri" w:cs="Calibri"/>
                <w:color w:val="000000"/>
              </w:rPr>
              <w:t>Tutustutaan yhteiskunnan toimintaan yksilön, perheen ja</w:t>
            </w:r>
          </w:p>
          <w:p w:rsidR="00B560CA" w:rsidRDefault="00B560CA" w:rsidP="000A5525">
            <w:pPr>
              <w:rPr>
                <w:rFonts w:ascii="Calibri" w:eastAsia="Calibri" w:hAnsi="Calibri" w:cs="Calibri"/>
                <w:color w:val="000000"/>
              </w:rPr>
            </w:pPr>
            <w:r w:rsidRPr="000A5525">
              <w:rPr>
                <w:rFonts w:ascii="Calibri" w:eastAsia="Calibri" w:hAnsi="Calibri" w:cs="Calibri"/>
                <w:color w:val="000000"/>
              </w:rPr>
              <w:t>muiden lähiyhteisöjen näkökulmasta. Pohditaan, kuinka jokainen voi itse vaikuttaa lähiyhteisön turvallisuuteen ja viihtyisyyteen. Lisäksi perehdytään työntekoon, ammatteihin, omaan rahan käyttöön ja talouden hoitoon sekä vastuulliseen kuluttamiseen arjen tilanteissa</w:t>
            </w:r>
            <w:r>
              <w:rPr>
                <w:rFonts w:ascii="Calibri" w:eastAsia="Calibri" w:hAnsi="Calibri" w:cs="Calibri"/>
                <w:color w:val="000000"/>
              </w:rPr>
              <w:t>.</w:t>
            </w:r>
          </w:p>
          <w:p w:rsidR="00B560CA" w:rsidRDefault="00B560CA" w:rsidP="000A5525"/>
          <w:p w:rsidR="00B560CA" w:rsidRDefault="00B560CA" w:rsidP="000A5525">
            <w:r w:rsidRPr="005203A4">
              <w:rPr>
                <w:rFonts w:ascii="Calibri" w:eastAsia="Calibri" w:hAnsi="Calibri" w:cs="Calibri"/>
                <w:b/>
                <w:color w:val="000000"/>
              </w:rPr>
              <w:t xml:space="preserve">S2 Demokraattinen yhteiskunta: </w:t>
            </w:r>
            <w:r w:rsidRPr="005203A4">
              <w:rPr>
                <w:rFonts w:ascii="Calibri" w:eastAsia="Calibri" w:hAnsi="Calibri" w:cs="Calibri"/>
                <w:iCs/>
              </w:rPr>
              <w:t xml:space="preserve">Perehdytään erilaisiin oppilasta lähellä oleviin yhteisöihin, niiden jäsenten oikeuksiin ja velvollisuuksiin, sekä harjoitellaan yhteistä päätöksentekoa. Opetuksessa tarkastellaan demokraattisen toiminnan arvoja ja perusperiaatteita kuten ihmisoikeuksia, tasa-arvoa </w:t>
            </w:r>
            <w:r w:rsidRPr="005203A4">
              <w:rPr>
                <w:rFonts w:ascii="Calibri" w:eastAsia="Calibri" w:hAnsi="Calibri" w:cs="Calibri"/>
                <w:iCs/>
              </w:rPr>
              <w:lastRenderedPageBreak/>
              <w:t>sekä yhdenvertaisuutta. Tutustutaan Suomen eri kulttuureihin ja vähemmistöryhmiin.</w:t>
            </w:r>
          </w:p>
        </w:tc>
        <w:tc>
          <w:tcPr>
            <w:tcW w:w="1255" w:type="dxa"/>
          </w:tcPr>
          <w:p w:rsidR="00B560CA" w:rsidRDefault="00B560CA"/>
        </w:tc>
        <w:tc>
          <w:tcPr>
            <w:tcW w:w="3502" w:type="dxa"/>
          </w:tcPr>
          <w:p w:rsidR="00B560CA" w:rsidRDefault="00B560CA"/>
        </w:tc>
        <w:tc>
          <w:tcPr>
            <w:tcW w:w="3367" w:type="dxa"/>
          </w:tcPr>
          <w:p w:rsidR="00B560CA" w:rsidRDefault="00B560CA"/>
        </w:tc>
      </w:tr>
      <w:tr w:rsidR="00B560CA" w:rsidTr="00B560CA">
        <w:tc>
          <w:tcPr>
            <w:tcW w:w="2914" w:type="dxa"/>
          </w:tcPr>
          <w:p w:rsidR="00B560CA" w:rsidRPr="000A5525" w:rsidRDefault="00B560CA" w:rsidP="000A5525">
            <w:r w:rsidRPr="000A5525">
              <w:t>T2 oppilas tutustuu eettiseen arviointikykyyn liittyviin erilaisiin inhimillisiin, yhteiskunnallisiin ja taloudellisiin kysymyksiin.</w:t>
            </w:r>
          </w:p>
          <w:p w:rsidR="00B560CA" w:rsidRDefault="00B560CA"/>
        </w:tc>
        <w:tc>
          <w:tcPr>
            <w:tcW w:w="2956" w:type="dxa"/>
            <w:vMerge/>
          </w:tcPr>
          <w:p w:rsidR="00B560CA" w:rsidRDefault="00B560CA"/>
        </w:tc>
        <w:tc>
          <w:tcPr>
            <w:tcW w:w="1255" w:type="dxa"/>
          </w:tcPr>
          <w:p w:rsidR="00B560CA" w:rsidRDefault="00B560CA"/>
        </w:tc>
        <w:tc>
          <w:tcPr>
            <w:tcW w:w="3502" w:type="dxa"/>
          </w:tcPr>
          <w:p w:rsidR="00B560CA" w:rsidRDefault="00B560CA"/>
        </w:tc>
        <w:tc>
          <w:tcPr>
            <w:tcW w:w="3367" w:type="dxa"/>
          </w:tcPr>
          <w:p w:rsidR="00B560CA" w:rsidRDefault="00B560CA"/>
        </w:tc>
        <w:bookmarkStart w:id="0" w:name="_GoBack"/>
        <w:bookmarkEnd w:id="0"/>
      </w:tr>
      <w:tr w:rsidR="00B560CA" w:rsidTr="00B560CA">
        <w:tc>
          <w:tcPr>
            <w:tcW w:w="2914" w:type="dxa"/>
          </w:tcPr>
          <w:p w:rsidR="00B560CA" w:rsidRPr="000A5525" w:rsidRDefault="00B560CA" w:rsidP="000A5525">
            <w:pPr>
              <w:rPr>
                <w:b/>
              </w:rPr>
            </w:pPr>
            <w:r w:rsidRPr="000A5525">
              <w:rPr>
                <w:rFonts w:eastAsia="Times New Roman" w:cs="Times New Roman"/>
                <w:lang w:eastAsia="fi-FI"/>
              </w:rPr>
              <w:t>T3 oppilas opettelee hahmottamaan itsensä yksilönä ja erilaisten yhteisöjen jäsenenä. Oppilas opettelee ymmärtämään ihmisoikeuksien ja tasa-arvon merkityksen sekä hahmottamaan yhteiskunnan oikeudellisia periaatteita.</w:t>
            </w:r>
          </w:p>
          <w:p w:rsidR="00B560CA" w:rsidRDefault="00B560CA"/>
        </w:tc>
        <w:tc>
          <w:tcPr>
            <w:tcW w:w="2956" w:type="dxa"/>
            <w:vMerge/>
          </w:tcPr>
          <w:p w:rsidR="00B560CA" w:rsidRDefault="00B560CA"/>
        </w:tc>
        <w:tc>
          <w:tcPr>
            <w:tcW w:w="1255" w:type="dxa"/>
          </w:tcPr>
          <w:p w:rsidR="00B560CA" w:rsidRDefault="00B560CA" w:rsidP="002D7C85">
            <w:pPr>
              <w:rPr>
                <w:rFonts w:eastAsia="Times New Roman" w:cs="Times New Roman"/>
                <w:lang w:eastAsia="fi-FI"/>
              </w:rPr>
            </w:pPr>
            <w:r>
              <w:rPr>
                <w:rFonts w:eastAsia="Times New Roman" w:cs="Times New Roman"/>
                <w:lang w:eastAsia="fi-FI"/>
              </w:rPr>
              <w:t xml:space="preserve">L2: </w:t>
            </w:r>
          </w:p>
          <w:p w:rsidR="00B560CA" w:rsidRDefault="00B560CA">
            <w:pPr>
              <w:rPr>
                <w:rFonts w:eastAsia="Times New Roman" w:cs="Times New Roman"/>
                <w:lang w:eastAsia="fi-FI"/>
              </w:rPr>
            </w:pPr>
            <w:r>
              <w:rPr>
                <w:rFonts w:eastAsia="Times New Roman" w:cs="Times New Roman"/>
                <w:lang w:eastAsia="fi-FI"/>
              </w:rPr>
              <w:t>L3:</w:t>
            </w:r>
          </w:p>
          <w:p w:rsidR="00B560CA" w:rsidRDefault="00B560CA">
            <w:pPr>
              <w:rPr>
                <w:rFonts w:eastAsia="Times New Roman" w:cs="Times New Roman"/>
                <w:lang w:eastAsia="fi-FI"/>
              </w:rPr>
            </w:pPr>
            <w:r w:rsidRPr="00DF6BE9">
              <w:rPr>
                <w:rFonts w:eastAsia="Times New Roman" w:cs="Times New Roman"/>
                <w:lang w:eastAsia="fi-FI"/>
              </w:rPr>
              <w:t>L4</w:t>
            </w:r>
            <w:r>
              <w:rPr>
                <w:rFonts w:eastAsia="Times New Roman" w:cs="Times New Roman"/>
                <w:lang w:eastAsia="fi-FI"/>
              </w:rPr>
              <w:t>:</w:t>
            </w:r>
          </w:p>
          <w:p w:rsidR="00B560CA" w:rsidRPr="002D7C85" w:rsidRDefault="00B560CA">
            <w:pPr>
              <w:rPr>
                <w:rFonts w:eastAsia="Times New Roman" w:cs="Times New Roman"/>
                <w:lang w:eastAsia="fi-FI"/>
              </w:rPr>
            </w:pPr>
            <w:r w:rsidRPr="00DF6BE9">
              <w:rPr>
                <w:rFonts w:eastAsia="Times New Roman" w:cs="Times New Roman"/>
                <w:lang w:eastAsia="fi-FI"/>
              </w:rPr>
              <w:t>L7</w:t>
            </w:r>
            <w:r>
              <w:rPr>
                <w:rFonts w:eastAsia="Times New Roman" w:cs="Times New Roman"/>
                <w:lang w:eastAsia="fi-FI"/>
              </w:rPr>
              <w:t>:</w:t>
            </w:r>
          </w:p>
          <w:p w:rsidR="00B560CA" w:rsidRDefault="00B560CA"/>
        </w:tc>
        <w:tc>
          <w:tcPr>
            <w:tcW w:w="3502" w:type="dxa"/>
          </w:tcPr>
          <w:p w:rsidR="00B560CA" w:rsidRPr="00DF6BE9" w:rsidRDefault="00B560CA">
            <w:pPr>
              <w:rPr>
                <w:rFonts w:eastAsia="Times New Roman" w:cs="Times New Roman"/>
                <w:lang w:eastAsia="fi-FI"/>
              </w:rPr>
            </w:pPr>
          </w:p>
        </w:tc>
        <w:tc>
          <w:tcPr>
            <w:tcW w:w="3367" w:type="dxa"/>
          </w:tcPr>
          <w:p w:rsidR="00B560CA" w:rsidRPr="00DF6BE9" w:rsidRDefault="00B560CA">
            <w:pPr>
              <w:rPr>
                <w:rFonts w:eastAsia="Times New Roman" w:cs="Times New Roman"/>
                <w:lang w:eastAsia="fi-FI"/>
              </w:rPr>
            </w:pPr>
          </w:p>
        </w:tc>
      </w:tr>
      <w:tr w:rsidR="00B560CA" w:rsidTr="00B560CA">
        <w:tc>
          <w:tcPr>
            <w:tcW w:w="2914" w:type="dxa"/>
          </w:tcPr>
          <w:p w:rsidR="00B560CA" w:rsidRPr="000A5525" w:rsidRDefault="00B560CA" w:rsidP="000A5525">
            <w:r w:rsidRPr="000A5525">
              <w:t>T4 oppilas opettelee tarkastelemaan median roolia ja sen merkitystä omassa arjessa ja yhteiskunnassa.</w:t>
            </w:r>
          </w:p>
          <w:p w:rsidR="00B560CA" w:rsidRDefault="00B560CA"/>
        </w:tc>
        <w:tc>
          <w:tcPr>
            <w:tcW w:w="2956" w:type="dxa"/>
            <w:vMerge/>
          </w:tcPr>
          <w:p w:rsidR="00B560CA" w:rsidRDefault="00B560CA"/>
        </w:tc>
        <w:tc>
          <w:tcPr>
            <w:tcW w:w="1255" w:type="dxa"/>
          </w:tcPr>
          <w:p w:rsidR="00B560CA" w:rsidRDefault="00B560CA">
            <w:pPr>
              <w:rPr>
                <w:rFonts w:eastAsia="Times New Roman" w:cs="Times New Roman"/>
                <w:lang w:eastAsia="fi-FI"/>
              </w:rPr>
            </w:pPr>
            <w:r>
              <w:rPr>
                <w:rFonts w:eastAsia="Times New Roman" w:cs="Times New Roman"/>
                <w:lang w:eastAsia="fi-FI"/>
              </w:rPr>
              <w:t>L2:</w:t>
            </w:r>
          </w:p>
          <w:p w:rsidR="00B560CA" w:rsidRDefault="00B560CA">
            <w:pPr>
              <w:rPr>
                <w:rFonts w:eastAsia="Times New Roman" w:cs="Times New Roman"/>
                <w:lang w:eastAsia="fi-FI"/>
              </w:rPr>
            </w:pPr>
            <w:r>
              <w:rPr>
                <w:rFonts w:eastAsia="Times New Roman" w:cs="Times New Roman"/>
                <w:lang w:eastAsia="fi-FI"/>
              </w:rPr>
              <w:t>L4:</w:t>
            </w:r>
          </w:p>
          <w:p w:rsidR="00B560CA" w:rsidRDefault="00B560CA">
            <w:pPr>
              <w:rPr>
                <w:rFonts w:eastAsia="Times New Roman" w:cs="Times New Roman"/>
                <w:lang w:eastAsia="fi-FI"/>
              </w:rPr>
            </w:pPr>
            <w:r w:rsidRPr="007F1481">
              <w:rPr>
                <w:rFonts w:eastAsia="Times New Roman" w:cs="Times New Roman"/>
                <w:lang w:eastAsia="fi-FI"/>
              </w:rPr>
              <w:t>L5</w:t>
            </w:r>
            <w:r>
              <w:rPr>
                <w:rFonts w:eastAsia="Times New Roman" w:cs="Times New Roman"/>
                <w:lang w:eastAsia="fi-FI"/>
              </w:rPr>
              <w:t>:</w:t>
            </w:r>
          </w:p>
          <w:p w:rsidR="00B560CA" w:rsidRDefault="00B560CA" w:rsidP="002D7C85"/>
        </w:tc>
        <w:tc>
          <w:tcPr>
            <w:tcW w:w="3502" w:type="dxa"/>
          </w:tcPr>
          <w:p w:rsidR="00B560CA" w:rsidRPr="007F1481" w:rsidRDefault="00B560CA">
            <w:pPr>
              <w:rPr>
                <w:rFonts w:eastAsia="Times New Roman" w:cs="Times New Roman"/>
                <w:lang w:eastAsia="fi-FI"/>
              </w:rPr>
            </w:pPr>
          </w:p>
        </w:tc>
        <w:tc>
          <w:tcPr>
            <w:tcW w:w="3367" w:type="dxa"/>
          </w:tcPr>
          <w:p w:rsidR="00B560CA" w:rsidRPr="007F1481" w:rsidRDefault="00B560CA">
            <w:pPr>
              <w:rPr>
                <w:rFonts w:eastAsia="Times New Roman" w:cs="Times New Roman"/>
                <w:lang w:eastAsia="fi-FI"/>
              </w:rPr>
            </w:pPr>
          </w:p>
        </w:tc>
      </w:tr>
      <w:tr w:rsidR="00B560CA" w:rsidTr="00B560CA">
        <w:tc>
          <w:tcPr>
            <w:tcW w:w="2914" w:type="dxa"/>
          </w:tcPr>
          <w:p w:rsidR="00B560CA" w:rsidRDefault="00B560CA">
            <w:r>
              <w:t>T5 oppilas tutustuu</w:t>
            </w:r>
            <w:r w:rsidRPr="00E00ED3">
              <w:t xml:space="preserve"> työnteon ja yrittäjyyden merkityks</w:t>
            </w:r>
            <w:r>
              <w:t>e</w:t>
            </w:r>
            <w:r w:rsidRPr="00E00ED3">
              <w:t>en lähiyhteisössään.</w:t>
            </w:r>
          </w:p>
        </w:tc>
        <w:tc>
          <w:tcPr>
            <w:tcW w:w="2956" w:type="dxa"/>
            <w:vMerge/>
          </w:tcPr>
          <w:p w:rsidR="00B560CA" w:rsidRDefault="00B560CA"/>
        </w:tc>
        <w:tc>
          <w:tcPr>
            <w:tcW w:w="1255" w:type="dxa"/>
          </w:tcPr>
          <w:p w:rsidR="00B560CA" w:rsidRDefault="00B560CA">
            <w:pPr>
              <w:rPr>
                <w:rFonts w:eastAsia="Times New Roman" w:cs="Times New Roman"/>
                <w:lang w:eastAsia="fi-FI"/>
              </w:rPr>
            </w:pPr>
            <w:r w:rsidRPr="007F1481">
              <w:rPr>
                <w:rFonts w:eastAsia="Times New Roman" w:cs="Times New Roman"/>
                <w:lang w:eastAsia="fi-FI"/>
              </w:rPr>
              <w:t>L3</w:t>
            </w:r>
            <w:r>
              <w:rPr>
                <w:rFonts w:eastAsia="Times New Roman" w:cs="Times New Roman"/>
                <w:lang w:eastAsia="fi-FI"/>
              </w:rPr>
              <w:t>:</w:t>
            </w:r>
          </w:p>
          <w:p w:rsidR="00B560CA" w:rsidRDefault="00B560CA">
            <w:pPr>
              <w:rPr>
                <w:rFonts w:eastAsia="Times New Roman" w:cs="Times New Roman"/>
                <w:lang w:eastAsia="fi-FI"/>
              </w:rPr>
            </w:pPr>
            <w:r w:rsidRPr="007F1481">
              <w:rPr>
                <w:rFonts w:eastAsia="Times New Roman" w:cs="Times New Roman"/>
                <w:lang w:eastAsia="fi-FI"/>
              </w:rPr>
              <w:t>L4</w:t>
            </w:r>
            <w:r>
              <w:rPr>
                <w:rFonts w:eastAsia="Times New Roman" w:cs="Times New Roman"/>
                <w:lang w:eastAsia="fi-FI"/>
              </w:rPr>
              <w:t>:</w:t>
            </w:r>
          </w:p>
          <w:p w:rsidR="00B560CA" w:rsidRDefault="00B560CA">
            <w:pPr>
              <w:rPr>
                <w:rFonts w:eastAsia="Times New Roman" w:cs="Times New Roman"/>
                <w:lang w:eastAsia="fi-FI"/>
              </w:rPr>
            </w:pPr>
            <w:r w:rsidRPr="007F1481">
              <w:rPr>
                <w:rFonts w:eastAsia="Times New Roman" w:cs="Times New Roman"/>
                <w:lang w:eastAsia="fi-FI"/>
              </w:rPr>
              <w:t>L6</w:t>
            </w:r>
            <w:r>
              <w:rPr>
                <w:rFonts w:eastAsia="Times New Roman" w:cs="Times New Roman"/>
                <w:lang w:eastAsia="fi-FI"/>
              </w:rPr>
              <w:t>:</w:t>
            </w:r>
          </w:p>
          <w:p w:rsidR="00B560CA" w:rsidRDefault="00B560CA">
            <w:pPr>
              <w:rPr>
                <w:rFonts w:eastAsia="Times New Roman" w:cs="Times New Roman"/>
                <w:lang w:eastAsia="fi-FI"/>
              </w:rPr>
            </w:pPr>
            <w:r w:rsidRPr="007F1481">
              <w:rPr>
                <w:rFonts w:eastAsia="Times New Roman" w:cs="Times New Roman"/>
                <w:lang w:eastAsia="fi-FI"/>
              </w:rPr>
              <w:t>L7</w:t>
            </w:r>
            <w:r>
              <w:rPr>
                <w:rFonts w:eastAsia="Times New Roman" w:cs="Times New Roman"/>
                <w:lang w:eastAsia="fi-FI"/>
              </w:rPr>
              <w:t>:</w:t>
            </w:r>
          </w:p>
          <w:p w:rsidR="00B560CA" w:rsidRDefault="00B560CA" w:rsidP="002D7C85"/>
        </w:tc>
        <w:tc>
          <w:tcPr>
            <w:tcW w:w="3502" w:type="dxa"/>
          </w:tcPr>
          <w:p w:rsidR="00B560CA" w:rsidRPr="007F1481" w:rsidRDefault="00B560CA">
            <w:pPr>
              <w:rPr>
                <w:rFonts w:eastAsia="Times New Roman" w:cs="Times New Roman"/>
                <w:lang w:eastAsia="fi-FI"/>
              </w:rPr>
            </w:pPr>
          </w:p>
        </w:tc>
        <w:tc>
          <w:tcPr>
            <w:tcW w:w="3367" w:type="dxa"/>
          </w:tcPr>
          <w:p w:rsidR="00B560CA" w:rsidRPr="007F1481" w:rsidRDefault="00B560CA">
            <w:pPr>
              <w:rPr>
                <w:rFonts w:eastAsia="Times New Roman" w:cs="Times New Roman"/>
                <w:lang w:eastAsia="fi-FI"/>
              </w:rPr>
            </w:pPr>
          </w:p>
        </w:tc>
      </w:tr>
      <w:tr w:rsidR="00B560CA" w:rsidTr="00B560CA">
        <w:tc>
          <w:tcPr>
            <w:tcW w:w="2914" w:type="dxa"/>
          </w:tcPr>
          <w:p w:rsidR="00B560CA" w:rsidRDefault="00B560CA">
            <w:r>
              <w:t>T6 oppilas</w:t>
            </w:r>
            <w:r w:rsidRPr="00E00ED3">
              <w:t xml:space="preserve"> </w:t>
            </w:r>
            <w:r>
              <w:t xml:space="preserve">opettelee </w:t>
            </w:r>
            <w:r w:rsidRPr="00E00ED3">
              <w:t>ymmärtä</w:t>
            </w:r>
            <w:r>
              <w:t>m</w:t>
            </w:r>
            <w:r w:rsidRPr="00E00ED3">
              <w:t>ä</w:t>
            </w:r>
            <w:r>
              <w:t>än</w:t>
            </w:r>
            <w:r w:rsidRPr="00E00ED3">
              <w:t>, että eri toimijoiden tuottamaan yhteiskunnalliseen tietoon liittyy erilaisia arvoja, näkökulmia ja tarkoitusperiä.</w:t>
            </w:r>
          </w:p>
        </w:tc>
        <w:tc>
          <w:tcPr>
            <w:tcW w:w="2956" w:type="dxa"/>
            <w:vMerge/>
          </w:tcPr>
          <w:p w:rsidR="00B560CA" w:rsidRDefault="00B560CA"/>
        </w:tc>
        <w:tc>
          <w:tcPr>
            <w:tcW w:w="1255" w:type="dxa"/>
          </w:tcPr>
          <w:p w:rsidR="00B560CA" w:rsidRDefault="00B560CA">
            <w:pPr>
              <w:rPr>
                <w:rFonts w:eastAsia="Times New Roman" w:cs="Times New Roman"/>
                <w:lang w:eastAsia="fi-FI"/>
              </w:rPr>
            </w:pPr>
          </w:p>
          <w:p w:rsidR="00B560CA" w:rsidRDefault="00B560CA">
            <w:pPr>
              <w:rPr>
                <w:rFonts w:eastAsia="Times New Roman" w:cs="Times New Roman"/>
                <w:lang w:eastAsia="fi-FI"/>
              </w:rPr>
            </w:pPr>
            <w:r>
              <w:rPr>
                <w:rFonts w:eastAsia="Times New Roman" w:cs="Times New Roman"/>
                <w:lang w:eastAsia="fi-FI"/>
              </w:rPr>
              <w:t xml:space="preserve">L1: </w:t>
            </w:r>
          </w:p>
          <w:p w:rsidR="00B560CA" w:rsidRDefault="00B560CA" w:rsidP="002D7C85">
            <w:pPr>
              <w:rPr>
                <w:rFonts w:eastAsia="Times New Roman" w:cs="Times New Roman"/>
                <w:lang w:eastAsia="fi-FI"/>
              </w:rPr>
            </w:pPr>
            <w:r>
              <w:rPr>
                <w:rFonts w:eastAsia="Times New Roman" w:cs="Times New Roman"/>
                <w:lang w:eastAsia="fi-FI"/>
              </w:rPr>
              <w:t xml:space="preserve">L2: </w:t>
            </w:r>
          </w:p>
          <w:p w:rsidR="00B560CA" w:rsidRDefault="00B560CA">
            <w:pPr>
              <w:rPr>
                <w:rFonts w:eastAsia="Times New Roman" w:cs="Times New Roman"/>
                <w:lang w:eastAsia="fi-FI"/>
              </w:rPr>
            </w:pPr>
            <w:r>
              <w:rPr>
                <w:rFonts w:eastAsia="Times New Roman" w:cs="Times New Roman"/>
                <w:lang w:eastAsia="fi-FI"/>
              </w:rPr>
              <w:t>L4:</w:t>
            </w:r>
          </w:p>
          <w:p w:rsidR="00B560CA" w:rsidRDefault="00B560CA" w:rsidP="002D7C85"/>
        </w:tc>
        <w:tc>
          <w:tcPr>
            <w:tcW w:w="3502" w:type="dxa"/>
          </w:tcPr>
          <w:p w:rsidR="00B560CA" w:rsidRPr="00B132F9" w:rsidRDefault="00B560CA">
            <w:pPr>
              <w:rPr>
                <w:rFonts w:eastAsia="Times New Roman" w:cs="Times New Roman"/>
                <w:lang w:eastAsia="fi-FI"/>
              </w:rPr>
            </w:pPr>
          </w:p>
        </w:tc>
        <w:tc>
          <w:tcPr>
            <w:tcW w:w="3367" w:type="dxa"/>
          </w:tcPr>
          <w:p w:rsidR="00B560CA" w:rsidRPr="00B132F9" w:rsidRDefault="00B560CA">
            <w:pPr>
              <w:rPr>
                <w:rFonts w:eastAsia="Times New Roman" w:cs="Times New Roman"/>
                <w:lang w:eastAsia="fi-FI"/>
              </w:rPr>
            </w:pPr>
          </w:p>
        </w:tc>
      </w:tr>
      <w:tr w:rsidR="00B560CA" w:rsidTr="00B560CA">
        <w:tc>
          <w:tcPr>
            <w:tcW w:w="2914" w:type="dxa"/>
          </w:tcPr>
          <w:p w:rsidR="00B560CA" w:rsidRDefault="00B560CA">
            <w:r>
              <w:t>T7 oppilas tutustuu</w:t>
            </w:r>
            <w:r w:rsidRPr="00E00ED3">
              <w:t xml:space="preserve"> demokraat</w:t>
            </w:r>
            <w:r>
              <w:t>tisen vaikuttamisen perustaitoihin sekä opettelee</w:t>
            </w:r>
            <w:r w:rsidRPr="00E00ED3">
              <w:t xml:space="preserve"> keskustelemaan rakentavasti eri mielipiteistä.</w:t>
            </w:r>
          </w:p>
        </w:tc>
        <w:tc>
          <w:tcPr>
            <w:tcW w:w="2956" w:type="dxa"/>
            <w:vMerge/>
          </w:tcPr>
          <w:p w:rsidR="00B560CA" w:rsidRDefault="00B560CA"/>
        </w:tc>
        <w:tc>
          <w:tcPr>
            <w:tcW w:w="1255" w:type="dxa"/>
          </w:tcPr>
          <w:p w:rsidR="00B560CA" w:rsidRDefault="00B560CA">
            <w:pPr>
              <w:rPr>
                <w:rFonts w:eastAsia="Times New Roman" w:cs="Times New Roman"/>
                <w:lang w:eastAsia="fi-FI"/>
              </w:rPr>
            </w:pPr>
            <w:r>
              <w:rPr>
                <w:rFonts w:eastAsia="Times New Roman" w:cs="Times New Roman"/>
                <w:lang w:eastAsia="fi-FI"/>
              </w:rPr>
              <w:t>L2:</w:t>
            </w:r>
          </w:p>
          <w:p w:rsidR="00B560CA" w:rsidRDefault="00B560CA">
            <w:pPr>
              <w:rPr>
                <w:rFonts w:eastAsia="Times New Roman" w:cs="Times New Roman"/>
                <w:lang w:eastAsia="fi-FI"/>
              </w:rPr>
            </w:pPr>
            <w:r>
              <w:rPr>
                <w:rFonts w:eastAsia="Times New Roman" w:cs="Times New Roman"/>
                <w:lang w:eastAsia="fi-FI"/>
              </w:rPr>
              <w:t>L6:</w:t>
            </w:r>
          </w:p>
          <w:p w:rsidR="00B560CA" w:rsidRDefault="00B560CA">
            <w:pPr>
              <w:rPr>
                <w:rFonts w:eastAsia="Times New Roman" w:cs="Times New Roman"/>
                <w:lang w:eastAsia="fi-FI"/>
              </w:rPr>
            </w:pPr>
            <w:r>
              <w:rPr>
                <w:rFonts w:eastAsia="Times New Roman" w:cs="Times New Roman"/>
                <w:lang w:eastAsia="fi-FI"/>
              </w:rPr>
              <w:t>L7:</w:t>
            </w:r>
          </w:p>
          <w:p w:rsidR="00B560CA" w:rsidRDefault="00B560CA" w:rsidP="002D7C85"/>
        </w:tc>
        <w:tc>
          <w:tcPr>
            <w:tcW w:w="3502" w:type="dxa"/>
          </w:tcPr>
          <w:p w:rsidR="00B560CA" w:rsidRDefault="00B560CA">
            <w:pPr>
              <w:rPr>
                <w:rFonts w:eastAsia="Times New Roman" w:cs="Times New Roman"/>
                <w:lang w:eastAsia="fi-FI"/>
              </w:rPr>
            </w:pPr>
          </w:p>
        </w:tc>
        <w:tc>
          <w:tcPr>
            <w:tcW w:w="3367" w:type="dxa"/>
          </w:tcPr>
          <w:p w:rsidR="00B560CA" w:rsidRDefault="00B560CA">
            <w:pPr>
              <w:rPr>
                <w:rFonts w:eastAsia="Times New Roman" w:cs="Times New Roman"/>
                <w:lang w:eastAsia="fi-FI"/>
              </w:rPr>
            </w:pPr>
          </w:p>
        </w:tc>
      </w:tr>
      <w:tr w:rsidR="00B560CA" w:rsidTr="00B560CA">
        <w:tc>
          <w:tcPr>
            <w:tcW w:w="2914" w:type="dxa"/>
          </w:tcPr>
          <w:p w:rsidR="00B560CA" w:rsidRDefault="00B560CA">
            <w:r>
              <w:rPr>
                <w:rFonts w:eastAsia="Times New Roman" w:cs="Times New Roman"/>
                <w:lang w:eastAsia="fi-FI"/>
              </w:rPr>
              <w:t>T8 oppilas opettelee</w:t>
            </w:r>
            <w:r w:rsidRPr="00E14A02">
              <w:rPr>
                <w:rFonts w:eastAsia="Times New Roman" w:cs="Times New Roman"/>
                <w:lang w:eastAsia="fi-FI"/>
              </w:rPr>
              <w:t xml:space="preserve"> oman rahankäytön ja kulutusvalinto</w:t>
            </w:r>
            <w:r>
              <w:rPr>
                <w:rFonts w:eastAsia="Times New Roman" w:cs="Times New Roman"/>
                <w:lang w:eastAsia="fi-FI"/>
              </w:rPr>
              <w:t>jen perusteita sekä tutustuu niihin liittyviin taitoihin.</w:t>
            </w:r>
          </w:p>
        </w:tc>
        <w:tc>
          <w:tcPr>
            <w:tcW w:w="2956" w:type="dxa"/>
            <w:vMerge/>
          </w:tcPr>
          <w:p w:rsidR="00B560CA" w:rsidRDefault="00B560CA"/>
        </w:tc>
        <w:tc>
          <w:tcPr>
            <w:tcW w:w="1255" w:type="dxa"/>
          </w:tcPr>
          <w:p w:rsidR="00B560CA" w:rsidRDefault="00B560CA">
            <w:pPr>
              <w:rPr>
                <w:rFonts w:ascii="Calibri" w:eastAsia="Calibri" w:hAnsi="Calibri" w:cs="Calibri"/>
                <w:color w:val="000000"/>
              </w:rPr>
            </w:pPr>
            <w:r>
              <w:rPr>
                <w:rFonts w:ascii="Calibri" w:eastAsia="Calibri" w:hAnsi="Calibri" w:cs="Calibri"/>
                <w:color w:val="000000"/>
              </w:rPr>
              <w:t>L3:</w:t>
            </w:r>
          </w:p>
          <w:p w:rsidR="00B560CA" w:rsidRDefault="00B560CA">
            <w:pPr>
              <w:rPr>
                <w:rFonts w:ascii="Calibri" w:eastAsia="Calibri" w:hAnsi="Calibri" w:cs="Calibri"/>
                <w:color w:val="000000"/>
              </w:rPr>
            </w:pPr>
            <w:r>
              <w:rPr>
                <w:rFonts w:ascii="Calibri" w:eastAsia="Calibri" w:hAnsi="Calibri" w:cs="Calibri"/>
                <w:color w:val="000000"/>
              </w:rPr>
              <w:t>L4:</w:t>
            </w:r>
          </w:p>
          <w:p w:rsidR="00B560CA" w:rsidRDefault="00B560CA" w:rsidP="002D7C85"/>
        </w:tc>
        <w:tc>
          <w:tcPr>
            <w:tcW w:w="3502" w:type="dxa"/>
          </w:tcPr>
          <w:p w:rsidR="00B560CA" w:rsidRDefault="00B560CA">
            <w:pPr>
              <w:rPr>
                <w:rFonts w:ascii="Calibri" w:eastAsia="Calibri" w:hAnsi="Calibri" w:cs="Calibri"/>
                <w:color w:val="000000"/>
              </w:rPr>
            </w:pPr>
          </w:p>
        </w:tc>
        <w:tc>
          <w:tcPr>
            <w:tcW w:w="3367" w:type="dxa"/>
          </w:tcPr>
          <w:p w:rsidR="00B560CA" w:rsidRDefault="00B560CA">
            <w:pPr>
              <w:rPr>
                <w:rFonts w:ascii="Calibri" w:eastAsia="Calibri" w:hAnsi="Calibri" w:cs="Calibri"/>
                <w:color w:val="000000"/>
              </w:rPr>
            </w:pPr>
          </w:p>
        </w:tc>
      </w:tr>
      <w:tr w:rsidR="00B560CA" w:rsidTr="00B560CA">
        <w:tc>
          <w:tcPr>
            <w:tcW w:w="2914" w:type="dxa"/>
          </w:tcPr>
          <w:p w:rsidR="00B560CA" w:rsidRPr="000A5525" w:rsidRDefault="00B560CA" w:rsidP="000A5525">
            <w:pPr>
              <w:rPr>
                <w:rFonts w:eastAsia="Times New Roman" w:cs="Times New Roman"/>
                <w:lang w:eastAsia="fi-FI"/>
              </w:rPr>
            </w:pPr>
            <w:r w:rsidRPr="000A5525">
              <w:rPr>
                <w:rFonts w:eastAsia="Times New Roman" w:cs="Times New Roman"/>
                <w:lang w:eastAsia="fi-FI"/>
              </w:rPr>
              <w:t xml:space="preserve">T9 oppilas tutustuu erilaisten yhteisöjen toimintaan. </w:t>
            </w:r>
          </w:p>
          <w:p w:rsidR="00B560CA" w:rsidRDefault="00B560CA" w:rsidP="000A5525">
            <w:pPr>
              <w:rPr>
                <w:rFonts w:eastAsia="Times New Roman" w:cs="Times New Roman"/>
                <w:lang w:eastAsia="fi-FI"/>
              </w:rPr>
            </w:pPr>
            <w:r w:rsidRPr="000A5525">
              <w:rPr>
                <w:rFonts w:eastAsia="Times New Roman" w:cs="Times New Roman"/>
                <w:lang w:eastAsia="fi-FI"/>
              </w:rPr>
              <w:t>Oppilas opettelee median käyttöä turvallisella ja yhteiskunnallisesti tiedostavalla tavalla.</w:t>
            </w:r>
          </w:p>
        </w:tc>
        <w:tc>
          <w:tcPr>
            <w:tcW w:w="2956" w:type="dxa"/>
            <w:vMerge/>
          </w:tcPr>
          <w:p w:rsidR="00B560CA" w:rsidRDefault="00B560CA"/>
        </w:tc>
        <w:tc>
          <w:tcPr>
            <w:tcW w:w="1255" w:type="dxa"/>
          </w:tcPr>
          <w:p w:rsidR="00B560CA" w:rsidRDefault="00B560CA">
            <w:pPr>
              <w:rPr>
                <w:rFonts w:eastAsia="Times New Roman" w:cs="Times New Roman"/>
                <w:lang w:eastAsia="fi-FI"/>
              </w:rPr>
            </w:pPr>
            <w:r w:rsidRPr="00E14A02">
              <w:rPr>
                <w:rFonts w:eastAsia="Times New Roman" w:cs="Times New Roman"/>
                <w:lang w:eastAsia="fi-FI"/>
              </w:rPr>
              <w:t>L3</w:t>
            </w:r>
            <w:r>
              <w:rPr>
                <w:rFonts w:eastAsia="Times New Roman" w:cs="Times New Roman"/>
                <w:lang w:eastAsia="fi-FI"/>
              </w:rPr>
              <w:t>:</w:t>
            </w:r>
          </w:p>
          <w:p w:rsidR="00B560CA" w:rsidRDefault="00B560CA">
            <w:pPr>
              <w:rPr>
                <w:rFonts w:eastAsia="Times New Roman" w:cs="Times New Roman"/>
                <w:lang w:eastAsia="fi-FI"/>
              </w:rPr>
            </w:pPr>
            <w:r w:rsidRPr="00E14A02">
              <w:rPr>
                <w:rFonts w:eastAsia="Times New Roman" w:cs="Times New Roman"/>
                <w:lang w:eastAsia="fi-FI"/>
              </w:rPr>
              <w:t>L4</w:t>
            </w:r>
            <w:r>
              <w:rPr>
                <w:rFonts w:eastAsia="Times New Roman" w:cs="Times New Roman"/>
                <w:lang w:eastAsia="fi-FI"/>
              </w:rPr>
              <w:t>:</w:t>
            </w:r>
          </w:p>
          <w:p w:rsidR="00B560CA" w:rsidRDefault="00B560CA">
            <w:pPr>
              <w:rPr>
                <w:rFonts w:eastAsia="Times New Roman" w:cs="Times New Roman"/>
                <w:lang w:eastAsia="fi-FI"/>
              </w:rPr>
            </w:pPr>
            <w:r w:rsidRPr="00E14A02">
              <w:rPr>
                <w:rFonts w:eastAsia="Times New Roman" w:cs="Times New Roman"/>
                <w:lang w:eastAsia="fi-FI"/>
              </w:rPr>
              <w:t>L5</w:t>
            </w:r>
            <w:r>
              <w:rPr>
                <w:rFonts w:eastAsia="Times New Roman" w:cs="Times New Roman"/>
                <w:lang w:eastAsia="fi-FI"/>
              </w:rPr>
              <w:t>:</w:t>
            </w:r>
          </w:p>
          <w:p w:rsidR="00B560CA" w:rsidRDefault="00B560CA">
            <w:pPr>
              <w:rPr>
                <w:rFonts w:eastAsia="Times New Roman" w:cs="Times New Roman"/>
                <w:lang w:eastAsia="fi-FI"/>
              </w:rPr>
            </w:pPr>
            <w:r w:rsidRPr="00E14A02">
              <w:rPr>
                <w:rFonts w:eastAsia="Times New Roman" w:cs="Times New Roman"/>
                <w:lang w:eastAsia="fi-FI"/>
              </w:rPr>
              <w:t>L7</w:t>
            </w:r>
            <w:r>
              <w:rPr>
                <w:rFonts w:eastAsia="Times New Roman" w:cs="Times New Roman"/>
                <w:lang w:eastAsia="fi-FI"/>
              </w:rPr>
              <w:t>:</w:t>
            </w:r>
          </w:p>
          <w:p w:rsidR="00B560CA" w:rsidRDefault="00B560CA" w:rsidP="002D7C85"/>
        </w:tc>
        <w:tc>
          <w:tcPr>
            <w:tcW w:w="3502" w:type="dxa"/>
          </w:tcPr>
          <w:p w:rsidR="00B560CA" w:rsidRPr="00E14A02" w:rsidRDefault="00B560CA">
            <w:pPr>
              <w:rPr>
                <w:rFonts w:eastAsia="Times New Roman" w:cs="Times New Roman"/>
                <w:lang w:eastAsia="fi-FI"/>
              </w:rPr>
            </w:pPr>
          </w:p>
        </w:tc>
        <w:tc>
          <w:tcPr>
            <w:tcW w:w="3367" w:type="dxa"/>
          </w:tcPr>
          <w:p w:rsidR="00B560CA" w:rsidRPr="00E14A02" w:rsidRDefault="00B560CA">
            <w:pPr>
              <w:rPr>
                <w:rFonts w:eastAsia="Times New Roman" w:cs="Times New Roman"/>
                <w:lang w:eastAsia="fi-FI"/>
              </w:rPr>
            </w:pPr>
          </w:p>
        </w:tc>
      </w:tr>
    </w:tbl>
    <w:p w:rsidR="002D18F4" w:rsidRDefault="002D18F4" w:rsidP="002D18F4">
      <w:pPr>
        <w:spacing w:after="0" w:line="240" w:lineRule="auto"/>
      </w:pPr>
    </w:p>
    <w:p w:rsidR="002D18F4" w:rsidRPr="002D18F4" w:rsidRDefault="002D18F4" w:rsidP="002D18F4">
      <w:pPr>
        <w:spacing w:after="0" w:line="240" w:lineRule="auto"/>
        <w:rPr>
          <w:b/>
          <w:u w:val="single"/>
        </w:rPr>
      </w:pPr>
      <w:r w:rsidRPr="002D18F4">
        <w:rPr>
          <w:b/>
          <w:u w:val="single"/>
        </w:rPr>
        <w:t>Laaja-alainen osaaminen luokilla 3-6:</w:t>
      </w:r>
    </w:p>
    <w:p w:rsidR="002D18F4" w:rsidRPr="002D18F4" w:rsidRDefault="002D18F4" w:rsidP="002D18F4">
      <w:pPr>
        <w:spacing w:after="0" w:line="240" w:lineRule="auto"/>
        <w:rPr>
          <w:u w:val="single"/>
        </w:rPr>
      </w:pPr>
    </w:p>
    <w:p w:rsidR="002D7C85" w:rsidRDefault="002D18F4" w:rsidP="002D18F4">
      <w:pPr>
        <w:spacing w:after="0" w:line="240" w:lineRule="auto"/>
        <w:rPr>
          <w:b/>
        </w:rPr>
      </w:pPr>
      <w:r w:rsidRPr="002D18F4">
        <w:rPr>
          <w:b/>
        </w:rPr>
        <w:t>L1 Ajattelu ja oppimaan oppiminen</w:t>
      </w:r>
    </w:p>
    <w:p w:rsidR="002D18F4" w:rsidRPr="002D18F4" w:rsidRDefault="002D7C85" w:rsidP="002D18F4">
      <w:pPr>
        <w:spacing w:after="0" w:line="240" w:lineRule="auto"/>
        <w:rPr>
          <w:b/>
        </w:rPr>
      </w:pPr>
      <w:r>
        <w:rPr>
          <w:b/>
        </w:rPr>
        <w:t xml:space="preserve"> </w:t>
      </w:r>
      <w:hyperlink r:id="rId5" w:history="1">
        <w:r w:rsidRPr="009653AF">
          <w:rPr>
            <w:rStyle w:val="Hyperlinkki"/>
            <w:rFonts w:eastAsia="Times New Roman" w:cs="Times New Roman"/>
            <w:lang w:eastAsia="fi-FI"/>
          </w:rPr>
          <w:t>https://peda.net/opetussuunnitelma/ops2016/jso22/perusopetus/ol/1vmosotjksl/v12l/ajool2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Opetuksessa vahvistetaan </w:t>
      </w:r>
      <w:r w:rsidRPr="006C0FC8">
        <w:rPr>
          <w:rFonts w:asciiTheme="minorHAnsi" w:hAnsiTheme="minorHAnsi"/>
          <w:b/>
          <w:sz w:val="22"/>
          <w:szCs w:val="22"/>
        </w:rPr>
        <w:t>taitoa asettaa kysymyksiä</w:t>
      </w:r>
      <w:r w:rsidRPr="002D18F4">
        <w:rPr>
          <w:rFonts w:asciiTheme="minorHAnsi" w:hAnsiTheme="minorHAnsi"/>
          <w:sz w:val="22"/>
          <w:szCs w:val="22"/>
        </w:rPr>
        <w:t xml:space="preserve"> ja </w:t>
      </w:r>
      <w:r w:rsidRPr="006C0FC8">
        <w:rPr>
          <w:rFonts w:asciiTheme="minorHAnsi" w:hAnsiTheme="minorHAnsi"/>
          <w:b/>
          <w:sz w:val="22"/>
          <w:szCs w:val="22"/>
        </w:rPr>
        <w:t>hakea niihin vastauksia</w:t>
      </w:r>
      <w:r w:rsidRPr="002D18F4">
        <w:rPr>
          <w:rFonts w:asciiTheme="minorHAnsi" w:hAnsiTheme="minorHAnsi"/>
          <w:sz w:val="22"/>
          <w:szCs w:val="22"/>
        </w:rPr>
        <w:t xml:space="preserve">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w:t>
      </w:r>
      <w:r w:rsidRPr="006C0FC8">
        <w:rPr>
          <w:rFonts w:asciiTheme="minorHAnsi" w:hAnsiTheme="minorHAnsi"/>
          <w:i/>
          <w:sz w:val="22"/>
          <w:szCs w:val="22"/>
        </w:rPr>
        <w:t>huomaamaan asioiden välisiä vuorovaikutussuhteita ja keskinäisiä yhteyksiä</w:t>
      </w:r>
      <w:r w:rsidRPr="002D18F4">
        <w:rPr>
          <w:rFonts w:asciiTheme="minorHAnsi" w:hAnsiTheme="minorHAnsi"/>
          <w:sz w:val="22"/>
          <w:szCs w:val="22"/>
        </w:rPr>
        <w:t xml:space="preserve">. Heitä kannustetaan </w:t>
      </w:r>
      <w:r w:rsidRPr="006C0FC8">
        <w:rPr>
          <w:rFonts w:asciiTheme="minorHAnsi" w:hAnsiTheme="minorHAnsi"/>
          <w:i/>
          <w:sz w:val="22"/>
          <w:szCs w:val="22"/>
        </w:rPr>
        <w:t>kuuntelemaan toisten näkemyksiä</w:t>
      </w:r>
      <w:r w:rsidRPr="002D18F4">
        <w:rPr>
          <w:rFonts w:asciiTheme="minorHAnsi" w:hAnsiTheme="minorHAnsi"/>
          <w:sz w:val="22"/>
          <w:szCs w:val="22"/>
        </w:rPr>
        <w:t xml:space="preserve"> ja samalla pohtimaan myös </w:t>
      </w:r>
      <w:r w:rsidRPr="006C0FC8">
        <w:rPr>
          <w:rFonts w:asciiTheme="minorHAnsi" w:hAnsiTheme="minorHAnsi"/>
          <w:i/>
          <w:sz w:val="22"/>
          <w:szCs w:val="22"/>
        </w:rPr>
        <w:t>omaa sisäistä tietoaan</w:t>
      </w:r>
      <w:r w:rsidRPr="002D18F4">
        <w:rPr>
          <w:rFonts w:asciiTheme="minorHAnsi" w:hAnsiTheme="minorHAnsi"/>
          <w:sz w:val="22"/>
          <w:szCs w:val="22"/>
        </w:rPr>
        <w:t xml:space="preserve">. Oppilaita ohjataan </w:t>
      </w:r>
      <w:r w:rsidRPr="006C0FC8">
        <w:rPr>
          <w:rFonts w:asciiTheme="minorHAnsi" w:hAnsiTheme="minorHAnsi"/>
          <w:i/>
          <w:sz w:val="22"/>
          <w:szCs w:val="22"/>
        </w:rPr>
        <w:t>huomaamaan, että tieto voi rakentua monella tavalla</w:t>
      </w:r>
      <w:r w:rsidRPr="002D18F4">
        <w:rPr>
          <w:rFonts w:asciiTheme="minorHAnsi" w:hAnsiTheme="minorHAnsi"/>
          <w:sz w:val="22"/>
          <w:szCs w:val="22"/>
        </w:rPr>
        <w:t xml:space="preserve">, esimerkiksi tietoisesti päättelemällä tai intuitiivisesti, omaan kokemukseen perustuen. </w:t>
      </w:r>
      <w:r w:rsidRPr="006C0FC8">
        <w:rPr>
          <w:rFonts w:asciiTheme="minorHAnsi" w:hAnsiTheme="minorHAnsi"/>
          <w:b/>
          <w:sz w:val="22"/>
          <w:szCs w:val="22"/>
        </w:rPr>
        <w:lastRenderedPageBreak/>
        <w:t>Vertaisoppimista</w:t>
      </w:r>
      <w:r w:rsidRPr="002D18F4">
        <w:rPr>
          <w:rFonts w:asciiTheme="minorHAnsi" w:hAnsiTheme="minorHAnsi"/>
          <w:sz w:val="22"/>
          <w:szCs w:val="22"/>
        </w:rPr>
        <w:t xml:space="preserve">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toiminnallisuutta hyödyntävin ja edistävin työskentelytavoin. Oppilaita rohkaistaan käyttämään kuvittelukykyään luoviin ratkaisuihin ja olemassa olevien rajojen ylittämiseen.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Oppimaan oppimisen taitoja vahvistetaan kaikissa opiskelutilanteissa. Oppilaita ohjataan </w:t>
      </w:r>
      <w:r w:rsidRPr="006C0FC8">
        <w:rPr>
          <w:rFonts w:asciiTheme="minorHAnsi" w:hAnsiTheme="minorHAnsi"/>
          <w:b/>
          <w:sz w:val="22"/>
          <w:szCs w:val="22"/>
        </w:rPr>
        <w:t>tunnistamaan itselle luontevimmat tavat oppia</w:t>
      </w:r>
      <w:r w:rsidRPr="002D18F4">
        <w:rPr>
          <w:rFonts w:asciiTheme="minorHAnsi" w:hAnsiTheme="minorHAnsi"/>
          <w:sz w:val="22"/>
          <w:szCs w:val="22"/>
        </w:rPr>
        <w:t xml:space="preserve"> ja kiinnittämään huomiota omiin opiskelutapoihin. Työn suunnittelua, tavoitteiden asettamista sekä työskentelyn ja edistymisen arviointia harjoitellaan edelleen. Oppilaita opastetaan huomaamaan säännöllisesti suoritettujen tehtävien vaikutus edistymiseen sekä tunnistamaan vahvuutensa ja kehittämistarpeensa. Heitä autetaan hahmottamaan opintoihinsa liittyviä tavoitteita ja valintoja ja kannustetaan keskustelemaan niistä huoltajiensa kanssa.</w:t>
      </w:r>
    </w:p>
    <w:p w:rsidR="002D18F4" w:rsidRPr="002D18F4" w:rsidRDefault="002D18F4" w:rsidP="002D18F4">
      <w:pPr>
        <w:pStyle w:val="NormaaliWWW"/>
        <w:rPr>
          <w:rFonts w:asciiTheme="minorHAnsi" w:hAnsiTheme="minorHAnsi"/>
          <w:b/>
          <w:sz w:val="22"/>
          <w:szCs w:val="22"/>
          <w:u w:val="single"/>
        </w:rPr>
      </w:pPr>
      <w:r w:rsidRPr="002D18F4">
        <w:rPr>
          <w:rFonts w:asciiTheme="minorHAnsi" w:hAnsiTheme="minorHAnsi"/>
          <w:b/>
          <w:sz w:val="22"/>
          <w:szCs w:val="22"/>
          <w:u w:val="single"/>
        </w:rPr>
        <w:t>L1 yhteiskuntaopin opetuksessa 4.luokalla:</w:t>
      </w:r>
    </w:p>
    <w:p w:rsidR="002A2611" w:rsidRPr="002A2611" w:rsidRDefault="002A2611" w:rsidP="002A2611">
      <w:pPr>
        <w:pStyle w:val="NormaaliWWW"/>
        <w:numPr>
          <w:ilvl w:val="0"/>
          <w:numId w:val="4"/>
        </w:numPr>
        <w:rPr>
          <w:rFonts w:asciiTheme="minorHAnsi" w:hAnsiTheme="minorHAnsi"/>
          <w:sz w:val="22"/>
          <w:szCs w:val="22"/>
        </w:rPr>
      </w:pPr>
      <w:r>
        <w:rPr>
          <w:rFonts w:asciiTheme="minorHAnsi" w:hAnsiTheme="minorHAnsi"/>
          <w:sz w:val="22"/>
          <w:szCs w:val="22"/>
        </w:rPr>
        <w:t>Huomioidaan</w:t>
      </w:r>
      <w:r w:rsidR="0019048A">
        <w:rPr>
          <w:rFonts w:asciiTheme="minorHAnsi" w:hAnsiTheme="minorHAnsi"/>
          <w:sz w:val="22"/>
          <w:szCs w:val="22"/>
        </w:rPr>
        <w:t xml:space="preserve"> erityisesti</w:t>
      </w:r>
      <w:r>
        <w:rPr>
          <w:rFonts w:asciiTheme="minorHAnsi" w:hAnsiTheme="minorHAnsi"/>
          <w:sz w:val="22"/>
          <w:szCs w:val="22"/>
        </w:rPr>
        <w:t xml:space="preserve"> työtavoissa: tarjotaan oppialaille mahdollisuus ryhmissä tapahtuvaan ilmiöpohjaiseen oppimiseeen. Ryhmä asettaa työskentelylle tavoitteet ja miettii millainen on hyvä ja onnistunut lopputulos ja mitä kunkin ryhmän jäsenen  tulee tehdä, että työssä onnistuttaisiin. Lopuksi arvioidaan missä onnistuttiin hyvin ja mikä olisi voitu tehdä toisin. (Voidaan tutkia esim. erilaisia ammatteja ja niihin liittyviä ennakkoluuloja, kokeilla ammattiin liittyviä tehtäviä käytännössä roolileikkien </w:t>
      </w:r>
      <w:r w:rsidR="0019048A">
        <w:rPr>
          <w:rFonts w:asciiTheme="minorHAnsi" w:hAnsiTheme="minorHAnsi"/>
          <w:sz w:val="22"/>
          <w:szCs w:val="22"/>
        </w:rPr>
        <w:t xml:space="preserve">avulla, tehdä johtopäätöksiä, </w:t>
      </w:r>
      <w:r>
        <w:rPr>
          <w:rFonts w:asciiTheme="minorHAnsi" w:hAnsiTheme="minorHAnsi"/>
          <w:sz w:val="22"/>
          <w:szCs w:val="22"/>
        </w:rPr>
        <w:t>loppuyhteenveto ja esittely ammatista, pohtia mitä uutta opittiin ja muuttuivatko ennakkoluulot, mikä asia vaikutti eniten loppupäätelmään.)</w:t>
      </w:r>
      <w:r w:rsidRPr="002A2611">
        <w:rPr>
          <w:rFonts w:asciiTheme="minorHAnsi" w:hAnsiTheme="minorHAnsi"/>
          <w:sz w:val="22"/>
          <w:szCs w:val="22"/>
        </w:rPr>
        <w:t xml:space="preserve"> </w:t>
      </w: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L2 Kulttuurinen osaaminen, vuorovaikutus ja ilmaisu</w:t>
      </w:r>
    </w:p>
    <w:p w:rsidR="002D7C85" w:rsidRDefault="00B560CA" w:rsidP="002D7C85">
      <w:pPr>
        <w:rPr>
          <w:rFonts w:eastAsia="Times New Roman" w:cs="Times New Roman"/>
          <w:lang w:eastAsia="fi-FI"/>
        </w:rPr>
      </w:pPr>
      <w:hyperlink r:id="rId6" w:history="1">
        <w:r w:rsidR="002D7C85" w:rsidRPr="009653AF">
          <w:rPr>
            <w:rStyle w:val="Hyperlinkki"/>
            <w:rFonts w:eastAsia="Times New Roman" w:cs="Times New Roman"/>
            <w:lang w:eastAsia="fi-FI"/>
          </w:rPr>
          <w:t>https://peda.net/opetussuunnitelma/ops2016/jso22/perusopetus/ol/1vmosotjksl/v12l/kovjil2</w:t>
        </w:r>
      </w:hyperlink>
    </w:p>
    <w:p w:rsidR="002D18F4" w:rsidRPr="002D7C85" w:rsidRDefault="002D18F4" w:rsidP="002D7C85">
      <w:pPr>
        <w:rPr>
          <w:rFonts w:eastAsia="Times New Roman" w:cs="Times New Roman"/>
          <w:lang w:eastAsia="fi-FI"/>
        </w:rPr>
      </w:pPr>
      <w:r w:rsidRPr="002D18F4">
        <w:t xml:space="preserve">Oppilaita ohjataan tuntemaan ja arvostamaan sosiaalisia, kulttuurisia, uskonnollisia, katsomuksellisia ja kielellisiä juuriaan sekä pohtimaan oman taustansa merkitystä ja paikkaansa sukupolvien ketjussa. Koulutyössä tutustutaan </w:t>
      </w:r>
      <w:r w:rsidRPr="006C0FC8">
        <w:rPr>
          <w:b/>
        </w:rPr>
        <w:t xml:space="preserve">kouluyhteisön ja kotiseudun </w:t>
      </w:r>
      <w:r w:rsidRPr="006C0FC8">
        <w:t>kulttuuriin ennen</w:t>
      </w:r>
      <w:r w:rsidR="002D7C85" w:rsidRPr="006C0FC8">
        <w:t xml:space="preserve"> </w:t>
      </w:r>
      <w:r w:rsidRPr="006C0FC8">
        <w:t>ja nyt</w:t>
      </w:r>
      <w:r w:rsidRPr="002D18F4">
        <w:t xml:space="preserve"> sekä kulttuuriympäristöön ja sen muutokseen ja moninaisuuteen. Oppilaita ohjataan tuntemaan ja arvostamaan kulttuuriperintöä ja osallistumaan uuden kulttuurin luomiseen. Heille avataan mahdollisuuksia kokea ja tulkita taidetta ja kulttuuria. </w:t>
      </w:r>
      <w:r w:rsidRPr="006C0FC8">
        <w:rPr>
          <w:b/>
        </w:rPr>
        <w:t>Mediakulttuurin analysointi ja median vaikutusten tunnistaminen ja pohdinta</w:t>
      </w:r>
      <w:r w:rsidRPr="002D18F4">
        <w:t xml:space="preserve"> on näillä vuosiluokilla tärkeätä. Koulutyössä opitaan tuntemaan </w:t>
      </w:r>
      <w:r w:rsidRPr="006C0FC8">
        <w:rPr>
          <w:b/>
        </w:rPr>
        <w:t xml:space="preserve">ihmisoikeuksia </w:t>
      </w:r>
      <w:r w:rsidRPr="002D18F4">
        <w:t xml:space="preserve">koskevien sopimusten merkitys yhteiskunnassa ja maailmassa; erityisesti perehdytään </w:t>
      </w:r>
      <w:r w:rsidRPr="006C0FC8">
        <w:rPr>
          <w:b/>
        </w:rPr>
        <w:t>Lapsen oikeuksien sopimukseen</w:t>
      </w:r>
      <w:r w:rsidRPr="002D18F4">
        <w:t>. Oppilaita ohjataan ihmisoikeuksien kunnioittamiseen ja puolustamiseen.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Oppilaita kannustetaan kokeilemaan </w:t>
      </w:r>
      <w:r w:rsidRPr="006C0FC8">
        <w:rPr>
          <w:rFonts w:asciiTheme="minorHAnsi" w:hAnsiTheme="minorHAnsi"/>
          <w:b/>
          <w:sz w:val="22"/>
          <w:szCs w:val="22"/>
        </w:rPr>
        <w:t>erilaisia ilmaisutapoja</w:t>
      </w:r>
      <w:r w:rsidRPr="002D18F4">
        <w:rPr>
          <w:rFonts w:asciiTheme="minorHAnsi" w:hAnsiTheme="minorHAnsi"/>
          <w:sz w:val="22"/>
          <w:szCs w:val="22"/>
        </w:rPr>
        <w:t xml:space="preserve"> ja nauttimaan tekemisen ja ilmaisun ilosta. Heille järjestetään mahdollisuuksia </w:t>
      </w:r>
      <w:r w:rsidRPr="006C0FC8">
        <w:rPr>
          <w:rFonts w:asciiTheme="minorHAnsi" w:hAnsiTheme="minorHAnsi"/>
          <w:b/>
          <w:sz w:val="22"/>
          <w:szCs w:val="22"/>
        </w:rPr>
        <w:t xml:space="preserve">kansainväliseen </w:t>
      </w:r>
      <w:r w:rsidRPr="002D18F4">
        <w:rPr>
          <w:rFonts w:asciiTheme="minorHAnsi" w:hAnsiTheme="minorHAnsi"/>
          <w:sz w:val="22"/>
          <w:szCs w:val="22"/>
        </w:rPr>
        <w:t>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2D7C85" w:rsidRDefault="002D7C85" w:rsidP="002D18F4">
      <w:pPr>
        <w:pStyle w:val="NormaaliWWW"/>
        <w:rPr>
          <w:rFonts w:asciiTheme="minorHAnsi" w:hAnsiTheme="minorHAnsi"/>
          <w:b/>
          <w:sz w:val="22"/>
          <w:szCs w:val="22"/>
          <w:u w:val="single"/>
        </w:rPr>
      </w:pPr>
      <w:r>
        <w:rPr>
          <w:rFonts w:asciiTheme="minorHAnsi" w:hAnsiTheme="minorHAnsi"/>
          <w:b/>
          <w:sz w:val="22"/>
          <w:szCs w:val="22"/>
          <w:u w:val="single"/>
        </w:rPr>
        <w:lastRenderedPageBreak/>
        <w:t>L2</w:t>
      </w:r>
      <w:r w:rsidRPr="002D18F4">
        <w:rPr>
          <w:rFonts w:asciiTheme="minorHAnsi" w:hAnsiTheme="minorHAnsi"/>
          <w:b/>
          <w:sz w:val="22"/>
          <w:szCs w:val="22"/>
          <w:u w:val="single"/>
        </w:rPr>
        <w:t xml:space="preserve"> yhteiskuntaopin opetuksessa 4.luokalla</w:t>
      </w:r>
      <w:r w:rsidR="006C0FC8">
        <w:rPr>
          <w:rFonts w:asciiTheme="minorHAnsi" w:hAnsiTheme="minorHAnsi"/>
          <w:b/>
          <w:sz w:val="22"/>
          <w:szCs w:val="22"/>
          <w:u w:val="single"/>
        </w:rPr>
        <w:t>:</w:t>
      </w:r>
    </w:p>
    <w:p w:rsidR="006C0FC8" w:rsidRDefault="006C0FC8" w:rsidP="006C0FC8">
      <w:pPr>
        <w:pStyle w:val="NormaaliWWW"/>
        <w:numPr>
          <w:ilvl w:val="0"/>
          <w:numId w:val="2"/>
        </w:numPr>
        <w:rPr>
          <w:rFonts w:asciiTheme="minorHAnsi" w:hAnsiTheme="minorHAnsi"/>
          <w:sz w:val="22"/>
          <w:szCs w:val="22"/>
        </w:rPr>
      </w:pPr>
      <w:r>
        <w:rPr>
          <w:rFonts w:asciiTheme="minorHAnsi" w:hAnsiTheme="minorHAnsi"/>
          <w:sz w:val="22"/>
          <w:szCs w:val="22"/>
        </w:rPr>
        <w:t>Työtapana draama</w:t>
      </w:r>
    </w:p>
    <w:p w:rsidR="006C0FC8" w:rsidRDefault="006C0FC8" w:rsidP="006C0FC8">
      <w:pPr>
        <w:pStyle w:val="NormaaliWWW"/>
        <w:numPr>
          <w:ilvl w:val="0"/>
          <w:numId w:val="2"/>
        </w:numPr>
        <w:rPr>
          <w:rFonts w:asciiTheme="minorHAnsi" w:hAnsiTheme="minorHAnsi"/>
          <w:sz w:val="22"/>
          <w:szCs w:val="22"/>
        </w:rPr>
      </w:pPr>
      <w:r>
        <w:rPr>
          <w:rFonts w:asciiTheme="minorHAnsi" w:hAnsiTheme="minorHAnsi"/>
          <w:sz w:val="22"/>
          <w:szCs w:val="22"/>
        </w:rPr>
        <w:t>Vierailut ja tutustumiskäynnit kotiseutumuseoon ja omiin paikallisiin kulttuurikohteisiin</w:t>
      </w:r>
    </w:p>
    <w:p w:rsidR="006C0FC8" w:rsidRDefault="006C0FC8" w:rsidP="006C0FC8">
      <w:pPr>
        <w:pStyle w:val="NormaaliWWW"/>
        <w:numPr>
          <w:ilvl w:val="0"/>
          <w:numId w:val="2"/>
        </w:numPr>
        <w:rPr>
          <w:rFonts w:asciiTheme="minorHAnsi" w:hAnsiTheme="minorHAnsi"/>
          <w:sz w:val="22"/>
          <w:szCs w:val="22"/>
        </w:rPr>
      </w:pPr>
      <w:r>
        <w:rPr>
          <w:rFonts w:asciiTheme="minorHAnsi" w:hAnsiTheme="minorHAnsi"/>
          <w:sz w:val="22"/>
          <w:szCs w:val="22"/>
        </w:rPr>
        <w:t>Kutsutaan koululle vierailijoita</w:t>
      </w:r>
    </w:p>
    <w:p w:rsidR="006C0FC8" w:rsidRDefault="006C0FC8" w:rsidP="006C0FC8">
      <w:pPr>
        <w:pStyle w:val="NormaaliWWW"/>
        <w:numPr>
          <w:ilvl w:val="0"/>
          <w:numId w:val="2"/>
        </w:numPr>
        <w:rPr>
          <w:rFonts w:asciiTheme="minorHAnsi" w:hAnsiTheme="minorHAnsi"/>
          <w:sz w:val="22"/>
          <w:szCs w:val="22"/>
        </w:rPr>
      </w:pPr>
      <w:r>
        <w:rPr>
          <w:rFonts w:asciiTheme="minorHAnsi" w:hAnsiTheme="minorHAnsi"/>
          <w:sz w:val="22"/>
          <w:szCs w:val="22"/>
        </w:rPr>
        <w:t>Tutustuminen sanomalehteen ja paikallismediaan</w:t>
      </w:r>
    </w:p>
    <w:p w:rsidR="006C0FC8" w:rsidRPr="0019048A" w:rsidRDefault="006C0FC8" w:rsidP="0019048A">
      <w:pPr>
        <w:pStyle w:val="NormaaliWWW"/>
        <w:numPr>
          <w:ilvl w:val="0"/>
          <w:numId w:val="2"/>
        </w:numPr>
        <w:rPr>
          <w:rFonts w:asciiTheme="minorHAnsi" w:hAnsiTheme="minorHAnsi"/>
          <w:sz w:val="22"/>
          <w:szCs w:val="22"/>
        </w:rPr>
      </w:pPr>
      <w:r>
        <w:rPr>
          <w:rFonts w:asciiTheme="minorHAnsi" w:hAnsiTheme="minorHAnsi"/>
          <w:sz w:val="22"/>
          <w:szCs w:val="22"/>
        </w:rPr>
        <w:t xml:space="preserve">Lapsen oikeuksien sopimus. Tutustu lasten oikeuksiin ja harjoittele käytännössä pelaamalla: </w:t>
      </w:r>
      <w:hyperlink r:id="rId7" w:history="1">
        <w:r w:rsidRPr="009653AF">
          <w:rPr>
            <w:rStyle w:val="Hyperlinkki"/>
            <w:rFonts w:asciiTheme="minorHAnsi" w:hAnsiTheme="minorHAnsi"/>
            <w:sz w:val="22"/>
            <w:szCs w:val="22"/>
          </w:rPr>
          <w:t>http://www.lastensivut.fi/index.php/oikeudet</w:t>
        </w:r>
      </w:hyperlink>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L3 Itsestä huolehtiminen ja arjen taidot</w:t>
      </w:r>
    </w:p>
    <w:p w:rsidR="002D7C85" w:rsidRPr="002D7C85" w:rsidRDefault="00B560CA" w:rsidP="002D7C85">
      <w:pPr>
        <w:rPr>
          <w:rFonts w:eastAsia="Times New Roman" w:cs="Times New Roman"/>
          <w:lang w:eastAsia="fi-FI"/>
        </w:rPr>
      </w:pPr>
      <w:hyperlink r:id="rId8" w:history="1">
        <w:r w:rsidR="002D7C85" w:rsidRPr="009653AF">
          <w:rPr>
            <w:rStyle w:val="Hyperlinkki"/>
            <w:rFonts w:eastAsia="Times New Roman" w:cs="Times New Roman"/>
            <w:lang w:eastAsia="fi-FI"/>
          </w:rPr>
          <w:t>https://peda.net/opetussuunnitelma/ops2016/jso22/perusopetus/ol/1vmosotjksl/v12l/ihjatl2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Koulutyössä oppilailla on tilaisuuksia harjoitella </w:t>
      </w:r>
      <w:r w:rsidRPr="0019048A">
        <w:rPr>
          <w:rFonts w:asciiTheme="minorHAnsi" w:hAnsiTheme="minorHAnsi"/>
          <w:b/>
          <w:sz w:val="22"/>
          <w:szCs w:val="22"/>
        </w:rPr>
        <w:t>ajanhallintaa, hyvää käytöstä</w:t>
      </w:r>
      <w:r w:rsidRPr="002D18F4">
        <w:rPr>
          <w:rFonts w:asciiTheme="minorHAnsi" w:hAnsiTheme="minorHAnsi"/>
          <w:sz w:val="22"/>
          <w:szCs w:val="22"/>
        </w:rPr>
        <w:t xml:space="preserve"> sekä muita omaan ja yhteiseen </w:t>
      </w:r>
      <w:r w:rsidRPr="0019048A">
        <w:rPr>
          <w:rFonts w:asciiTheme="minorHAnsi" w:hAnsiTheme="minorHAnsi"/>
          <w:b/>
          <w:sz w:val="22"/>
          <w:szCs w:val="22"/>
        </w:rPr>
        <w:t>hyvinvointiin ja turvallisuuteen</w:t>
      </w:r>
      <w:r w:rsidRPr="002D18F4">
        <w:rPr>
          <w:rFonts w:asciiTheme="minorHAnsi" w:hAnsiTheme="minorHAnsi"/>
          <w:sz w:val="22"/>
          <w:szCs w:val="22"/>
        </w:rPr>
        <w:t xml:space="preserve"> vaikuttavia toimintatapoja. Oppilaita kannustetaan </w:t>
      </w:r>
      <w:r w:rsidRPr="0019048A">
        <w:rPr>
          <w:rFonts w:asciiTheme="minorHAnsi" w:hAnsiTheme="minorHAnsi"/>
          <w:i/>
          <w:sz w:val="22"/>
          <w:szCs w:val="22"/>
        </w:rPr>
        <w:t xml:space="preserve">ottamaan vastuuta oppimisympäristön siisteydestä, viihtyisyydestä ja ilmapiiristä </w:t>
      </w:r>
      <w:r w:rsidRPr="002D18F4">
        <w:rPr>
          <w:rFonts w:asciiTheme="minorHAnsi" w:hAnsiTheme="minorHAnsi"/>
          <w:sz w:val="22"/>
          <w:szCs w:val="22"/>
        </w:rPr>
        <w:t xml:space="preserve">sekä osallistumaan kouluyhteisön </w:t>
      </w:r>
      <w:r w:rsidRPr="0019048A">
        <w:rPr>
          <w:rFonts w:asciiTheme="minorHAnsi" w:hAnsiTheme="minorHAnsi"/>
          <w:i/>
          <w:sz w:val="22"/>
          <w:szCs w:val="22"/>
        </w:rPr>
        <w:t>yhteisten sääntöjen laadintaan ja toimintatapojen kehittämiseen</w:t>
      </w:r>
      <w:r w:rsidRPr="002D18F4">
        <w:rPr>
          <w:rFonts w:asciiTheme="minorHAnsi" w:hAnsiTheme="minorHAnsi"/>
          <w:sz w:val="22"/>
          <w:szCs w:val="22"/>
        </w:rPr>
        <w:t>. Yhteisessä työskentelyssä oppilaat voivat kehittää tunnetaitojaan ja sosiaalisia taitojaan. 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2D18F4" w:rsidRDefault="002D18F4" w:rsidP="002D7C85">
      <w:pPr>
        <w:pStyle w:val="NormaaliWWW"/>
        <w:rPr>
          <w:rFonts w:asciiTheme="minorHAnsi" w:hAnsiTheme="minorHAnsi"/>
          <w:sz w:val="22"/>
          <w:szCs w:val="22"/>
        </w:rPr>
      </w:pPr>
      <w:r w:rsidRPr="002D18F4">
        <w:rPr>
          <w:rFonts w:asciiTheme="minorHAnsi" w:hAnsiTheme="minorHAnsi"/>
          <w:sz w:val="22"/>
          <w:szCs w:val="22"/>
        </w:rPr>
        <w:t xml:space="preserve">Opetuksessa tarkastellaan </w:t>
      </w:r>
      <w:r w:rsidRPr="0019048A">
        <w:rPr>
          <w:rFonts w:asciiTheme="minorHAnsi" w:hAnsiTheme="minorHAnsi"/>
          <w:b/>
          <w:sz w:val="22"/>
          <w:szCs w:val="22"/>
        </w:rPr>
        <w:t>teknologian monimuotoisuutta</w:t>
      </w:r>
      <w:r w:rsidRPr="002D18F4">
        <w:rPr>
          <w:rFonts w:asciiTheme="minorHAnsi" w:hAnsiTheme="minorHAnsi"/>
          <w:sz w:val="22"/>
          <w:szCs w:val="22"/>
        </w:rPr>
        <w:t xml:space="preserve"> ja merkitystä. Oppilaat hankkivat </w:t>
      </w:r>
      <w:r w:rsidRPr="0019048A">
        <w:rPr>
          <w:rFonts w:asciiTheme="minorHAnsi" w:hAnsiTheme="minorHAnsi"/>
          <w:i/>
          <w:sz w:val="22"/>
          <w:szCs w:val="22"/>
        </w:rPr>
        <w:t>tietoa teknologian kehityksestä ja vaikutuksista eri elämänalueilla ja monenlaisissa ympäristöissä.</w:t>
      </w:r>
      <w:r w:rsidRPr="002D18F4">
        <w:rPr>
          <w:rFonts w:asciiTheme="minorHAnsi" w:hAnsiTheme="minorHAnsi"/>
          <w:sz w:val="22"/>
          <w:szCs w:val="22"/>
        </w:rPr>
        <w:t xml:space="preserve"> Heitä opastetaan teknologian vastuulliseen ja turvalliseen käyttöön ja tarkastellaan siihen liittyviä </w:t>
      </w:r>
      <w:r w:rsidRPr="0019048A">
        <w:rPr>
          <w:rFonts w:asciiTheme="minorHAnsi" w:hAnsiTheme="minorHAnsi"/>
          <w:i/>
          <w:sz w:val="22"/>
          <w:szCs w:val="22"/>
        </w:rPr>
        <w:t xml:space="preserve">eettisiä kysymyksiä. </w:t>
      </w:r>
      <w:r w:rsidRPr="002D18F4">
        <w:rPr>
          <w:rFonts w:asciiTheme="minorHAnsi" w:hAnsiTheme="minorHAnsi"/>
          <w:sz w:val="22"/>
          <w:szCs w:val="22"/>
        </w:rPr>
        <w:t xml:space="preserve">Oppilaat tutustuvat myös </w:t>
      </w:r>
      <w:r w:rsidRPr="0019048A">
        <w:rPr>
          <w:rFonts w:asciiTheme="minorHAnsi" w:hAnsiTheme="minorHAnsi"/>
          <w:b/>
          <w:sz w:val="22"/>
          <w:szCs w:val="22"/>
        </w:rPr>
        <w:t>kestävän kuluttamisen käytäntöihin</w:t>
      </w:r>
      <w:r w:rsidRPr="002D18F4">
        <w:rPr>
          <w:rFonts w:asciiTheme="minorHAnsi" w:hAnsiTheme="minorHAnsi"/>
          <w:sz w:val="22"/>
          <w:szCs w:val="22"/>
        </w:rPr>
        <w:t xml:space="preserve">, tutkivat jakamisen, kohtuullisuuden ja säästäväisyyden sekä talouden suunnittelun merkitystä ja harjoittelevat niitä. He saavat ohjausta </w:t>
      </w:r>
      <w:r w:rsidRPr="0019048A">
        <w:rPr>
          <w:rFonts w:asciiTheme="minorHAnsi" w:hAnsiTheme="minorHAnsi"/>
          <w:b/>
          <w:sz w:val="22"/>
          <w:szCs w:val="22"/>
        </w:rPr>
        <w:t>kuluttajana toimimiseen sekä mainonnan ja median</w:t>
      </w:r>
      <w:r w:rsidRPr="002D18F4">
        <w:rPr>
          <w:rFonts w:asciiTheme="minorHAnsi" w:hAnsiTheme="minorHAnsi"/>
          <w:sz w:val="22"/>
          <w:szCs w:val="22"/>
        </w:rPr>
        <w:t xml:space="preserve"> vaikutusten kriittiseen tarkasteluun. Oppilaita ohjataan pohtimaan omia valintojaan </w:t>
      </w:r>
      <w:r w:rsidR="002D7C85">
        <w:rPr>
          <w:rFonts w:asciiTheme="minorHAnsi" w:hAnsiTheme="minorHAnsi"/>
          <w:sz w:val="22"/>
          <w:szCs w:val="22"/>
        </w:rPr>
        <w:t>kestävän tulevaisuuden kannalta.</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L3</w:t>
      </w:r>
      <w:r w:rsidRPr="002D18F4">
        <w:rPr>
          <w:rFonts w:asciiTheme="minorHAnsi" w:hAnsiTheme="minorHAnsi"/>
          <w:b/>
          <w:sz w:val="22"/>
          <w:szCs w:val="22"/>
          <w:u w:val="single"/>
        </w:rPr>
        <w:t xml:space="preserve"> yhteiskuntaopin opetuksessa 4.luokalla:</w:t>
      </w:r>
    </w:p>
    <w:p w:rsidR="002D7C85" w:rsidRPr="009A57F7" w:rsidRDefault="002D7C85" w:rsidP="002D7C85">
      <w:pPr>
        <w:pStyle w:val="NormaaliWWW"/>
        <w:numPr>
          <w:ilvl w:val="0"/>
          <w:numId w:val="5"/>
        </w:numPr>
        <w:rPr>
          <w:rFonts w:asciiTheme="minorHAnsi" w:hAnsiTheme="minorHAnsi"/>
          <w:b/>
          <w:sz w:val="22"/>
          <w:szCs w:val="22"/>
          <w:u w:val="single"/>
        </w:rPr>
      </w:pP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L4 Monilukutaito</w:t>
      </w:r>
    </w:p>
    <w:p w:rsidR="002D7C85" w:rsidRPr="002D7C85" w:rsidRDefault="00B560CA" w:rsidP="002D7C85">
      <w:pPr>
        <w:rPr>
          <w:rFonts w:eastAsia="Times New Roman" w:cs="Times New Roman"/>
          <w:lang w:eastAsia="fi-FI"/>
        </w:rPr>
      </w:pPr>
      <w:hyperlink r:id="rId9" w:history="1">
        <w:r w:rsidR="002D7C85" w:rsidRPr="009653AF">
          <w:rPr>
            <w:rStyle w:val="Hyperlinkki"/>
            <w:rFonts w:eastAsia="Times New Roman" w:cs="Times New Roman"/>
            <w:lang w:eastAsia="fi-FI"/>
          </w:rPr>
          <w:t>https://peda.net/opetussuunnitelma/ops2016/jso22/perusopetus/ol/1vmosotjksl/v12l/monilukutaito-l42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lastRenderedPageBreak/>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2D7C85" w:rsidRDefault="002D7C85" w:rsidP="002D7C85">
      <w:pPr>
        <w:pStyle w:val="NormaaliWWW"/>
        <w:spacing w:before="0" w:beforeAutospacing="0" w:after="0" w:afterAutospacing="0"/>
        <w:rPr>
          <w:rFonts w:asciiTheme="minorHAnsi" w:hAnsiTheme="minorHAnsi"/>
          <w:sz w:val="22"/>
          <w:szCs w:val="22"/>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L4</w:t>
      </w:r>
      <w:r w:rsidRPr="002D18F4">
        <w:rPr>
          <w:rFonts w:asciiTheme="minorHAnsi" w:hAnsiTheme="minorHAnsi"/>
          <w:b/>
          <w:sz w:val="22"/>
          <w:szCs w:val="22"/>
          <w:u w:val="single"/>
        </w:rPr>
        <w:t xml:space="preserve"> yhteiskuntaopin opetuksessa 4.luokalla:</w:t>
      </w:r>
    </w:p>
    <w:p w:rsidR="002D7C85" w:rsidRDefault="002D7C85" w:rsidP="009A57F7">
      <w:pPr>
        <w:pStyle w:val="NormaaliWWW"/>
        <w:numPr>
          <w:ilvl w:val="0"/>
          <w:numId w:val="5"/>
        </w:numPr>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b/>
          <w:sz w:val="22"/>
          <w:szCs w:val="22"/>
        </w:rPr>
      </w:pPr>
      <w:r w:rsidRPr="002D7C85">
        <w:rPr>
          <w:rFonts w:asciiTheme="minorHAnsi" w:hAnsiTheme="minorHAnsi"/>
          <w:b/>
          <w:sz w:val="22"/>
          <w:szCs w:val="22"/>
        </w:rPr>
        <w:t>L5 Tieto- ja viestintäteknologinen osaaminen</w:t>
      </w:r>
    </w:p>
    <w:p w:rsidR="002D7C85" w:rsidRDefault="00B560CA" w:rsidP="002D7C85">
      <w:pPr>
        <w:pStyle w:val="NormaaliWWW"/>
        <w:spacing w:before="0" w:beforeAutospacing="0" w:after="0" w:afterAutospacing="0"/>
      </w:pPr>
      <w:hyperlink r:id="rId10" w:history="1">
        <w:r w:rsidR="002D7C85" w:rsidRPr="009653AF">
          <w:rPr>
            <w:rStyle w:val="Hyperlinkki"/>
          </w:rPr>
          <w:t>https://peda.net/opetussuunnitelma/ops2016/jso22/perusopetus/ol/1vmosotjksl/v12l/tjvol2</w:t>
        </w:r>
      </w:hyperlink>
    </w:p>
    <w:p w:rsidR="002D7C85" w:rsidRPr="002D7C85" w:rsidRDefault="002D7C85" w:rsidP="002D7C85">
      <w:pPr>
        <w:pStyle w:val="NormaaliWWW"/>
        <w:spacing w:before="0" w:beforeAutospacing="0" w:after="0" w:afterAutospacing="0"/>
        <w:rPr>
          <w:rFonts w:asciiTheme="minorHAnsi" w:hAnsiTheme="minorHAnsi"/>
          <w:b/>
          <w:sz w:val="22"/>
          <w:szCs w:val="22"/>
        </w:rPr>
      </w:pPr>
    </w:p>
    <w:p w:rsidR="002D18F4" w:rsidRP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Tieto- ja viestintäteknologiaa (tvt)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2D18F4" w:rsidRDefault="002D18F4" w:rsidP="002D7C85">
      <w:pPr>
        <w:pStyle w:val="NormaaliWWW"/>
        <w:rPr>
          <w:rFonts w:asciiTheme="minorHAnsi" w:hAnsiTheme="minorHAnsi"/>
          <w:sz w:val="22"/>
          <w:szCs w:val="22"/>
        </w:rPr>
      </w:pPr>
      <w:r w:rsidRPr="002D18F4">
        <w:rPr>
          <w:rStyle w:val="Korostus"/>
          <w:rFonts w:asciiTheme="minorHAnsi" w:hAnsiTheme="minorHAnsi"/>
          <w:sz w:val="22"/>
          <w:szCs w:val="22"/>
        </w:rPr>
        <w:t>Käytännön taidot ja oma tuottaminen:</w:t>
      </w:r>
      <w:r w:rsidRPr="002D18F4">
        <w:rPr>
          <w:rFonts w:asciiTheme="minorHAnsi" w:hAnsiTheme="minorHAnsi"/>
          <w:sz w:val="22"/>
          <w:szCs w:val="22"/>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tvt:n avulla ideoitaan yksin ja yhdessä toisten kanssa. Ohjelmointia kokeillessaan oppilaat saavat kokemuksia siitä, miten teknologian toiminta riippuu ihmisen tekemistä ratkaisuista. </w:t>
      </w:r>
      <w:r w:rsidRPr="002D18F4">
        <w:rPr>
          <w:rStyle w:val="Korostus"/>
          <w:rFonts w:asciiTheme="minorHAnsi" w:hAnsiTheme="minorHAnsi"/>
          <w:sz w:val="22"/>
          <w:szCs w:val="22"/>
        </w:rPr>
        <w:t>Vastuullinen ja turvallinen toiminta:</w:t>
      </w:r>
      <w:r w:rsidRPr="002D18F4">
        <w:rPr>
          <w:rFonts w:asciiTheme="minorHAnsi" w:hAnsiTheme="minorHAnsi"/>
          <w:sz w:val="22"/>
          <w:szCs w:val="22"/>
        </w:rPr>
        <w:t xml:space="preserve"> Oppilaita ohjataan tvt:n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 </w:t>
      </w:r>
      <w:r w:rsidRPr="002D18F4">
        <w:rPr>
          <w:rStyle w:val="Korostus"/>
          <w:rFonts w:asciiTheme="minorHAnsi" w:hAnsiTheme="minorHAnsi"/>
          <w:sz w:val="22"/>
          <w:szCs w:val="22"/>
        </w:rPr>
        <w:t xml:space="preserve">Tiedonhallinta sekä tutkiva ja luova työskentely: </w:t>
      </w:r>
      <w:r w:rsidRPr="002D18F4">
        <w:rPr>
          <w:rFonts w:asciiTheme="minorHAnsi" w:hAnsiTheme="minorHAnsi"/>
          <w:sz w:val="22"/>
          <w:szCs w:val="22"/>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tvt:tä työskentelyn ja tuotosten dokumentoinnissa ja arvioinnissa. </w:t>
      </w:r>
      <w:r w:rsidRPr="002D18F4">
        <w:rPr>
          <w:rStyle w:val="Korostus"/>
          <w:rFonts w:asciiTheme="minorHAnsi" w:hAnsiTheme="minorHAnsi"/>
          <w:sz w:val="22"/>
          <w:szCs w:val="22"/>
        </w:rPr>
        <w:t xml:space="preserve">Vuorovaikutus ja </w:t>
      </w:r>
      <w:r w:rsidRPr="002D18F4">
        <w:rPr>
          <w:rStyle w:val="Korostus"/>
          <w:rFonts w:asciiTheme="minorHAnsi" w:hAnsiTheme="minorHAnsi"/>
          <w:sz w:val="22"/>
          <w:szCs w:val="22"/>
        </w:rPr>
        <w:lastRenderedPageBreak/>
        <w:t>verkostoituminen</w:t>
      </w:r>
      <w:r w:rsidRPr="002D18F4">
        <w:rPr>
          <w:rFonts w:asciiTheme="minorHAnsi" w:hAnsiTheme="minorHAnsi"/>
          <w:sz w:val="22"/>
          <w:szCs w:val="22"/>
        </w:rPr>
        <w:t>: Oppilaita ohjataan toimimaan oman roolinsa ja välineen luonteen mukaisesti sekä ottamaan vastuuta viestinnästään. Heitä ohjataan tarkastelemaan ja arvioimaan tvt:n roolia vaikuttamiskeinona. Oppilaat saavat kokemuksia tieto- ja viestintäteknologian käyttämisestä vuorovaikutuksessa koulun ulkopuolisten toimijoiden kanssa myös kansainvälisissä yhteyksissä.</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L5</w:t>
      </w:r>
      <w:r w:rsidRPr="002D18F4">
        <w:rPr>
          <w:rFonts w:asciiTheme="minorHAnsi" w:hAnsiTheme="minorHAnsi"/>
          <w:b/>
          <w:sz w:val="22"/>
          <w:szCs w:val="22"/>
          <w:u w:val="single"/>
        </w:rPr>
        <w:t xml:space="preserve"> yhteiskuntaopin opetuksessa 4.luokalla:</w:t>
      </w:r>
    </w:p>
    <w:p w:rsidR="009A57F7" w:rsidRPr="002D18F4" w:rsidRDefault="009A57F7" w:rsidP="009A57F7">
      <w:pPr>
        <w:pStyle w:val="NormaaliWWW"/>
        <w:numPr>
          <w:ilvl w:val="0"/>
          <w:numId w:val="5"/>
        </w:numPr>
        <w:rPr>
          <w:rFonts w:asciiTheme="minorHAnsi" w:hAnsiTheme="minorHAnsi"/>
          <w:b/>
          <w:sz w:val="22"/>
          <w:szCs w:val="22"/>
          <w:u w:val="single"/>
        </w:rPr>
      </w:pPr>
    </w:p>
    <w:p w:rsidR="002D7C85" w:rsidRPr="002D18F4" w:rsidRDefault="002D7C85" w:rsidP="002D7C85">
      <w:pPr>
        <w:pStyle w:val="NormaaliWWW"/>
        <w:rPr>
          <w:rFonts w:asciiTheme="minorHAnsi" w:hAnsiTheme="minorHAnsi"/>
          <w:sz w:val="22"/>
          <w:szCs w:val="22"/>
        </w:rPr>
      </w:pPr>
    </w:p>
    <w:p w:rsidR="002D18F4" w:rsidRDefault="002D18F4" w:rsidP="002D18F4">
      <w:pPr>
        <w:spacing w:after="0" w:line="240" w:lineRule="auto"/>
        <w:rPr>
          <w:b/>
        </w:rPr>
      </w:pPr>
      <w:r w:rsidRPr="002D18F4">
        <w:rPr>
          <w:b/>
        </w:rPr>
        <w:t>L6 Työelämätaidot ja yrittäjyys</w:t>
      </w:r>
    </w:p>
    <w:p w:rsidR="002D7C85" w:rsidRPr="002D7C85" w:rsidRDefault="00B560CA" w:rsidP="002D7C85">
      <w:pPr>
        <w:rPr>
          <w:rFonts w:eastAsia="Times New Roman" w:cs="Times New Roman"/>
          <w:lang w:eastAsia="fi-FI"/>
        </w:rPr>
      </w:pPr>
      <w:hyperlink r:id="rId11" w:history="1">
        <w:r w:rsidR="002D7C85" w:rsidRPr="009653AF">
          <w:rPr>
            <w:rStyle w:val="Hyperlinkki"/>
            <w:rFonts w:eastAsia="Times New Roman" w:cs="Times New Roman"/>
            <w:lang w:eastAsia="fi-FI"/>
          </w:rPr>
          <w:t>https://peda.net/opetussuunnitelma/ops2016/jso22/perusopetus/ol/1vmosotjksl/v12l/yritt%C3%A4j%C3%A4m%C3%A4inen</w:t>
        </w:r>
      </w:hyperlink>
    </w:p>
    <w:p w:rsidR="002D18F4" w:rsidRP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w:t>
      </w:r>
    </w:p>
    <w:p w:rsid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w:t>
      </w:r>
    </w:p>
    <w:p w:rsidR="002D7C85" w:rsidRDefault="002D7C85" w:rsidP="002D18F4">
      <w:pPr>
        <w:spacing w:after="0" w:line="240" w:lineRule="auto"/>
        <w:rPr>
          <w:rFonts w:eastAsia="Times New Roman" w:cs="Times New Roman"/>
          <w:lang w:eastAsia="fi-FI"/>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L6</w:t>
      </w:r>
      <w:r w:rsidRPr="002D18F4">
        <w:rPr>
          <w:rFonts w:asciiTheme="minorHAnsi" w:hAnsiTheme="minorHAnsi"/>
          <w:b/>
          <w:sz w:val="22"/>
          <w:szCs w:val="22"/>
          <w:u w:val="single"/>
        </w:rPr>
        <w:t xml:space="preserve"> yhteiskuntaopin opetuksessa 4.luokalla:</w:t>
      </w:r>
    </w:p>
    <w:p w:rsidR="002D7C85" w:rsidRPr="002D18F4" w:rsidRDefault="002D7C85" w:rsidP="009A57F7">
      <w:pPr>
        <w:pStyle w:val="Luettelokappale"/>
        <w:numPr>
          <w:ilvl w:val="0"/>
          <w:numId w:val="5"/>
        </w:numPr>
        <w:spacing w:after="0" w:line="240" w:lineRule="auto"/>
      </w:pPr>
    </w:p>
    <w:p w:rsidR="002D18F4" w:rsidRPr="002D18F4" w:rsidRDefault="002D18F4" w:rsidP="002D18F4">
      <w:pPr>
        <w:spacing w:after="0" w:line="240" w:lineRule="auto"/>
      </w:pPr>
    </w:p>
    <w:p w:rsidR="002D18F4" w:rsidRDefault="002D18F4" w:rsidP="002D18F4">
      <w:pPr>
        <w:spacing w:after="0" w:line="240" w:lineRule="auto"/>
        <w:rPr>
          <w:b/>
        </w:rPr>
      </w:pPr>
      <w:r w:rsidRPr="002D18F4">
        <w:rPr>
          <w:b/>
        </w:rPr>
        <w:t>L7 Osallistuminen, vaikuttaminen ja kestävän tulevaisuuden rakentaminen</w:t>
      </w:r>
    </w:p>
    <w:p w:rsidR="002D7C85" w:rsidRPr="002D7C85" w:rsidRDefault="00B560CA" w:rsidP="002D7C85">
      <w:hyperlink r:id="rId12" w:history="1">
        <w:r w:rsidR="002D7C85" w:rsidRPr="009653AF">
          <w:rPr>
            <w:rStyle w:val="Hyperlinkki"/>
          </w:rPr>
          <w:t>https://peda.net/opetussuunnitelma/ops2016/jso22/perusopetus/ol/1vmosotjksl/v12l/ovjktrl2</w:t>
        </w:r>
      </w:hyperlink>
    </w:p>
    <w:p w:rsidR="002D18F4" w:rsidRPr="002D18F4" w:rsidRDefault="002D18F4" w:rsidP="002D18F4">
      <w:pPr>
        <w:spacing w:after="0" w:line="240" w:lineRule="auto"/>
      </w:pPr>
    </w:p>
    <w:p w:rsidR="002D18F4" w:rsidRP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w:t>
      </w:r>
      <w:r w:rsidRPr="002D18F4">
        <w:rPr>
          <w:rFonts w:eastAsia="Times New Roman" w:cs="Times New Roman"/>
          <w:lang w:eastAsia="fi-FI"/>
        </w:rPr>
        <w:lastRenderedPageBreak/>
        <w:t xml:space="preserve">mietitään ja harjoitellaan käytännön tekoja, joilla itse voi vaikuttaa myönteisten muutosten puolesta. Oppilaita ohjataan näkemään median vaikutus yhteiskunnassa ja harjoittelemaan median käyttöä vaikuttamisen välineenä. </w:t>
      </w:r>
    </w:p>
    <w:p w:rsid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oppia osallistumisen ja vaikuttamisen taitoja ja kasvaa vähitellen vastuun kantamiseen. Ympäristön suojelemisen merkitys avautuu omakohtaisen luontosuhteen kautta. Oppilaita ohjataan ymmärtämään omien valintojen, elämäntapojen ja tekojen merkitys paitsi itselle, myös lähiyhteisöille, yhteiskunnalle ja luonnolle</w:t>
      </w:r>
      <w:r w:rsidR="002D7C85">
        <w:rPr>
          <w:rFonts w:eastAsia="Times New Roman" w:cs="Times New Roman"/>
          <w:lang w:eastAsia="fi-FI"/>
        </w:rPr>
        <w:t>.</w:t>
      </w: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L7</w:t>
      </w:r>
      <w:r w:rsidRPr="002D18F4">
        <w:rPr>
          <w:rFonts w:asciiTheme="minorHAnsi" w:hAnsiTheme="minorHAnsi"/>
          <w:b/>
          <w:sz w:val="22"/>
          <w:szCs w:val="22"/>
          <w:u w:val="single"/>
        </w:rPr>
        <w:t xml:space="preserve"> yhteiskuntaopin opetuksessa 4.luokalla:</w:t>
      </w:r>
    </w:p>
    <w:p w:rsidR="002D18F4" w:rsidRDefault="009A57F7" w:rsidP="009A57F7">
      <w:pPr>
        <w:pStyle w:val="Luettelokappale"/>
        <w:numPr>
          <w:ilvl w:val="0"/>
          <w:numId w:val="5"/>
        </w:numPr>
      </w:pPr>
      <w:r>
        <w:t>Kestävän lämäntavan toiminyaohjelma</w:t>
      </w:r>
    </w:p>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Pr="009A57F7" w:rsidRDefault="009A57F7" w:rsidP="009A57F7">
      <w:pPr>
        <w:rPr>
          <w:b/>
          <w:sz w:val="28"/>
          <w:szCs w:val="28"/>
        </w:rPr>
      </w:pPr>
      <w:r w:rsidRPr="009A57F7">
        <w:rPr>
          <w:b/>
          <w:sz w:val="28"/>
          <w:szCs w:val="28"/>
        </w:rPr>
        <w:t>Syyslukukausi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Default="009A57F7" w:rsidP="009A57F7">
            <w:r>
              <w:t>Viikko</w:t>
            </w:r>
          </w:p>
        </w:tc>
        <w:tc>
          <w:tcPr>
            <w:tcW w:w="2551" w:type="dxa"/>
          </w:tcPr>
          <w:p w:rsidR="009A57F7" w:rsidRDefault="009A57F7" w:rsidP="009A57F7">
            <w:r>
              <w:t>Aihe</w:t>
            </w:r>
          </w:p>
        </w:tc>
        <w:tc>
          <w:tcPr>
            <w:tcW w:w="10455" w:type="dxa"/>
          </w:tcPr>
          <w:p w:rsidR="009A57F7" w:rsidRDefault="009A57F7" w:rsidP="009A57F7">
            <w:r>
              <w:t>Toteutus</w:t>
            </w:r>
          </w:p>
        </w:tc>
      </w:tr>
      <w:tr w:rsidR="009A57F7" w:rsidTr="009A57F7">
        <w:tc>
          <w:tcPr>
            <w:tcW w:w="988" w:type="dxa"/>
          </w:tcPr>
          <w:p w:rsidR="009A57F7" w:rsidRDefault="009A57F7" w:rsidP="009A57F7">
            <w:r>
              <w:t>33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lastRenderedPageBreak/>
              <w:t>40</w:t>
            </w:r>
          </w:p>
        </w:tc>
        <w:tc>
          <w:tcPr>
            <w:tcW w:w="2551" w:type="dxa"/>
          </w:tcPr>
          <w:p w:rsidR="009A57F7" w:rsidRDefault="009A57F7" w:rsidP="009A57F7"/>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49</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50</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bl>
    <w:p w:rsidR="009A57F7" w:rsidRDefault="009A57F7" w:rsidP="009A57F7"/>
    <w:p w:rsidR="009A57F7" w:rsidRDefault="009A57F7" w:rsidP="009A57F7"/>
    <w:p w:rsidR="009A57F7" w:rsidRPr="000C3850" w:rsidRDefault="009A57F7" w:rsidP="009A57F7">
      <w:pPr>
        <w:rPr>
          <w:b/>
          <w:sz w:val="28"/>
          <w:szCs w:val="28"/>
        </w:rPr>
      </w:pPr>
      <w:r w:rsidRPr="000C3850">
        <w:rPr>
          <w:b/>
          <w:sz w:val="28"/>
          <w:szCs w:val="28"/>
        </w:rPr>
        <w:t>Kevätlukukausi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Pr="009A57F7" w:rsidRDefault="009A57F7" w:rsidP="009A57F7">
            <w:r w:rsidRPr="009A57F7">
              <w:t>Vko</w:t>
            </w:r>
          </w:p>
        </w:tc>
        <w:tc>
          <w:tcPr>
            <w:tcW w:w="2551" w:type="dxa"/>
          </w:tcPr>
          <w:p w:rsidR="009A57F7" w:rsidRPr="009A57F7" w:rsidRDefault="009A57F7" w:rsidP="009A57F7">
            <w:r w:rsidRPr="009A57F7">
              <w:t>Aihe</w:t>
            </w:r>
          </w:p>
        </w:tc>
        <w:tc>
          <w:tcPr>
            <w:tcW w:w="10455" w:type="dxa"/>
          </w:tcPr>
          <w:p w:rsidR="009A57F7" w:rsidRPr="009A57F7" w:rsidRDefault="009A57F7" w:rsidP="009A57F7">
            <w:r w:rsidRPr="009A57F7">
              <w:t>Toteutus</w:t>
            </w:r>
          </w:p>
        </w:tc>
      </w:tr>
      <w:tr w:rsidR="009A57F7" w:rsidTr="009A57F7">
        <w:tc>
          <w:tcPr>
            <w:tcW w:w="988" w:type="dxa"/>
          </w:tcPr>
          <w:p w:rsidR="009A57F7" w:rsidRPr="009A57F7" w:rsidRDefault="009A57F7" w:rsidP="009A57F7">
            <w:r>
              <w:t>2</w:t>
            </w:r>
          </w:p>
        </w:tc>
        <w:tc>
          <w:tcPr>
            <w:tcW w:w="2551" w:type="dxa"/>
          </w:tcPr>
          <w:p w:rsidR="009A57F7" w:rsidRDefault="009A57F7"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5</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6</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lastRenderedPageBreak/>
              <w:t>7</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8</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9</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11</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12</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0C3850" w:rsidP="009A57F7">
            <w:r>
              <w:t>14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0C3850" w:rsidTr="009A57F7">
        <w:tc>
          <w:tcPr>
            <w:tcW w:w="988" w:type="dxa"/>
          </w:tcPr>
          <w:p w:rsidR="000C3850" w:rsidRDefault="000C3850" w:rsidP="009A57F7">
            <w:r>
              <w:t>15</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16</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17</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18</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19</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20</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21</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22</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bl>
    <w:p w:rsidR="009A57F7" w:rsidRPr="009A57F7" w:rsidRDefault="009A57F7" w:rsidP="009A57F7">
      <w:pPr>
        <w:rPr>
          <w:sz w:val="28"/>
          <w:szCs w:val="28"/>
        </w:rPr>
      </w:pPr>
    </w:p>
    <w:sectPr w:rsidR="009A57F7" w:rsidRPr="009A57F7" w:rsidSect="000A5525">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3478A"/>
    <w:multiLevelType w:val="hybridMultilevel"/>
    <w:tmpl w:val="E8F470E6"/>
    <w:lvl w:ilvl="0" w:tplc="B82C0B54">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430ACB"/>
    <w:multiLevelType w:val="hybridMultilevel"/>
    <w:tmpl w:val="CC902740"/>
    <w:lvl w:ilvl="0" w:tplc="8FA421B0">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3520E3B"/>
    <w:multiLevelType w:val="hybridMultilevel"/>
    <w:tmpl w:val="4AFE8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EA6769D"/>
    <w:multiLevelType w:val="hybridMultilevel"/>
    <w:tmpl w:val="4F840A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553F15F0"/>
    <w:multiLevelType w:val="hybridMultilevel"/>
    <w:tmpl w:val="5FC8E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25"/>
    <w:rsid w:val="000A5525"/>
    <w:rsid w:val="000C3850"/>
    <w:rsid w:val="0019048A"/>
    <w:rsid w:val="002A2611"/>
    <w:rsid w:val="002D18F4"/>
    <w:rsid w:val="002D7C85"/>
    <w:rsid w:val="004016D2"/>
    <w:rsid w:val="005F6E30"/>
    <w:rsid w:val="006C0FC8"/>
    <w:rsid w:val="009A57F7"/>
    <w:rsid w:val="00AB6DE7"/>
    <w:rsid w:val="00B560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0A5B-6EBE-43E2-98FA-6A4230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A5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5F6E30"/>
    <w:rPr>
      <w:color w:val="0563C1" w:themeColor="hyperlink"/>
      <w:u w:val="single"/>
    </w:rPr>
  </w:style>
  <w:style w:type="paragraph" w:styleId="NormaaliWWW">
    <w:name w:val="Normal (Web)"/>
    <w:basedOn w:val="Normaali"/>
    <w:uiPriority w:val="99"/>
    <w:unhideWhenUsed/>
    <w:rsid w:val="002D1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D18F4"/>
    <w:rPr>
      <w:i/>
      <w:iCs/>
    </w:rPr>
  </w:style>
  <w:style w:type="paragraph" w:styleId="Seliteteksti">
    <w:name w:val="Balloon Text"/>
    <w:basedOn w:val="Normaali"/>
    <w:link w:val="SelitetekstiChar"/>
    <w:uiPriority w:val="99"/>
    <w:semiHidden/>
    <w:unhideWhenUsed/>
    <w:rsid w:val="006C0F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0FC8"/>
    <w:rPr>
      <w:rFonts w:ascii="Segoe UI" w:hAnsi="Segoe UI" w:cs="Segoe UI"/>
      <w:sz w:val="18"/>
      <w:szCs w:val="18"/>
    </w:rPr>
  </w:style>
  <w:style w:type="paragraph" w:styleId="Luettelokappale">
    <w:name w:val="List Paragraph"/>
    <w:basedOn w:val="Normaali"/>
    <w:uiPriority w:val="34"/>
    <w:qFormat/>
    <w:rsid w:val="009A5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9902">
      <w:bodyDiv w:val="1"/>
      <w:marLeft w:val="0"/>
      <w:marRight w:val="0"/>
      <w:marTop w:val="0"/>
      <w:marBottom w:val="0"/>
      <w:divBdr>
        <w:top w:val="none" w:sz="0" w:space="0" w:color="auto"/>
        <w:left w:val="none" w:sz="0" w:space="0" w:color="auto"/>
        <w:bottom w:val="none" w:sz="0" w:space="0" w:color="auto"/>
        <w:right w:val="none" w:sz="0" w:space="0" w:color="auto"/>
      </w:divBdr>
    </w:div>
    <w:div w:id="554466629">
      <w:bodyDiv w:val="1"/>
      <w:marLeft w:val="0"/>
      <w:marRight w:val="0"/>
      <w:marTop w:val="0"/>
      <w:marBottom w:val="0"/>
      <w:divBdr>
        <w:top w:val="none" w:sz="0" w:space="0" w:color="auto"/>
        <w:left w:val="none" w:sz="0" w:space="0" w:color="auto"/>
        <w:bottom w:val="none" w:sz="0" w:space="0" w:color="auto"/>
        <w:right w:val="none" w:sz="0" w:space="0" w:color="auto"/>
      </w:divBdr>
      <w:divsChild>
        <w:div w:id="184490687">
          <w:marLeft w:val="0"/>
          <w:marRight w:val="0"/>
          <w:marTop w:val="0"/>
          <w:marBottom w:val="0"/>
          <w:divBdr>
            <w:top w:val="none" w:sz="0" w:space="0" w:color="auto"/>
            <w:left w:val="none" w:sz="0" w:space="0" w:color="auto"/>
            <w:bottom w:val="none" w:sz="0" w:space="0" w:color="auto"/>
            <w:right w:val="none" w:sz="0" w:space="0" w:color="auto"/>
          </w:divBdr>
        </w:div>
      </w:divsChild>
    </w:div>
    <w:div w:id="903375951">
      <w:bodyDiv w:val="1"/>
      <w:marLeft w:val="0"/>
      <w:marRight w:val="0"/>
      <w:marTop w:val="0"/>
      <w:marBottom w:val="0"/>
      <w:divBdr>
        <w:top w:val="none" w:sz="0" w:space="0" w:color="auto"/>
        <w:left w:val="none" w:sz="0" w:space="0" w:color="auto"/>
        <w:bottom w:val="none" w:sz="0" w:space="0" w:color="auto"/>
        <w:right w:val="none" w:sz="0" w:space="0" w:color="auto"/>
      </w:divBdr>
    </w:div>
    <w:div w:id="939525830">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sChild>
        <w:div w:id="1828014267">
          <w:marLeft w:val="0"/>
          <w:marRight w:val="0"/>
          <w:marTop w:val="0"/>
          <w:marBottom w:val="0"/>
          <w:divBdr>
            <w:top w:val="none" w:sz="0" w:space="0" w:color="auto"/>
            <w:left w:val="none" w:sz="0" w:space="0" w:color="auto"/>
            <w:bottom w:val="none" w:sz="0" w:space="0" w:color="auto"/>
            <w:right w:val="none" w:sz="0" w:space="0" w:color="auto"/>
          </w:divBdr>
          <w:divsChild>
            <w:div w:id="2047871917">
              <w:marLeft w:val="0"/>
              <w:marRight w:val="0"/>
              <w:marTop w:val="0"/>
              <w:marBottom w:val="0"/>
              <w:divBdr>
                <w:top w:val="none" w:sz="0" w:space="0" w:color="auto"/>
                <w:left w:val="none" w:sz="0" w:space="0" w:color="auto"/>
                <w:bottom w:val="none" w:sz="0" w:space="0" w:color="auto"/>
                <w:right w:val="none" w:sz="0" w:space="0" w:color="auto"/>
              </w:divBdr>
              <w:divsChild>
                <w:div w:id="1870215575">
                  <w:marLeft w:val="0"/>
                  <w:marRight w:val="0"/>
                  <w:marTop w:val="0"/>
                  <w:marBottom w:val="0"/>
                  <w:divBdr>
                    <w:top w:val="none" w:sz="0" w:space="0" w:color="auto"/>
                    <w:left w:val="none" w:sz="0" w:space="0" w:color="auto"/>
                    <w:bottom w:val="none" w:sz="0" w:space="0" w:color="auto"/>
                    <w:right w:val="none" w:sz="0" w:space="0" w:color="auto"/>
                  </w:divBdr>
                  <w:divsChild>
                    <w:div w:id="741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288929">
      <w:bodyDiv w:val="1"/>
      <w:marLeft w:val="0"/>
      <w:marRight w:val="0"/>
      <w:marTop w:val="0"/>
      <w:marBottom w:val="0"/>
      <w:divBdr>
        <w:top w:val="none" w:sz="0" w:space="0" w:color="auto"/>
        <w:left w:val="none" w:sz="0" w:space="0" w:color="auto"/>
        <w:bottom w:val="none" w:sz="0" w:space="0" w:color="auto"/>
        <w:right w:val="none" w:sz="0" w:space="0" w:color="auto"/>
      </w:divBdr>
    </w:div>
    <w:div w:id="164346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ops2016/jso22/perusopetus/ol/1vmosotjksl/v12l/ihjat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stensivut.fi/index.php/oikeudet" TargetMode="External"/><Relationship Id="rId12" Type="http://schemas.openxmlformats.org/officeDocument/2006/relationships/hyperlink" Target="https://peda.net/opetussuunnitelma/ops2016/jso22/perusopetus/ol/1vmosotjksl/v12l/ovjktrl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1vmosotjksl/v12l/kovjil2" TargetMode="External"/><Relationship Id="rId11" Type="http://schemas.openxmlformats.org/officeDocument/2006/relationships/hyperlink" Target="https://peda.net/opetussuunnitelma/ops2016/jso22/perusopetus/ol/1vmosotjksl/v12l/yritt%C3%A4j%C3%A4m%C3%A4inen" TargetMode="External"/><Relationship Id="rId5" Type="http://schemas.openxmlformats.org/officeDocument/2006/relationships/hyperlink" Target="https://peda.net/opetussuunnitelma/ops2016/jso22/perusopetus/ol/1vmosotjksl/v12l/ajool2" TargetMode="External"/><Relationship Id="rId10" Type="http://schemas.openxmlformats.org/officeDocument/2006/relationships/hyperlink" Target="https://peda.net/opetussuunnitelma/ops2016/jso22/perusopetus/ol/1vmosotjksl/v12l/tjvol2" TargetMode="External"/><Relationship Id="rId4" Type="http://schemas.openxmlformats.org/officeDocument/2006/relationships/webSettings" Target="webSettings.xml"/><Relationship Id="rId9" Type="http://schemas.openxmlformats.org/officeDocument/2006/relationships/hyperlink" Target="https://peda.net/opetussuunnitelma/ops2016/jso22/perusopetus/ol/1vmosotjksl/v12l/monilukutaito-l42"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1937</Words>
  <Characters>15693</Characters>
  <Application>Microsoft Office Word</Application>
  <DocSecurity>0</DocSecurity>
  <Lines>130</Lines>
  <Paragraphs>35</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cp:lastPrinted>2016-06-23T07:01:00Z</cp:lastPrinted>
  <dcterms:created xsi:type="dcterms:W3CDTF">2016-08-02T08:31:00Z</dcterms:created>
  <dcterms:modified xsi:type="dcterms:W3CDTF">2016-08-02T08:31:00Z</dcterms:modified>
</cp:coreProperties>
</file>