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B1D53B4" w14:paraId="6B7E9F4D" wp14:textId="26C2E5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Pekka Töpöhäntä ja Mauri Mäyräkoira - </w:t>
      </w: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Göstä</w:t>
      </w: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w:t>
      </w: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Knuttson</w:t>
      </w: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(2019)</w:t>
      </w:r>
    </w:p>
    <w:p xmlns:wp14="http://schemas.microsoft.com/office/word/2010/wordml" w:rsidP="5B1D53B4" w14:paraId="6C19413F" wp14:textId="7C6FA0C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Pekka Töpöhäntä tapaa Mauri Mäyräkoiran, jota Monni kiusaa. Maurilla ei ole toista korvaa. Vaikka kissa ja koira jännittävät toistensa kohtaamista, heistä tulee pian ystäviä. Monni sen sijaan yrittää tehdä heille kaikenlaista kiusaa.</w:t>
      </w:r>
    </w:p>
    <w:p xmlns:wp14="http://schemas.microsoft.com/office/word/2010/wordml" w:rsidP="5B1D53B4" w14:paraId="32BA1776" wp14:textId="25C587F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Opettaa hyväksymään erilaisuutta sekä puolustamaan toisia. Tunnistaa kiusaamisen muotoja.</w:t>
      </w:r>
    </w:p>
    <w:p xmlns:wp14="http://schemas.microsoft.com/office/word/2010/wordml" w:rsidP="5B1D53B4" w14:paraId="3168E619" wp14:textId="1B1C8142">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30-45</w:t>
      </w:r>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w:t>
      </w:r>
    </w:p>
    <w:p xmlns:wp14="http://schemas.microsoft.com/office/word/2010/wordml" w:rsidP="5B1D53B4" w14:paraId="2C60E471" wp14:textId="65E8B69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5B1D53B4" w14:paraId="746E74BF" wp14:textId="65C50087">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Piirustusvälineet ja paperia</w:t>
      </w:r>
    </w:p>
    <w:p xmlns:wp14="http://schemas.microsoft.com/office/word/2010/wordml" w:rsidP="5B1D53B4" w14:paraId="31550A12" wp14:textId="002ECBE3">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B1D53B4" w14:paraId="456E8049" wp14:textId="6BD4096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Luetaan satua ja käytetään tunnekortteja pitkin satua. Lapset voivat myös sanoin kertoa, miltä esimerkiksi Maurista tuntuu, kun muut tulevat häntä katsomaan ja naureskelevat hänelle tai miltä Pekasta tuntuu, kun hän rohkenee kertoa omasta hännättömyydestään.</w:t>
      </w:r>
    </w:p>
    <w:p xmlns:wp14="http://schemas.microsoft.com/office/word/2010/wordml" w:rsidP="5B1D53B4" w14:paraId="73324857" wp14:textId="152BF99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Tarinan jälkeen jaetaan lapset </w:t>
      </w:r>
      <w:proofErr w:type="gramStart"/>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3-5</w:t>
      </w:r>
      <w:proofErr w:type="gramEnd"/>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hengen ryhmiin. Jokaisen ryhmän tehtävänä on näytellä heidän mielestään epäreiluin tilanne kertomuksesta. Jos näytteleminen tuntuu liian haasteelliselta, voidaan tehdä esimerkiksi </w:t>
      </w:r>
      <w:proofErr w:type="spellStart"/>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still</w:t>
      </w:r>
      <w:proofErr w:type="spellEnd"/>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-kuvia ja muut yrittävät arvata, mikä kohtaus on kyseessä.</w:t>
      </w:r>
    </w:p>
    <w:p xmlns:wp14="http://schemas.microsoft.com/office/word/2010/wordml" w:rsidP="5B1D53B4" w14:paraId="7A16D51A" wp14:textId="6F50A9C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B1D53B4" w:rsidR="708665F1">
        <w:rPr>
          <w:rFonts w:ascii="Calibri" w:hAnsi="Calibri" w:eastAsia="Calibri" w:cs="Calibri"/>
          <w:b w:val="0"/>
          <w:bCs w:val="0"/>
          <w:i w:val="0"/>
          <w:iCs w:val="0"/>
          <w:caps w:val="0"/>
          <w:smallCaps w:val="0"/>
          <w:noProof w:val="0"/>
          <w:color w:val="000000" w:themeColor="text1" w:themeTint="FF" w:themeShade="FF"/>
          <w:sz w:val="24"/>
          <w:szCs w:val="24"/>
          <w:lang w:val="fi-FI"/>
        </w:rPr>
        <w:t>Näytelmien jälkeen voidaan vielä jatkaa aiheen käsittelyä piirtämällä. Jokaisen tehtävänä on piirtää kuva tilanteesta, jossa joku kirjan hahmoista toimi rohkeasti. Mikäli ryhmästä löytyy jo kirjoitustaitoisia lapsia, he voivat piirtämisen sijaan kirjoittaa kirjeen hahmolle, joka toimi rohkeasti / hahmolle, joka kiusasi ja kertoa ajatuksiaan kirjan hahmolle.</w:t>
      </w:r>
    </w:p>
    <w:p xmlns:wp14="http://schemas.microsoft.com/office/word/2010/wordml" w:rsidP="5B1D53B4" w14:paraId="56731A79" wp14:textId="303F145D">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B1D53B4" w14:paraId="0E11A86D" wp14:textId="7EC9E35F">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1FB4EC"/>
    <w:rsid w:val="1B1FB4EC"/>
    <w:rsid w:val="5B1D53B4"/>
    <w:rsid w:val="708665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3279"/>
  <w15:chartTrackingRefBased/>
  <w15:docId w15:val="{0D12F145-7575-4A0F-BE40-A293A5C418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9160575e559440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2021-09-15T13:55:37.9790047Z</dcterms:created>
  <dcterms:modified xsi:type="dcterms:W3CDTF">2021-09-15T13:56:07.7523032Z</dcterms:modified>
  <dc:creator>Laakkonen Emma</dc:creator>
  <lastModifiedBy>Laakkonen Emma</lastModifiedBy>
</coreProperties>
</file>