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95" w:rsidRPr="00496895" w:rsidRDefault="00496895" w:rsidP="00496895">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0" w:name="129"/>
      <w:bookmarkEnd w:id="0"/>
      <w:r w:rsidRPr="00496895">
        <w:rPr>
          <w:rFonts w:ascii="Times New Roman" w:eastAsia="Times New Roman" w:hAnsi="Times New Roman" w:cs="Times New Roman"/>
          <w:b/>
          <w:bCs/>
          <w:sz w:val="36"/>
          <w:szCs w:val="36"/>
          <w:lang w:eastAsia="fi-FI"/>
        </w:rPr>
        <w:t>7. Kasvatuskeskusteluja ja kurinpidollisten keinojen käyttöä koskeva suunnitelma (OPS 5.3)</w:t>
      </w:r>
    </w:p>
    <w:p w:rsidR="00496895" w:rsidRPr="00496895" w:rsidRDefault="00496895" w:rsidP="0049689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bookmarkStart w:id="1" w:name="130"/>
      <w:bookmarkEnd w:id="1"/>
      <w:r w:rsidRPr="00496895">
        <w:rPr>
          <w:rFonts w:ascii="Times New Roman" w:eastAsia="Times New Roman" w:hAnsi="Times New Roman" w:cs="Times New Roman"/>
          <w:b/>
          <w:bCs/>
          <w:sz w:val="27"/>
          <w:szCs w:val="27"/>
          <w:lang w:eastAsia="fi-FI"/>
        </w:rPr>
        <w:t>7.1. Millaisissa tapauksissa kasvatuskeskustelua käytetään ja mitkä ovat keskustelujen toteuttamisen käytänteet</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 xml:space="preserve">Kasvatuskeskustelua käytetään mahdollisimman paljon eri tilanteita selvitettäessä. On tärkeää asettaa oppilas tarkastelemaan omaa käytöstään/tekemisiään ja </w:t>
      </w:r>
      <w:proofErr w:type="spellStart"/>
      <w:r w:rsidRPr="00496895">
        <w:rPr>
          <w:rFonts w:ascii="Times New Roman" w:eastAsia="Times New Roman" w:hAnsi="Times New Roman" w:cs="Times New Roman"/>
          <w:sz w:val="24"/>
          <w:szCs w:val="24"/>
          <w:lang w:eastAsia="fi-FI"/>
        </w:rPr>
        <w:t>vastuuttaa</w:t>
      </w:r>
      <w:proofErr w:type="spellEnd"/>
      <w:r w:rsidRPr="00496895">
        <w:rPr>
          <w:rFonts w:ascii="Times New Roman" w:eastAsia="Times New Roman" w:hAnsi="Times New Roman" w:cs="Times New Roman"/>
          <w:sz w:val="24"/>
          <w:szCs w:val="24"/>
          <w:lang w:eastAsia="fi-FI"/>
        </w:rPr>
        <w:t xml:space="preserve"> häntä.</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Aineenopettaja käy oppilaansa kanssa kasvatuskeskusteluja oppiaineeseen ja oppituntiin liittyvistä tilanteista esim. tekemättömät tehtävät, kieltäytyminen työskentelystä, jatkuva levottomuus, epäkunnioittava käytös tms. Keskustelu merkitään Wilman tuntimerkintöihin.</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 xml:space="preserve">Mikäli oppilas saa Wilma-merkintöinä "asiaton tai häiritsevä </w:t>
      </w:r>
      <w:proofErr w:type="gramStart"/>
      <w:r w:rsidRPr="00496895">
        <w:rPr>
          <w:rFonts w:ascii="Times New Roman" w:eastAsia="Times New Roman" w:hAnsi="Times New Roman" w:cs="Times New Roman"/>
          <w:sz w:val="24"/>
          <w:szCs w:val="24"/>
          <w:lang w:eastAsia="fi-FI"/>
        </w:rPr>
        <w:t>käytös"  useampia</w:t>
      </w:r>
      <w:proofErr w:type="gramEnd"/>
      <w:r w:rsidRPr="00496895">
        <w:rPr>
          <w:rFonts w:ascii="Times New Roman" w:eastAsia="Times New Roman" w:hAnsi="Times New Roman" w:cs="Times New Roman"/>
          <w:sz w:val="24"/>
          <w:szCs w:val="24"/>
          <w:lang w:eastAsia="fi-FI"/>
        </w:rPr>
        <w:t xml:space="preserve"> merkintöjä, luokanohjaaja käy oppilaan kanssa kasvatuskeskustelun. Tähän on olemassa neuvoa-antava pohja luokanohjaajan kansiossa. Keskustelu kirjataan Wilman tuntimerkintöihin tiedoksi huoltajalle.</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Jos häiriökäytös jatkuu, seuraavaan kasvatuskeskusteluun osallistuu myös huoltaja. Keskustelusta kirjataan oppilaan teko tai laiminlyönti, mahdolliset syyt ja seuraukset sekä keinot koulussa käyttäytymisen ja oppilaan hyvinvoinnin parantamiseksi. Tarvittaessa keskusteluun voi osallistua myös oppilashuollon henkilöstöä.</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496895">
        <w:rPr>
          <w:rFonts w:ascii="Times New Roman" w:eastAsia="Times New Roman" w:hAnsi="Times New Roman" w:cs="Times New Roman"/>
          <w:sz w:val="24"/>
          <w:szCs w:val="24"/>
          <w:lang w:eastAsia="fi-FI"/>
        </w:rPr>
        <w:t>Luokanohjaaja säilyttää käymiensä keskustelujen kirjaukset ainakin niin kauan kuin oppilas on koulussa oppilaana ellei muuta sovita.</w:t>
      </w:r>
      <w:proofErr w:type="gramEnd"/>
    </w:p>
    <w:p w:rsidR="00496895" w:rsidRPr="00496895" w:rsidRDefault="00496895" w:rsidP="0049689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bookmarkStart w:id="2" w:name="131"/>
      <w:bookmarkEnd w:id="2"/>
      <w:r w:rsidRPr="00496895">
        <w:rPr>
          <w:rFonts w:ascii="Times New Roman" w:eastAsia="Times New Roman" w:hAnsi="Times New Roman" w:cs="Times New Roman"/>
          <w:b/>
          <w:bCs/>
          <w:sz w:val="27"/>
          <w:szCs w:val="27"/>
          <w:lang w:eastAsia="fi-FI"/>
        </w:rPr>
        <w:t xml:space="preserve">7.2. Mitkä ovat lainsäädäntöä tarkentavat ja täydentävät menettelytavat rike-, vilppi- ja häiriötilanteissa, asioiden selvittämisvastuut, työnjako sekä </w:t>
      </w:r>
      <w:proofErr w:type="spellStart"/>
      <w:r w:rsidRPr="00496895">
        <w:rPr>
          <w:rFonts w:ascii="Times New Roman" w:eastAsia="Times New Roman" w:hAnsi="Times New Roman" w:cs="Times New Roman"/>
          <w:b/>
          <w:bCs/>
          <w:sz w:val="27"/>
          <w:szCs w:val="27"/>
          <w:lang w:eastAsia="fi-FI"/>
        </w:rPr>
        <w:t>kuulemis</w:t>
      </w:r>
      <w:proofErr w:type="spellEnd"/>
      <w:r w:rsidRPr="00496895">
        <w:rPr>
          <w:rFonts w:ascii="Times New Roman" w:eastAsia="Times New Roman" w:hAnsi="Times New Roman" w:cs="Times New Roman"/>
          <w:b/>
          <w:bCs/>
          <w:sz w:val="27"/>
          <w:szCs w:val="27"/>
          <w:lang w:eastAsia="fi-FI"/>
        </w:rPr>
        <w:t>- ja kirjaamismenettelyt</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Peruslähtökohtana on, että se kuka havaitsee, toimii.</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Mikäli oppilas häiritsee oppituntia toistuvasti, opettaja voi poistaa oppilaan luokasta oppitunnin loppuajaksi. Opettaja voi myös teettää tekemättömiä tehtäviä ennen tai jälkeen koulupäivän tai määrätä jälki-istuntoa. Kaikki nämä toimet kirjataan Wilman tuntimerkintöihin ja jälki-istunto lisäksi koulun rangaistuskirjaan.</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Kun oppilas toimii väärin (vilppi, rike), opettaja arvioi tilanteen ja keskustelee oppilaan kanssa, oppilas soittaa kotiin ja kertoo tilanteen ja opettaja määrää seuraamuksen (anteeksipyyntö, jälki-istunto, koesuorituksen mitätöityminen tms.). Erittäin vakavissa tilanteissa opettaja tuo oppilaan rehtorin luokse selvittämään asiaa, jolloin rehtori keskusteltuaan oppilaan kanssa toimii tilanteen vaatimalla tavalla.</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Mikäli oppilas toistuvasti ja kasvatuskeskusteluista, puhutteluista ja muista mahdollisista rangaistuksista huolimatta edelleen jatkaa opetuksen häirintää tai vilpillistä menettelyä, rehtori voi antaa hänelle kirjallisen varoituksen huoltajaa kuultuaan.</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Jälki-istunnon käytännön ratkaisuista päätetään koulun vuosisuunnitelmassa.</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lastRenderedPageBreak/>
        <w:t>Oppilaan uhkaava tai väkivaltainen käytös aiheuttaa koulupäivän keskeyttämisen (rehtori), jos oppilaan käytös vaarantaa toisten henkilöiden tai hänen itsensä turvallisuuden. Tällaisessa tilanteessa joko oppilas itse tai opettaja/rehtori soittaa huoltajalle ja hän noutaa oppilaan pois koulusta. Huoltajan kanssa käydään keskustelu tilanteesta ja pohditaan jatkoa. Keskeyttäminen kirjataan Wilman tuntimerkintöihin (muu poissaolo - koulupäivän keskeyttäminen).</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 </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 </w:t>
      </w:r>
    </w:p>
    <w:p w:rsidR="00496895" w:rsidRPr="00496895" w:rsidRDefault="00496895" w:rsidP="0049689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bookmarkStart w:id="3" w:name="132"/>
      <w:bookmarkEnd w:id="3"/>
      <w:r w:rsidRPr="00496895">
        <w:rPr>
          <w:rFonts w:ascii="Times New Roman" w:eastAsia="Times New Roman" w:hAnsi="Times New Roman" w:cs="Times New Roman"/>
          <w:b/>
          <w:bCs/>
          <w:sz w:val="27"/>
          <w:szCs w:val="27"/>
          <w:lang w:eastAsia="fi-FI"/>
        </w:rPr>
        <w:t>7.3. Miten hallinnon yleisten oikeusturvaperiaatteiden noudattaminen varmistetaan kurinpidollisia keinoja käytettäessä</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 xml:space="preserve">Noudatetaan perusopetuslain </w:t>
      </w:r>
      <w:proofErr w:type="gramStart"/>
      <w:r w:rsidRPr="00496895">
        <w:rPr>
          <w:rFonts w:ascii="Times New Roman" w:eastAsia="Times New Roman" w:hAnsi="Times New Roman" w:cs="Times New Roman"/>
          <w:sz w:val="24"/>
          <w:szCs w:val="24"/>
          <w:lang w:eastAsia="fi-FI"/>
        </w:rPr>
        <w:t>§36</w:t>
      </w:r>
      <w:proofErr w:type="gramEnd"/>
      <w:r w:rsidRPr="00496895">
        <w:rPr>
          <w:rFonts w:ascii="Times New Roman" w:eastAsia="Times New Roman" w:hAnsi="Times New Roman" w:cs="Times New Roman"/>
          <w:sz w:val="24"/>
          <w:szCs w:val="24"/>
          <w:lang w:eastAsia="fi-FI"/>
        </w:rPr>
        <w:t xml:space="preserve"> ja perusopetusasetuksen §18 ohjeistusta.</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Määräaikaisesta erottamisesta noudatetaan sitä, mitä kaupunki päättää.</w:t>
      </w:r>
    </w:p>
    <w:p w:rsidR="00496895" w:rsidRPr="00496895" w:rsidRDefault="00496895" w:rsidP="0049689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bookmarkStart w:id="4" w:name="133"/>
      <w:bookmarkEnd w:id="4"/>
      <w:r w:rsidRPr="00496895">
        <w:rPr>
          <w:rFonts w:ascii="Times New Roman" w:eastAsia="Times New Roman" w:hAnsi="Times New Roman" w:cs="Times New Roman"/>
          <w:b/>
          <w:bCs/>
          <w:sz w:val="27"/>
          <w:szCs w:val="27"/>
          <w:lang w:eastAsia="fi-FI"/>
        </w:rPr>
        <w:t>7.4. Miten huolehditaan henkilökunnan perehdyttämisestä ja osaamisen varmistamisesta kurinpidollisten toimivaltuuksien käyttämisessä</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Kurinpidollisista toimivaltuuksista ja käytänteistä on luku "</w:t>
      </w:r>
      <w:proofErr w:type="spellStart"/>
      <w:r w:rsidRPr="00496895">
        <w:rPr>
          <w:rFonts w:ascii="Times New Roman" w:eastAsia="Times New Roman" w:hAnsi="Times New Roman" w:cs="Times New Roman"/>
          <w:sz w:val="24"/>
          <w:szCs w:val="24"/>
          <w:lang w:eastAsia="fi-FI"/>
        </w:rPr>
        <w:t>Mykkiläisen</w:t>
      </w:r>
      <w:proofErr w:type="spellEnd"/>
      <w:r w:rsidRPr="00496895">
        <w:rPr>
          <w:rFonts w:ascii="Times New Roman" w:eastAsia="Times New Roman" w:hAnsi="Times New Roman" w:cs="Times New Roman"/>
          <w:sz w:val="24"/>
          <w:szCs w:val="24"/>
          <w:lang w:eastAsia="fi-FI"/>
        </w:rPr>
        <w:t xml:space="preserve"> ulkoinen muisti" - vihkosessa, joka jaetaan päivitettynä vuosittain niin uusille kuin nykyisillekin opetushenkilökunnan jäsenille. Päivitetyt asiat käydään lisäksi yhdessä läpi henkilökunnan kokouksessa. Asioista käydään keskusteluja ja viestitään tarpeen vaatiessa.</w:t>
      </w:r>
    </w:p>
    <w:p w:rsidR="00496895" w:rsidRPr="00496895" w:rsidRDefault="00496895" w:rsidP="0049689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bookmarkStart w:id="5" w:name="134"/>
      <w:bookmarkEnd w:id="5"/>
      <w:r w:rsidRPr="00496895">
        <w:rPr>
          <w:rFonts w:ascii="Times New Roman" w:eastAsia="Times New Roman" w:hAnsi="Times New Roman" w:cs="Times New Roman"/>
          <w:b/>
          <w:bCs/>
          <w:sz w:val="27"/>
          <w:szCs w:val="27"/>
          <w:lang w:eastAsia="fi-FI"/>
        </w:rPr>
        <w:t>7.5. Miten suunnitelmasta, järjestyssäännöistä ja laissa säädetyistä kurinpidollisista keinoista tiedotetaan eri tahoille</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496895">
        <w:rPr>
          <w:rFonts w:ascii="Times New Roman" w:eastAsia="Times New Roman" w:hAnsi="Times New Roman" w:cs="Times New Roman"/>
          <w:sz w:val="24"/>
          <w:szCs w:val="24"/>
          <w:lang w:eastAsia="fi-FI"/>
        </w:rPr>
        <w:t>Huoltajille  ja</w:t>
      </w:r>
      <w:proofErr w:type="gramEnd"/>
      <w:r w:rsidRPr="00496895">
        <w:rPr>
          <w:rFonts w:ascii="Times New Roman" w:eastAsia="Times New Roman" w:hAnsi="Times New Roman" w:cs="Times New Roman"/>
          <w:sz w:val="24"/>
          <w:szCs w:val="24"/>
          <w:lang w:eastAsia="fi-FI"/>
        </w:rPr>
        <w:t xml:space="preserve"> oppilaille kerrotaan järjestyssäännöistä, kurinpidollisista keinoista yms.  koulun lukuvuositiedotteessa, joka on myös pysyvästi löydettävissä koulun kotisivuilta. Lisäksi koulun sääntöjä ja ohjeistuksia käydään oppilaiden kanssa läpi syksyisin uuden lukuvuoden alkaessa.</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Tarvittaessa käydään asioista myös henkilökohtaisia keskusteluja.</w:t>
      </w:r>
    </w:p>
    <w:p w:rsidR="00496895" w:rsidRPr="00496895" w:rsidRDefault="00496895" w:rsidP="0049689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bookmarkStart w:id="6" w:name="135"/>
      <w:bookmarkEnd w:id="6"/>
      <w:r w:rsidRPr="00496895">
        <w:rPr>
          <w:rFonts w:ascii="Times New Roman" w:eastAsia="Times New Roman" w:hAnsi="Times New Roman" w:cs="Times New Roman"/>
          <w:b/>
          <w:bCs/>
          <w:sz w:val="27"/>
          <w:szCs w:val="27"/>
          <w:lang w:eastAsia="fi-FI"/>
        </w:rPr>
        <w:t>7.6. Mitkä ovat menettelytavat suunnitelman seuraamista sekä toteutumisen ja vaikuttavuuden arviointia varten</w:t>
      </w:r>
    </w:p>
    <w:p w:rsidR="00496895" w:rsidRPr="00496895" w:rsidRDefault="00496895" w:rsidP="00496895">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bookmarkStart w:id="7" w:name="136"/>
      <w:bookmarkEnd w:id="7"/>
      <w:r w:rsidRPr="00496895">
        <w:rPr>
          <w:rFonts w:ascii="Times New Roman" w:eastAsia="Times New Roman" w:hAnsi="Times New Roman" w:cs="Times New Roman"/>
          <w:b/>
          <w:bCs/>
          <w:sz w:val="24"/>
          <w:szCs w:val="24"/>
          <w:lang w:eastAsia="fi-FI"/>
        </w:rPr>
        <w:t>Kaupunkikohtainen</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Suunnitelmaa arvioidaan osana yksikkökohtaisen oppilashuoltosuunnitelman arviointia.</w:t>
      </w:r>
    </w:p>
    <w:p w:rsidR="00496895" w:rsidRPr="00496895" w:rsidRDefault="00496895" w:rsidP="00496895">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bookmarkStart w:id="8" w:name="137"/>
      <w:bookmarkEnd w:id="8"/>
      <w:r w:rsidRPr="00496895">
        <w:rPr>
          <w:rFonts w:ascii="Times New Roman" w:eastAsia="Times New Roman" w:hAnsi="Times New Roman" w:cs="Times New Roman"/>
          <w:b/>
          <w:bCs/>
          <w:sz w:val="24"/>
          <w:szCs w:val="24"/>
          <w:lang w:eastAsia="fi-FI"/>
        </w:rPr>
        <w:t>Koulukohtainen</w:t>
      </w:r>
    </w:p>
    <w:p w:rsidR="00496895" w:rsidRPr="00496895" w:rsidRDefault="00496895" w:rsidP="00496895">
      <w:pPr>
        <w:spacing w:before="100" w:beforeAutospacing="1" w:after="100" w:afterAutospacing="1" w:line="240" w:lineRule="auto"/>
        <w:rPr>
          <w:rFonts w:ascii="Times New Roman" w:eastAsia="Times New Roman" w:hAnsi="Times New Roman" w:cs="Times New Roman"/>
          <w:sz w:val="24"/>
          <w:szCs w:val="24"/>
          <w:lang w:eastAsia="fi-FI"/>
        </w:rPr>
      </w:pPr>
      <w:r w:rsidRPr="00496895">
        <w:rPr>
          <w:rFonts w:ascii="Times New Roman" w:eastAsia="Times New Roman" w:hAnsi="Times New Roman" w:cs="Times New Roman"/>
          <w:sz w:val="24"/>
          <w:szCs w:val="24"/>
          <w:lang w:eastAsia="fi-FI"/>
        </w:rPr>
        <w:t xml:space="preserve">Toteutumista ja vaikuttavuutta arvioidaan lukuvuoden arviointikeskusteluissa ja/tai sähköisesti tehtävässä arvioinnissa osana koulukohtaisen oppilashuoltosuunnitelman </w:t>
      </w:r>
      <w:proofErr w:type="spellStart"/>
      <w:r w:rsidRPr="00496895">
        <w:rPr>
          <w:rFonts w:ascii="Times New Roman" w:eastAsia="Times New Roman" w:hAnsi="Times New Roman" w:cs="Times New Roman"/>
          <w:sz w:val="24"/>
          <w:szCs w:val="24"/>
          <w:lang w:eastAsia="fi-FI"/>
        </w:rPr>
        <w:t>arvointia</w:t>
      </w:r>
      <w:proofErr w:type="spellEnd"/>
    </w:p>
    <w:p w:rsidR="004C0435" w:rsidRDefault="004C0435">
      <w:bookmarkStart w:id="9" w:name="_GoBack"/>
      <w:bookmarkEnd w:id="9"/>
    </w:p>
    <w:sectPr w:rsidR="004C043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95"/>
    <w:rsid w:val="00496895"/>
    <w:rsid w:val="004C04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08C67-5745-41F4-AF97-95756A61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83423">
      <w:bodyDiv w:val="1"/>
      <w:marLeft w:val="0"/>
      <w:marRight w:val="0"/>
      <w:marTop w:val="0"/>
      <w:marBottom w:val="0"/>
      <w:divBdr>
        <w:top w:val="none" w:sz="0" w:space="0" w:color="auto"/>
        <w:left w:val="none" w:sz="0" w:space="0" w:color="auto"/>
        <w:bottom w:val="none" w:sz="0" w:space="0" w:color="auto"/>
        <w:right w:val="none" w:sz="0" w:space="0" w:color="auto"/>
      </w:divBdr>
      <w:divsChild>
        <w:div w:id="882596946">
          <w:marLeft w:val="0"/>
          <w:marRight w:val="0"/>
          <w:marTop w:val="0"/>
          <w:marBottom w:val="0"/>
          <w:divBdr>
            <w:top w:val="none" w:sz="0" w:space="0" w:color="auto"/>
            <w:left w:val="none" w:sz="0" w:space="0" w:color="auto"/>
            <w:bottom w:val="none" w:sz="0" w:space="0" w:color="auto"/>
            <w:right w:val="none" w:sz="0" w:space="0" w:color="auto"/>
          </w:divBdr>
          <w:divsChild>
            <w:div w:id="860820599">
              <w:marLeft w:val="0"/>
              <w:marRight w:val="0"/>
              <w:marTop w:val="0"/>
              <w:marBottom w:val="0"/>
              <w:divBdr>
                <w:top w:val="none" w:sz="0" w:space="0" w:color="auto"/>
                <w:left w:val="none" w:sz="0" w:space="0" w:color="auto"/>
                <w:bottom w:val="none" w:sz="0" w:space="0" w:color="auto"/>
                <w:right w:val="none" w:sz="0" w:space="0" w:color="auto"/>
              </w:divBdr>
              <w:divsChild>
                <w:div w:id="1723554137">
                  <w:marLeft w:val="0"/>
                  <w:marRight w:val="0"/>
                  <w:marTop w:val="0"/>
                  <w:marBottom w:val="0"/>
                  <w:divBdr>
                    <w:top w:val="none" w:sz="0" w:space="0" w:color="auto"/>
                    <w:left w:val="none" w:sz="0" w:space="0" w:color="auto"/>
                    <w:bottom w:val="none" w:sz="0" w:space="0" w:color="auto"/>
                    <w:right w:val="none" w:sz="0" w:space="0" w:color="auto"/>
                  </w:divBdr>
                </w:div>
                <w:div w:id="1549797820">
                  <w:marLeft w:val="0"/>
                  <w:marRight w:val="0"/>
                  <w:marTop w:val="0"/>
                  <w:marBottom w:val="0"/>
                  <w:divBdr>
                    <w:top w:val="none" w:sz="0" w:space="0" w:color="auto"/>
                    <w:left w:val="none" w:sz="0" w:space="0" w:color="auto"/>
                    <w:bottom w:val="none" w:sz="0" w:space="0" w:color="auto"/>
                    <w:right w:val="none" w:sz="0" w:space="0" w:color="auto"/>
                  </w:divBdr>
                </w:div>
                <w:div w:id="2083067448">
                  <w:marLeft w:val="0"/>
                  <w:marRight w:val="0"/>
                  <w:marTop w:val="0"/>
                  <w:marBottom w:val="0"/>
                  <w:divBdr>
                    <w:top w:val="none" w:sz="0" w:space="0" w:color="auto"/>
                    <w:left w:val="none" w:sz="0" w:space="0" w:color="auto"/>
                    <w:bottom w:val="none" w:sz="0" w:space="0" w:color="auto"/>
                    <w:right w:val="none" w:sz="0" w:space="0" w:color="auto"/>
                  </w:divBdr>
                </w:div>
                <w:div w:id="1650591325">
                  <w:marLeft w:val="0"/>
                  <w:marRight w:val="0"/>
                  <w:marTop w:val="0"/>
                  <w:marBottom w:val="0"/>
                  <w:divBdr>
                    <w:top w:val="none" w:sz="0" w:space="0" w:color="auto"/>
                    <w:left w:val="none" w:sz="0" w:space="0" w:color="auto"/>
                    <w:bottom w:val="none" w:sz="0" w:space="0" w:color="auto"/>
                    <w:right w:val="none" w:sz="0" w:space="0" w:color="auto"/>
                  </w:divBdr>
                </w:div>
                <w:div w:id="537669194">
                  <w:marLeft w:val="0"/>
                  <w:marRight w:val="0"/>
                  <w:marTop w:val="0"/>
                  <w:marBottom w:val="0"/>
                  <w:divBdr>
                    <w:top w:val="none" w:sz="0" w:space="0" w:color="auto"/>
                    <w:left w:val="none" w:sz="0" w:space="0" w:color="auto"/>
                    <w:bottom w:val="none" w:sz="0" w:space="0" w:color="auto"/>
                    <w:right w:val="none" w:sz="0" w:space="0" w:color="auto"/>
                  </w:divBdr>
                </w:div>
                <w:div w:id="807169336">
                  <w:marLeft w:val="0"/>
                  <w:marRight w:val="0"/>
                  <w:marTop w:val="0"/>
                  <w:marBottom w:val="0"/>
                  <w:divBdr>
                    <w:top w:val="none" w:sz="0" w:space="0" w:color="auto"/>
                    <w:left w:val="none" w:sz="0" w:space="0" w:color="auto"/>
                    <w:bottom w:val="none" w:sz="0" w:space="0" w:color="auto"/>
                    <w:right w:val="none" w:sz="0" w:space="0" w:color="auto"/>
                  </w:divBdr>
                  <w:divsChild>
                    <w:div w:id="1602032741">
                      <w:marLeft w:val="0"/>
                      <w:marRight w:val="0"/>
                      <w:marTop w:val="0"/>
                      <w:marBottom w:val="0"/>
                      <w:divBdr>
                        <w:top w:val="none" w:sz="0" w:space="0" w:color="auto"/>
                        <w:left w:val="none" w:sz="0" w:space="0" w:color="auto"/>
                        <w:bottom w:val="none" w:sz="0" w:space="0" w:color="auto"/>
                        <w:right w:val="none" w:sz="0" w:space="0" w:color="auto"/>
                      </w:divBdr>
                    </w:div>
                    <w:div w:id="699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4244</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Kovalainen-Laitinen KAISU</dc:creator>
  <cp:keywords/>
  <dc:description/>
  <cp:lastModifiedBy>Kovalainen-Laitinen KAISU</cp:lastModifiedBy>
  <cp:revision>1</cp:revision>
  <dcterms:created xsi:type="dcterms:W3CDTF">2017-01-25T08:21:00Z</dcterms:created>
  <dcterms:modified xsi:type="dcterms:W3CDTF">2017-01-25T08:22:00Z</dcterms:modified>
</cp:coreProperties>
</file>