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B9" w:rsidRDefault="00A56FA3" w:rsidP="00CC2990">
      <w:pPr>
        <w:jc w:val="center"/>
        <w:rPr>
          <w:sz w:val="48"/>
          <w:szCs w:val="48"/>
        </w:rPr>
      </w:pPr>
      <w:r w:rsidRPr="00A56FA3">
        <w:rPr>
          <w:sz w:val="48"/>
          <w:szCs w:val="48"/>
        </w:rPr>
        <w:t>Luumäen perusopetuksen tasa‐arvo</w:t>
      </w:r>
      <w:r w:rsidR="00F80BD5">
        <w:rPr>
          <w:sz w:val="48"/>
          <w:szCs w:val="48"/>
        </w:rPr>
        <w:t>-</w:t>
      </w:r>
      <w:r w:rsidRPr="00A56FA3">
        <w:rPr>
          <w:sz w:val="48"/>
          <w:szCs w:val="48"/>
        </w:rPr>
        <w:t xml:space="preserve"> ja yhdenvertaisuussuunnitelma</w:t>
      </w:r>
    </w:p>
    <w:p w:rsidR="00A56FA3" w:rsidRDefault="00A56FA3" w:rsidP="00B1045C">
      <w:pPr>
        <w:jc w:val="both"/>
        <w:rPr>
          <w:sz w:val="48"/>
          <w:szCs w:val="48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A56FA3" w:rsidRDefault="00A56FA3" w:rsidP="00B1045C">
      <w:pPr>
        <w:jc w:val="both"/>
        <w:rPr>
          <w:sz w:val="24"/>
          <w:szCs w:val="24"/>
        </w:rPr>
      </w:pPr>
    </w:p>
    <w:p w:rsidR="00B136E9" w:rsidRDefault="00B136E9" w:rsidP="00B1045C">
      <w:pPr>
        <w:jc w:val="both"/>
        <w:rPr>
          <w:sz w:val="24"/>
          <w:szCs w:val="24"/>
        </w:rPr>
      </w:pPr>
    </w:p>
    <w:p w:rsidR="00B136E9" w:rsidRDefault="00B136E9" w:rsidP="00B1045C">
      <w:pPr>
        <w:jc w:val="both"/>
        <w:rPr>
          <w:sz w:val="24"/>
          <w:szCs w:val="24"/>
        </w:rPr>
      </w:pPr>
    </w:p>
    <w:p w:rsidR="00A56FA3" w:rsidRPr="00B136E9" w:rsidRDefault="00B136E9" w:rsidP="00CC2990">
      <w:pPr>
        <w:rPr>
          <w:b/>
        </w:rPr>
      </w:pPr>
      <w:r w:rsidRPr="00B136E9">
        <w:rPr>
          <w:b/>
          <w:sz w:val="24"/>
          <w:szCs w:val="24"/>
        </w:rPr>
        <w:lastRenderedPageBreak/>
        <w:t xml:space="preserve">1. </w:t>
      </w:r>
      <w:r w:rsidR="00A56FA3" w:rsidRPr="00B136E9">
        <w:rPr>
          <w:b/>
        </w:rPr>
        <w:t>Johdanto</w:t>
      </w:r>
    </w:p>
    <w:p w:rsidR="00B136E9" w:rsidRPr="00031CCC" w:rsidRDefault="00B136E9" w:rsidP="00CC2990">
      <w:pPr>
        <w:pStyle w:val="Luettelokappale"/>
      </w:pPr>
    </w:p>
    <w:p w:rsidR="00B136E9" w:rsidRDefault="00B136E9" w:rsidP="00CC2990">
      <w:pPr>
        <w:rPr>
          <w:sz w:val="24"/>
          <w:szCs w:val="24"/>
        </w:rPr>
      </w:pPr>
      <w:r w:rsidRPr="00B136E9">
        <w:rPr>
          <w:sz w:val="24"/>
          <w:szCs w:val="24"/>
        </w:rPr>
        <w:t>Perusopetuksen opetussuunnitelman perusteissa 2014 sukupuolten tasa-arvon edistämiseen on sitouduttu monin tavoin. Tasa-arvolain 5 §</w:t>
      </w:r>
      <w:r>
        <w:rPr>
          <w:sz w:val="24"/>
          <w:szCs w:val="24"/>
        </w:rPr>
        <w:t>:ssä (30.12.2014/1329) velvoitetaan</w:t>
      </w:r>
      <w:r w:rsidRPr="00B136E9">
        <w:rPr>
          <w:sz w:val="24"/>
          <w:szCs w:val="24"/>
        </w:rPr>
        <w:t xml:space="preserve"> kouluja ja oppilaitoksia laatimaan koulukohtainen tasa-arvosuunnitelma. Yhdenvertaisuuslaki puolestaan edellyttää, että kouluilla ja oppilaitoksilla on oltava suunnitelma tarvittavista toimenpiteistä yhdenvertaisuuden edistämiseksi. Perusopetuksen oppivelvollisten perusteita on täydennetty 21.10.2015 määräyksellä, joka koskee koulukohtaisen t</w:t>
      </w:r>
      <w:r>
        <w:rPr>
          <w:sz w:val="24"/>
          <w:szCs w:val="24"/>
        </w:rPr>
        <w:t>asa-arvosuunnitelman laadintaa.</w:t>
      </w:r>
    </w:p>
    <w:p w:rsidR="00B136E9" w:rsidRDefault="00B136E9" w:rsidP="00CC2990">
      <w:pPr>
        <w:rPr>
          <w:sz w:val="24"/>
          <w:szCs w:val="24"/>
        </w:rPr>
      </w:pPr>
      <w:r w:rsidRPr="00B136E9">
        <w:rPr>
          <w:sz w:val="24"/>
          <w:szCs w:val="24"/>
        </w:rPr>
        <w:t xml:space="preserve">Kaikissa kouluissa tulee tehdä suunnitelmallista tasa-arvotyötä tasa-arvolain edellyttämällä tavalla. Perusopetuslain osalta velvoite koskee esiopetusta, oppivelvollisten perusopetusta, lisäopetusta ja maahanmuuttajille järjestettävää perusopetukseen valmistavaa opetusta. Kaikkien näiden koulutusmuotojen opetussuunnitelmien perusteet korostavat sukupuolten tasa-arvon ja yhdenvertaisuuden lisäämisen merkitystä. Sukupuolittuneisuuden ja segregaation purkaminen tai ainakin lieventäminen on perusopetuksen tasa-arvotyön keskeinen pyrkimys ja tavoite. </w:t>
      </w:r>
    </w:p>
    <w:p w:rsidR="00B136E9" w:rsidRDefault="00B136E9" w:rsidP="00CC2990">
      <w:pPr>
        <w:rPr>
          <w:sz w:val="24"/>
          <w:szCs w:val="24"/>
        </w:rPr>
      </w:pPr>
      <w:r w:rsidRPr="00B136E9">
        <w:rPr>
          <w:sz w:val="24"/>
          <w:szCs w:val="24"/>
        </w:rPr>
        <w:t>Tasa-arvon edistäminen kouluissa tarkoittaa sitä, että eri sukupuolen edustajia kohdellaan tasapuolisesti koulupäivän aikana. Tasa</w:t>
      </w:r>
      <w:r>
        <w:rPr>
          <w:sz w:val="24"/>
          <w:szCs w:val="24"/>
        </w:rPr>
        <w:t>-</w:t>
      </w:r>
      <w:r w:rsidRPr="00B136E9">
        <w:rPr>
          <w:sz w:val="24"/>
          <w:szCs w:val="24"/>
        </w:rPr>
        <w:t xml:space="preserve">arvosuunnitelma on työkalu, joka ennaltaehkäisee sukupuolen perusteella tapahtuvaa syrjintää ja tukee sukupuolten tasa-arvon edistämistä arjessa. </w:t>
      </w:r>
    </w:p>
    <w:p w:rsidR="00B136E9" w:rsidRDefault="00B136E9" w:rsidP="00CC2990">
      <w:pPr>
        <w:rPr>
          <w:sz w:val="24"/>
          <w:szCs w:val="24"/>
        </w:rPr>
      </w:pPr>
      <w:r w:rsidRPr="00B136E9">
        <w:rPr>
          <w:sz w:val="24"/>
          <w:szCs w:val="24"/>
        </w:rPr>
        <w:t xml:space="preserve">Tasa-arvoisessa ja yhdenvertaisessa yhteisössä ei saa esiintyä syrjintää sukupuolen tai muun henkilöön liittyvän syyn, kuten alkuperän, iän, kielen, mielipiteen, uskonnon, vakaumuksen, seksuaalisen suuntautumisen, terveydentilan tai vammaisuuden perusteella. Tasa-arvon edistäminen on oikeudenmukaisuuden toteuttamista, mutta myös edellytysten luomista viihtyisän ja motivoivan oppimisympäristön syntymiseksi. Perustuslain yhdenvertaisuuden vaatimus viittaa niin syrjinnän kieltoon kuin myös ihmisten yhdenvertaisuuteen lain edessä. Tavoitteena onkin tasa-arvoinen ja yhteistyökykyinen ympäristö, jossa tasa-arvo </w:t>
      </w:r>
      <w:r w:rsidR="00B1045C">
        <w:rPr>
          <w:sz w:val="24"/>
          <w:szCs w:val="24"/>
        </w:rPr>
        <w:t xml:space="preserve">on osa </w:t>
      </w:r>
      <w:r w:rsidRPr="00B136E9">
        <w:rPr>
          <w:sz w:val="24"/>
          <w:szCs w:val="24"/>
        </w:rPr>
        <w:t xml:space="preserve">toimintakulttuuria. Tasa-arvon edistäminen ja toteuttaminen on jokaisen yksikön jäsenen velvollisuus. </w:t>
      </w:r>
    </w:p>
    <w:p w:rsidR="00B1045C" w:rsidRDefault="00B1045C" w:rsidP="00CC2990">
      <w:pPr>
        <w:rPr>
          <w:sz w:val="24"/>
          <w:szCs w:val="24"/>
        </w:rPr>
      </w:pPr>
      <w:r>
        <w:rPr>
          <w:sz w:val="24"/>
          <w:szCs w:val="24"/>
        </w:rPr>
        <w:t xml:space="preserve">Tämä suunnitelma toimii pohjana Luumäen perusopetuksen tasa-arvon ja yhdenvertaisuuden edistämistyölle. Luumäen perusopetuksen tasa-arvo- ja yhdenvertaisuussuunnitelma päivitetään tarvittaessa, mutta vähintään kolmen vuoden välein. </w:t>
      </w:r>
    </w:p>
    <w:p w:rsidR="00B1045C" w:rsidRDefault="00B1045C" w:rsidP="00CC299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60A2" w:rsidRPr="00E460A2" w:rsidRDefault="00E460A2" w:rsidP="00CC2990">
      <w:pPr>
        <w:rPr>
          <w:b/>
          <w:sz w:val="28"/>
          <w:szCs w:val="28"/>
        </w:rPr>
      </w:pPr>
      <w:r w:rsidRPr="00E460A2">
        <w:rPr>
          <w:b/>
          <w:sz w:val="28"/>
          <w:szCs w:val="28"/>
        </w:rPr>
        <w:lastRenderedPageBreak/>
        <w:t>2. Tasa-arvo – ja yhdenvertaisuussuunnitelman tarkoitus</w:t>
      </w:r>
    </w:p>
    <w:p w:rsidR="00E460A2" w:rsidRPr="00E460A2" w:rsidRDefault="00E460A2" w:rsidP="00CC2990">
      <w:pPr>
        <w:rPr>
          <w:sz w:val="24"/>
          <w:szCs w:val="24"/>
        </w:rPr>
      </w:pPr>
    </w:p>
    <w:p w:rsidR="00E460A2" w:rsidRPr="00E460A2" w:rsidRDefault="00E460A2" w:rsidP="00CC2990">
      <w:pPr>
        <w:rPr>
          <w:b/>
          <w:sz w:val="24"/>
          <w:szCs w:val="24"/>
        </w:rPr>
      </w:pPr>
      <w:r w:rsidRPr="00E460A2">
        <w:rPr>
          <w:b/>
          <w:sz w:val="24"/>
          <w:szCs w:val="24"/>
        </w:rPr>
        <w:t>2.1 Yhdenvertaisuuteen ja syrjintään kuuluvat käsitteet</w:t>
      </w:r>
    </w:p>
    <w:p w:rsidR="00E460A2" w:rsidRPr="00E460A2" w:rsidRDefault="00E460A2" w:rsidP="00CC2990">
      <w:pPr>
        <w:rPr>
          <w:sz w:val="24"/>
          <w:szCs w:val="24"/>
        </w:rPr>
      </w:pPr>
    </w:p>
    <w:p w:rsidR="00E460A2" w:rsidRPr="00E460A2" w:rsidRDefault="00E460A2" w:rsidP="00CC2990">
      <w:pPr>
        <w:rPr>
          <w:sz w:val="24"/>
          <w:szCs w:val="24"/>
        </w:rPr>
      </w:pPr>
      <w:r w:rsidRPr="00E460A2">
        <w:rPr>
          <w:b/>
          <w:sz w:val="24"/>
          <w:szCs w:val="24"/>
        </w:rPr>
        <w:t>Syrjinnällä</w:t>
      </w:r>
      <w:r w:rsidRPr="00E460A2">
        <w:rPr>
          <w:sz w:val="24"/>
          <w:szCs w:val="24"/>
        </w:rPr>
        <w:t xml:space="preserve"> tarkoitetaan yhdenvertaisuuslain 6 § mukaan:</w:t>
      </w:r>
    </w:p>
    <w:p w:rsidR="00E460A2" w:rsidRPr="00E460A2" w:rsidRDefault="00E460A2" w:rsidP="00CC2990">
      <w:pPr>
        <w:rPr>
          <w:sz w:val="24"/>
          <w:szCs w:val="24"/>
        </w:rPr>
      </w:pPr>
    </w:p>
    <w:p w:rsidR="00E460A2" w:rsidRPr="00E460A2" w:rsidRDefault="00E460A2" w:rsidP="00CC2990">
      <w:pPr>
        <w:rPr>
          <w:sz w:val="24"/>
          <w:szCs w:val="24"/>
        </w:rPr>
      </w:pPr>
      <w:r w:rsidRPr="00E460A2">
        <w:rPr>
          <w:sz w:val="24"/>
          <w:szCs w:val="24"/>
        </w:rPr>
        <w:t>1) sitä, että jotakuta kohdellaan epäsuotuisammin kuin jotakuta mu</w:t>
      </w:r>
      <w:r>
        <w:rPr>
          <w:sz w:val="24"/>
          <w:szCs w:val="24"/>
        </w:rPr>
        <w:t xml:space="preserve">uta kohdellaan, on kohdeltu tai </w:t>
      </w:r>
      <w:r w:rsidRPr="00E460A2">
        <w:rPr>
          <w:sz w:val="24"/>
          <w:szCs w:val="24"/>
        </w:rPr>
        <w:t>kohdeltaisiin vertailukelpoisessa tilanteessa (välitön syrjintä)</w:t>
      </w:r>
    </w:p>
    <w:p w:rsidR="00E460A2" w:rsidRPr="00E460A2" w:rsidRDefault="00E460A2" w:rsidP="00CC2990">
      <w:pPr>
        <w:rPr>
          <w:sz w:val="24"/>
          <w:szCs w:val="24"/>
        </w:rPr>
      </w:pPr>
      <w:r w:rsidRPr="00E460A2">
        <w:rPr>
          <w:sz w:val="24"/>
          <w:szCs w:val="24"/>
        </w:rPr>
        <w:t>2) sitä, että näennäisesti puolueeton säännös, peruste tai kä</w:t>
      </w:r>
      <w:r>
        <w:rPr>
          <w:sz w:val="24"/>
          <w:szCs w:val="24"/>
        </w:rPr>
        <w:t xml:space="preserve">ytäntö saattaa jonkun erityisen </w:t>
      </w:r>
      <w:r w:rsidRPr="00E460A2">
        <w:rPr>
          <w:sz w:val="24"/>
          <w:szCs w:val="24"/>
        </w:rPr>
        <w:t>epäedulliseen asemaan muihin vertailun kohteena oleviin n</w:t>
      </w:r>
      <w:r>
        <w:rPr>
          <w:sz w:val="24"/>
          <w:szCs w:val="24"/>
        </w:rPr>
        <w:t xml:space="preserve">ähden, paitsi jos säännöksellä, </w:t>
      </w:r>
      <w:r w:rsidRPr="00E460A2">
        <w:rPr>
          <w:sz w:val="24"/>
          <w:szCs w:val="24"/>
        </w:rPr>
        <w:t xml:space="preserve">perusteella tai käytännöllä on hyväksyttävä tavoite ja tavoitteen </w:t>
      </w:r>
      <w:r>
        <w:rPr>
          <w:sz w:val="24"/>
          <w:szCs w:val="24"/>
        </w:rPr>
        <w:t xml:space="preserve">saavuttamiseksi käytetyt keinot </w:t>
      </w:r>
      <w:r w:rsidRPr="00E460A2">
        <w:rPr>
          <w:sz w:val="24"/>
          <w:szCs w:val="24"/>
        </w:rPr>
        <w:t>ovat asianmukaisia ja tarpeellisia (välillinen syrjintä)</w:t>
      </w:r>
    </w:p>
    <w:p w:rsidR="00E460A2" w:rsidRPr="00E460A2" w:rsidRDefault="00E460A2" w:rsidP="00CC2990">
      <w:pPr>
        <w:rPr>
          <w:sz w:val="24"/>
          <w:szCs w:val="24"/>
        </w:rPr>
      </w:pPr>
      <w:r w:rsidRPr="00E460A2">
        <w:rPr>
          <w:sz w:val="24"/>
          <w:szCs w:val="24"/>
        </w:rPr>
        <w:t>3) henkilön tai ihmisryhmän arvon ja koskemattomuuden tarko</w:t>
      </w:r>
      <w:r>
        <w:rPr>
          <w:sz w:val="24"/>
          <w:szCs w:val="24"/>
        </w:rPr>
        <w:t xml:space="preserve">ituksellista tai tosiasiallista </w:t>
      </w:r>
      <w:r w:rsidRPr="00E460A2">
        <w:rPr>
          <w:sz w:val="24"/>
          <w:szCs w:val="24"/>
        </w:rPr>
        <w:t>loukkaamista siten, että luodaan uhkaava, vihamielinen, halven</w:t>
      </w:r>
      <w:r>
        <w:rPr>
          <w:sz w:val="24"/>
          <w:szCs w:val="24"/>
        </w:rPr>
        <w:t xml:space="preserve">tava, nöyryyttävä tai hyökkäävä </w:t>
      </w:r>
      <w:r w:rsidRPr="00E460A2">
        <w:rPr>
          <w:sz w:val="24"/>
          <w:szCs w:val="24"/>
        </w:rPr>
        <w:t>ilmapiiri (häirintä)</w:t>
      </w:r>
    </w:p>
    <w:p w:rsidR="00E460A2" w:rsidRPr="00E460A2" w:rsidRDefault="00E460A2" w:rsidP="00CC2990">
      <w:pPr>
        <w:rPr>
          <w:sz w:val="24"/>
          <w:szCs w:val="24"/>
        </w:rPr>
      </w:pPr>
      <w:r w:rsidRPr="00E460A2">
        <w:rPr>
          <w:sz w:val="24"/>
          <w:szCs w:val="24"/>
        </w:rPr>
        <w:t>4) ohjetta tai käskyä syrjiä</w:t>
      </w:r>
    </w:p>
    <w:p w:rsidR="00E460A2" w:rsidRPr="00E460A2" w:rsidRDefault="00E460A2" w:rsidP="00CC2990">
      <w:pPr>
        <w:rPr>
          <w:sz w:val="24"/>
          <w:szCs w:val="24"/>
        </w:rPr>
      </w:pPr>
    </w:p>
    <w:p w:rsidR="00E460A2" w:rsidRPr="00E460A2" w:rsidRDefault="00E460A2" w:rsidP="00CC2990">
      <w:pPr>
        <w:spacing w:line="240" w:lineRule="auto"/>
        <w:rPr>
          <w:sz w:val="24"/>
          <w:szCs w:val="24"/>
        </w:rPr>
      </w:pPr>
      <w:r w:rsidRPr="00E460A2">
        <w:rPr>
          <w:b/>
          <w:sz w:val="24"/>
          <w:szCs w:val="24"/>
        </w:rPr>
        <w:t>Etninen</w:t>
      </w:r>
      <w:r w:rsidRPr="00E460A2">
        <w:rPr>
          <w:sz w:val="24"/>
          <w:szCs w:val="24"/>
        </w:rPr>
        <w:t xml:space="preserve"> syrjintä on ihmisten eriarvoista kohtelua sillä perusteella, että he kuuluvat </w:t>
      </w:r>
      <w:proofErr w:type="spellStart"/>
      <w:r w:rsidRPr="00E460A2">
        <w:rPr>
          <w:sz w:val="24"/>
          <w:szCs w:val="24"/>
        </w:rPr>
        <w:t>tiettyyn</w:t>
      </w:r>
      <w:proofErr w:type="spellEnd"/>
      <w:r w:rsidRPr="00E460A2">
        <w:rPr>
          <w:sz w:val="24"/>
          <w:szCs w:val="24"/>
        </w:rPr>
        <w:t xml:space="preserve"> etniseen tai</w:t>
      </w:r>
      <w:r>
        <w:rPr>
          <w:sz w:val="24"/>
          <w:szCs w:val="24"/>
        </w:rPr>
        <w:t xml:space="preserve"> </w:t>
      </w:r>
      <w:r w:rsidRPr="00E460A2">
        <w:rPr>
          <w:sz w:val="24"/>
          <w:szCs w:val="24"/>
        </w:rPr>
        <w:t>kansalliseen ryhmään. Etnistä syrjintää voi olla myös erilaise</w:t>
      </w:r>
      <w:r>
        <w:rPr>
          <w:sz w:val="24"/>
          <w:szCs w:val="24"/>
        </w:rPr>
        <w:t xml:space="preserve">en asemaan asettaminen henkilön </w:t>
      </w:r>
      <w:r w:rsidRPr="00E460A2">
        <w:rPr>
          <w:sz w:val="24"/>
          <w:szCs w:val="24"/>
        </w:rPr>
        <w:t>uskonnon tai kansalaisuuden perusteella.</w:t>
      </w:r>
    </w:p>
    <w:p w:rsidR="00E460A2" w:rsidRPr="00E460A2" w:rsidRDefault="00E460A2" w:rsidP="00CC2990">
      <w:pPr>
        <w:spacing w:line="240" w:lineRule="auto"/>
        <w:rPr>
          <w:sz w:val="24"/>
          <w:szCs w:val="24"/>
        </w:rPr>
      </w:pPr>
    </w:p>
    <w:p w:rsidR="00E460A2" w:rsidRPr="00E460A2" w:rsidRDefault="00E460A2" w:rsidP="00CC2990">
      <w:pPr>
        <w:spacing w:line="240" w:lineRule="auto"/>
        <w:rPr>
          <w:sz w:val="24"/>
          <w:szCs w:val="24"/>
        </w:rPr>
      </w:pPr>
      <w:r w:rsidRPr="00E460A2">
        <w:rPr>
          <w:b/>
          <w:sz w:val="24"/>
          <w:szCs w:val="24"/>
        </w:rPr>
        <w:t>Häirinnällä</w:t>
      </w:r>
      <w:r w:rsidRPr="00E460A2">
        <w:rPr>
          <w:sz w:val="24"/>
          <w:szCs w:val="24"/>
        </w:rPr>
        <w:t xml:space="preserve"> tarkoitetaan henkilön tai ihmisryhmän arvon ja koskema</w:t>
      </w:r>
      <w:r>
        <w:rPr>
          <w:sz w:val="24"/>
          <w:szCs w:val="24"/>
        </w:rPr>
        <w:t xml:space="preserve">ttomuuden tarkoituksellista tai </w:t>
      </w:r>
      <w:r w:rsidRPr="00E460A2">
        <w:rPr>
          <w:sz w:val="24"/>
          <w:szCs w:val="24"/>
        </w:rPr>
        <w:t>tosiasiallista loukkaamista siten, että luodaan uhkaava, vihamielin</w:t>
      </w:r>
      <w:r>
        <w:rPr>
          <w:sz w:val="24"/>
          <w:szCs w:val="24"/>
        </w:rPr>
        <w:t xml:space="preserve">en, halventava, nöyryyttävä tai </w:t>
      </w:r>
      <w:r w:rsidRPr="00E460A2">
        <w:rPr>
          <w:sz w:val="24"/>
          <w:szCs w:val="24"/>
        </w:rPr>
        <w:t>hyökkäävä ilmapiiri.</w:t>
      </w:r>
    </w:p>
    <w:p w:rsidR="00E460A2" w:rsidRPr="00E460A2" w:rsidRDefault="00E460A2" w:rsidP="00CC2990">
      <w:pPr>
        <w:spacing w:line="240" w:lineRule="auto"/>
        <w:rPr>
          <w:sz w:val="24"/>
          <w:szCs w:val="24"/>
        </w:rPr>
      </w:pPr>
    </w:p>
    <w:p w:rsidR="00F80BD5" w:rsidRDefault="00E460A2" w:rsidP="00CC2990">
      <w:pPr>
        <w:spacing w:line="240" w:lineRule="auto"/>
        <w:rPr>
          <w:sz w:val="24"/>
          <w:szCs w:val="24"/>
        </w:rPr>
      </w:pPr>
      <w:r w:rsidRPr="00E460A2">
        <w:rPr>
          <w:b/>
          <w:sz w:val="24"/>
          <w:szCs w:val="24"/>
        </w:rPr>
        <w:t>Muodollisen yhdenvertaisuuden</w:t>
      </w:r>
      <w:r w:rsidRPr="00E460A2">
        <w:rPr>
          <w:sz w:val="24"/>
          <w:szCs w:val="24"/>
        </w:rPr>
        <w:t xml:space="preserve"> toteutuminen tarkoittaa sitä, että sa</w:t>
      </w:r>
      <w:r>
        <w:rPr>
          <w:sz w:val="24"/>
          <w:szCs w:val="24"/>
        </w:rPr>
        <w:t xml:space="preserve">manlaisessa tapauksessa ihmisiä </w:t>
      </w:r>
      <w:r w:rsidRPr="00E460A2">
        <w:rPr>
          <w:sz w:val="24"/>
          <w:szCs w:val="24"/>
        </w:rPr>
        <w:t>tulee kohdella samalla tavoin. Tasapuolinen kohtelu on tärkeä hallinnon</w:t>
      </w:r>
      <w:r>
        <w:rPr>
          <w:sz w:val="24"/>
          <w:szCs w:val="24"/>
        </w:rPr>
        <w:t xml:space="preserve"> oikeusperiaate. Perustuslaki </w:t>
      </w:r>
      <w:r w:rsidRPr="00E460A2">
        <w:rPr>
          <w:sz w:val="24"/>
          <w:szCs w:val="24"/>
        </w:rPr>
        <w:t>kieltää ihmisten asettamisen erilaiseen asemaan ilman hyväksyttävää</w:t>
      </w:r>
      <w:r>
        <w:rPr>
          <w:sz w:val="24"/>
          <w:szCs w:val="24"/>
        </w:rPr>
        <w:t xml:space="preserve"> perustetta. Hallintolain 6 §:n </w:t>
      </w:r>
      <w:r w:rsidRPr="00E460A2">
        <w:rPr>
          <w:sz w:val="24"/>
          <w:szCs w:val="24"/>
        </w:rPr>
        <w:t>mukaan viranomaisen toimien on oltava puolueettomia ja oikeassa su</w:t>
      </w:r>
      <w:r>
        <w:rPr>
          <w:sz w:val="24"/>
          <w:szCs w:val="24"/>
        </w:rPr>
        <w:t xml:space="preserve">hteessa tavoiteltuun päämäärään </w:t>
      </w:r>
      <w:r w:rsidRPr="00E460A2">
        <w:rPr>
          <w:sz w:val="24"/>
          <w:szCs w:val="24"/>
        </w:rPr>
        <w:t>nähden.</w:t>
      </w:r>
    </w:p>
    <w:p w:rsidR="00F80BD5" w:rsidRPr="00E460A2" w:rsidRDefault="00F80BD5" w:rsidP="00CC2990">
      <w:pPr>
        <w:spacing w:line="240" w:lineRule="auto"/>
        <w:rPr>
          <w:sz w:val="24"/>
          <w:szCs w:val="24"/>
        </w:rPr>
      </w:pPr>
    </w:p>
    <w:p w:rsidR="00E460A2" w:rsidRPr="00E460A2" w:rsidRDefault="00E460A2" w:rsidP="00CC2990">
      <w:pPr>
        <w:spacing w:line="240" w:lineRule="auto"/>
        <w:rPr>
          <w:sz w:val="24"/>
          <w:szCs w:val="24"/>
        </w:rPr>
      </w:pPr>
      <w:r w:rsidRPr="00E460A2">
        <w:rPr>
          <w:b/>
          <w:sz w:val="24"/>
          <w:szCs w:val="24"/>
        </w:rPr>
        <w:t>Tosiasiallinen yhdenvertaisuuden</w:t>
      </w:r>
      <w:r w:rsidRPr="00E460A2">
        <w:rPr>
          <w:sz w:val="24"/>
          <w:szCs w:val="24"/>
        </w:rPr>
        <w:t xml:space="preserve"> toteuttaminen edellyttää yhtei</w:t>
      </w:r>
      <w:r>
        <w:rPr>
          <w:sz w:val="24"/>
          <w:szCs w:val="24"/>
        </w:rPr>
        <w:t xml:space="preserve">skunnassa esiintyvän syrjintään </w:t>
      </w:r>
      <w:r w:rsidRPr="00E460A2">
        <w:rPr>
          <w:sz w:val="24"/>
          <w:szCs w:val="24"/>
        </w:rPr>
        <w:t>perustuvan eriarvoisuuden aktiivista poistamista. Sa</w:t>
      </w:r>
      <w:r>
        <w:rPr>
          <w:sz w:val="24"/>
          <w:szCs w:val="24"/>
        </w:rPr>
        <w:t xml:space="preserve">manlainen kohtelu ei aina takaa </w:t>
      </w:r>
      <w:r w:rsidRPr="00E460A2">
        <w:rPr>
          <w:sz w:val="24"/>
          <w:szCs w:val="24"/>
        </w:rPr>
        <w:t>yhdenvertaisuuden toteutumista, sillä ihmisten lähtökohdat ja mahdollisuudet ovat erilaiset.</w:t>
      </w:r>
      <w:r>
        <w:rPr>
          <w:sz w:val="24"/>
          <w:szCs w:val="24"/>
        </w:rPr>
        <w:t xml:space="preserve"> </w:t>
      </w:r>
      <w:r w:rsidRPr="00E460A2">
        <w:rPr>
          <w:sz w:val="24"/>
          <w:szCs w:val="24"/>
        </w:rPr>
        <w:t>Yhdenvertaisuuden aktiivinen edistäminen voi merkitä poikkeamista samanlaisen kohtelun</w:t>
      </w:r>
      <w:r>
        <w:rPr>
          <w:sz w:val="24"/>
          <w:szCs w:val="24"/>
        </w:rPr>
        <w:t xml:space="preserve"> </w:t>
      </w:r>
      <w:r w:rsidRPr="00E460A2">
        <w:rPr>
          <w:sz w:val="24"/>
          <w:szCs w:val="24"/>
        </w:rPr>
        <w:t>periaatteesta, jotta heikommassa asemassa olevien ryhmien</w:t>
      </w:r>
      <w:r>
        <w:rPr>
          <w:sz w:val="24"/>
          <w:szCs w:val="24"/>
        </w:rPr>
        <w:t xml:space="preserve"> tosiasiallinen yhdenvertaisuus </w:t>
      </w:r>
      <w:r>
        <w:rPr>
          <w:sz w:val="24"/>
          <w:szCs w:val="24"/>
        </w:rPr>
        <w:lastRenderedPageBreak/>
        <w:t xml:space="preserve">toteutuisi. </w:t>
      </w:r>
      <w:r w:rsidRPr="00E460A2">
        <w:rPr>
          <w:sz w:val="24"/>
          <w:szCs w:val="24"/>
        </w:rPr>
        <w:t xml:space="preserve">Tosiasiallisen yhdenvertaisuuden edistäminen edellyttää myös välilliseen </w:t>
      </w:r>
      <w:r>
        <w:rPr>
          <w:sz w:val="24"/>
          <w:szCs w:val="24"/>
        </w:rPr>
        <w:t xml:space="preserve">syrjintään puuttumista. </w:t>
      </w:r>
      <w:r w:rsidRPr="00E460A2">
        <w:rPr>
          <w:sz w:val="24"/>
          <w:szCs w:val="24"/>
        </w:rPr>
        <w:t>Välillinen syrjintä on usein tahatonta ja perustuu esimerkiksi siihen, e</w:t>
      </w:r>
      <w:r>
        <w:rPr>
          <w:sz w:val="24"/>
          <w:szCs w:val="24"/>
        </w:rPr>
        <w:t xml:space="preserve">ttei näennäisesti puolueettoman </w:t>
      </w:r>
      <w:r w:rsidRPr="00E460A2">
        <w:rPr>
          <w:sz w:val="24"/>
          <w:szCs w:val="24"/>
        </w:rPr>
        <w:t>säännöksen tai käytännön vaikutuksia erilaisiin ihmisiin tunnisteta.</w:t>
      </w:r>
    </w:p>
    <w:p w:rsidR="00E460A2" w:rsidRPr="00E460A2" w:rsidRDefault="00E460A2" w:rsidP="00CC2990">
      <w:pPr>
        <w:spacing w:line="240" w:lineRule="auto"/>
        <w:rPr>
          <w:sz w:val="24"/>
          <w:szCs w:val="24"/>
        </w:rPr>
      </w:pPr>
    </w:p>
    <w:p w:rsidR="00E460A2" w:rsidRDefault="00E460A2" w:rsidP="00CC2990">
      <w:pPr>
        <w:spacing w:line="240" w:lineRule="auto"/>
        <w:rPr>
          <w:sz w:val="24"/>
          <w:szCs w:val="24"/>
        </w:rPr>
      </w:pPr>
      <w:r w:rsidRPr="00E460A2">
        <w:rPr>
          <w:b/>
          <w:sz w:val="24"/>
          <w:szCs w:val="24"/>
        </w:rPr>
        <w:t>Positiivinen erityiskohtelu</w:t>
      </w:r>
      <w:r w:rsidR="00CC2990">
        <w:rPr>
          <w:sz w:val="24"/>
          <w:szCs w:val="24"/>
        </w:rPr>
        <w:t xml:space="preserve"> tarkoittaa tietyn </w:t>
      </w:r>
      <w:r w:rsidRPr="00E460A2">
        <w:rPr>
          <w:sz w:val="24"/>
          <w:szCs w:val="24"/>
        </w:rPr>
        <w:t>syrjinnälle alttiin r</w:t>
      </w:r>
      <w:r>
        <w:rPr>
          <w:sz w:val="24"/>
          <w:szCs w:val="24"/>
        </w:rPr>
        <w:t xml:space="preserve">yhmän (esim. </w:t>
      </w:r>
      <w:r w:rsidR="00F80BD5">
        <w:rPr>
          <w:sz w:val="24"/>
          <w:szCs w:val="24"/>
        </w:rPr>
        <w:t xml:space="preserve">lapset ja </w:t>
      </w:r>
      <w:r>
        <w:rPr>
          <w:sz w:val="24"/>
          <w:szCs w:val="24"/>
        </w:rPr>
        <w:t xml:space="preserve">etniset </w:t>
      </w:r>
      <w:r w:rsidRPr="00E460A2">
        <w:rPr>
          <w:sz w:val="24"/>
          <w:szCs w:val="24"/>
        </w:rPr>
        <w:t>vähemmistöt) asemaa ja olosuhteita parantavia erityistoimenpiteitä,</w:t>
      </w:r>
      <w:r>
        <w:rPr>
          <w:sz w:val="24"/>
          <w:szCs w:val="24"/>
        </w:rPr>
        <w:t xml:space="preserve"> jotka tähtäävät tosiasiallisen </w:t>
      </w:r>
      <w:r w:rsidRPr="00E460A2">
        <w:rPr>
          <w:sz w:val="24"/>
          <w:szCs w:val="24"/>
        </w:rPr>
        <w:t>yhdenvertaisuuden turvaamiseen eivätkä asteeltaan muodostu toisia syrj</w:t>
      </w:r>
      <w:r>
        <w:rPr>
          <w:sz w:val="24"/>
          <w:szCs w:val="24"/>
        </w:rPr>
        <w:t xml:space="preserve">iviksi. Yhdenvertaisuuslain 7 § </w:t>
      </w:r>
      <w:r w:rsidRPr="00E460A2">
        <w:rPr>
          <w:sz w:val="24"/>
          <w:szCs w:val="24"/>
        </w:rPr>
        <w:t>mukaan positiivisen erityiskohtelun on oltava pyrityn tavoitteen kan</w:t>
      </w:r>
      <w:r>
        <w:rPr>
          <w:sz w:val="24"/>
          <w:szCs w:val="24"/>
        </w:rPr>
        <w:t xml:space="preserve">nalta oikeasuhteista. </w:t>
      </w:r>
    </w:p>
    <w:p w:rsidR="00E460A2" w:rsidRPr="00E460A2" w:rsidRDefault="00E460A2" w:rsidP="00CC2990">
      <w:pPr>
        <w:spacing w:line="240" w:lineRule="auto"/>
        <w:rPr>
          <w:sz w:val="24"/>
          <w:szCs w:val="24"/>
        </w:rPr>
      </w:pPr>
      <w:r w:rsidRPr="00E460A2">
        <w:rPr>
          <w:sz w:val="24"/>
          <w:szCs w:val="24"/>
        </w:rPr>
        <w:t>Yhdenvertaisuuslain 5 § mukaan työn teettäjän tai koulutuksen järj</w:t>
      </w:r>
      <w:r>
        <w:rPr>
          <w:sz w:val="24"/>
          <w:szCs w:val="24"/>
        </w:rPr>
        <w:t xml:space="preserve">estäjän on tarvittaessa tehtävä </w:t>
      </w:r>
      <w:r w:rsidRPr="00E460A2">
        <w:rPr>
          <w:sz w:val="24"/>
          <w:szCs w:val="24"/>
        </w:rPr>
        <w:t>kohtuullisia mukautuksia vammaisten henkilöiden työhön tai koulutuk</w:t>
      </w:r>
      <w:r>
        <w:rPr>
          <w:sz w:val="24"/>
          <w:szCs w:val="24"/>
        </w:rPr>
        <w:t xml:space="preserve">seen pääsyn, työssä selviämisen </w:t>
      </w:r>
      <w:r w:rsidRPr="00E460A2">
        <w:rPr>
          <w:sz w:val="24"/>
          <w:szCs w:val="24"/>
        </w:rPr>
        <w:t>ja työuralla etenemisen turvaamiseksi.</w:t>
      </w:r>
    </w:p>
    <w:p w:rsidR="00E460A2" w:rsidRPr="00E460A2" w:rsidRDefault="00E460A2" w:rsidP="00CC2990">
      <w:pPr>
        <w:spacing w:line="240" w:lineRule="auto"/>
        <w:rPr>
          <w:sz w:val="24"/>
          <w:szCs w:val="24"/>
        </w:rPr>
      </w:pPr>
    </w:p>
    <w:p w:rsidR="00A56FA3" w:rsidRDefault="00E460A2" w:rsidP="00CC2990">
      <w:pPr>
        <w:spacing w:after="0" w:line="240" w:lineRule="auto"/>
        <w:rPr>
          <w:sz w:val="24"/>
          <w:szCs w:val="24"/>
        </w:rPr>
      </w:pPr>
      <w:r w:rsidRPr="00E460A2">
        <w:rPr>
          <w:b/>
          <w:sz w:val="24"/>
          <w:szCs w:val="24"/>
        </w:rPr>
        <w:t>Kohtuullinen mukauttaminen</w:t>
      </w:r>
      <w:r w:rsidRPr="00E460A2">
        <w:rPr>
          <w:sz w:val="24"/>
          <w:szCs w:val="24"/>
        </w:rPr>
        <w:t xml:space="preserve"> tarkoittaa yksittäistapauksessa toteutettavi</w:t>
      </w:r>
      <w:r>
        <w:rPr>
          <w:sz w:val="24"/>
          <w:szCs w:val="24"/>
        </w:rPr>
        <w:t xml:space="preserve">a tarpeellisia ja asianmukaisia </w:t>
      </w:r>
      <w:r w:rsidRPr="00E460A2">
        <w:rPr>
          <w:sz w:val="24"/>
          <w:szCs w:val="24"/>
        </w:rPr>
        <w:t xml:space="preserve">muutoksia ja järjestelyjä, joilla ei aiheuteta suhteetonta rasitetta esimerkiksi </w:t>
      </w:r>
      <w:r>
        <w:rPr>
          <w:sz w:val="24"/>
          <w:szCs w:val="24"/>
        </w:rPr>
        <w:t xml:space="preserve">työnantajalle tai </w:t>
      </w:r>
      <w:r w:rsidRPr="00E460A2">
        <w:rPr>
          <w:sz w:val="24"/>
          <w:szCs w:val="24"/>
        </w:rPr>
        <w:t>koulutuksen järjestäjälle, ja joilla varmistetaan vammaisten henki</w:t>
      </w:r>
      <w:r>
        <w:rPr>
          <w:sz w:val="24"/>
          <w:szCs w:val="24"/>
        </w:rPr>
        <w:t xml:space="preserve">löiden mahdollisuus nauttia tai </w:t>
      </w:r>
      <w:r w:rsidRPr="00E460A2">
        <w:rPr>
          <w:sz w:val="24"/>
          <w:szCs w:val="24"/>
        </w:rPr>
        <w:t>käyttää kaikkia ihmisoikeuksia ja perusvapauksia yhdenvertaisest</w:t>
      </w:r>
      <w:r>
        <w:rPr>
          <w:sz w:val="24"/>
          <w:szCs w:val="24"/>
        </w:rPr>
        <w:t xml:space="preserve">i muiden kanssa. Kohtuullisilla </w:t>
      </w:r>
      <w:r w:rsidRPr="00E460A2">
        <w:rPr>
          <w:sz w:val="24"/>
          <w:szCs w:val="24"/>
        </w:rPr>
        <w:t>mukautuksilla edistetään vammaisten henkilöi</w:t>
      </w:r>
      <w:r>
        <w:rPr>
          <w:sz w:val="24"/>
          <w:szCs w:val="24"/>
        </w:rPr>
        <w:t xml:space="preserve">den työllistymistä, työssä selviytymistä ja työn </w:t>
      </w:r>
      <w:r w:rsidRPr="00E460A2">
        <w:rPr>
          <w:sz w:val="24"/>
          <w:szCs w:val="24"/>
        </w:rPr>
        <w:t>säilyttämistä, koulutusta ja elinikäistä oppimista.</w:t>
      </w:r>
    </w:p>
    <w:p w:rsidR="00E460A2" w:rsidRDefault="00E460A2" w:rsidP="00CC2990">
      <w:pPr>
        <w:rPr>
          <w:sz w:val="24"/>
          <w:szCs w:val="24"/>
        </w:rPr>
      </w:pPr>
    </w:p>
    <w:p w:rsidR="00E460A2" w:rsidRDefault="00E460A2" w:rsidP="00CC2990">
      <w:pPr>
        <w:rPr>
          <w:sz w:val="24"/>
          <w:szCs w:val="24"/>
        </w:rPr>
      </w:pPr>
    </w:p>
    <w:p w:rsidR="00E460A2" w:rsidRDefault="00E460A2" w:rsidP="00CC2990">
      <w:pPr>
        <w:spacing w:after="0"/>
        <w:rPr>
          <w:sz w:val="24"/>
          <w:szCs w:val="24"/>
        </w:rPr>
      </w:pPr>
    </w:p>
    <w:p w:rsidR="00A56FA3" w:rsidRPr="00F80BD5" w:rsidRDefault="00A56FA3" w:rsidP="00CC2990">
      <w:pPr>
        <w:spacing w:after="0"/>
        <w:rPr>
          <w:b/>
          <w:sz w:val="28"/>
          <w:szCs w:val="28"/>
        </w:rPr>
      </w:pPr>
      <w:r w:rsidRPr="00F80BD5">
        <w:rPr>
          <w:b/>
          <w:sz w:val="28"/>
          <w:szCs w:val="28"/>
        </w:rPr>
        <w:t>3. Tasa‐arvo ja yhdenvertaisuustyön osa‐alueet</w:t>
      </w:r>
    </w:p>
    <w:p w:rsidR="00B136E9" w:rsidRPr="00A56FA3" w:rsidRDefault="00B136E9" w:rsidP="00CC2990">
      <w:pPr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b/>
          <w:sz w:val="24"/>
          <w:szCs w:val="24"/>
        </w:rPr>
      </w:pPr>
      <w:r w:rsidRPr="0022658D">
        <w:rPr>
          <w:b/>
          <w:sz w:val="24"/>
          <w:szCs w:val="24"/>
        </w:rPr>
        <w:t>3.1 Opetuksen järjestäminen</w:t>
      </w:r>
    </w:p>
    <w:p w:rsidR="0022658D" w:rsidRPr="0022658D" w:rsidRDefault="0022658D" w:rsidP="00CC2990">
      <w:pPr>
        <w:spacing w:after="0"/>
        <w:rPr>
          <w:b/>
          <w:sz w:val="24"/>
          <w:szCs w:val="24"/>
        </w:rPr>
      </w:pPr>
    </w:p>
    <w:p w:rsidR="00A56FA3" w:rsidRP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Opetussuunnitelman perusteissa todetaan:</w:t>
      </w:r>
    </w:p>
    <w:p w:rsidR="00A56FA3" w:rsidRPr="0022658D" w:rsidRDefault="00A56FA3" w:rsidP="00CC2990">
      <w:pPr>
        <w:spacing w:after="0"/>
        <w:rPr>
          <w:i/>
          <w:sz w:val="24"/>
          <w:szCs w:val="24"/>
        </w:rPr>
      </w:pPr>
      <w:r w:rsidRPr="0022658D">
        <w:rPr>
          <w:i/>
          <w:sz w:val="24"/>
          <w:szCs w:val="24"/>
        </w:rPr>
        <w:t>Perusopetuksen yhteiskunnallisena tehtävänä on edistää tasa‐arvoa, yhdenvertaisuutta ja</w:t>
      </w:r>
    </w:p>
    <w:p w:rsidR="00A56FA3" w:rsidRDefault="00A56FA3" w:rsidP="00CC2990">
      <w:pPr>
        <w:spacing w:after="0"/>
        <w:rPr>
          <w:i/>
          <w:sz w:val="24"/>
          <w:szCs w:val="24"/>
        </w:rPr>
      </w:pPr>
      <w:r w:rsidRPr="0022658D">
        <w:rPr>
          <w:i/>
          <w:sz w:val="24"/>
          <w:szCs w:val="24"/>
        </w:rPr>
        <w:t>oikeudenmukaisuutta. Perusopetus kartuttaa inhimi</w:t>
      </w:r>
      <w:r w:rsidR="00B136E9" w:rsidRPr="0022658D">
        <w:rPr>
          <w:i/>
          <w:sz w:val="24"/>
          <w:szCs w:val="24"/>
        </w:rPr>
        <w:t xml:space="preserve">llistä ja sosiaalista pääomaa. Inhimillinen pääoma </w:t>
      </w:r>
      <w:r w:rsidRPr="0022658D">
        <w:rPr>
          <w:i/>
          <w:sz w:val="24"/>
          <w:szCs w:val="24"/>
        </w:rPr>
        <w:t>koostuu osaamisesta ja sosiaalinen pääoma ihmisten välisistä yht</w:t>
      </w:r>
      <w:r w:rsidR="00B136E9" w:rsidRPr="0022658D">
        <w:rPr>
          <w:i/>
          <w:sz w:val="24"/>
          <w:szCs w:val="24"/>
        </w:rPr>
        <w:t xml:space="preserve">eyksistä, vuorovaikutuksesta ja </w:t>
      </w:r>
      <w:r w:rsidRPr="0022658D">
        <w:rPr>
          <w:i/>
          <w:sz w:val="24"/>
          <w:szCs w:val="24"/>
        </w:rPr>
        <w:t>luottamuksesta. Yhdessä ne edistävät yksilöllistä ja yhteiskunnallista hyvinvointia ja kehitystä.</w:t>
      </w:r>
    </w:p>
    <w:p w:rsidR="0022658D" w:rsidRPr="0022658D" w:rsidRDefault="0022658D" w:rsidP="00CC2990">
      <w:pPr>
        <w:spacing w:after="0"/>
        <w:rPr>
          <w:i/>
          <w:sz w:val="24"/>
          <w:szCs w:val="24"/>
        </w:rPr>
      </w:pPr>
    </w:p>
    <w:p w:rsidR="00A56FA3" w:rsidRDefault="00A56FA3" w:rsidP="00CC2990">
      <w:pPr>
        <w:spacing w:after="0"/>
        <w:rPr>
          <w:i/>
          <w:sz w:val="24"/>
          <w:szCs w:val="24"/>
        </w:rPr>
      </w:pPr>
      <w:r w:rsidRPr="0022658D">
        <w:rPr>
          <w:i/>
          <w:sz w:val="24"/>
          <w:szCs w:val="24"/>
        </w:rPr>
        <w:t>Perusopetuksen tehtävänä on osaltaan ehkäistä eriarvoistumista ja syrjäyt</w:t>
      </w:r>
      <w:r w:rsidR="00B136E9" w:rsidRPr="0022658D">
        <w:rPr>
          <w:i/>
          <w:sz w:val="24"/>
          <w:szCs w:val="24"/>
        </w:rPr>
        <w:t xml:space="preserve">ymistä sekä edistää sukupuolten </w:t>
      </w:r>
      <w:r w:rsidRPr="0022658D">
        <w:rPr>
          <w:i/>
          <w:sz w:val="24"/>
          <w:szCs w:val="24"/>
        </w:rPr>
        <w:t>tasa‐arvoa. Perusopetus kannustaa yhdenvertaisesti tyttöjä ja poikia eri opp</w:t>
      </w:r>
      <w:r w:rsidR="00B136E9" w:rsidRPr="0022658D">
        <w:rPr>
          <w:i/>
          <w:sz w:val="24"/>
          <w:szCs w:val="24"/>
        </w:rPr>
        <w:t xml:space="preserve">iaineiden opinnoissa sekä lisää </w:t>
      </w:r>
      <w:r w:rsidRPr="0022658D">
        <w:rPr>
          <w:i/>
          <w:sz w:val="24"/>
          <w:szCs w:val="24"/>
        </w:rPr>
        <w:t>tietoa ja ymmärrystä sukupuolen moninaisuudesta. Jokaista oppil</w:t>
      </w:r>
      <w:r w:rsidR="00B136E9" w:rsidRPr="0022658D">
        <w:rPr>
          <w:i/>
          <w:sz w:val="24"/>
          <w:szCs w:val="24"/>
        </w:rPr>
        <w:t xml:space="preserve">asta autetaan tunnistamaan omat </w:t>
      </w:r>
      <w:r w:rsidRPr="0022658D">
        <w:rPr>
          <w:i/>
          <w:sz w:val="24"/>
          <w:szCs w:val="24"/>
        </w:rPr>
        <w:t>mahdollisuutensa ja rakentamaan oppimispolkunsa ilman sukupuoleen sidottuja roolimalleja.</w:t>
      </w:r>
    </w:p>
    <w:p w:rsidR="0022658D" w:rsidRPr="0022658D" w:rsidRDefault="0022658D" w:rsidP="00CC2990">
      <w:pPr>
        <w:spacing w:after="0"/>
        <w:rPr>
          <w:i/>
          <w:sz w:val="24"/>
          <w:szCs w:val="24"/>
        </w:rPr>
      </w:pPr>
    </w:p>
    <w:p w:rsidR="00A56FA3" w:rsidRPr="0022658D" w:rsidRDefault="00A56FA3" w:rsidP="00CC2990">
      <w:pPr>
        <w:spacing w:after="0"/>
        <w:rPr>
          <w:i/>
          <w:sz w:val="24"/>
          <w:szCs w:val="24"/>
        </w:rPr>
      </w:pPr>
      <w:r w:rsidRPr="0022658D">
        <w:rPr>
          <w:i/>
          <w:sz w:val="24"/>
          <w:szCs w:val="24"/>
        </w:rPr>
        <w:t>Perusopetuksen kulttuuritehtävänä on edistää monipuolista kulttuurista</w:t>
      </w:r>
      <w:r w:rsidR="00B136E9" w:rsidRPr="0022658D">
        <w:rPr>
          <w:i/>
          <w:sz w:val="24"/>
          <w:szCs w:val="24"/>
        </w:rPr>
        <w:t xml:space="preserve"> osaamista ja kulttuuriperinnön </w:t>
      </w:r>
      <w:r w:rsidRPr="0022658D">
        <w:rPr>
          <w:i/>
          <w:sz w:val="24"/>
          <w:szCs w:val="24"/>
        </w:rPr>
        <w:t>arvostamista sekä tukea oppilaita oman kulttuuri‐identiteetin ja kulttuurisen pääoman rakentamisessa.</w:t>
      </w:r>
    </w:p>
    <w:p w:rsidR="00A56FA3" w:rsidRPr="0022658D" w:rsidRDefault="00A56FA3" w:rsidP="00CC2990">
      <w:pPr>
        <w:spacing w:after="0"/>
        <w:rPr>
          <w:i/>
          <w:sz w:val="24"/>
          <w:szCs w:val="24"/>
        </w:rPr>
      </w:pPr>
      <w:r w:rsidRPr="0022658D">
        <w:rPr>
          <w:i/>
          <w:sz w:val="24"/>
          <w:szCs w:val="24"/>
        </w:rPr>
        <w:t>Opetus lisää ymmärrystä kulttuureiden moninaisuudesta ja auttaa hahmottamaan kulttuureita</w:t>
      </w:r>
    </w:p>
    <w:p w:rsidR="00A56FA3" w:rsidRDefault="00A56FA3" w:rsidP="00CC2990">
      <w:pPr>
        <w:spacing w:after="0"/>
        <w:rPr>
          <w:i/>
          <w:sz w:val="24"/>
          <w:szCs w:val="24"/>
        </w:rPr>
      </w:pPr>
      <w:r w:rsidRPr="0022658D">
        <w:rPr>
          <w:i/>
          <w:sz w:val="24"/>
          <w:szCs w:val="24"/>
        </w:rPr>
        <w:t>menneisyyden, nykyisyyden ja tulevaisuuden jatkumoina, joissa jok</w:t>
      </w:r>
      <w:r w:rsidR="0022658D">
        <w:rPr>
          <w:i/>
          <w:sz w:val="24"/>
          <w:szCs w:val="24"/>
        </w:rPr>
        <w:t>ainen voi itse olla toimijana.</w:t>
      </w:r>
    </w:p>
    <w:p w:rsidR="0022658D" w:rsidRPr="0022658D" w:rsidRDefault="0022658D" w:rsidP="00CC2990">
      <w:pPr>
        <w:spacing w:after="0"/>
        <w:rPr>
          <w:i/>
          <w:sz w:val="24"/>
          <w:szCs w:val="24"/>
        </w:rPr>
      </w:pPr>
    </w:p>
    <w:p w:rsidR="00A56FA3" w:rsidRDefault="00A56FA3" w:rsidP="00CC2990">
      <w:pPr>
        <w:spacing w:after="0"/>
        <w:rPr>
          <w:i/>
          <w:sz w:val="24"/>
          <w:szCs w:val="24"/>
        </w:rPr>
      </w:pPr>
      <w:r w:rsidRPr="0022658D">
        <w:rPr>
          <w:i/>
          <w:sz w:val="24"/>
          <w:szCs w:val="24"/>
        </w:rPr>
        <w:t>Elämän, toisten ihmisten ja luonnon kunnioittamisen rinnalla korostetaan</w:t>
      </w:r>
      <w:r w:rsidR="0022658D">
        <w:rPr>
          <w:i/>
          <w:sz w:val="24"/>
          <w:szCs w:val="24"/>
        </w:rPr>
        <w:t xml:space="preserve"> ihmisarvon loukkaamattomuutta, </w:t>
      </w:r>
      <w:r w:rsidRPr="0022658D">
        <w:rPr>
          <w:i/>
          <w:sz w:val="24"/>
          <w:szCs w:val="24"/>
        </w:rPr>
        <w:t>ihmisoikeuksien kunnioittamista ja suomalaisen yhteiskunn</w:t>
      </w:r>
      <w:r w:rsidR="0022658D">
        <w:rPr>
          <w:i/>
          <w:sz w:val="24"/>
          <w:szCs w:val="24"/>
        </w:rPr>
        <w:t xml:space="preserve">an demokraattisia arvoja, kuten </w:t>
      </w:r>
      <w:r w:rsidRPr="0022658D">
        <w:rPr>
          <w:i/>
          <w:sz w:val="24"/>
          <w:szCs w:val="24"/>
        </w:rPr>
        <w:t>yhdenvertaisuutta ja tasa‐arvoa.  </w:t>
      </w:r>
    </w:p>
    <w:p w:rsidR="0022658D" w:rsidRPr="0022658D" w:rsidRDefault="0022658D" w:rsidP="00CC2990">
      <w:pPr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Suomen perustuslain ja yhdenvertaisuuslain mukaan ketään ei saa ilman h</w:t>
      </w:r>
      <w:r w:rsidR="0022658D">
        <w:rPr>
          <w:sz w:val="24"/>
          <w:szCs w:val="24"/>
        </w:rPr>
        <w:t xml:space="preserve">yväksyttävää perustetta asettaa </w:t>
      </w:r>
      <w:r w:rsidRPr="00A56FA3">
        <w:rPr>
          <w:sz w:val="24"/>
          <w:szCs w:val="24"/>
        </w:rPr>
        <w:t>eri asemaan sukupuolen, iän, etnisen tai kansallisen alkuperän, ka</w:t>
      </w:r>
      <w:r w:rsidR="0022658D">
        <w:rPr>
          <w:sz w:val="24"/>
          <w:szCs w:val="24"/>
        </w:rPr>
        <w:t xml:space="preserve">nsalaisuuden, kielen, uskonnon, </w:t>
      </w:r>
      <w:r w:rsidRPr="00A56FA3">
        <w:rPr>
          <w:sz w:val="24"/>
          <w:szCs w:val="24"/>
        </w:rPr>
        <w:t>vakaumuksen, mielipiteen, seksuaalisen suuntautumisen, tervey</w:t>
      </w:r>
      <w:r w:rsidR="00B136E9">
        <w:rPr>
          <w:sz w:val="24"/>
          <w:szCs w:val="24"/>
        </w:rPr>
        <w:t>dentilan, vammaisuuden tai muun</w:t>
      </w:r>
      <w:r w:rsidR="0022658D">
        <w:rPr>
          <w:sz w:val="24"/>
          <w:szCs w:val="24"/>
        </w:rPr>
        <w:t xml:space="preserve"> </w:t>
      </w:r>
      <w:r w:rsidRPr="00A56FA3">
        <w:rPr>
          <w:sz w:val="24"/>
          <w:szCs w:val="24"/>
        </w:rPr>
        <w:t>henkilöön liittyvän syyn perusteella. Opetuksen ja opetusaineis</w:t>
      </w:r>
      <w:r w:rsidR="0022658D">
        <w:rPr>
          <w:sz w:val="24"/>
          <w:szCs w:val="24"/>
        </w:rPr>
        <w:t xml:space="preserve">tojen tulee tukea tasa‐arvolain </w:t>
      </w:r>
      <w:r w:rsidRPr="00A56FA3">
        <w:rPr>
          <w:sz w:val="24"/>
          <w:szCs w:val="24"/>
        </w:rPr>
        <w:t>toteutumista.</w:t>
      </w:r>
    </w:p>
    <w:p w:rsidR="0022658D" w:rsidRPr="00A56FA3" w:rsidRDefault="0022658D" w:rsidP="00CC2990">
      <w:pPr>
        <w:spacing w:after="0"/>
        <w:rPr>
          <w:sz w:val="24"/>
          <w:szCs w:val="24"/>
        </w:rPr>
      </w:pPr>
    </w:p>
    <w:p w:rsidR="00A56FA3" w:rsidRDefault="0022658D" w:rsidP="00CC2990">
      <w:pPr>
        <w:spacing w:after="0"/>
        <w:rPr>
          <w:sz w:val="24"/>
          <w:szCs w:val="24"/>
        </w:rPr>
      </w:pPr>
      <w:r>
        <w:rPr>
          <w:sz w:val="24"/>
          <w:szCs w:val="24"/>
        </w:rPr>
        <w:t>Luumäen</w:t>
      </w:r>
      <w:r w:rsidR="00A56FA3" w:rsidRPr="00A56FA3">
        <w:rPr>
          <w:sz w:val="24"/>
          <w:szCs w:val="24"/>
        </w:rPr>
        <w:t xml:space="preserve"> perusopetuksen kouluissa huolehditaan, että oppilaalla on </w:t>
      </w:r>
      <w:r>
        <w:rPr>
          <w:sz w:val="24"/>
          <w:szCs w:val="24"/>
        </w:rPr>
        <w:t xml:space="preserve">oikeus saada opetussuunnitelman </w:t>
      </w:r>
      <w:r w:rsidR="00A56FA3" w:rsidRPr="00A56FA3">
        <w:rPr>
          <w:sz w:val="24"/>
          <w:szCs w:val="24"/>
        </w:rPr>
        <w:t xml:space="preserve">mukaista opetusta, oppilaanohjausta sekä oppimisen ja koulunkäynnin tukea </w:t>
      </w:r>
      <w:r>
        <w:rPr>
          <w:sz w:val="24"/>
          <w:szCs w:val="24"/>
        </w:rPr>
        <w:t xml:space="preserve">heti tuen tarpeen ilmetessä. </w:t>
      </w:r>
      <w:r w:rsidR="00A56FA3" w:rsidRPr="00A56FA3">
        <w:rPr>
          <w:sz w:val="24"/>
          <w:szCs w:val="24"/>
        </w:rPr>
        <w:t>Opetuksessa käytettävät työvälineet, työaineet ja oppimateriaalit ovat kaik</w:t>
      </w:r>
      <w:r>
        <w:rPr>
          <w:sz w:val="24"/>
          <w:szCs w:val="24"/>
        </w:rPr>
        <w:t xml:space="preserve">kien saatavilla. Oppilaat eivät </w:t>
      </w:r>
      <w:r w:rsidR="00A56FA3" w:rsidRPr="00A56FA3">
        <w:rPr>
          <w:sz w:val="24"/>
          <w:szCs w:val="24"/>
        </w:rPr>
        <w:t>saa joutua epätasa‐arvoiseen asemaan esimerkiksi sen vuoksi, että osalla o</w:t>
      </w:r>
      <w:r>
        <w:rPr>
          <w:sz w:val="24"/>
          <w:szCs w:val="24"/>
        </w:rPr>
        <w:t xml:space="preserve">ppilaista on käytettävissä omia </w:t>
      </w:r>
      <w:r w:rsidR="00A56FA3" w:rsidRPr="00A56FA3">
        <w:rPr>
          <w:sz w:val="24"/>
          <w:szCs w:val="24"/>
        </w:rPr>
        <w:t>digitaalisia laitteita. Mikäli opetukseen sisältyy leirikouluja, retkiä tai opintokä</w:t>
      </w:r>
      <w:r>
        <w:rPr>
          <w:sz w:val="24"/>
          <w:szCs w:val="24"/>
        </w:rPr>
        <w:t xml:space="preserve">yntejä, jotka ovat maksullisia, </w:t>
      </w:r>
      <w:r w:rsidR="00A56FA3" w:rsidRPr="00A56FA3">
        <w:rPr>
          <w:sz w:val="24"/>
          <w:szCs w:val="24"/>
        </w:rPr>
        <w:t>varmistetaan, että kaikilla oppilailla on mahdollisuus osallistua varallisuu</w:t>
      </w:r>
      <w:r>
        <w:rPr>
          <w:sz w:val="24"/>
          <w:szCs w:val="24"/>
        </w:rPr>
        <w:t xml:space="preserve">desta huolimatta. Oppilaalla on </w:t>
      </w:r>
      <w:r w:rsidR="00A56FA3" w:rsidRPr="00A56FA3">
        <w:rPr>
          <w:sz w:val="24"/>
          <w:szCs w:val="24"/>
        </w:rPr>
        <w:t>oikeus saada myös maksutta opetukseen osallistumisen edellyttämä oppila</w:t>
      </w:r>
      <w:r>
        <w:rPr>
          <w:sz w:val="24"/>
          <w:szCs w:val="24"/>
        </w:rPr>
        <w:t xml:space="preserve">shuolto sekä laissa määritellyt </w:t>
      </w:r>
      <w:r w:rsidR="00A56FA3" w:rsidRPr="00A56FA3">
        <w:rPr>
          <w:sz w:val="24"/>
          <w:szCs w:val="24"/>
        </w:rPr>
        <w:t>opintososiaaliset edut ja palvelut. Oppilashuollon palveluiden tulee olla y</w:t>
      </w:r>
      <w:r>
        <w:rPr>
          <w:sz w:val="24"/>
          <w:szCs w:val="24"/>
        </w:rPr>
        <w:t xml:space="preserve">hdenvertaisesti saavutettavissa </w:t>
      </w:r>
      <w:r w:rsidR="00A56FA3" w:rsidRPr="00A56FA3">
        <w:rPr>
          <w:sz w:val="24"/>
          <w:szCs w:val="24"/>
        </w:rPr>
        <w:t>riippumatta siitä, mis</w:t>
      </w:r>
      <w:r>
        <w:rPr>
          <w:sz w:val="24"/>
          <w:szCs w:val="24"/>
        </w:rPr>
        <w:t>sä koulussa oppilas opiskelee.</w:t>
      </w:r>
    </w:p>
    <w:p w:rsidR="0022658D" w:rsidRPr="00A56FA3" w:rsidRDefault="0022658D" w:rsidP="00CC2990">
      <w:pPr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Opetukseen osallistuvalla on oikeus turvalliseen opiskeluympäristöön. Use</w:t>
      </w:r>
      <w:r w:rsidR="0022658D">
        <w:rPr>
          <w:sz w:val="24"/>
          <w:szCs w:val="24"/>
        </w:rPr>
        <w:t>issa kouluissa noudatetaan KiVa</w:t>
      </w:r>
      <w:r w:rsidR="00CC2990">
        <w:rPr>
          <w:sz w:val="24"/>
          <w:szCs w:val="24"/>
        </w:rPr>
        <w:t>-</w:t>
      </w:r>
      <w:r w:rsidRPr="00A56FA3">
        <w:rPr>
          <w:sz w:val="24"/>
          <w:szCs w:val="24"/>
        </w:rPr>
        <w:t>koulu ohjelmaa. Ohjelma tarjoaa koulun henkilökunnalle tietoa kiusaa</w:t>
      </w:r>
      <w:r w:rsidR="0022658D">
        <w:rPr>
          <w:sz w:val="24"/>
          <w:szCs w:val="24"/>
        </w:rPr>
        <w:t>misesta ja siihen puuttumisesta</w:t>
      </w:r>
      <w:r w:rsidR="008C4F51">
        <w:rPr>
          <w:sz w:val="24"/>
          <w:szCs w:val="24"/>
        </w:rPr>
        <w:t xml:space="preserve"> </w:t>
      </w:r>
      <w:r w:rsidRPr="00A56FA3">
        <w:rPr>
          <w:sz w:val="24"/>
          <w:szCs w:val="24"/>
        </w:rPr>
        <w:t>sekä pyrkii sitouttamaan kaikki koulun aikuiset kiusaamisen vastaiseen t</w:t>
      </w:r>
      <w:r w:rsidR="0022658D">
        <w:rPr>
          <w:sz w:val="24"/>
          <w:szCs w:val="24"/>
        </w:rPr>
        <w:t>yöhön. Sen avulla varmistetaan,</w:t>
      </w:r>
      <w:r w:rsidR="008C4F51">
        <w:rPr>
          <w:sz w:val="24"/>
          <w:szCs w:val="24"/>
        </w:rPr>
        <w:t xml:space="preserve"> </w:t>
      </w:r>
      <w:r w:rsidRPr="00A56FA3">
        <w:rPr>
          <w:sz w:val="24"/>
          <w:szCs w:val="24"/>
        </w:rPr>
        <w:t>että kouluissa puututaan kaikenlaiseen kiusaamiseen ja syrjintään ja kas</w:t>
      </w:r>
      <w:r w:rsidR="0022658D">
        <w:rPr>
          <w:sz w:val="24"/>
          <w:szCs w:val="24"/>
        </w:rPr>
        <w:t xml:space="preserve">vatetaan oppilaita, jotka eivät </w:t>
      </w:r>
      <w:r w:rsidRPr="00A56FA3">
        <w:rPr>
          <w:sz w:val="24"/>
          <w:szCs w:val="24"/>
        </w:rPr>
        <w:t>kiusaa muita. Kouluissa toteutetaan myös vuosittain kiusaamiskyselyt (esim. KiVa‐koulu).</w:t>
      </w:r>
    </w:p>
    <w:p w:rsidR="0022658D" w:rsidRPr="00A56FA3" w:rsidRDefault="0022658D" w:rsidP="00CC2990">
      <w:pPr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Koulun aikuisten toiminnassa otetaan huomioon oppilaan edun ensisija</w:t>
      </w:r>
      <w:r w:rsidR="0022658D">
        <w:rPr>
          <w:sz w:val="24"/>
          <w:szCs w:val="24"/>
        </w:rPr>
        <w:t xml:space="preserve">isuus, oppilaan oikeus ilmaista </w:t>
      </w:r>
      <w:r w:rsidRPr="00A56FA3">
        <w:rPr>
          <w:sz w:val="24"/>
          <w:szCs w:val="24"/>
        </w:rPr>
        <w:t>näkemyksensä ja tulla kuulluksi sekä oppila</w:t>
      </w:r>
      <w:r w:rsidR="0022658D">
        <w:rPr>
          <w:sz w:val="24"/>
          <w:szCs w:val="24"/>
        </w:rPr>
        <w:t>an näkemysten kunnioittaminen.</w:t>
      </w:r>
    </w:p>
    <w:p w:rsidR="0022658D" w:rsidRPr="00A56FA3" w:rsidRDefault="0022658D" w:rsidP="00CC2990">
      <w:pPr>
        <w:spacing w:after="0"/>
        <w:rPr>
          <w:sz w:val="24"/>
          <w:szCs w:val="24"/>
        </w:rPr>
      </w:pPr>
    </w:p>
    <w:p w:rsidR="00A56FA3" w:rsidRP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Vaikka opetus on mahdollisimman sukupuolineutraalia eli oppilaiden sukupuoleen kiinnitetään</w:t>
      </w:r>
    </w:p>
    <w:p w:rsid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 xml:space="preserve">mahdollisimman vähän huomiota, otetaan opetuksessa myös huomioon </w:t>
      </w:r>
      <w:r w:rsidR="0022658D">
        <w:rPr>
          <w:sz w:val="24"/>
          <w:szCs w:val="24"/>
        </w:rPr>
        <w:t xml:space="preserve">ns. sukupuolisensitiivisyys eli </w:t>
      </w:r>
      <w:r w:rsidRPr="00A56FA3">
        <w:rPr>
          <w:sz w:val="24"/>
          <w:szCs w:val="24"/>
        </w:rPr>
        <w:t>tavoitteena on tunnistaa tyttöjen ja poi</w:t>
      </w:r>
      <w:r w:rsidR="0022658D">
        <w:rPr>
          <w:sz w:val="24"/>
          <w:szCs w:val="24"/>
        </w:rPr>
        <w:t xml:space="preserve">kien erilaiset tarpeet eri ikä‐ </w:t>
      </w:r>
      <w:r w:rsidRPr="00A56FA3">
        <w:rPr>
          <w:sz w:val="24"/>
          <w:szCs w:val="24"/>
        </w:rPr>
        <w:t>ja</w:t>
      </w:r>
      <w:r w:rsidR="0022658D">
        <w:rPr>
          <w:sz w:val="24"/>
          <w:szCs w:val="24"/>
        </w:rPr>
        <w:t xml:space="preserve"> kehitysvaiheissa. Opiskeluolot </w:t>
      </w:r>
      <w:r w:rsidRPr="00A56FA3">
        <w:rPr>
          <w:sz w:val="24"/>
          <w:szCs w:val="24"/>
        </w:rPr>
        <w:t>järjestetään sellaisiksi, että ne sopiv</w:t>
      </w:r>
      <w:r w:rsidR="0022658D">
        <w:rPr>
          <w:sz w:val="24"/>
          <w:szCs w:val="24"/>
        </w:rPr>
        <w:t xml:space="preserve">at sekä tytöille että pojille. </w:t>
      </w:r>
      <w:r w:rsidRPr="00A56FA3">
        <w:rPr>
          <w:sz w:val="24"/>
          <w:szCs w:val="24"/>
        </w:rPr>
        <w:t>Erityistä hu</w:t>
      </w:r>
      <w:r w:rsidR="0022658D">
        <w:rPr>
          <w:sz w:val="24"/>
          <w:szCs w:val="24"/>
        </w:rPr>
        <w:t xml:space="preserve">omiota tulee kiinnittää siihen, </w:t>
      </w:r>
      <w:r w:rsidRPr="00A56FA3">
        <w:rPr>
          <w:sz w:val="24"/>
          <w:szCs w:val="24"/>
        </w:rPr>
        <w:t>ettei toisinaan etenkin poikien keskuudessa havaittava hyvän menestykse</w:t>
      </w:r>
      <w:r w:rsidR="0022658D">
        <w:rPr>
          <w:sz w:val="24"/>
          <w:szCs w:val="24"/>
        </w:rPr>
        <w:t>n väheksyminen johtaisi poikien</w:t>
      </w:r>
      <w:r w:rsidRPr="00A56FA3">
        <w:rPr>
          <w:sz w:val="24"/>
          <w:szCs w:val="24"/>
        </w:rPr>
        <w:t>alisuoriutumiseen. Molempia sukupuolia tulee kannustaa löytämään omat</w:t>
      </w:r>
      <w:r w:rsidR="0022658D">
        <w:rPr>
          <w:sz w:val="24"/>
          <w:szCs w:val="24"/>
        </w:rPr>
        <w:t xml:space="preserve"> henkilökohtaiset vahvuutensa.</w:t>
      </w:r>
    </w:p>
    <w:p w:rsidR="0022658D" w:rsidRDefault="0022658D" w:rsidP="00CC2990">
      <w:pPr>
        <w:spacing w:after="0"/>
        <w:rPr>
          <w:sz w:val="24"/>
          <w:szCs w:val="24"/>
        </w:rPr>
      </w:pPr>
    </w:p>
    <w:p w:rsidR="008C4F51" w:rsidRDefault="008C4F51" w:rsidP="00CC2990">
      <w:pPr>
        <w:spacing w:after="0"/>
        <w:rPr>
          <w:sz w:val="24"/>
          <w:szCs w:val="24"/>
        </w:rPr>
      </w:pPr>
    </w:p>
    <w:p w:rsidR="00CC2990" w:rsidRPr="00A56FA3" w:rsidRDefault="00CC2990" w:rsidP="00CC2990">
      <w:pPr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b/>
          <w:sz w:val="24"/>
          <w:szCs w:val="24"/>
        </w:rPr>
      </w:pPr>
      <w:r w:rsidRPr="0022658D">
        <w:rPr>
          <w:b/>
          <w:sz w:val="24"/>
          <w:szCs w:val="24"/>
        </w:rPr>
        <w:t>3.2</w:t>
      </w:r>
      <w:r w:rsidR="0022658D">
        <w:rPr>
          <w:b/>
          <w:sz w:val="24"/>
          <w:szCs w:val="24"/>
        </w:rPr>
        <w:t xml:space="preserve"> </w:t>
      </w:r>
      <w:r w:rsidRPr="0022658D">
        <w:rPr>
          <w:b/>
          <w:sz w:val="24"/>
          <w:szCs w:val="24"/>
        </w:rPr>
        <w:t>Opintosuoritusten arviointi</w:t>
      </w:r>
    </w:p>
    <w:p w:rsidR="008C4F51" w:rsidRPr="0022658D" w:rsidRDefault="008C4F51" w:rsidP="00CC2990">
      <w:pPr>
        <w:spacing w:after="0"/>
        <w:rPr>
          <w:b/>
          <w:sz w:val="24"/>
          <w:szCs w:val="24"/>
        </w:rPr>
      </w:pPr>
    </w:p>
    <w:p w:rsid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Arviointi perustuu opetussuunnitelmassa esitettyjen tavoitteide</w:t>
      </w:r>
      <w:r w:rsidR="008C4F51">
        <w:rPr>
          <w:sz w:val="24"/>
          <w:szCs w:val="24"/>
        </w:rPr>
        <w:t xml:space="preserve">n saavuttamiseen. Tavoitteet ja </w:t>
      </w:r>
      <w:r w:rsidRPr="00A56FA3">
        <w:rPr>
          <w:sz w:val="24"/>
          <w:szCs w:val="24"/>
        </w:rPr>
        <w:t>arviointiperusteet kerrotaan oppilaille. Oppilaan ikä huomioiden opp</w:t>
      </w:r>
      <w:r w:rsidR="008C4F51">
        <w:rPr>
          <w:sz w:val="24"/>
          <w:szCs w:val="24"/>
        </w:rPr>
        <w:t xml:space="preserve">ilasta ohjataan asettamaan itse </w:t>
      </w:r>
      <w:r w:rsidRPr="00A56FA3">
        <w:rPr>
          <w:sz w:val="24"/>
          <w:szCs w:val="24"/>
        </w:rPr>
        <w:t>tavoitteita omalle oppimiselleen. Arvioinnissa ei verrata oppilaiden suori</w:t>
      </w:r>
      <w:r w:rsidR="008C4F51">
        <w:rPr>
          <w:sz w:val="24"/>
          <w:szCs w:val="24"/>
        </w:rPr>
        <w:t xml:space="preserve">tuksia toisiinsa eikä arviointi </w:t>
      </w:r>
      <w:r w:rsidRPr="00A56FA3">
        <w:rPr>
          <w:sz w:val="24"/>
          <w:szCs w:val="24"/>
        </w:rPr>
        <w:t>kohdistu oppilaan persoonaan, temperamenttiin tai muihin henkilökohtai</w:t>
      </w:r>
      <w:r w:rsidR="008C4F51">
        <w:rPr>
          <w:sz w:val="24"/>
          <w:szCs w:val="24"/>
        </w:rPr>
        <w:t xml:space="preserve">siin ominaisuuksiin. Arvioinnin </w:t>
      </w:r>
      <w:r w:rsidRPr="00A56FA3">
        <w:rPr>
          <w:sz w:val="24"/>
          <w:szCs w:val="24"/>
        </w:rPr>
        <w:t>tulee olla oppimista ohjaavaa. Arvioinnissa käytetään monipuolisia menet</w:t>
      </w:r>
      <w:r w:rsidR="008C4F51">
        <w:rPr>
          <w:sz w:val="24"/>
          <w:szCs w:val="24"/>
        </w:rPr>
        <w:t xml:space="preserve">elmiä ja opettajan on annettava </w:t>
      </w:r>
      <w:r w:rsidRPr="00A56FA3">
        <w:rPr>
          <w:sz w:val="24"/>
          <w:szCs w:val="24"/>
        </w:rPr>
        <w:t xml:space="preserve">oppilaalle jatkuvaa palautetta hänen edistymisestään. Oppilaalle on </w:t>
      </w:r>
      <w:r w:rsidR="008C4F51">
        <w:rPr>
          <w:sz w:val="24"/>
          <w:szCs w:val="24"/>
        </w:rPr>
        <w:t xml:space="preserve">annettava mahdollisuus osoittaa </w:t>
      </w:r>
      <w:r w:rsidRPr="00A56FA3">
        <w:rPr>
          <w:sz w:val="24"/>
          <w:szCs w:val="24"/>
        </w:rPr>
        <w:t>osaamistaan erilaisilla tavoilla. Käyttäytyminen arvioidaan eriksee</w:t>
      </w:r>
      <w:r w:rsidR="008C4F51">
        <w:rPr>
          <w:sz w:val="24"/>
          <w:szCs w:val="24"/>
        </w:rPr>
        <w:t xml:space="preserve">n, eikä oppilaan käytös vaikuta </w:t>
      </w:r>
      <w:r w:rsidRPr="00A56FA3">
        <w:rPr>
          <w:sz w:val="24"/>
          <w:szCs w:val="24"/>
        </w:rPr>
        <w:t xml:space="preserve">yksittäisestä oppiaineesta saatavaan arvosanaan. Oppilaalla on </w:t>
      </w:r>
      <w:r w:rsidR="008C4F51">
        <w:rPr>
          <w:sz w:val="24"/>
          <w:szCs w:val="24"/>
        </w:rPr>
        <w:t xml:space="preserve">oikeus saada tietoa opettajalta </w:t>
      </w:r>
      <w:r w:rsidRPr="00A56FA3">
        <w:rPr>
          <w:sz w:val="24"/>
          <w:szCs w:val="24"/>
        </w:rPr>
        <w:t>arviointiperusteiden soveltamisesta häneen. Perusopetuksen päättöar</w:t>
      </w:r>
      <w:r w:rsidR="008C4F51">
        <w:rPr>
          <w:sz w:val="24"/>
          <w:szCs w:val="24"/>
        </w:rPr>
        <w:t xml:space="preserve">vosanat annetaan yhdenvertaisin </w:t>
      </w:r>
      <w:r w:rsidRPr="00A56FA3">
        <w:rPr>
          <w:sz w:val="24"/>
          <w:szCs w:val="24"/>
        </w:rPr>
        <w:t xml:space="preserve">perustein. Koulun sisällä on </w:t>
      </w:r>
      <w:r w:rsidR="008C4F51">
        <w:rPr>
          <w:sz w:val="24"/>
          <w:szCs w:val="24"/>
        </w:rPr>
        <w:t>yhtenäinen arviointikulttuuri.</w:t>
      </w:r>
    </w:p>
    <w:p w:rsidR="008C4F51" w:rsidRDefault="008C4F51" w:rsidP="00CC2990">
      <w:pPr>
        <w:spacing w:after="0"/>
        <w:rPr>
          <w:sz w:val="24"/>
          <w:szCs w:val="24"/>
        </w:rPr>
      </w:pPr>
    </w:p>
    <w:p w:rsidR="008C4F51" w:rsidRPr="00A56FA3" w:rsidRDefault="008C4F51" w:rsidP="00CC2990">
      <w:pPr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b/>
          <w:sz w:val="24"/>
          <w:szCs w:val="24"/>
        </w:rPr>
      </w:pPr>
      <w:r w:rsidRPr="008C4F51">
        <w:rPr>
          <w:b/>
          <w:sz w:val="24"/>
          <w:szCs w:val="24"/>
        </w:rPr>
        <w:t>3.3</w:t>
      </w:r>
      <w:r w:rsidR="008C4F51" w:rsidRPr="008C4F51">
        <w:rPr>
          <w:b/>
          <w:sz w:val="24"/>
          <w:szCs w:val="24"/>
        </w:rPr>
        <w:t xml:space="preserve"> </w:t>
      </w:r>
      <w:r w:rsidRPr="008C4F51">
        <w:rPr>
          <w:b/>
          <w:sz w:val="24"/>
          <w:szCs w:val="24"/>
        </w:rPr>
        <w:t>Elämänkatsomus vakaumus ja mielipide</w:t>
      </w:r>
    </w:p>
    <w:p w:rsidR="008C4F51" w:rsidRPr="008C4F51" w:rsidRDefault="008C4F51" w:rsidP="00CC2990">
      <w:pPr>
        <w:spacing w:after="0"/>
        <w:rPr>
          <w:b/>
          <w:sz w:val="24"/>
          <w:szCs w:val="24"/>
        </w:rPr>
      </w:pPr>
    </w:p>
    <w:p w:rsid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 xml:space="preserve">Syrjintä vakaumuksen perusteella on laissa kielletty. Kiellettyä </w:t>
      </w:r>
      <w:r w:rsidR="008C4F51">
        <w:rPr>
          <w:sz w:val="24"/>
          <w:szCs w:val="24"/>
        </w:rPr>
        <w:t xml:space="preserve">on myös oman syrjivän käytöksen </w:t>
      </w:r>
      <w:r w:rsidRPr="00A56FA3">
        <w:rPr>
          <w:sz w:val="24"/>
          <w:szCs w:val="24"/>
        </w:rPr>
        <w:t>perusteleminen vakaumuksella. Syrjintä vakaumuksen</w:t>
      </w:r>
      <w:r w:rsidR="008C4F51">
        <w:rPr>
          <w:sz w:val="24"/>
          <w:szCs w:val="24"/>
        </w:rPr>
        <w:t xml:space="preserve"> perusteella tarkoittaa ihmisen </w:t>
      </w:r>
      <w:r w:rsidRPr="00A56FA3">
        <w:rPr>
          <w:sz w:val="24"/>
          <w:szCs w:val="24"/>
        </w:rPr>
        <w:t xml:space="preserve">elämänkatsomuksellisten arvojen loukkaamista. </w:t>
      </w:r>
      <w:r w:rsidR="008C4F51">
        <w:rPr>
          <w:sz w:val="24"/>
          <w:szCs w:val="24"/>
        </w:rPr>
        <w:t>Luumäen</w:t>
      </w:r>
      <w:r w:rsidRPr="00A56FA3">
        <w:rPr>
          <w:sz w:val="24"/>
          <w:szCs w:val="24"/>
        </w:rPr>
        <w:t xml:space="preserve"> perusop</w:t>
      </w:r>
      <w:r w:rsidR="008C4F51">
        <w:rPr>
          <w:sz w:val="24"/>
          <w:szCs w:val="24"/>
        </w:rPr>
        <w:t xml:space="preserve">etuksen kouluissa kunnioitetaan </w:t>
      </w:r>
      <w:r w:rsidRPr="00A56FA3">
        <w:rPr>
          <w:sz w:val="24"/>
          <w:szCs w:val="24"/>
        </w:rPr>
        <w:t>ihmis</w:t>
      </w:r>
      <w:r w:rsidR="008C4F51">
        <w:rPr>
          <w:sz w:val="24"/>
          <w:szCs w:val="24"/>
        </w:rPr>
        <w:t>ten erilaisia elämäntapoja ja -</w:t>
      </w:r>
      <w:r w:rsidRPr="00A56FA3">
        <w:rPr>
          <w:sz w:val="24"/>
          <w:szCs w:val="24"/>
        </w:rPr>
        <w:t>arvoja. Ilmapiiri on erilaisia vakaumuk</w:t>
      </w:r>
      <w:r w:rsidR="00B136E9">
        <w:rPr>
          <w:sz w:val="24"/>
          <w:szCs w:val="24"/>
        </w:rPr>
        <w:t>sia kohtaan avoin ja erilaisiin</w:t>
      </w:r>
      <w:r w:rsidR="008C4F51">
        <w:rPr>
          <w:sz w:val="24"/>
          <w:szCs w:val="24"/>
        </w:rPr>
        <w:t xml:space="preserve"> </w:t>
      </w:r>
      <w:r w:rsidRPr="00A56FA3">
        <w:rPr>
          <w:sz w:val="24"/>
          <w:szCs w:val="24"/>
        </w:rPr>
        <w:t>vakaumuksiin suhtaudutaan yhdenvertaisesti. Koska epäkunnioittava su</w:t>
      </w:r>
      <w:r w:rsidR="008C4F51">
        <w:rPr>
          <w:sz w:val="24"/>
          <w:szCs w:val="24"/>
        </w:rPr>
        <w:t xml:space="preserve">htautuminen toisen vakaumukseen </w:t>
      </w:r>
      <w:r w:rsidRPr="00A56FA3">
        <w:rPr>
          <w:sz w:val="24"/>
          <w:szCs w:val="24"/>
        </w:rPr>
        <w:t>saattaa johtua tietämättömyydestä ja ennakkoluuloista, pyritään järjes</w:t>
      </w:r>
      <w:r w:rsidR="008C4F51">
        <w:rPr>
          <w:sz w:val="24"/>
          <w:szCs w:val="24"/>
        </w:rPr>
        <w:t xml:space="preserve">tämään mahdollisuuksia tutustua </w:t>
      </w:r>
      <w:r w:rsidRPr="00A56FA3">
        <w:rPr>
          <w:sz w:val="24"/>
          <w:szCs w:val="24"/>
        </w:rPr>
        <w:t>erilaisiin arvomaailmoihin. Kouluissa voi vierailla tasapuolisesti eri elämänkatsomuk</w:t>
      </w:r>
      <w:r w:rsidR="008C4F51">
        <w:rPr>
          <w:sz w:val="24"/>
          <w:szCs w:val="24"/>
        </w:rPr>
        <w:t xml:space="preserve">sellisia mielipiteitä edustavia vieraita kuten esimerkiksi </w:t>
      </w:r>
      <w:r w:rsidRPr="00A56FA3">
        <w:rPr>
          <w:sz w:val="24"/>
          <w:szCs w:val="24"/>
        </w:rPr>
        <w:t>uskonnollisten seurakuntien ja yhdistysten edustajia sek</w:t>
      </w:r>
      <w:r w:rsidR="008C4F51">
        <w:rPr>
          <w:sz w:val="24"/>
          <w:szCs w:val="24"/>
        </w:rPr>
        <w:t xml:space="preserve">ä yhteiskunnallisia järjestöjä. </w:t>
      </w:r>
      <w:r w:rsidRPr="00A56FA3">
        <w:rPr>
          <w:sz w:val="24"/>
          <w:szCs w:val="24"/>
        </w:rPr>
        <w:t>Virallisessa tiedotuksessa ja henkilökunnan antamassa neuvonnassa kunnioitetaa</w:t>
      </w:r>
      <w:r w:rsidR="008C4F51">
        <w:rPr>
          <w:sz w:val="24"/>
          <w:szCs w:val="24"/>
        </w:rPr>
        <w:t xml:space="preserve">n erilaisia vakaumuksia ja erilaisia arvopohjia. </w:t>
      </w:r>
      <w:r w:rsidRPr="00A56FA3">
        <w:rPr>
          <w:sz w:val="24"/>
          <w:szCs w:val="24"/>
        </w:rPr>
        <w:t>Ruokailussa otetaan huomioon vakaumukset sekä erityisruokavaliot.</w:t>
      </w:r>
    </w:p>
    <w:p w:rsidR="008C4F51" w:rsidRDefault="008C4F51" w:rsidP="00CC2990">
      <w:pPr>
        <w:spacing w:after="0"/>
        <w:rPr>
          <w:sz w:val="24"/>
          <w:szCs w:val="24"/>
        </w:rPr>
      </w:pPr>
    </w:p>
    <w:p w:rsidR="008C4F51" w:rsidRPr="00A56FA3" w:rsidRDefault="008C4F51" w:rsidP="00CC2990">
      <w:pPr>
        <w:spacing w:after="0"/>
        <w:rPr>
          <w:sz w:val="24"/>
          <w:szCs w:val="24"/>
        </w:rPr>
      </w:pPr>
    </w:p>
    <w:p w:rsidR="00A56FA3" w:rsidRPr="008C4F51" w:rsidRDefault="00A56FA3" w:rsidP="00CC2990">
      <w:pPr>
        <w:spacing w:after="0"/>
        <w:rPr>
          <w:b/>
          <w:sz w:val="24"/>
          <w:szCs w:val="24"/>
        </w:rPr>
      </w:pPr>
      <w:r w:rsidRPr="008C4F51">
        <w:rPr>
          <w:b/>
          <w:sz w:val="24"/>
          <w:szCs w:val="24"/>
        </w:rPr>
        <w:t>3.4</w:t>
      </w:r>
      <w:r w:rsidR="008C4F51" w:rsidRPr="008C4F51">
        <w:rPr>
          <w:b/>
          <w:sz w:val="24"/>
          <w:szCs w:val="24"/>
        </w:rPr>
        <w:t xml:space="preserve"> </w:t>
      </w:r>
      <w:r w:rsidRPr="008C4F51">
        <w:rPr>
          <w:b/>
          <w:sz w:val="24"/>
          <w:szCs w:val="24"/>
        </w:rPr>
        <w:t>Etninen tausta, kansallisuus ja kieli</w:t>
      </w:r>
    </w:p>
    <w:p w:rsidR="008C4F51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Etnisestä taustastaan, kansallisuudestaan tai kielestään riippumatta kaikki ovat samanarvoisia. Opp</w:t>
      </w:r>
      <w:r w:rsidR="008C4F51">
        <w:rPr>
          <w:sz w:val="24"/>
          <w:szCs w:val="24"/>
        </w:rPr>
        <w:t xml:space="preserve">ilaiden, </w:t>
      </w:r>
      <w:r w:rsidRPr="00A56FA3">
        <w:rPr>
          <w:sz w:val="24"/>
          <w:szCs w:val="24"/>
        </w:rPr>
        <w:t>henkilökunnan ja vierailijoiden oikeutta etniseen ja kulttuuriseen identiteet</w:t>
      </w:r>
      <w:r w:rsidR="008C4F51">
        <w:rPr>
          <w:sz w:val="24"/>
          <w:szCs w:val="24"/>
        </w:rPr>
        <w:t xml:space="preserve">tiin kunnioitetaan. Rasismia ja </w:t>
      </w:r>
      <w:r w:rsidRPr="00A56FA3">
        <w:rPr>
          <w:sz w:val="24"/>
          <w:szCs w:val="24"/>
        </w:rPr>
        <w:t>etnistä syrjintää ei sallita. Tavoitteena on, että syrjintä ehkäistää</w:t>
      </w:r>
      <w:r w:rsidR="008C4F51">
        <w:rPr>
          <w:sz w:val="24"/>
          <w:szCs w:val="24"/>
        </w:rPr>
        <w:t xml:space="preserve">n jo ennalta. Syrjintätapaukset </w:t>
      </w:r>
      <w:r w:rsidRPr="00A56FA3">
        <w:rPr>
          <w:sz w:val="24"/>
          <w:szCs w:val="24"/>
        </w:rPr>
        <w:t>tunnistetaan ja niihin puututaan väli</w:t>
      </w:r>
      <w:r w:rsidR="008C4F51">
        <w:rPr>
          <w:sz w:val="24"/>
          <w:szCs w:val="24"/>
        </w:rPr>
        <w:t xml:space="preserve">ttömästi. </w:t>
      </w:r>
      <w:r w:rsidRPr="00A56FA3">
        <w:rPr>
          <w:sz w:val="24"/>
          <w:szCs w:val="24"/>
        </w:rPr>
        <w:t>Monimuotoisuu</w:t>
      </w:r>
      <w:r w:rsidR="008C4F51">
        <w:rPr>
          <w:sz w:val="24"/>
          <w:szCs w:val="24"/>
        </w:rPr>
        <w:t xml:space="preserve">tta arvostavaa ja keskustelevaa </w:t>
      </w:r>
      <w:r w:rsidRPr="00A56FA3">
        <w:rPr>
          <w:sz w:val="24"/>
          <w:szCs w:val="24"/>
        </w:rPr>
        <w:t>toimintakulttuuria kehitetään sekä tuetaan tasa‐arvoista kohtaamist</w:t>
      </w:r>
      <w:r w:rsidR="008C4F51">
        <w:rPr>
          <w:sz w:val="24"/>
          <w:szCs w:val="24"/>
        </w:rPr>
        <w:t xml:space="preserve">a ja vuorovaikutusta. Pyritään </w:t>
      </w:r>
      <w:r w:rsidRPr="00A56FA3">
        <w:rPr>
          <w:sz w:val="24"/>
          <w:szCs w:val="24"/>
        </w:rPr>
        <w:t>huolehtimaan tulkkipalveluista, jotta esimerkiksi koulun ja kodin yhteistyötä voidaan toteuttaa oppil</w:t>
      </w:r>
      <w:r w:rsidR="008C4F51">
        <w:rPr>
          <w:sz w:val="24"/>
          <w:szCs w:val="24"/>
        </w:rPr>
        <w:t xml:space="preserve">aan </w:t>
      </w:r>
      <w:r w:rsidRPr="00A56FA3">
        <w:rPr>
          <w:sz w:val="24"/>
          <w:szCs w:val="24"/>
        </w:rPr>
        <w:t>huoltajan äidinkielestä huolimatta. Erilaisia ajattelu‐ ja toimintat</w:t>
      </w:r>
      <w:r w:rsidR="008C4F51">
        <w:rPr>
          <w:sz w:val="24"/>
          <w:szCs w:val="24"/>
        </w:rPr>
        <w:t xml:space="preserve">apoja sallitaan ja hyväksytään. </w:t>
      </w:r>
      <w:r w:rsidRPr="00A56FA3">
        <w:rPr>
          <w:sz w:val="24"/>
          <w:szCs w:val="24"/>
        </w:rPr>
        <w:t>Monikulttuurisuutta pidetään positiivisena resurssina, johon erila</w:t>
      </w:r>
      <w:r w:rsidR="008C4F51">
        <w:rPr>
          <w:sz w:val="24"/>
          <w:szCs w:val="24"/>
        </w:rPr>
        <w:t xml:space="preserve">iset ihmiset tuovat täydentävää </w:t>
      </w:r>
      <w:r w:rsidRPr="00A56FA3">
        <w:rPr>
          <w:sz w:val="24"/>
          <w:szCs w:val="24"/>
        </w:rPr>
        <w:t>osaamista. Monimuotoista osaamista pyritään hyödyntämä</w:t>
      </w:r>
      <w:r w:rsidR="008C4F51">
        <w:rPr>
          <w:sz w:val="24"/>
          <w:szCs w:val="24"/>
        </w:rPr>
        <w:t>än kaikessa toiminnassa.</w:t>
      </w:r>
    </w:p>
    <w:p w:rsidR="008C4F51" w:rsidRDefault="008C4F51" w:rsidP="00CC2990">
      <w:pPr>
        <w:spacing w:after="0"/>
        <w:rPr>
          <w:sz w:val="24"/>
          <w:szCs w:val="24"/>
        </w:rPr>
      </w:pPr>
    </w:p>
    <w:p w:rsidR="00CC2990" w:rsidRDefault="00CC2990" w:rsidP="00CC2990">
      <w:pPr>
        <w:spacing w:after="0"/>
        <w:rPr>
          <w:sz w:val="24"/>
          <w:szCs w:val="24"/>
        </w:rPr>
      </w:pPr>
    </w:p>
    <w:p w:rsidR="00665AFE" w:rsidRDefault="00665AFE" w:rsidP="00CC2990">
      <w:pPr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b/>
          <w:sz w:val="24"/>
          <w:szCs w:val="24"/>
        </w:rPr>
      </w:pPr>
      <w:r w:rsidRPr="008C4F51">
        <w:rPr>
          <w:b/>
          <w:sz w:val="24"/>
          <w:szCs w:val="24"/>
        </w:rPr>
        <w:t>3.5</w:t>
      </w:r>
      <w:r w:rsidR="008C4F51">
        <w:rPr>
          <w:b/>
          <w:sz w:val="24"/>
          <w:szCs w:val="24"/>
        </w:rPr>
        <w:t xml:space="preserve"> </w:t>
      </w:r>
      <w:r w:rsidRPr="008C4F51">
        <w:rPr>
          <w:b/>
          <w:sz w:val="24"/>
          <w:szCs w:val="24"/>
        </w:rPr>
        <w:t>Seksuaalinen suuntautuminen</w:t>
      </w:r>
    </w:p>
    <w:p w:rsidR="00665AFE" w:rsidRPr="008C4F51" w:rsidRDefault="00665AFE" w:rsidP="00CC2990">
      <w:pPr>
        <w:spacing w:after="0"/>
        <w:rPr>
          <w:b/>
          <w:sz w:val="24"/>
          <w:szCs w:val="24"/>
        </w:rPr>
      </w:pPr>
    </w:p>
    <w:p w:rsidR="00A56FA3" w:rsidRDefault="00665AFE" w:rsidP="00CC2990">
      <w:pPr>
        <w:spacing w:after="0"/>
        <w:rPr>
          <w:sz w:val="24"/>
          <w:szCs w:val="24"/>
        </w:rPr>
      </w:pPr>
      <w:r>
        <w:rPr>
          <w:sz w:val="24"/>
          <w:szCs w:val="24"/>
        </w:rPr>
        <w:t>Luumäe</w:t>
      </w:r>
      <w:r w:rsidR="00A56FA3" w:rsidRPr="00A56FA3">
        <w:rPr>
          <w:sz w:val="24"/>
          <w:szCs w:val="24"/>
        </w:rPr>
        <w:t>n perusopetuksen kouluissa moninaiselle sukupuolen tai s</w:t>
      </w:r>
      <w:r>
        <w:rPr>
          <w:sz w:val="24"/>
          <w:szCs w:val="24"/>
        </w:rPr>
        <w:t xml:space="preserve">ukupuolettomuuden ilmaisulle ja </w:t>
      </w:r>
      <w:r w:rsidR="00A56FA3" w:rsidRPr="00A56FA3">
        <w:rPr>
          <w:sz w:val="24"/>
          <w:szCs w:val="24"/>
        </w:rPr>
        <w:t>sukupuoli‐identiteetin kehittymiselle ja sen pohtimiselle annetaan tilaa ja aikaa. Oppilaan, henkilök</w:t>
      </w:r>
      <w:r>
        <w:rPr>
          <w:sz w:val="24"/>
          <w:szCs w:val="24"/>
        </w:rPr>
        <w:t xml:space="preserve">untaan </w:t>
      </w:r>
      <w:r w:rsidR="00A56FA3" w:rsidRPr="00A56FA3">
        <w:rPr>
          <w:sz w:val="24"/>
          <w:szCs w:val="24"/>
        </w:rPr>
        <w:t>kuuluvan ja vierailijan seksuaalista suuntautumista kunnioitetaan</w:t>
      </w:r>
      <w:r>
        <w:rPr>
          <w:sz w:val="24"/>
          <w:szCs w:val="24"/>
        </w:rPr>
        <w:t xml:space="preserve">. Seksuaaliseen suuntautumiseen </w:t>
      </w:r>
      <w:r w:rsidR="00A56FA3" w:rsidRPr="00A56FA3">
        <w:rPr>
          <w:sz w:val="24"/>
          <w:szCs w:val="24"/>
        </w:rPr>
        <w:t>perustuvaa syrjintää ei sallita. Erilaisten ihmisten kohtaamisen ja arv</w:t>
      </w:r>
      <w:r>
        <w:rPr>
          <w:sz w:val="24"/>
          <w:szCs w:val="24"/>
        </w:rPr>
        <w:t xml:space="preserve">ostamisen kulttuuria tuetaan ja </w:t>
      </w:r>
      <w:r w:rsidR="00A56FA3" w:rsidRPr="00A56FA3">
        <w:rPr>
          <w:sz w:val="24"/>
          <w:szCs w:val="24"/>
        </w:rPr>
        <w:t>edistetään. Hyväksyvää, avointa ja sallivaa ilmapiiriä rakennetaan tieto</w:t>
      </w:r>
      <w:r>
        <w:rPr>
          <w:sz w:val="24"/>
          <w:szCs w:val="24"/>
        </w:rPr>
        <w:t xml:space="preserve">isesti ja suunnitelmallisesti. Oppilaat </w:t>
      </w:r>
      <w:r w:rsidR="00A56FA3" w:rsidRPr="00A56FA3">
        <w:rPr>
          <w:sz w:val="24"/>
          <w:szCs w:val="24"/>
        </w:rPr>
        <w:t>ja henkilökunta ottavat toiminnassaan ja tiedotuksessaan huomi</w:t>
      </w:r>
      <w:r>
        <w:rPr>
          <w:sz w:val="24"/>
          <w:szCs w:val="24"/>
        </w:rPr>
        <w:t xml:space="preserve">oon seksuaalisen moninaisuuden. </w:t>
      </w:r>
      <w:r w:rsidR="00A56FA3" w:rsidRPr="00A56FA3">
        <w:rPr>
          <w:sz w:val="24"/>
          <w:szCs w:val="24"/>
        </w:rPr>
        <w:t>Seksuaalisesta moninaisuudesta kerrotaan ja keskustellaan oppitunneilla osana opetussuunnitelmia j</w:t>
      </w:r>
      <w:r>
        <w:rPr>
          <w:sz w:val="24"/>
          <w:szCs w:val="24"/>
        </w:rPr>
        <w:t xml:space="preserve">a </w:t>
      </w:r>
      <w:r w:rsidR="00A56FA3" w:rsidRPr="00A56FA3">
        <w:rPr>
          <w:sz w:val="24"/>
          <w:szCs w:val="24"/>
        </w:rPr>
        <w:t>opetusta.</w:t>
      </w:r>
    </w:p>
    <w:p w:rsidR="00665AFE" w:rsidRDefault="00665AFE" w:rsidP="00CC2990">
      <w:pPr>
        <w:spacing w:after="0"/>
        <w:rPr>
          <w:sz w:val="24"/>
          <w:szCs w:val="24"/>
        </w:rPr>
      </w:pPr>
    </w:p>
    <w:p w:rsidR="00665AFE" w:rsidRPr="00A56FA3" w:rsidRDefault="00665AFE" w:rsidP="00CC2990">
      <w:pPr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b/>
          <w:sz w:val="24"/>
          <w:szCs w:val="24"/>
        </w:rPr>
      </w:pPr>
      <w:r w:rsidRPr="00665AFE">
        <w:rPr>
          <w:b/>
          <w:sz w:val="24"/>
          <w:szCs w:val="24"/>
        </w:rPr>
        <w:t>3.6 Seksuaalinen häirintä ja sen ehkäisy</w:t>
      </w:r>
    </w:p>
    <w:p w:rsidR="00665AFE" w:rsidRPr="00665AFE" w:rsidRDefault="00665AFE" w:rsidP="00CC2990">
      <w:pPr>
        <w:spacing w:after="0"/>
        <w:rPr>
          <w:b/>
          <w:sz w:val="24"/>
          <w:szCs w:val="24"/>
        </w:rPr>
      </w:pPr>
    </w:p>
    <w:p w:rsid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Seksuaalinen häirintä on ei‐toivottua käytöstä, jolla loukataan toisen k</w:t>
      </w:r>
      <w:r w:rsidR="00665AFE">
        <w:rPr>
          <w:sz w:val="24"/>
          <w:szCs w:val="24"/>
        </w:rPr>
        <w:t xml:space="preserve">oskemattomuutta. Seksuaalisella </w:t>
      </w:r>
      <w:r w:rsidRPr="00A56FA3">
        <w:rPr>
          <w:sz w:val="24"/>
          <w:szCs w:val="24"/>
        </w:rPr>
        <w:t>häirinnällä luodaan usein uhkaava, nöyryyttävä tai ahdistava ilmapiiri. Sillä on yhtymäkohtia kiusa</w:t>
      </w:r>
      <w:r w:rsidR="00665AFE">
        <w:rPr>
          <w:sz w:val="24"/>
          <w:szCs w:val="24"/>
        </w:rPr>
        <w:t xml:space="preserve">amiseen, </w:t>
      </w:r>
      <w:r w:rsidRPr="00A56FA3">
        <w:rPr>
          <w:sz w:val="24"/>
          <w:szCs w:val="24"/>
        </w:rPr>
        <w:t>mutta häirinnän ei tarvitse aina olla ilkeämielistä. Vakavimmillaan häir</w:t>
      </w:r>
      <w:r w:rsidR="00665AFE">
        <w:rPr>
          <w:sz w:val="24"/>
          <w:szCs w:val="24"/>
        </w:rPr>
        <w:t xml:space="preserve">intä voi muuttua seksuaaliseksi </w:t>
      </w:r>
      <w:r w:rsidRPr="00A56FA3">
        <w:rPr>
          <w:sz w:val="24"/>
          <w:szCs w:val="24"/>
        </w:rPr>
        <w:t>väkivallaksi ja rikokseksi. Seksuaalinen häirintä voi olla esim.</w:t>
      </w:r>
    </w:p>
    <w:p w:rsidR="00665AFE" w:rsidRPr="00A56FA3" w:rsidRDefault="00665AFE" w:rsidP="00CC2990">
      <w:pPr>
        <w:spacing w:after="0"/>
        <w:rPr>
          <w:sz w:val="24"/>
          <w:szCs w:val="24"/>
        </w:rPr>
      </w:pPr>
    </w:p>
    <w:p w:rsidR="00A56FA3" w:rsidRP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• vihjailevia eleitä tai ilmeitä,</w:t>
      </w:r>
    </w:p>
    <w:p w:rsidR="00A56FA3" w:rsidRP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• härskejä puheita, nimittelyä, kaksimielisiä vitsejä,</w:t>
      </w:r>
    </w:p>
    <w:p w:rsidR="00A56FA3" w:rsidRP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• vartaloa, pukeutumista tai yksityiselämää koskevat huomautukset tai kysymykset,</w:t>
      </w:r>
    </w:p>
    <w:p w:rsidR="00A56FA3" w:rsidRP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• pornoaineiston esille asettaminen, seksuaalisesti värittyneet kirjeet, puhelinsoitot tai sähköpostit,</w:t>
      </w:r>
    </w:p>
    <w:p w:rsidR="00A56FA3" w:rsidRP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• fyysinen koskettelu, seksuaalisväritteiset ehdotukset tai vaatimukset,</w:t>
      </w:r>
    </w:p>
    <w:p w:rsid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• siihen voi liittyä myös seksuaalista väkivaltaa, esimerkiksi raiskaus tai sen yritys.</w:t>
      </w:r>
    </w:p>
    <w:p w:rsidR="00665AFE" w:rsidRPr="00A56FA3" w:rsidRDefault="00665AFE" w:rsidP="00CC2990">
      <w:pPr>
        <w:spacing w:after="0"/>
        <w:rPr>
          <w:sz w:val="24"/>
          <w:szCs w:val="24"/>
        </w:rPr>
      </w:pPr>
    </w:p>
    <w:p w:rsidR="00665AFE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 xml:space="preserve">Kaikkien </w:t>
      </w:r>
      <w:r w:rsidR="00665AFE">
        <w:rPr>
          <w:sz w:val="24"/>
          <w:szCs w:val="24"/>
        </w:rPr>
        <w:t>Luumäen</w:t>
      </w:r>
      <w:r w:rsidRPr="00A56FA3">
        <w:rPr>
          <w:sz w:val="24"/>
          <w:szCs w:val="24"/>
        </w:rPr>
        <w:t xml:space="preserve"> perusopetuksen kouluissa opiskelevien tai työskent</w:t>
      </w:r>
      <w:r w:rsidR="00665AFE">
        <w:rPr>
          <w:sz w:val="24"/>
          <w:szCs w:val="24"/>
        </w:rPr>
        <w:t xml:space="preserve">elevien tulee kohdella toisiaan </w:t>
      </w:r>
      <w:r w:rsidRPr="00A56FA3">
        <w:rPr>
          <w:sz w:val="24"/>
          <w:szCs w:val="24"/>
        </w:rPr>
        <w:t>kunnioittavasti ja tasavertaisesti. Minkäänlaista henkilöön tai ryhmään koh</w:t>
      </w:r>
      <w:r w:rsidR="00B136E9">
        <w:rPr>
          <w:sz w:val="24"/>
          <w:szCs w:val="24"/>
        </w:rPr>
        <w:t>distuvaa</w:t>
      </w:r>
      <w:r w:rsidR="00665AFE">
        <w:rPr>
          <w:sz w:val="24"/>
          <w:szCs w:val="24"/>
        </w:rPr>
        <w:t xml:space="preserve"> henkistä tai fyysistä</w:t>
      </w:r>
      <w:r w:rsidR="00B136E9">
        <w:rPr>
          <w:sz w:val="24"/>
          <w:szCs w:val="24"/>
        </w:rPr>
        <w:t xml:space="preserve"> seksuaalista </w:t>
      </w:r>
      <w:r w:rsidR="00665AFE">
        <w:rPr>
          <w:sz w:val="24"/>
          <w:szCs w:val="24"/>
        </w:rPr>
        <w:t xml:space="preserve">häirintää ei </w:t>
      </w:r>
      <w:r w:rsidRPr="00A56FA3">
        <w:rPr>
          <w:sz w:val="24"/>
          <w:szCs w:val="24"/>
        </w:rPr>
        <w:t>suvaita. Epäasialliseen kielenkäyttöön ja</w:t>
      </w:r>
      <w:r w:rsidR="00665AFE">
        <w:rPr>
          <w:sz w:val="24"/>
          <w:szCs w:val="24"/>
        </w:rPr>
        <w:t xml:space="preserve"> käyttäytymiseen puututaan. Jos </w:t>
      </w:r>
      <w:r w:rsidRPr="00A56FA3">
        <w:rPr>
          <w:sz w:val="24"/>
          <w:szCs w:val="24"/>
        </w:rPr>
        <w:t xml:space="preserve">oppilas on joutunut sukupuolisen häirinnän kohteeksi, tulee tämä ilmaista </w:t>
      </w:r>
      <w:r w:rsidR="00665AFE">
        <w:rPr>
          <w:sz w:val="24"/>
          <w:szCs w:val="24"/>
        </w:rPr>
        <w:t xml:space="preserve">häiritsijälle ja mikäli tämä ei </w:t>
      </w:r>
      <w:r w:rsidRPr="00A56FA3">
        <w:rPr>
          <w:sz w:val="24"/>
          <w:szCs w:val="24"/>
        </w:rPr>
        <w:t>auta, tulee ilmoittaa asiasta opettajalle tai rehtorille. Tiedon saatuaan k</w:t>
      </w:r>
      <w:r w:rsidR="00665AFE">
        <w:rPr>
          <w:sz w:val="24"/>
          <w:szCs w:val="24"/>
        </w:rPr>
        <w:t xml:space="preserve">oulu ryhtyy poistamaan ongelmaa </w:t>
      </w:r>
      <w:r w:rsidRPr="00A56FA3">
        <w:rPr>
          <w:sz w:val="24"/>
          <w:szCs w:val="24"/>
        </w:rPr>
        <w:t>käytettävissään olevin keinoin. Toimenpiteet valitaan tapauskohtaisesti. Vakavimmat tap</w:t>
      </w:r>
      <w:r w:rsidR="00665AFE">
        <w:rPr>
          <w:sz w:val="24"/>
          <w:szCs w:val="24"/>
        </w:rPr>
        <w:t xml:space="preserve">aukset ovat aina </w:t>
      </w:r>
      <w:r w:rsidRPr="00A56FA3">
        <w:rPr>
          <w:sz w:val="24"/>
          <w:szCs w:val="24"/>
        </w:rPr>
        <w:t>rikoksia ja niide</w:t>
      </w:r>
      <w:r w:rsidR="00665AFE">
        <w:rPr>
          <w:sz w:val="24"/>
          <w:szCs w:val="24"/>
        </w:rPr>
        <w:t>n selvittely kuuluu poliisille.</w:t>
      </w:r>
    </w:p>
    <w:p w:rsidR="00665AFE" w:rsidRDefault="00665AFE" w:rsidP="00CC2990">
      <w:pPr>
        <w:spacing w:after="0"/>
        <w:rPr>
          <w:sz w:val="24"/>
          <w:szCs w:val="24"/>
        </w:rPr>
      </w:pPr>
    </w:p>
    <w:p w:rsidR="00665AFE" w:rsidRDefault="00665AFE" w:rsidP="00CC2990">
      <w:pPr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b/>
          <w:sz w:val="24"/>
          <w:szCs w:val="24"/>
        </w:rPr>
      </w:pPr>
      <w:r w:rsidRPr="00665AFE">
        <w:rPr>
          <w:b/>
          <w:sz w:val="24"/>
          <w:szCs w:val="24"/>
        </w:rPr>
        <w:t>3.7</w:t>
      </w:r>
      <w:r w:rsidR="00665AFE" w:rsidRPr="00665AFE">
        <w:rPr>
          <w:b/>
          <w:sz w:val="24"/>
          <w:szCs w:val="24"/>
        </w:rPr>
        <w:t xml:space="preserve"> </w:t>
      </w:r>
      <w:r w:rsidRPr="00665AFE">
        <w:rPr>
          <w:b/>
          <w:sz w:val="24"/>
          <w:szCs w:val="24"/>
        </w:rPr>
        <w:t>Vammaisuus ja terveydentila</w:t>
      </w:r>
    </w:p>
    <w:p w:rsidR="00665AFE" w:rsidRPr="00665AFE" w:rsidRDefault="00665AFE" w:rsidP="00CC2990">
      <w:pPr>
        <w:spacing w:after="0"/>
        <w:rPr>
          <w:b/>
          <w:sz w:val="24"/>
          <w:szCs w:val="24"/>
        </w:rPr>
      </w:pPr>
    </w:p>
    <w:p w:rsid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Ketään ei syrjitä vamman tai terveydentilan perusteella. Ihmisen kohtelu on y</w:t>
      </w:r>
      <w:r w:rsidR="00665AFE">
        <w:rPr>
          <w:sz w:val="24"/>
          <w:szCs w:val="24"/>
        </w:rPr>
        <w:t xml:space="preserve">hdenvertaista ja asiallista, on </w:t>
      </w:r>
      <w:r w:rsidRPr="00A56FA3">
        <w:rPr>
          <w:sz w:val="24"/>
          <w:szCs w:val="24"/>
        </w:rPr>
        <w:t>sitten kyse psyykkisestä tai fyysisestä sairaudest</w:t>
      </w:r>
      <w:r w:rsidR="00665AFE">
        <w:rPr>
          <w:sz w:val="24"/>
          <w:szCs w:val="24"/>
        </w:rPr>
        <w:t xml:space="preserve">a tai vammasta. </w:t>
      </w:r>
      <w:r w:rsidRPr="00A56FA3">
        <w:rPr>
          <w:sz w:val="24"/>
          <w:szCs w:val="24"/>
        </w:rPr>
        <w:t>Oppilaalla</w:t>
      </w:r>
      <w:r w:rsidR="00665AFE">
        <w:rPr>
          <w:sz w:val="24"/>
          <w:szCs w:val="24"/>
        </w:rPr>
        <w:t xml:space="preserve"> (ja henkilökuntaan kuuluvalla) </w:t>
      </w:r>
      <w:r w:rsidRPr="00A56FA3">
        <w:rPr>
          <w:sz w:val="24"/>
          <w:szCs w:val="24"/>
        </w:rPr>
        <w:t>on oikeus päättää, mitä hän kertoo yhteisönsä henkilöille terveydenti</w:t>
      </w:r>
      <w:r w:rsidR="00665AFE">
        <w:rPr>
          <w:sz w:val="24"/>
          <w:szCs w:val="24"/>
        </w:rPr>
        <w:t xml:space="preserve">lastaan tai vammastaan. Asiasta </w:t>
      </w:r>
      <w:r w:rsidRPr="00A56FA3">
        <w:rPr>
          <w:sz w:val="24"/>
          <w:szCs w:val="24"/>
        </w:rPr>
        <w:t>sovitaan aina oppilaan huoltajan kanssa. Koulussa tehdään mahdollisuuksien mukaan erityisjärjest</w:t>
      </w:r>
      <w:r w:rsidR="00665AFE">
        <w:rPr>
          <w:sz w:val="24"/>
          <w:szCs w:val="24"/>
        </w:rPr>
        <w:t xml:space="preserve">elyjä tai </w:t>
      </w:r>
      <w:r w:rsidRPr="00A56FA3">
        <w:rPr>
          <w:sz w:val="24"/>
          <w:szCs w:val="24"/>
        </w:rPr>
        <w:t>opiskelupaikka osoitetaan kouluun, jossa erityisjärjestelyt ovat mahdol</w:t>
      </w:r>
      <w:r w:rsidR="00665AFE">
        <w:rPr>
          <w:sz w:val="24"/>
          <w:szCs w:val="24"/>
        </w:rPr>
        <w:t xml:space="preserve">lisia. Näistä sovitaan erikseen asianomaisen kanssa. </w:t>
      </w:r>
      <w:r w:rsidRPr="00A56FA3">
        <w:rPr>
          <w:sz w:val="24"/>
          <w:szCs w:val="24"/>
        </w:rPr>
        <w:t>Esteettömät kulkureitit m</w:t>
      </w:r>
      <w:r w:rsidR="00665AFE">
        <w:rPr>
          <w:sz w:val="24"/>
          <w:szCs w:val="24"/>
        </w:rPr>
        <w:t xml:space="preserve">erkitään selkeillä opasteilla. Esteettömyys (portaat, hissit, </w:t>
      </w:r>
      <w:r w:rsidRPr="00A56FA3">
        <w:rPr>
          <w:sz w:val="24"/>
          <w:szCs w:val="24"/>
        </w:rPr>
        <w:t>ovet, wc‐tilat, valaistus, hälyä ja kaikua vaimentavat materiaalit) varmistetaan suunniteltaessa uusia</w:t>
      </w:r>
      <w:r w:rsidR="00665AFE">
        <w:rPr>
          <w:sz w:val="24"/>
          <w:szCs w:val="24"/>
        </w:rPr>
        <w:t xml:space="preserve"> </w:t>
      </w:r>
      <w:r w:rsidRPr="00A56FA3">
        <w:rPr>
          <w:sz w:val="24"/>
          <w:szCs w:val="24"/>
        </w:rPr>
        <w:t>rakennuksia tai per</w:t>
      </w:r>
      <w:r w:rsidR="00665AFE">
        <w:rPr>
          <w:sz w:val="24"/>
          <w:szCs w:val="24"/>
        </w:rPr>
        <w:t xml:space="preserve">uskorjattaessa vanhoja tiloja. </w:t>
      </w:r>
      <w:r w:rsidRPr="00A56FA3">
        <w:rPr>
          <w:sz w:val="24"/>
          <w:szCs w:val="24"/>
        </w:rPr>
        <w:t>Ovien avautumismekanismit suunnitellaan siten, että</w:t>
      </w:r>
      <w:r w:rsidR="00665AFE">
        <w:rPr>
          <w:sz w:val="24"/>
          <w:szCs w:val="24"/>
        </w:rPr>
        <w:t xml:space="preserve"> </w:t>
      </w:r>
      <w:r w:rsidRPr="00A56FA3">
        <w:rPr>
          <w:sz w:val="24"/>
          <w:szCs w:val="24"/>
        </w:rPr>
        <w:t>kaikki voivat</w:t>
      </w:r>
      <w:r w:rsidR="00665AFE">
        <w:rPr>
          <w:sz w:val="24"/>
          <w:szCs w:val="24"/>
        </w:rPr>
        <w:t xml:space="preserve"> käyttää samoja kulkureittejä. </w:t>
      </w:r>
      <w:r w:rsidRPr="00A56FA3">
        <w:rPr>
          <w:sz w:val="24"/>
          <w:szCs w:val="24"/>
        </w:rPr>
        <w:t>Viestintää (verkkosivut, oppaat, esitt</w:t>
      </w:r>
      <w:r w:rsidR="00665AFE">
        <w:rPr>
          <w:sz w:val="24"/>
          <w:szCs w:val="24"/>
        </w:rPr>
        <w:t xml:space="preserve">eet, opetusmateriaali, </w:t>
      </w:r>
      <w:r w:rsidRPr="00A56FA3">
        <w:rPr>
          <w:sz w:val="24"/>
          <w:szCs w:val="24"/>
        </w:rPr>
        <w:t>asiakirjat) kehitetään kaikkien saavutettavaan muotoon. Tarvittaessa han</w:t>
      </w:r>
      <w:r w:rsidR="00665AFE">
        <w:rPr>
          <w:sz w:val="24"/>
          <w:szCs w:val="24"/>
        </w:rPr>
        <w:t xml:space="preserve">kitaan esimerkiksi siirrettäviä </w:t>
      </w:r>
      <w:r w:rsidRPr="00A56FA3">
        <w:rPr>
          <w:sz w:val="24"/>
          <w:szCs w:val="24"/>
        </w:rPr>
        <w:t>induktiosilmukoita ja henkilökuntaa koulutetaan niiden käyttöön.</w:t>
      </w:r>
    </w:p>
    <w:p w:rsidR="00A56FA3" w:rsidRDefault="00A56FA3" w:rsidP="00CC2990">
      <w:pPr>
        <w:spacing w:after="0"/>
        <w:rPr>
          <w:sz w:val="24"/>
          <w:szCs w:val="24"/>
        </w:rPr>
      </w:pPr>
    </w:p>
    <w:p w:rsidR="00CC2990" w:rsidRDefault="00CC2990" w:rsidP="00CC2990">
      <w:pPr>
        <w:spacing w:after="0"/>
        <w:rPr>
          <w:sz w:val="24"/>
          <w:szCs w:val="24"/>
        </w:rPr>
      </w:pPr>
    </w:p>
    <w:p w:rsidR="00665AFE" w:rsidRDefault="00665AFE" w:rsidP="00CC2990">
      <w:pPr>
        <w:spacing w:after="0"/>
        <w:rPr>
          <w:sz w:val="24"/>
          <w:szCs w:val="24"/>
        </w:rPr>
      </w:pPr>
    </w:p>
    <w:p w:rsidR="00A56FA3" w:rsidRPr="001D5965" w:rsidRDefault="00031CCC" w:rsidP="00CC2990">
      <w:pPr>
        <w:spacing w:after="0"/>
        <w:rPr>
          <w:b/>
          <w:sz w:val="28"/>
          <w:szCs w:val="28"/>
        </w:rPr>
      </w:pPr>
      <w:r w:rsidRPr="001D5965">
        <w:rPr>
          <w:b/>
          <w:sz w:val="28"/>
          <w:szCs w:val="28"/>
        </w:rPr>
        <w:t>4. Toiminta syrjintä-</w:t>
      </w:r>
      <w:r w:rsidR="00A56FA3" w:rsidRPr="001D5965">
        <w:rPr>
          <w:b/>
          <w:sz w:val="28"/>
          <w:szCs w:val="28"/>
        </w:rPr>
        <w:t xml:space="preserve"> ja häirintätapauksissa</w:t>
      </w:r>
    </w:p>
    <w:p w:rsidR="00665AFE" w:rsidRPr="00665AFE" w:rsidRDefault="00665AFE" w:rsidP="00CC2990">
      <w:pPr>
        <w:spacing w:after="0"/>
        <w:rPr>
          <w:b/>
          <w:sz w:val="24"/>
          <w:szCs w:val="24"/>
        </w:rPr>
      </w:pPr>
    </w:p>
    <w:p w:rsidR="00A56FA3" w:rsidRDefault="00A56FA3" w:rsidP="00CC2990">
      <w:pPr>
        <w:spacing w:after="0"/>
        <w:rPr>
          <w:b/>
          <w:sz w:val="24"/>
          <w:szCs w:val="24"/>
        </w:rPr>
      </w:pPr>
      <w:r w:rsidRPr="00665AFE">
        <w:rPr>
          <w:b/>
          <w:sz w:val="24"/>
          <w:szCs w:val="24"/>
        </w:rPr>
        <w:t>Häirinnän ehkäiseminen</w:t>
      </w:r>
    </w:p>
    <w:p w:rsidR="00665AFE" w:rsidRPr="00665AFE" w:rsidRDefault="00665AFE" w:rsidP="00CC2990">
      <w:pPr>
        <w:spacing w:after="0"/>
        <w:rPr>
          <w:b/>
          <w:sz w:val="24"/>
          <w:szCs w:val="24"/>
        </w:rPr>
      </w:pPr>
    </w:p>
    <w:p w:rsidR="00A56FA3" w:rsidRPr="00A56FA3" w:rsidRDefault="00A56FA3" w:rsidP="00CC2990">
      <w:pPr>
        <w:spacing w:after="0"/>
        <w:rPr>
          <w:sz w:val="24"/>
          <w:szCs w:val="24"/>
        </w:rPr>
      </w:pPr>
      <w:r w:rsidRPr="00A56FA3">
        <w:rPr>
          <w:sz w:val="24"/>
          <w:szCs w:val="24"/>
        </w:rPr>
        <w:t>Häirintää pyritään ennaltaehkäisemään seuraavin toimenpitein:</w:t>
      </w:r>
    </w:p>
    <w:p w:rsidR="00A56FA3" w:rsidRPr="001D5965" w:rsidRDefault="00A56FA3" w:rsidP="00CC299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Jokaisessa luokassa keskustellaan häirintään liittyvistä asioista.</w:t>
      </w:r>
    </w:p>
    <w:p w:rsidR="00A56FA3" w:rsidRPr="001D5965" w:rsidRDefault="00A56FA3" w:rsidP="00CC299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Erityisesti kiinnitetään huomiota uusien oppilaiden sopeutumiseen kouluun.</w:t>
      </w:r>
    </w:p>
    <w:p w:rsidR="00A56FA3" w:rsidRDefault="00A56FA3" w:rsidP="00CC299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Kouluilla on kiusaamistapausten käsittely</w:t>
      </w:r>
      <w:r w:rsidR="00CC2990">
        <w:rPr>
          <w:sz w:val="24"/>
          <w:szCs w:val="24"/>
        </w:rPr>
        <w:t>yn selkeät toimintaohjeet esim. KiVa-</w:t>
      </w:r>
      <w:r w:rsidRPr="001D5965">
        <w:rPr>
          <w:sz w:val="24"/>
          <w:szCs w:val="24"/>
        </w:rPr>
        <w:t>koulutoiminnan</w:t>
      </w:r>
      <w:r w:rsidR="001D5965">
        <w:rPr>
          <w:sz w:val="24"/>
          <w:szCs w:val="24"/>
        </w:rPr>
        <w:t xml:space="preserve"> </w:t>
      </w:r>
      <w:r w:rsidRPr="001D5965">
        <w:rPr>
          <w:sz w:val="24"/>
          <w:szCs w:val="24"/>
        </w:rPr>
        <w:t>mukaisesti</w:t>
      </w:r>
      <w:r w:rsidR="00CC2990">
        <w:rPr>
          <w:sz w:val="24"/>
          <w:szCs w:val="24"/>
        </w:rPr>
        <w:t>.</w:t>
      </w:r>
    </w:p>
    <w:p w:rsidR="001D5965" w:rsidRPr="001D5965" w:rsidRDefault="001D5965" w:rsidP="00CC2990">
      <w:pPr>
        <w:pStyle w:val="Luettelokappale"/>
        <w:spacing w:after="0"/>
        <w:rPr>
          <w:sz w:val="24"/>
          <w:szCs w:val="24"/>
        </w:rPr>
      </w:pPr>
    </w:p>
    <w:p w:rsidR="00A56FA3" w:rsidRDefault="00A56FA3" w:rsidP="00CC2990">
      <w:pPr>
        <w:spacing w:after="0"/>
        <w:rPr>
          <w:b/>
          <w:sz w:val="24"/>
          <w:szCs w:val="24"/>
        </w:rPr>
      </w:pPr>
      <w:r w:rsidRPr="001D5965">
        <w:rPr>
          <w:b/>
          <w:sz w:val="24"/>
          <w:szCs w:val="24"/>
        </w:rPr>
        <w:t>Häirintään puuttuminen</w:t>
      </w:r>
    </w:p>
    <w:p w:rsidR="001D5965" w:rsidRPr="001D5965" w:rsidRDefault="001D5965" w:rsidP="00CC2990">
      <w:pPr>
        <w:spacing w:after="0"/>
        <w:rPr>
          <w:b/>
          <w:sz w:val="24"/>
          <w:szCs w:val="24"/>
        </w:rPr>
      </w:pPr>
    </w:p>
    <w:p w:rsidR="00A56FA3" w:rsidRPr="001D5965" w:rsidRDefault="00A56FA3" w:rsidP="00CC2990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Ensisijaisena vastuuhenkilönä on aikuinen (opettaja tai kuka tahansa muu henkilökuntaan kuuluva),</w:t>
      </w:r>
      <w:r w:rsidR="001D5965">
        <w:rPr>
          <w:sz w:val="24"/>
          <w:szCs w:val="24"/>
        </w:rPr>
        <w:t xml:space="preserve"> </w:t>
      </w:r>
      <w:r w:rsidRPr="001D5965">
        <w:rPr>
          <w:sz w:val="24"/>
          <w:szCs w:val="24"/>
        </w:rPr>
        <w:t>joka on ensimmäisenä tilanteessa mukana.</w:t>
      </w:r>
    </w:p>
    <w:p w:rsidR="00A56FA3" w:rsidRPr="001D5965" w:rsidRDefault="00A56FA3" w:rsidP="00CC2990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Keskustellaan asianosaisten kanssa ja selvitetään tilanteen kulku</w:t>
      </w:r>
    </w:p>
    <w:p w:rsidR="00A56FA3" w:rsidRPr="001D5965" w:rsidRDefault="00A56FA3" w:rsidP="00CC2990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Kirjataan tapahtumat</w:t>
      </w:r>
    </w:p>
    <w:p w:rsidR="00A56FA3" w:rsidRPr="001D5965" w:rsidRDefault="001D5965" w:rsidP="00CC2990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Järjestetään osapuolten</w:t>
      </w:r>
      <w:r w:rsidR="00A56FA3" w:rsidRPr="001D5965">
        <w:rPr>
          <w:sz w:val="24"/>
          <w:szCs w:val="24"/>
        </w:rPr>
        <w:t xml:space="preserve"> kuuleminen ja sovitaan, että häirintä loppuu ja tehdään selväksi, mitä</w:t>
      </w:r>
      <w:r>
        <w:rPr>
          <w:sz w:val="24"/>
          <w:szCs w:val="24"/>
        </w:rPr>
        <w:t xml:space="preserve"> </w:t>
      </w:r>
      <w:r w:rsidR="00A56FA3" w:rsidRPr="001D5965">
        <w:rPr>
          <w:sz w:val="24"/>
          <w:szCs w:val="24"/>
        </w:rPr>
        <w:t>tapahtuu jatkossa, jos sopimus ei pidä</w:t>
      </w:r>
    </w:p>
    <w:p w:rsidR="00A56FA3" w:rsidRPr="001D5965" w:rsidRDefault="00A56FA3" w:rsidP="00CC2990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Sovitaan seurannasta</w:t>
      </w:r>
    </w:p>
    <w:p w:rsidR="00A56FA3" w:rsidRPr="001D5965" w:rsidRDefault="00A56FA3" w:rsidP="00CC2990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Ilmoitetaan asiasta vakavuusasteen mukaan huoltajalle, koulun oppilashuoltohenkilöstölle,</w:t>
      </w:r>
      <w:r w:rsidR="001D5965">
        <w:rPr>
          <w:sz w:val="24"/>
          <w:szCs w:val="24"/>
        </w:rPr>
        <w:t xml:space="preserve"> </w:t>
      </w:r>
      <w:r w:rsidRPr="001D5965">
        <w:rPr>
          <w:sz w:val="24"/>
          <w:szCs w:val="24"/>
        </w:rPr>
        <w:t>koulukuraattorille jne.</w:t>
      </w:r>
    </w:p>
    <w:p w:rsidR="00A56FA3" w:rsidRPr="001D5965" w:rsidRDefault="00A56FA3" w:rsidP="00CC2990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Suoritetaan mahdolliset rankaisutoimet</w:t>
      </w:r>
    </w:p>
    <w:p w:rsidR="00A56FA3" w:rsidRPr="001D5965" w:rsidRDefault="00A56FA3" w:rsidP="00CC2990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Oppilashuolto huolehtii, että sekä uhri että tekijä saavat tarvitsemansa tuen. Mikäli kyseessä on</w:t>
      </w:r>
      <w:r w:rsidR="001D5965">
        <w:rPr>
          <w:sz w:val="24"/>
          <w:szCs w:val="24"/>
        </w:rPr>
        <w:t xml:space="preserve"> </w:t>
      </w:r>
      <w:r w:rsidRPr="001D5965">
        <w:rPr>
          <w:sz w:val="24"/>
          <w:szCs w:val="24"/>
        </w:rPr>
        <w:t>laajempi ilmiö</w:t>
      </w:r>
      <w:r w:rsidR="00CC2990">
        <w:rPr>
          <w:sz w:val="24"/>
          <w:szCs w:val="24"/>
        </w:rPr>
        <w:t>,</w:t>
      </w:r>
      <w:r w:rsidRPr="001D5965">
        <w:rPr>
          <w:sz w:val="24"/>
          <w:szCs w:val="24"/>
        </w:rPr>
        <w:t xml:space="preserve"> päätetään yhteisistä toimintatavoista.</w:t>
      </w:r>
    </w:p>
    <w:p w:rsidR="00A56FA3" w:rsidRPr="001D5965" w:rsidRDefault="00B136E9" w:rsidP="00CC2990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Seurataan, toistuuko tilanne  </w:t>
      </w:r>
    </w:p>
    <w:p w:rsidR="00A56FA3" w:rsidRPr="001D5965" w:rsidRDefault="00A56FA3" w:rsidP="00CC2990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 w:rsidRPr="001D5965">
        <w:rPr>
          <w:sz w:val="24"/>
          <w:szCs w:val="24"/>
        </w:rPr>
        <w:t>Jos tilanne toistuu, pyydetään tekijän huoltajat tulemaan koululle ja selvittämään tilannetta ja</w:t>
      </w:r>
      <w:r w:rsidR="001D5965">
        <w:rPr>
          <w:sz w:val="24"/>
          <w:szCs w:val="24"/>
        </w:rPr>
        <w:t xml:space="preserve"> </w:t>
      </w:r>
      <w:r w:rsidRPr="001D5965">
        <w:rPr>
          <w:sz w:val="24"/>
          <w:szCs w:val="24"/>
        </w:rPr>
        <w:t>pohtimaan, mitä tehdään seuraavaksi. Vakavammissa tapauksissa arvioidaan myös lastensuojelun</w:t>
      </w:r>
      <w:r w:rsidR="001D5965" w:rsidRPr="001D5965">
        <w:rPr>
          <w:sz w:val="24"/>
          <w:szCs w:val="24"/>
        </w:rPr>
        <w:t xml:space="preserve"> </w:t>
      </w:r>
      <w:r w:rsidRPr="001D5965">
        <w:rPr>
          <w:sz w:val="24"/>
          <w:szCs w:val="24"/>
        </w:rPr>
        <w:t>ja poliisin tarve.</w:t>
      </w:r>
    </w:p>
    <w:p w:rsidR="00031CCC" w:rsidRDefault="00031CCC" w:rsidP="00CC2990">
      <w:pPr>
        <w:spacing w:after="0"/>
        <w:rPr>
          <w:sz w:val="24"/>
          <w:szCs w:val="24"/>
        </w:rPr>
      </w:pPr>
    </w:p>
    <w:p w:rsidR="00CC2990" w:rsidRDefault="00CC2990" w:rsidP="00CC2990">
      <w:pPr>
        <w:spacing w:after="0"/>
        <w:rPr>
          <w:sz w:val="24"/>
          <w:szCs w:val="24"/>
        </w:rPr>
      </w:pPr>
    </w:p>
    <w:p w:rsidR="00CC2990" w:rsidRDefault="00CC2990" w:rsidP="00CC2990">
      <w:pPr>
        <w:spacing w:after="0"/>
        <w:rPr>
          <w:sz w:val="24"/>
          <w:szCs w:val="24"/>
        </w:rPr>
      </w:pPr>
    </w:p>
    <w:p w:rsidR="00CC2990" w:rsidRDefault="00CC2990" w:rsidP="00CC2990">
      <w:pPr>
        <w:spacing w:after="0"/>
        <w:rPr>
          <w:sz w:val="24"/>
          <w:szCs w:val="24"/>
        </w:rPr>
      </w:pPr>
    </w:p>
    <w:p w:rsidR="00CC2990" w:rsidRDefault="00CC2990" w:rsidP="00CC2990">
      <w:pPr>
        <w:spacing w:after="0"/>
        <w:rPr>
          <w:sz w:val="24"/>
          <w:szCs w:val="24"/>
        </w:rPr>
      </w:pPr>
    </w:p>
    <w:p w:rsidR="00CC2990" w:rsidRDefault="00CC2990" w:rsidP="00CC2990">
      <w:pPr>
        <w:spacing w:after="0"/>
        <w:rPr>
          <w:sz w:val="24"/>
          <w:szCs w:val="24"/>
        </w:rPr>
      </w:pPr>
    </w:p>
    <w:p w:rsidR="00031CCC" w:rsidRPr="001D5965" w:rsidRDefault="00031CCC" w:rsidP="00CC2990">
      <w:pPr>
        <w:spacing w:after="0"/>
        <w:rPr>
          <w:b/>
          <w:sz w:val="28"/>
          <w:szCs w:val="28"/>
        </w:rPr>
      </w:pPr>
      <w:r w:rsidRPr="001D5965">
        <w:rPr>
          <w:b/>
          <w:sz w:val="28"/>
          <w:szCs w:val="28"/>
        </w:rPr>
        <w:t>5. Ohjeet kouluille</w:t>
      </w:r>
      <w:r w:rsidR="00914ED6">
        <w:rPr>
          <w:b/>
          <w:sz w:val="28"/>
          <w:szCs w:val="28"/>
        </w:rPr>
        <w:t xml:space="preserve"> </w:t>
      </w:r>
    </w:p>
    <w:p w:rsidR="001D5965" w:rsidRDefault="001D5965" w:rsidP="00CC2990">
      <w:pPr>
        <w:spacing w:after="0"/>
        <w:rPr>
          <w:sz w:val="24"/>
          <w:szCs w:val="24"/>
        </w:rPr>
      </w:pPr>
    </w:p>
    <w:p w:rsidR="001D5965" w:rsidRDefault="001D5965" w:rsidP="00CC2990">
      <w:pPr>
        <w:spacing w:after="0"/>
        <w:rPr>
          <w:sz w:val="24"/>
          <w:szCs w:val="24"/>
        </w:rPr>
      </w:pPr>
    </w:p>
    <w:p w:rsidR="00031CCC" w:rsidRDefault="00031CCC" w:rsidP="00CC2990">
      <w:pPr>
        <w:spacing w:after="0"/>
        <w:rPr>
          <w:sz w:val="24"/>
          <w:szCs w:val="24"/>
        </w:rPr>
      </w:pPr>
      <w:r w:rsidRPr="00031CCC">
        <w:rPr>
          <w:sz w:val="24"/>
          <w:szCs w:val="24"/>
        </w:rPr>
        <w:t>Koulujen tul</w:t>
      </w:r>
      <w:r>
        <w:rPr>
          <w:sz w:val="24"/>
          <w:szCs w:val="24"/>
        </w:rPr>
        <w:t>ee aktiivisesti arvioida tasa-</w:t>
      </w:r>
      <w:r w:rsidRPr="00031CCC">
        <w:rPr>
          <w:sz w:val="24"/>
          <w:szCs w:val="24"/>
        </w:rPr>
        <w:t>arvon ja yhdenve</w:t>
      </w:r>
      <w:r w:rsidR="001D5965">
        <w:rPr>
          <w:sz w:val="24"/>
          <w:szCs w:val="24"/>
        </w:rPr>
        <w:t xml:space="preserve">rtaisuuden toteutumista. Koulun toiminnan </w:t>
      </w:r>
      <w:r w:rsidRPr="00031CCC">
        <w:rPr>
          <w:sz w:val="24"/>
          <w:szCs w:val="24"/>
        </w:rPr>
        <w:t>kehittämiseen tähtäävä suunnitelmallinen sukupuolten välistä tasa‐</w:t>
      </w:r>
      <w:r w:rsidR="001D5965">
        <w:rPr>
          <w:sz w:val="24"/>
          <w:szCs w:val="24"/>
        </w:rPr>
        <w:t xml:space="preserve">arvoa edistävä työ tehdään aina </w:t>
      </w:r>
      <w:r w:rsidRPr="00031CCC">
        <w:rPr>
          <w:sz w:val="24"/>
          <w:szCs w:val="24"/>
        </w:rPr>
        <w:t>yhteistyössä henkilöstön ja oppilaiden kanssa. Oppilaiden tulee osallistua koulussa tehtävään</w:t>
      </w:r>
      <w:r w:rsidR="001D5965">
        <w:rPr>
          <w:sz w:val="24"/>
          <w:szCs w:val="24"/>
        </w:rPr>
        <w:t xml:space="preserve"> </w:t>
      </w:r>
      <w:r w:rsidRPr="00031CCC">
        <w:rPr>
          <w:sz w:val="24"/>
          <w:szCs w:val="24"/>
        </w:rPr>
        <w:t>suunnitelmalliseen työhön lasten ikä ja kehitys huomioiden. Kunkin koulun velvollisuus on selvittää</w:t>
      </w:r>
      <w:r w:rsidR="00CC2990">
        <w:rPr>
          <w:sz w:val="24"/>
          <w:szCs w:val="24"/>
        </w:rPr>
        <w:t>,</w:t>
      </w:r>
      <w:r w:rsidRPr="00031CCC">
        <w:rPr>
          <w:sz w:val="24"/>
          <w:szCs w:val="24"/>
        </w:rPr>
        <w:t xml:space="preserve"> miten</w:t>
      </w:r>
      <w:r w:rsidR="001D5965">
        <w:rPr>
          <w:sz w:val="24"/>
          <w:szCs w:val="24"/>
        </w:rPr>
        <w:t xml:space="preserve"> </w:t>
      </w:r>
      <w:r w:rsidRPr="00031CCC">
        <w:rPr>
          <w:sz w:val="24"/>
          <w:szCs w:val="24"/>
        </w:rPr>
        <w:t>oppilaat kokevat tasa‐arvon toteutuneen omassa koulussaan. Kartoi</w:t>
      </w:r>
      <w:r w:rsidR="001D5965">
        <w:rPr>
          <w:sz w:val="24"/>
          <w:szCs w:val="24"/>
        </w:rPr>
        <w:t xml:space="preserve">tus oppilaitoksen todellisen ja </w:t>
      </w:r>
      <w:r w:rsidRPr="00031CCC">
        <w:rPr>
          <w:sz w:val="24"/>
          <w:szCs w:val="24"/>
        </w:rPr>
        <w:t>ajantasaisen tasa‐arvotilanteen kartoittamiseksi tehdään oppilaiden sek</w:t>
      </w:r>
      <w:r w:rsidR="001D5965">
        <w:rPr>
          <w:sz w:val="24"/>
          <w:szCs w:val="24"/>
        </w:rPr>
        <w:t xml:space="preserve">ä opetushenkilöstön keskuudessa </w:t>
      </w:r>
      <w:r w:rsidRPr="00031CCC">
        <w:rPr>
          <w:sz w:val="24"/>
          <w:szCs w:val="24"/>
        </w:rPr>
        <w:t>arviointisuunnitelman mukaisessa syklissä tehtävän kyselyn avulla.</w:t>
      </w:r>
    </w:p>
    <w:p w:rsidR="00CC2990" w:rsidRPr="00031CCC" w:rsidRDefault="00CC2990" w:rsidP="00CC2990">
      <w:pPr>
        <w:spacing w:after="0"/>
        <w:rPr>
          <w:sz w:val="24"/>
          <w:szCs w:val="24"/>
        </w:rPr>
      </w:pPr>
    </w:p>
    <w:p w:rsidR="00CC2990" w:rsidRDefault="00031CCC" w:rsidP="00CC2990">
      <w:pPr>
        <w:spacing w:after="0"/>
        <w:rPr>
          <w:sz w:val="24"/>
          <w:szCs w:val="24"/>
        </w:rPr>
      </w:pPr>
      <w:r w:rsidRPr="00031CCC">
        <w:rPr>
          <w:sz w:val="24"/>
          <w:szCs w:val="24"/>
        </w:rPr>
        <w:t>Kartoituksessa kysytään esimerkiksi koulun vuorovaikutus‐ ja toimintakul</w:t>
      </w:r>
      <w:r w:rsidR="001D5965">
        <w:rPr>
          <w:sz w:val="24"/>
          <w:szCs w:val="24"/>
        </w:rPr>
        <w:t xml:space="preserve">ttuurista, koulun ilmapiiristä, </w:t>
      </w:r>
      <w:r w:rsidRPr="00031CCC">
        <w:rPr>
          <w:sz w:val="24"/>
          <w:szCs w:val="24"/>
        </w:rPr>
        <w:t>opetuksesta, opinto‐ohjauksesta, oppimateriaaleista, seksuaali</w:t>
      </w:r>
      <w:r w:rsidR="001D5965">
        <w:rPr>
          <w:sz w:val="24"/>
          <w:szCs w:val="24"/>
        </w:rPr>
        <w:t xml:space="preserve">sesta ja sukupuolen perusteella </w:t>
      </w:r>
      <w:r w:rsidRPr="00031CCC">
        <w:rPr>
          <w:sz w:val="24"/>
          <w:szCs w:val="24"/>
        </w:rPr>
        <w:t>tapahtuvasta häirinnästä, toiveista ja kehittämisideoista tasa‐arvon edistämiseksi sekä jatkossa kysymy</w:t>
      </w:r>
      <w:r w:rsidR="001D5965">
        <w:rPr>
          <w:sz w:val="24"/>
          <w:szCs w:val="24"/>
        </w:rPr>
        <w:t xml:space="preserve">ksiä </w:t>
      </w:r>
      <w:r w:rsidRPr="00031CCC">
        <w:rPr>
          <w:sz w:val="24"/>
          <w:szCs w:val="24"/>
        </w:rPr>
        <w:t>aikaisempien tasa‐arvosuunnitelmaan sisältyneiden toimenpiteiden toteu</w:t>
      </w:r>
      <w:r>
        <w:rPr>
          <w:sz w:val="24"/>
          <w:szCs w:val="24"/>
        </w:rPr>
        <w:t xml:space="preserve">ttamisesta ja tuloksista. </w:t>
      </w:r>
    </w:p>
    <w:p w:rsidR="00CC2990" w:rsidRDefault="00CC2990" w:rsidP="00CC2990">
      <w:pPr>
        <w:spacing w:after="0"/>
        <w:rPr>
          <w:sz w:val="24"/>
          <w:szCs w:val="24"/>
        </w:rPr>
      </w:pPr>
    </w:p>
    <w:p w:rsidR="00CC2990" w:rsidRDefault="00031CCC" w:rsidP="00CC2990">
      <w:pPr>
        <w:spacing w:after="0"/>
        <w:rPr>
          <w:sz w:val="24"/>
          <w:szCs w:val="24"/>
        </w:rPr>
      </w:pPr>
      <w:r>
        <w:rPr>
          <w:sz w:val="24"/>
          <w:szCs w:val="24"/>
        </w:rPr>
        <w:t>Tasa‐</w:t>
      </w:r>
      <w:r w:rsidRPr="00031CCC">
        <w:rPr>
          <w:sz w:val="24"/>
          <w:szCs w:val="24"/>
        </w:rPr>
        <w:t xml:space="preserve">arvokysymyksiä on hyvä käsitellä </w:t>
      </w:r>
      <w:r w:rsidR="00CC2990">
        <w:rPr>
          <w:sz w:val="24"/>
          <w:szCs w:val="24"/>
        </w:rPr>
        <w:t xml:space="preserve">eri oppiaineiden </w:t>
      </w:r>
      <w:r w:rsidRPr="00031CCC">
        <w:rPr>
          <w:sz w:val="24"/>
          <w:szCs w:val="24"/>
        </w:rPr>
        <w:t>oppitunn</w:t>
      </w:r>
      <w:r w:rsidR="00CC2990">
        <w:rPr>
          <w:sz w:val="24"/>
          <w:szCs w:val="24"/>
        </w:rPr>
        <w:t>e</w:t>
      </w:r>
      <w:r w:rsidRPr="00031CCC">
        <w:rPr>
          <w:sz w:val="24"/>
          <w:szCs w:val="24"/>
        </w:rPr>
        <w:t>illa</w:t>
      </w:r>
      <w:r w:rsidR="00CC2990">
        <w:rPr>
          <w:sz w:val="24"/>
          <w:szCs w:val="24"/>
        </w:rPr>
        <w:t>, esim. uskonto/et, yhteiskuntaoppi</w:t>
      </w:r>
      <w:r w:rsidR="00D42448">
        <w:rPr>
          <w:sz w:val="24"/>
          <w:szCs w:val="24"/>
        </w:rPr>
        <w:t>, ympäristöoppi/biologia, terveystieto</w:t>
      </w:r>
      <w:r w:rsidR="001D5965">
        <w:rPr>
          <w:sz w:val="24"/>
          <w:szCs w:val="24"/>
        </w:rPr>
        <w:t xml:space="preserve">. Koulussa tehdyn </w:t>
      </w:r>
      <w:r w:rsidRPr="00031CCC">
        <w:rPr>
          <w:sz w:val="24"/>
          <w:szCs w:val="24"/>
        </w:rPr>
        <w:t>kartoituksen perusteella sovitaan kehittämiskohteet ja mahdollisimman k</w:t>
      </w:r>
      <w:r w:rsidR="0053299B">
        <w:rPr>
          <w:sz w:val="24"/>
          <w:szCs w:val="24"/>
        </w:rPr>
        <w:t>onkreettiset toimenpiteet tasa‐</w:t>
      </w:r>
      <w:r w:rsidRPr="00031CCC">
        <w:rPr>
          <w:sz w:val="24"/>
          <w:szCs w:val="24"/>
        </w:rPr>
        <w:t xml:space="preserve">arvon ja yhdenvertaisuuden edistämiseksi. Ne kirjataan koulun lukuvuosisuunnitelmaan. Yhdessä sovittujen toimenpiteiden lisäksi on </w:t>
      </w:r>
      <w:r w:rsidR="00D42448">
        <w:rPr>
          <w:sz w:val="24"/>
          <w:szCs w:val="24"/>
        </w:rPr>
        <w:t>syytä</w:t>
      </w:r>
      <w:r w:rsidRPr="00031CCC">
        <w:rPr>
          <w:sz w:val="24"/>
          <w:szCs w:val="24"/>
        </w:rPr>
        <w:t xml:space="preserve"> nimetä toimijat, toimenpiteet</w:t>
      </w:r>
      <w:r w:rsidR="00CC2990">
        <w:rPr>
          <w:sz w:val="24"/>
          <w:szCs w:val="24"/>
        </w:rPr>
        <w:t xml:space="preserve"> </w:t>
      </w:r>
      <w:r w:rsidRPr="00031CCC">
        <w:rPr>
          <w:sz w:val="24"/>
          <w:szCs w:val="24"/>
        </w:rPr>
        <w:t>vastuuhenkilöineen sekä aikataulu havaittujen epäkohtien poistamiseen.</w:t>
      </w:r>
      <w:r w:rsidR="00CC2990">
        <w:rPr>
          <w:sz w:val="24"/>
          <w:szCs w:val="24"/>
        </w:rPr>
        <w:t xml:space="preserve"> </w:t>
      </w:r>
    </w:p>
    <w:p w:rsidR="00CC2990" w:rsidRDefault="00CC2990" w:rsidP="00CC2990">
      <w:pPr>
        <w:spacing w:after="0"/>
        <w:rPr>
          <w:sz w:val="24"/>
          <w:szCs w:val="24"/>
        </w:rPr>
      </w:pPr>
    </w:p>
    <w:p w:rsidR="00031CCC" w:rsidRPr="00031CCC" w:rsidRDefault="00031CCC" w:rsidP="00CC2990">
      <w:pPr>
        <w:spacing w:after="0"/>
        <w:rPr>
          <w:sz w:val="24"/>
          <w:szCs w:val="24"/>
        </w:rPr>
      </w:pPr>
      <w:r w:rsidRPr="00031CCC">
        <w:rPr>
          <w:sz w:val="24"/>
          <w:szCs w:val="24"/>
        </w:rPr>
        <w:t>Kouluilla pitää olla ajan tasalla oleva suunnitelma oppilaiden suojaamiseksi kiusaamiselta, väkivallalta ja</w:t>
      </w:r>
      <w:r w:rsidR="00CC2990">
        <w:rPr>
          <w:sz w:val="24"/>
          <w:szCs w:val="24"/>
        </w:rPr>
        <w:t xml:space="preserve"> </w:t>
      </w:r>
      <w:r w:rsidRPr="00031CCC">
        <w:rPr>
          <w:sz w:val="24"/>
          <w:szCs w:val="24"/>
        </w:rPr>
        <w:t>häirinnältä.   </w:t>
      </w:r>
    </w:p>
    <w:p w:rsidR="00031CCC" w:rsidRDefault="00031CCC" w:rsidP="00CC2990">
      <w:pPr>
        <w:rPr>
          <w:sz w:val="24"/>
          <w:szCs w:val="24"/>
        </w:rPr>
      </w:pPr>
    </w:p>
    <w:p w:rsidR="00031CCC" w:rsidRDefault="00031CCC" w:rsidP="00CC2990">
      <w:pPr>
        <w:rPr>
          <w:sz w:val="24"/>
          <w:szCs w:val="24"/>
        </w:rPr>
      </w:pPr>
    </w:p>
    <w:p w:rsidR="00031CCC" w:rsidRDefault="00031CCC" w:rsidP="00CC2990">
      <w:pPr>
        <w:rPr>
          <w:sz w:val="24"/>
          <w:szCs w:val="24"/>
        </w:rPr>
      </w:pPr>
    </w:p>
    <w:p w:rsidR="00031CCC" w:rsidRDefault="00031CCC" w:rsidP="00CC2990">
      <w:pPr>
        <w:rPr>
          <w:sz w:val="24"/>
          <w:szCs w:val="24"/>
        </w:rPr>
      </w:pPr>
    </w:p>
    <w:p w:rsidR="00031CCC" w:rsidRDefault="00031CCC" w:rsidP="00CC2990">
      <w:pPr>
        <w:rPr>
          <w:sz w:val="24"/>
          <w:szCs w:val="24"/>
        </w:rPr>
      </w:pPr>
    </w:p>
    <w:p w:rsidR="00B136E9" w:rsidRDefault="00B136E9" w:rsidP="00CC2990">
      <w:pPr>
        <w:rPr>
          <w:sz w:val="24"/>
          <w:szCs w:val="24"/>
        </w:rPr>
      </w:pPr>
    </w:p>
    <w:p w:rsidR="00B136E9" w:rsidRDefault="00B136E9" w:rsidP="00CC2990">
      <w:pPr>
        <w:rPr>
          <w:sz w:val="24"/>
          <w:szCs w:val="24"/>
        </w:rPr>
      </w:pPr>
    </w:p>
    <w:p w:rsidR="00B136E9" w:rsidRDefault="00B136E9" w:rsidP="00CC2990">
      <w:pPr>
        <w:rPr>
          <w:sz w:val="24"/>
          <w:szCs w:val="24"/>
        </w:rPr>
      </w:pPr>
    </w:p>
    <w:p w:rsidR="00B136E9" w:rsidRDefault="00B136E9" w:rsidP="00CC2990">
      <w:pPr>
        <w:rPr>
          <w:sz w:val="24"/>
          <w:szCs w:val="24"/>
        </w:rPr>
      </w:pPr>
    </w:p>
    <w:p w:rsidR="00B136E9" w:rsidRDefault="00B136E9" w:rsidP="00CC2990">
      <w:pPr>
        <w:rPr>
          <w:sz w:val="24"/>
          <w:szCs w:val="24"/>
        </w:rPr>
      </w:pPr>
    </w:p>
    <w:p w:rsidR="00B136E9" w:rsidRDefault="00B136E9" w:rsidP="00CC2990">
      <w:pPr>
        <w:rPr>
          <w:sz w:val="24"/>
          <w:szCs w:val="24"/>
        </w:rPr>
      </w:pPr>
    </w:p>
    <w:p w:rsidR="00B136E9" w:rsidRPr="00031CCC" w:rsidRDefault="00B136E9" w:rsidP="00CC2990">
      <w:pPr>
        <w:rPr>
          <w:sz w:val="24"/>
          <w:szCs w:val="24"/>
        </w:rPr>
      </w:pPr>
    </w:p>
    <w:p w:rsidR="00031CCC" w:rsidRPr="00031CCC" w:rsidRDefault="00031CCC" w:rsidP="00CC2990">
      <w:pPr>
        <w:rPr>
          <w:sz w:val="24"/>
          <w:szCs w:val="24"/>
        </w:rPr>
      </w:pPr>
      <w:r w:rsidRPr="00031CCC">
        <w:rPr>
          <w:sz w:val="24"/>
          <w:szCs w:val="24"/>
        </w:rPr>
        <w:t>Lähteet ja lisätietoa</w:t>
      </w:r>
    </w:p>
    <w:p w:rsidR="00031CCC" w:rsidRPr="00031CCC" w:rsidRDefault="00031CCC" w:rsidP="00CC2990">
      <w:pPr>
        <w:rPr>
          <w:sz w:val="24"/>
          <w:szCs w:val="24"/>
        </w:rPr>
      </w:pPr>
      <w:r w:rsidRPr="00031CCC">
        <w:rPr>
          <w:sz w:val="24"/>
          <w:szCs w:val="24"/>
        </w:rPr>
        <w:t>Yhteiseen ymmärrykseen tasa‐arvosta, Opas oppilaitoksen tasa‐arvosuunnitelman laadintaan.</w:t>
      </w:r>
      <w:r w:rsidR="00D42448">
        <w:rPr>
          <w:sz w:val="24"/>
          <w:szCs w:val="24"/>
        </w:rPr>
        <w:t xml:space="preserve"> (Opetushallitus)</w:t>
      </w:r>
      <w:bookmarkStart w:id="0" w:name="_GoBack"/>
      <w:bookmarkEnd w:id="0"/>
    </w:p>
    <w:p w:rsidR="00031CCC" w:rsidRPr="00031CCC" w:rsidRDefault="00031CCC" w:rsidP="00CC2990">
      <w:pPr>
        <w:rPr>
          <w:sz w:val="24"/>
          <w:szCs w:val="24"/>
        </w:rPr>
      </w:pPr>
      <w:r w:rsidRPr="00031CCC">
        <w:rPr>
          <w:sz w:val="24"/>
          <w:szCs w:val="24"/>
        </w:rPr>
        <w:t>Tasa‐arvolaki 2015 (Esite 2015)</w:t>
      </w:r>
    </w:p>
    <w:p w:rsidR="00031CCC" w:rsidRPr="00031CCC" w:rsidRDefault="00031CCC" w:rsidP="00CC2990">
      <w:pPr>
        <w:rPr>
          <w:sz w:val="24"/>
          <w:szCs w:val="24"/>
        </w:rPr>
      </w:pPr>
      <w:r w:rsidRPr="00031CCC">
        <w:rPr>
          <w:sz w:val="24"/>
          <w:szCs w:val="24"/>
        </w:rPr>
        <w:t>Tasa‐arvolaki, oppilaitokset ja sukupuolen moninaisuus (Esite 2015)</w:t>
      </w:r>
    </w:p>
    <w:p w:rsidR="00031CCC" w:rsidRPr="00031CCC" w:rsidRDefault="00031CCC" w:rsidP="00CC2990">
      <w:pPr>
        <w:rPr>
          <w:sz w:val="24"/>
          <w:szCs w:val="24"/>
        </w:rPr>
      </w:pPr>
      <w:r w:rsidRPr="00031CCC">
        <w:rPr>
          <w:sz w:val="24"/>
          <w:szCs w:val="24"/>
        </w:rPr>
        <w:t>Yhdenvertaisuuslaki</w:t>
      </w:r>
    </w:p>
    <w:p w:rsidR="00031CCC" w:rsidRDefault="00031CCC" w:rsidP="00CC2990">
      <w:pPr>
        <w:rPr>
          <w:sz w:val="24"/>
          <w:szCs w:val="24"/>
        </w:rPr>
      </w:pPr>
      <w:r w:rsidRPr="00031CCC">
        <w:rPr>
          <w:sz w:val="24"/>
          <w:szCs w:val="24"/>
        </w:rPr>
        <w:t>Tasa‐arvolaki</w:t>
      </w:r>
    </w:p>
    <w:p w:rsidR="00D42448" w:rsidRPr="00031CCC" w:rsidRDefault="00D42448" w:rsidP="00CC2990">
      <w:pPr>
        <w:rPr>
          <w:sz w:val="24"/>
          <w:szCs w:val="24"/>
        </w:rPr>
      </w:pPr>
      <w:r>
        <w:rPr>
          <w:sz w:val="24"/>
          <w:szCs w:val="24"/>
        </w:rPr>
        <w:t>Tasa-arvotyö on taitolaji (Opetushallitus)</w:t>
      </w:r>
    </w:p>
    <w:p w:rsidR="00031CCC" w:rsidRDefault="00031CCC" w:rsidP="00CC2990">
      <w:pPr>
        <w:rPr>
          <w:sz w:val="24"/>
          <w:szCs w:val="24"/>
        </w:rPr>
      </w:pPr>
      <w:r w:rsidRPr="00031CCC">
        <w:rPr>
          <w:sz w:val="24"/>
          <w:szCs w:val="24"/>
        </w:rPr>
        <w:t>http://www.yhdenvertaisuus.fi/</w:t>
      </w:r>
    </w:p>
    <w:p w:rsidR="00D42448" w:rsidRPr="00A56FA3" w:rsidRDefault="00D42448" w:rsidP="00CC2990">
      <w:pPr>
        <w:rPr>
          <w:sz w:val="24"/>
          <w:szCs w:val="24"/>
        </w:rPr>
      </w:pPr>
    </w:p>
    <w:sectPr w:rsidR="00D42448" w:rsidRPr="00A56F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E6A9D"/>
    <w:multiLevelType w:val="hybridMultilevel"/>
    <w:tmpl w:val="678E3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0069"/>
    <w:multiLevelType w:val="hybridMultilevel"/>
    <w:tmpl w:val="F6D614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B2392"/>
    <w:multiLevelType w:val="hybridMultilevel"/>
    <w:tmpl w:val="ABC062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A3"/>
    <w:rsid w:val="00031CCC"/>
    <w:rsid w:val="001D5965"/>
    <w:rsid w:val="0022600B"/>
    <w:rsid w:val="0022658D"/>
    <w:rsid w:val="0053299B"/>
    <w:rsid w:val="00665AFE"/>
    <w:rsid w:val="0085697C"/>
    <w:rsid w:val="008C4F51"/>
    <w:rsid w:val="00914ED6"/>
    <w:rsid w:val="00A56FA3"/>
    <w:rsid w:val="00B1045C"/>
    <w:rsid w:val="00B136E9"/>
    <w:rsid w:val="00CC2990"/>
    <w:rsid w:val="00D42448"/>
    <w:rsid w:val="00E460A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E59DB-54C3-40E8-87DC-F109F22B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56FA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42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2203</Words>
  <Characters>17852</Characters>
  <Application>Microsoft Office Word</Application>
  <DocSecurity>0</DocSecurity>
  <Lines>148</Lines>
  <Paragraphs>40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Kaisu Puranen</dc:creator>
  <cp:keywords/>
  <dc:description/>
  <cp:lastModifiedBy>Kaisu Puranen</cp:lastModifiedBy>
  <cp:revision>6</cp:revision>
  <dcterms:created xsi:type="dcterms:W3CDTF">2017-03-22T13:48:00Z</dcterms:created>
  <dcterms:modified xsi:type="dcterms:W3CDTF">2017-03-28T08:19:00Z</dcterms:modified>
</cp:coreProperties>
</file>