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C5" w:rsidRDefault="00D874C9" w:rsidP="00CA67C5">
      <w:pPr>
        <w:pStyle w:val="Eivli"/>
        <w:rPr>
          <w:b/>
          <w:sz w:val="28"/>
          <w:szCs w:val="28"/>
        </w:rPr>
      </w:pPr>
      <w:r>
        <w:rPr>
          <w:noProof/>
          <w:lang w:eastAsia="fi-FI"/>
        </w:rPr>
        <w:drawing>
          <wp:anchor distT="0" distB="0" distL="114300" distR="114300" simplePos="0" relativeHeight="251658240" behindDoc="1" locked="0" layoutInCell="1" allowOverlap="1">
            <wp:simplePos x="0" y="0"/>
            <wp:positionH relativeFrom="column">
              <wp:posOffset>-1270</wp:posOffset>
            </wp:positionH>
            <wp:positionV relativeFrom="paragraph">
              <wp:posOffset>0</wp:posOffset>
            </wp:positionV>
            <wp:extent cx="1928495" cy="775970"/>
            <wp:effectExtent l="0" t="0" r="0" b="5080"/>
            <wp:wrapThrough wrapText="bothSides">
              <wp:wrapPolygon edited="0">
                <wp:start x="0" y="0"/>
                <wp:lineTo x="0" y="21211"/>
                <wp:lineTo x="21337" y="21211"/>
                <wp:lineTo x="21337" y="0"/>
                <wp:lineTo x="0" y="0"/>
              </wp:wrapPolygon>
            </wp:wrapThrough>
            <wp:docPr id="1" name="Kuva 1" descr="Kuvaus: iklo väri[1]"/>
            <wp:cNvGraphicFramePr/>
            <a:graphic xmlns:a="http://schemas.openxmlformats.org/drawingml/2006/main">
              <a:graphicData uri="http://schemas.openxmlformats.org/drawingml/2006/picture">
                <pic:pic xmlns:pic="http://schemas.openxmlformats.org/drawingml/2006/picture">
                  <pic:nvPicPr>
                    <pic:cNvPr id="1" name="Kuva 1" descr="Kuvaus: iklo väri[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49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CA67C5">
        <w:rPr>
          <w:b/>
          <w:sz w:val="28"/>
          <w:szCs w:val="28"/>
        </w:rPr>
        <w:tab/>
      </w:r>
    </w:p>
    <w:p w:rsidR="00CA67C5" w:rsidRDefault="00CA67C5" w:rsidP="00CA67C5">
      <w:pPr>
        <w:pStyle w:val="Eivli"/>
        <w:rPr>
          <w:b/>
          <w:sz w:val="28"/>
          <w:szCs w:val="28"/>
        </w:rPr>
      </w:pPr>
    </w:p>
    <w:p w:rsidR="004E6162" w:rsidRDefault="004E6162" w:rsidP="00CA67C5">
      <w:pPr>
        <w:pStyle w:val="Eivli"/>
        <w:rPr>
          <w:b/>
          <w:sz w:val="28"/>
          <w:szCs w:val="28"/>
        </w:rPr>
      </w:pPr>
    </w:p>
    <w:p w:rsidR="004E6162" w:rsidRDefault="004E6162" w:rsidP="00CA67C5">
      <w:pPr>
        <w:pStyle w:val="Eivli"/>
        <w:rPr>
          <w:b/>
          <w:sz w:val="28"/>
          <w:szCs w:val="28"/>
        </w:rPr>
      </w:pPr>
    </w:p>
    <w:p w:rsidR="004E6162" w:rsidRDefault="004E6162" w:rsidP="00CA67C5">
      <w:pPr>
        <w:pStyle w:val="Eivli"/>
        <w:rPr>
          <w:b/>
          <w:sz w:val="28"/>
          <w:szCs w:val="28"/>
        </w:rPr>
      </w:pPr>
    </w:p>
    <w:p w:rsidR="00D874C9" w:rsidRDefault="00D874C9" w:rsidP="00CA67C5">
      <w:pPr>
        <w:pStyle w:val="Eivli"/>
        <w:rPr>
          <w:b/>
          <w:sz w:val="28"/>
          <w:szCs w:val="28"/>
        </w:rPr>
      </w:pPr>
      <w:r>
        <w:rPr>
          <w:b/>
          <w:sz w:val="28"/>
          <w:szCs w:val="28"/>
        </w:rPr>
        <w:t>Viite HE 44</w:t>
      </w:r>
      <w:r w:rsidR="00BF36E2">
        <w:rPr>
          <w:b/>
          <w:sz w:val="28"/>
          <w:szCs w:val="28"/>
        </w:rPr>
        <w:t xml:space="preserve"> /</w:t>
      </w:r>
      <w:r>
        <w:rPr>
          <w:b/>
          <w:sz w:val="28"/>
          <w:szCs w:val="28"/>
        </w:rPr>
        <w:t xml:space="preserve"> 2012</w:t>
      </w:r>
    </w:p>
    <w:p w:rsidR="00D874C9" w:rsidRDefault="00D874C9" w:rsidP="00D874C9">
      <w:pPr>
        <w:rPr>
          <w:b/>
          <w:sz w:val="28"/>
          <w:szCs w:val="28"/>
        </w:rPr>
      </w:pPr>
      <w:r>
        <w:rPr>
          <w:b/>
          <w:sz w:val="28"/>
          <w:szCs w:val="28"/>
        </w:rPr>
        <w:t xml:space="preserve">Asia: </w:t>
      </w:r>
      <w:r w:rsidR="00F9693F">
        <w:rPr>
          <w:b/>
          <w:sz w:val="28"/>
          <w:szCs w:val="28"/>
        </w:rPr>
        <w:t>Kannanotto l</w:t>
      </w:r>
      <w:r w:rsidR="003377F7">
        <w:rPr>
          <w:b/>
          <w:sz w:val="28"/>
          <w:szCs w:val="28"/>
        </w:rPr>
        <w:t>aki</w:t>
      </w:r>
      <w:r w:rsidR="00F9693F">
        <w:rPr>
          <w:b/>
          <w:sz w:val="28"/>
          <w:szCs w:val="28"/>
        </w:rPr>
        <w:t>in</w:t>
      </w:r>
      <w:r w:rsidR="003377F7">
        <w:rPr>
          <w:b/>
          <w:sz w:val="28"/>
          <w:szCs w:val="28"/>
        </w:rPr>
        <w:t xml:space="preserve"> ammattikorkeakoululain muuttamisesta 20 §</w:t>
      </w:r>
    </w:p>
    <w:p w:rsidR="00D874C9" w:rsidRPr="004E6162" w:rsidRDefault="00D874C9" w:rsidP="00CA67C5">
      <w:pPr>
        <w:rPr>
          <w:sz w:val="24"/>
          <w:szCs w:val="24"/>
        </w:rPr>
      </w:pPr>
      <w:r w:rsidRPr="004E6162">
        <w:rPr>
          <w:sz w:val="24"/>
          <w:szCs w:val="24"/>
        </w:rPr>
        <w:t xml:space="preserve">Iltakoulujen liitto </w:t>
      </w:r>
      <w:r w:rsidR="007F2759">
        <w:rPr>
          <w:sz w:val="24"/>
          <w:szCs w:val="24"/>
        </w:rPr>
        <w:t xml:space="preserve">IKLO ry </w:t>
      </w:r>
      <w:r w:rsidRPr="004E6162">
        <w:rPr>
          <w:sz w:val="24"/>
          <w:szCs w:val="24"/>
        </w:rPr>
        <w:t xml:space="preserve">edustaa aikuislukioiden ja </w:t>
      </w:r>
      <w:proofErr w:type="gramStart"/>
      <w:r w:rsidRPr="004E6162">
        <w:rPr>
          <w:sz w:val="24"/>
          <w:szCs w:val="24"/>
        </w:rPr>
        <w:t>–linjojen</w:t>
      </w:r>
      <w:proofErr w:type="gramEnd"/>
      <w:r w:rsidRPr="004E6162">
        <w:rPr>
          <w:sz w:val="24"/>
          <w:szCs w:val="24"/>
        </w:rPr>
        <w:t xml:space="preserve"> ylläpitäjiä. Siihen kuuluvat myös Iltakoulujen rehtorien yhdistys IRY ry sekä Iltakoulujen opettajien yhdistys IOY ry. </w:t>
      </w:r>
    </w:p>
    <w:p w:rsidR="00D874C9" w:rsidRPr="004E6162" w:rsidRDefault="00D874C9" w:rsidP="00CA67C5">
      <w:pPr>
        <w:rPr>
          <w:sz w:val="24"/>
          <w:szCs w:val="24"/>
        </w:rPr>
      </w:pPr>
      <w:r w:rsidRPr="004E6162">
        <w:rPr>
          <w:sz w:val="24"/>
          <w:szCs w:val="24"/>
        </w:rPr>
        <w:t xml:space="preserve">Aikuislukioissa ja </w:t>
      </w:r>
      <w:proofErr w:type="gramStart"/>
      <w:r w:rsidRPr="004E6162">
        <w:rPr>
          <w:sz w:val="24"/>
          <w:szCs w:val="24"/>
        </w:rPr>
        <w:t>–linjoilla</w:t>
      </w:r>
      <w:proofErr w:type="gramEnd"/>
      <w:r w:rsidRPr="004E6162">
        <w:rPr>
          <w:sz w:val="24"/>
          <w:szCs w:val="24"/>
        </w:rPr>
        <w:t xml:space="preserve"> opiskelee koulutustaustaltaan, kansallisuudeltaan ja iältään  hyvin monenlaisia henkilöitä aina peruskoulun alkuvaiheen opetuksesta korkeasti koulutettuihin aineopiskelijoihin. Hyvin suuren osan muodostavat peruskoulua käyvät maahanmuuttajat, nuorten lukion keskeyttäneet sekä sellaiset henkilöt, joilla ei ole lainkaan toisen asteen tutkintoa.  </w:t>
      </w:r>
    </w:p>
    <w:p w:rsidR="00D874C9" w:rsidRPr="004E6162" w:rsidRDefault="00D874C9" w:rsidP="00CA67C5">
      <w:pPr>
        <w:rPr>
          <w:sz w:val="24"/>
          <w:szCs w:val="24"/>
        </w:rPr>
      </w:pPr>
      <w:r w:rsidRPr="004E6162">
        <w:rPr>
          <w:sz w:val="24"/>
          <w:szCs w:val="24"/>
        </w:rPr>
        <w:t xml:space="preserve">Aikuislukiotoiminta on tasa-arvoistavaa ja syrjäytymistä ehkäisevää, sillä </w:t>
      </w:r>
      <w:r w:rsidR="003377F7" w:rsidRPr="004E6162">
        <w:rPr>
          <w:sz w:val="24"/>
          <w:szCs w:val="24"/>
        </w:rPr>
        <w:t>se antaa</w:t>
      </w:r>
      <w:r w:rsidRPr="004E6162">
        <w:rPr>
          <w:sz w:val="24"/>
          <w:szCs w:val="24"/>
        </w:rPr>
        <w:t xml:space="preserve"> monille opiskelijoille ns. toisen mahdollisuuden ja monille elinikäisen oppimisen väylän. </w:t>
      </w:r>
    </w:p>
    <w:p w:rsidR="004E6162" w:rsidRDefault="00D874C9" w:rsidP="00CA67C5">
      <w:pPr>
        <w:rPr>
          <w:b/>
          <w:sz w:val="24"/>
          <w:szCs w:val="24"/>
        </w:rPr>
      </w:pPr>
      <w:r w:rsidRPr="004E6162">
        <w:rPr>
          <w:b/>
          <w:sz w:val="24"/>
          <w:szCs w:val="24"/>
        </w:rPr>
        <w:t xml:space="preserve">HE 44 2012 </w:t>
      </w:r>
      <w:r w:rsidR="003377F7" w:rsidRPr="004E6162">
        <w:rPr>
          <w:b/>
          <w:sz w:val="24"/>
          <w:szCs w:val="24"/>
        </w:rPr>
        <w:t xml:space="preserve">20 § </w:t>
      </w:r>
      <w:r w:rsidRPr="004E6162">
        <w:rPr>
          <w:b/>
          <w:sz w:val="24"/>
          <w:szCs w:val="24"/>
        </w:rPr>
        <w:t>sisältää opiskelijoiden tasa-arvoa ja yhdenvertaisuutta loukkaav</w:t>
      </w:r>
      <w:r w:rsidR="003377F7" w:rsidRPr="004E6162">
        <w:rPr>
          <w:b/>
          <w:sz w:val="24"/>
          <w:szCs w:val="24"/>
        </w:rPr>
        <w:t>an</w:t>
      </w:r>
      <w:r w:rsidRPr="004E6162">
        <w:rPr>
          <w:b/>
          <w:sz w:val="24"/>
          <w:szCs w:val="24"/>
        </w:rPr>
        <w:t xml:space="preserve"> ehdotuks</w:t>
      </w:r>
      <w:r w:rsidR="003377F7" w:rsidRPr="004E6162">
        <w:rPr>
          <w:b/>
          <w:sz w:val="24"/>
          <w:szCs w:val="24"/>
        </w:rPr>
        <w:t>en</w:t>
      </w:r>
      <w:r w:rsidRPr="004E6162">
        <w:rPr>
          <w:b/>
          <w:sz w:val="24"/>
          <w:szCs w:val="24"/>
        </w:rPr>
        <w:t xml:space="preserve">. </w:t>
      </w:r>
    </w:p>
    <w:p w:rsidR="00610112" w:rsidRPr="004E6162" w:rsidRDefault="00D874C9" w:rsidP="00CA67C5">
      <w:pPr>
        <w:rPr>
          <w:sz w:val="24"/>
          <w:szCs w:val="24"/>
        </w:rPr>
      </w:pPr>
      <w:r w:rsidRPr="004E6162">
        <w:rPr>
          <w:sz w:val="24"/>
          <w:szCs w:val="24"/>
        </w:rPr>
        <w:t>Aikuislukioissa</w:t>
      </w:r>
      <w:r w:rsidR="00F9693F">
        <w:rPr>
          <w:sz w:val="24"/>
          <w:szCs w:val="24"/>
        </w:rPr>
        <w:t xml:space="preserve"> ja</w:t>
      </w:r>
      <w:r w:rsidRPr="004E6162">
        <w:rPr>
          <w:sz w:val="24"/>
          <w:szCs w:val="24"/>
        </w:rPr>
        <w:t xml:space="preserve"> jonkin verran myös nuorten lukioissa on opiskelijoita, jotka lukion päättötodistuksen saatuaan eivät </w:t>
      </w:r>
      <w:r w:rsidR="00006F49">
        <w:rPr>
          <w:sz w:val="24"/>
          <w:szCs w:val="24"/>
        </w:rPr>
        <w:t>ole halunneet</w:t>
      </w:r>
      <w:r w:rsidRPr="004E6162">
        <w:rPr>
          <w:sz w:val="24"/>
          <w:szCs w:val="24"/>
        </w:rPr>
        <w:t xml:space="preserve"> suorittaa ylioppilastutkintoa. </w:t>
      </w:r>
      <w:r w:rsidR="00610112" w:rsidRPr="004E6162">
        <w:rPr>
          <w:sz w:val="24"/>
          <w:szCs w:val="24"/>
        </w:rPr>
        <w:t xml:space="preserve">He saattavat suorittaa </w:t>
      </w:r>
      <w:r w:rsidR="007F2759">
        <w:rPr>
          <w:sz w:val="24"/>
          <w:szCs w:val="24"/>
        </w:rPr>
        <w:t xml:space="preserve">sen </w:t>
      </w:r>
      <w:r w:rsidR="00610112" w:rsidRPr="004E6162">
        <w:rPr>
          <w:sz w:val="24"/>
          <w:szCs w:val="24"/>
        </w:rPr>
        <w:t xml:space="preserve">myöhemmin jossain elämänsä vaiheessa. Suuri osa ao. opiskelijoista on maahanmuuttajia ja osa on rangaistuslaitoksissa olevia. </w:t>
      </w:r>
      <w:r w:rsidR="008015AC">
        <w:rPr>
          <w:sz w:val="24"/>
          <w:szCs w:val="24"/>
        </w:rPr>
        <w:t xml:space="preserve">Maahanmuuttajilla on </w:t>
      </w:r>
      <w:r w:rsidR="008015AC" w:rsidRPr="008015AC">
        <w:rPr>
          <w:sz w:val="24"/>
          <w:szCs w:val="24"/>
        </w:rPr>
        <w:t xml:space="preserve">heikommat lähtökohdat selviytyä </w:t>
      </w:r>
      <w:r w:rsidR="008015AC">
        <w:rPr>
          <w:sz w:val="24"/>
          <w:szCs w:val="24"/>
        </w:rPr>
        <w:t>yo-</w:t>
      </w:r>
      <w:r w:rsidR="008015AC" w:rsidRPr="008015AC">
        <w:rPr>
          <w:sz w:val="24"/>
          <w:szCs w:val="24"/>
        </w:rPr>
        <w:t xml:space="preserve">tutkinnosta, </w:t>
      </w:r>
      <w:r w:rsidR="00EA0C52">
        <w:rPr>
          <w:sz w:val="24"/>
          <w:szCs w:val="24"/>
        </w:rPr>
        <w:t>koska</w:t>
      </w:r>
      <w:r w:rsidR="008015AC" w:rsidRPr="008015AC">
        <w:rPr>
          <w:sz w:val="24"/>
          <w:szCs w:val="24"/>
        </w:rPr>
        <w:t xml:space="preserve"> valintamahdollisuudet ovat rajoitetummat</w:t>
      </w:r>
      <w:r w:rsidR="00EA0C52">
        <w:rPr>
          <w:sz w:val="24"/>
          <w:szCs w:val="24"/>
        </w:rPr>
        <w:t xml:space="preserve">: </w:t>
      </w:r>
      <w:r w:rsidR="008015AC" w:rsidRPr="008015AC">
        <w:rPr>
          <w:sz w:val="24"/>
          <w:szCs w:val="24"/>
        </w:rPr>
        <w:t xml:space="preserve">suurin osa </w:t>
      </w:r>
      <w:r w:rsidR="008015AC">
        <w:rPr>
          <w:sz w:val="24"/>
          <w:szCs w:val="24"/>
        </w:rPr>
        <w:t xml:space="preserve">aikuislukioiden maahanmuuttajista on </w:t>
      </w:r>
      <w:r w:rsidR="00EA0C52">
        <w:rPr>
          <w:sz w:val="24"/>
          <w:szCs w:val="24"/>
        </w:rPr>
        <w:t>koulutuksellisesta näkökulmasta myöhään (yli 16-vuotiaina)</w:t>
      </w:r>
      <w:r w:rsidR="008015AC">
        <w:rPr>
          <w:sz w:val="24"/>
          <w:szCs w:val="24"/>
        </w:rPr>
        <w:t xml:space="preserve"> Suomeen saapuneita ja </w:t>
      </w:r>
      <w:proofErr w:type="gramStart"/>
      <w:r w:rsidR="008015AC">
        <w:rPr>
          <w:sz w:val="24"/>
          <w:szCs w:val="24"/>
        </w:rPr>
        <w:t xml:space="preserve">siksi </w:t>
      </w:r>
      <w:r w:rsidR="008015AC" w:rsidRPr="008015AC">
        <w:rPr>
          <w:sz w:val="24"/>
          <w:szCs w:val="24"/>
        </w:rPr>
        <w:t xml:space="preserve"> saanut</w:t>
      </w:r>
      <w:proofErr w:type="gramEnd"/>
      <w:r w:rsidR="008015AC" w:rsidRPr="008015AC">
        <w:rPr>
          <w:sz w:val="24"/>
          <w:szCs w:val="24"/>
        </w:rPr>
        <w:t xml:space="preserve"> vapautuksen toisen kotimaisen kielen opinnoista.  Pakollisia kokeita heillä ovat äidinkieli (S2), vieras kieli, matematiikka ja </w:t>
      </w:r>
      <w:proofErr w:type="spellStart"/>
      <w:r w:rsidR="008015AC" w:rsidRPr="008015AC">
        <w:rPr>
          <w:sz w:val="24"/>
          <w:szCs w:val="24"/>
        </w:rPr>
        <w:t>reaali</w:t>
      </w:r>
      <w:proofErr w:type="spellEnd"/>
      <w:r w:rsidR="008015AC" w:rsidRPr="008015AC">
        <w:rPr>
          <w:sz w:val="24"/>
          <w:szCs w:val="24"/>
        </w:rPr>
        <w:t>.</w:t>
      </w:r>
      <w:r w:rsidR="008015AC">
        <w:rPr>
          <w:sz w:val="24"/>
          <w:szCs w:val="24"/>
        </w:rPr>
        <w:t xml:space="preserve"> </w:t>
      </w:r>
      <w:r w:rsidR="000D4F98">
        <w:rPr>
          <w:sz w:val="24"/>
          <w:szCs w:val="24"/>
        </w:rPr>
        <w:t>O</w:t>
      </w:r>
      <w:r w:rsidR="00610112" w:rsidRPr="004E6162">
        <w:rPr>
          <w:sz w:val="24"/>
          <w:szCs w:val="24"/>
        </w:rPr>
        <w:t xml:space="preserve">sa </w:t>
      </w:r>
      <w:r w:rsidR="008015AC">
        <w:rPr>
          <w:sz w:val="24"/>
          <w:szCs w:val="24"/>
        </w:rPr>
        <w:t xml:space="preserve">yo-tutkinnon suorittamatta jättävistä on </w:t>
      </w:r>
      <w:r w:rsidR="00610112" w:rsidRPr="004E6162">
        <w:rPr>
          <w:sz w:val="24"/>
          <w:szCs w:val="24"/>
        </w:rPr>
        <w:t xml:space="preserve">suomalaisia, jotka eivät pääse kirjoituksista läpi yleensä siksi, että </w:t>
      </w:r>
      <w:r w:rsidR="007F2759">
        <w:rPr>
          <w:sz w:val="24"/>
          <w:szCs w:val="24"/>
        </w:rPr>
        <w:t>jokin</w:t>
      </w:r>
      <w:r w:rsidR="00610112" w:rsidRPr="004E6162">
        <w:rPr>
          <w:sz w:val="24"/>
          <w:szCs w:val="24"/>
        </w:rPr>
        <w:t xml:space="preserve"> kirjoitusaine hankaa vastaan. Heistä monikaan ei enää halua aloittaa kirjoituksia alusta vaan jättää </w:t>
      </w:r>
      <w:r w:rsidR="007F2759">
        <w:rPr>
          <w:sz w:val="24"/>
          <w:szCs w:val="24"/>
        </w:rPr>
        <w:t>tutkinnon suorittamatta</w:t>
      </w:r>
      <w:r w:rsidR="00610112" w:rsidRPr="004E6162">
        <w:rPr>
          <w:sz w:val="24"/>
          <w:szCs w:val="24"/>
        </w:rPr>
        <w:t xml:space="preserve">. </w:t>
      </w:r>
      <w:r w:rsidR="00FA74B6" w:rsidRPr="00F94500">
        <w:rPr>
          <w:sz w:val="24"/>
          <w:szCs w:val="24"/>
        </w:rPr>
        <w:t>Jos ylioppilastutkinnon rakenne olisi valinnaisempi, lähes kaikki heistä saisivat tutkinnon suoritettua.  Tässä joukossa on monia, joilla on erilaisia oppimisvaikeuksia, jotka ovat haitanneet heidän koulunkäyntiään alusta saakka.  Osalla vaikeudet huomataan vasta lukiossa, mutta lukioaika on liian lyhyt oppimisvaikeuksien korjaamiseksi.</w:t>
      </w:r>
    </w:p>
    <w:p w:rsidR="008015AC" w:rsidRPr="00D852BC" w:rsidRDefault="007F2759" w:rsidP="008015AC">
      <w:pPr>
        <w:rPr>
          <w:sz w:val="20"/>
          <w:szCs w:val="20"/>
        </w:rPr>
      </w:pPr>
      <w:r>
        <w:rPr>
          <w:sz w:val="24"/>
          <w:szCs w:val="24"/>
        </w:rPr>
        <w:t>L</w:t>
      </w:r>
      <w:r w:rsidR="003377F7" w:rsidRPr="004E6162">
        <w:rPr>
          <w:sz w:val="24"/>
          <w:szCs w:val="24"/>
        </w:rPr>
        <w:t xml:space="preserve">ukion oppimäärän </w:t>
      </w:r>
      <w:r>
        <w:rPr>
          <w:sz w:val="24"/>
          <w:szCs w:val="24"/>
        </w:rPr>
        <w:t xml:space="preserve">suorittanut opiskelija </w:t>
      </w:r>
      <w:r w:rsidR="00610112" w:rsidRPr="004E6162">
        <w:rPr>
          <w:sz w:val="24"/>
          <w:szCs w:val="24"/>
        </w:rPr>
        <w:t>voi tällä hetkellä</w:t>
      </w:r>
      <w:r w:rsidR="00D874C9" w:rsidRPr="004E6162">
        <w:rPr>
          <w:sz w:val="24"/>
          <w:szCs w:val="24"/>
        </w:rPr>
        <w:t xml:space="preserve"> pyrkiä ammattikorkeakouluun. Suunniteltu lakiesitys kuitenkin epää tämän mahdollisuuden ja antaa ammattikorkeakouluille </w:t>
      </w:r>
      <w:r w:rsidR="00610112" w:rsidRPr="004E6162">
        <w:rPr>
          <w:sz w:val="24"/>
          <w:szCs w:val="24"/>
        </w:rPr>
        <w:t>vapaa</w:t>
      </w:r>
      <w:r w:rsidR="00006F49">
        <w:rPr>
          <w:sz w:val="24"/>
          <w:szCs w:val="24"/>
        </w:rPr>
        <w:t>n</w:t>
      </w:r>
      <w:r w:rsidR="00D874C9" w:rsidRPr="004E6162">
        <w:rPr>
          <w:sz w:val="24"/>
          <w:szCs w:val="24"/>
        </w:rPr>
        <w:t xml:space="preserve"> harkin</w:t>
      </w:r>
      <w:r w:rsidR="00006F49">
        <w:rPr>
          <w:sz w:val="24"/>
          <w:szCs w:val="24"/>
        </w:rPr>
        <w:t>nan</w:t>
      </w:r>
      <w:r w:rsidR="00D874C9" w:rsidRPr="004E6162">
        <w:rPr>
          <w:sz w:val="24"/>
          <w:szCs w:val="24"/>
        </w:rPr>
        <w:t xml:space="preserve"> hyväksyä </w:t>
      </w:r>
      <w:r w:rsidR="00006F49">
        <w:rPr>
          <w:sz w:val="24"/>
          <w:szCs w:val="24"/>
        </w:rPr>
        <w:t xml:space="preserve">tai hylätä </w:t>
      </w:r>
      <w:r w:rsidR="00610112" w:rsidRPr="004E6162">
        <w:rPr>
          <w:sz w:val="24"/>
          <w:szCs w:val="24"/>
        </w:rPr>
        <w:t xml:space="preserve">oppilaitoksiinsa </w:t>
      </w:r>
      <w:r w:rsidR="00006F49">
        <w:rPr>
          <w:sz w:val="24"/>
          <w:szCs w:val="24"/>
        </w:rPr>
        <w:t xml:space="preserve">opiskelijoita, joilla ei </w:t>
      </w:r>
      <w:proofErr w:type="gramStart"/>
      <w:r w:rsidR="00006F49">
        <w:rPr>
          <w:sz w:val="24"/>
          <w:szCs w:val="24"/>
        </w:rPr>
        <w:t xml:space="preserve">ole </w:t>
      </w:r>
      <w:r w:rsidR="00610112" w:rsidRPr="004E6162">
        <w:rPr>
          <w:sz w:val="24"/>
          <w:szCs w:val="24"/>
        </w:rPr>
        <w:t xml:space="preserve"> ylioppilastutkintotodistusta</w:t>
      </w:r>
      <w:proofErr w:type="gramEnd"/>
      <w:r w:rsidR="00006F49">
        <w:rPr>
          <w:sz w:val="24"/>
          <w:szCs w:val="24"/>
        </w:rPr>
        <w:t>.</w:t>
      </w:r>
      <w:r w:rsidR="00D874C9" w:rsidRPr="004E6162">
        <w:rPr>
          <w:sz w:val="24"/>
          <w:szCs w:val="24"/>
        </w:rPr>
        <w:t xml:space="preserve"> </w:t>
      </w:r>
      <w:r w:rsidR="00610112" w:rsidRPr="004E6162">
        <w:rPr>
          <w:sz w:val="24"/>
          <w:szCs w:val="24"/>
        </w:rPr>
        <w:t>Olemme huolissamme pelkän lukion oppimäärän perusteella hakevien opiskelijoiden tulevaisuudesta</w:t>
      </w:r>
      <w:r w:rsidR="00EA0C52">
        <w:rPr>
          <w:sz w:val="24"/>
          <w:szCs w:val="24"/>
        </w:rPr>
        <w:t>. P</w:t>
      </w:r>
      <w:r w:rsidR="00610112" w:rsidRPr="004E6162">
        <w:rPr>
          <w:sz w:val="24"/>
          <w:szCs w:val="24"/>
        </w:rPr>
        <w:t xml:space="preserve">elkäämme, </w:t>
      </w:r>
      <w:proofErr w:type="gramStart"/>
      <w:r w:rsidR="00610112" w:rsidRPr="004E6162">
        <w:rPr>
          <w:sz w:val="24"/>
          <w:szCs w:val="24"/>
        </w:rPr>
        <w:t xml:space="preserve">että </w:t>
      </w:r>
      <w:r w:rsidR="00EA0C52">
        <w:rPr>
          <w:sz w:val="24"/>
          <w:szCs w:val="24"/>
        </w:rPr>
        <w:t xml:space="preserve"> </w:t>
      </w:r>
      <w:r w:rsidR="00EA0C52" w:rsidRPr="00EA0C52">
        <w:rPr>
          <w:b/>
          <w:sz w:val="24"/>
          <w:szCs w:val="24"/>
        </w:rPr>
        <w:t>on</w:t>
      </w:r>
      <w:proofErr w:type="gramEnd"/>
      <w:r w:rsidR="00EA0C52" w:rsidRPr="00EA0C52">
        <w:rPr>
          <w:b/>
          <w:sz w:val="24"/>
          <w:szCs w:val="24"/>
        </w:rPr>
        <w:t xml:space="preserve"> </w:t>
      </w:r>
      <w:r w:rsidRPr="00EA0C52">
        <w:rPr>
          <w:b/>
          <w:sz w:val="24"/>
          <w:szCs w:val="24"/>
        </w:rPr>
        <w:t>syntymässä</w:t>
      </w:r>
      <w:r w:rsidR="003377F7" w:rsidRPr="00EA0C52">
        <w:rPr>
          <w:b/>
          <w:sz w:val="24"/>
          <w:szCs w:val="24"/>
        </w:rPr>
        <w:t xml:space="preserve"> uusi syrjäyty</w:t>
      </w:r>
      <w:r w:rsidR="006A3C9F">
        <w:rPr>
          <w:b/>
          <w:sz w:val="24"/>
          <w:szCs w:val="24"/>
        </w:rPr>
        <w:t>vien</w:t>
      </w:r>
      <w:r w:rsidR="003377F7" w:rsidRPr="00EA0C52">
        <w:rPr>
          <w:b/>
          <w:sz w:val="24"/>
          <w:szCs w:val="24"/>
        </w:rPr>
        <w:t xml:space="preserve"> joukko</w:t>
      </w:r>
      <w:r w:rsidR="00610112" w:rsidRPr="004E6162">
        <w:rPr>
          <w:sz w:val="24"/>
          <w:szCs w:val="24"/>
        </w:rPr>
        <w:t>. T</w:t>
      </w:r>
      <w:r w:rsidR="00D874C9" w:rsidRPr="004E6162">
        <w:rPr>
          <w:sz w:val="24"/>
          <w:szCs w:val="24"/>
        </w:rPr>
        <w:t>ä</w:t>
      </w:r>
      <w:r>
        <w:rPr>
          <w:sz w:val="24"/>
          <w:szCs w:val="24"/>
        </w:rPr>
        <w:t>h</w:t>
      </w:r>
      <w:r w:rsidR="00D874C9" w:rsidRPr="004E6162">
        <w:rPr>
          <w:sz w:val="24"/>
          <w:szCs w:val="24"/>
        </w:rPr>
        <w:t>ä</w:t>
      </w:r>
      <w:r>
        <w:rPr>
          <w:sz w:val="24"/>
          <w:szCs w:val="24"/>
        </w:rPr>
        <w:t>n</w:t>
      </w:r>
      <w:r w:rsidR="00D874C9" w:rsidRPr="004E6162">
        <w:rPr>
          <w:sz w:val="24"/>
          <w:szCs w:val="24"/>
        </w:rPr>
        <w:t xml:space="preserve"> joukko</w:t>
      </w:r>
      <w:r>
        <w:rPr>
          <w:sz w:val="24"/>
          <w:szCs w:val="24"/>
        </w:rPr>
        <w:t>on kuuluvat</w:t>
      </w:r>
      <w:r w:rsidR="00D874C9" w:rsidRPr="004E6162">
        <w:rPr>
          <w:sz w:val="24"/>
          <w:szCs w:val="24"/>
        </w:rPr>
        <w:t xml:space="preserve"> joutu</w:t>
      </w:r>
      <w:r>
        <w:rPr>
          <w:sz w:val="24"/>
          <w:szCs w:val="24"/>
        </w:rPr>
        <w:t>vat</w:t>
      </w:r>
      <w:r w:rsidR="00D874C9" w:rsidRPr="004E6162">
        <w:rPr>
          <w:sz w:val="24"/>
          <w:szCs w:val="24"/>
        </w:rPr>
        <w:t xml:space="preserve"> pussinperään</w:t>
      </w:r>
      <w:r w:rsidR="00610112" w:rsidRPr="004E6162">
        <w:rPr>
          <w:sz w:val="24"/>
          <w:szCs w:val="24"/>
        </w:rPr>
        <w:t xml:space="preserve">, sillä </w:t>
      </w:r>
      <w:r w:rsidR="00D874C9" w:rsidRPr="004E6162">
        <w:rPr>
          <w:sz w:val="24"/>
          <w:szCs w:val="24"/>
        </w:rPr>
        <w:t xml:space="preserve">he eivät pääse myöskään toisen asteen ammatillisiin koulutuksiin, koska </w:t>
      </w:r>
      <w:r w:rsidR="00006F49">
        <w:rPr>
          <w:sz w:val="24"/>
          <w:szCs w:val="24"/>
        </w:rPr>
        <w:t>aloitus</w:t>
      </w:r>
      <w:r w:rsidR="00D874C9" w:rsidRPr="004E6162">
        <w:rPr>
          <w:sz w:val="24"/>
          <w:szCs w:val="24"/>
        </w:rPr>
        <w:t xml:space="preserve">paikkoja vähennetään ja kahden saman tason </w:t>
      </w:r>
      <w:r w:rsidR="00D874C9" w:rsidRPr="004E6162">
        <w:rPr>
          <w:sz w:val="24"/>
          <w:szCs w:val="24"/>
        </w:rPr>
        <w:lastRenderedPageBreak/>
        <w:t>tutkintojen suorittamista karsastetaan.</w:t>
      </w:r>
      <w:r w:rsidR="00CA67C5" w:rsidRPr="004E6162">
        <w:rPr>
          <w:sz w:val="24"/>
          <w:szCs w:val="24"/>
        </w:rPr>
        <w:t xml:space="preserve"> Näin 3-vuotisen toisen asteen oppimäärän suorittanut ei voi hakea minnekään ilman y</w:t>
      </w:r>
      <w:r w:rsidR="00F9693F">
        <w:rPr>
          <w:sz w:val="24"/>
          <w:szCs w:val="24"/>
        </w:rPr>
        <w:t>lioppilastutkinto</w:t>
      </w:r>
      <w:r w:rsidR="00CA67C5" w:rsidRPr="004E6162">
        <w:rPr>
          <w:sz w:val="24"/>
          <w:szCs w:val="24"/>
        </w:rPr>
        <w:t xml:space="preserve">todistusta. </w:t>
      </w:r>
    </w:p>
    <w:p w:rsidR="00DC2A23" w:rsidRPr="004E6162" w:rsidRDefault="00CA67C5" w:rsidP="00CA67C5">
      <w:pPr>
        <w:rPr>
          <w:sz w:val="24"/>
          <w:szCs w:val="24"/>
        </w:rPr>
      </w:pPr>
      <w:r w:rsidRPr="004E6162">
        <w:rPr>
          <w:sz w:val="24"/>
          <w:szCs w:val="24"/>
        </w:rPr>
        <w:t xml:space="preserve">On epätasa-arvoista, että pelkällä ammatillisella perustutkinnolla voi hakeutua sekä yliopistoon </w:t>
      </w:r>
      <w:r w:rsidR="00EA0C52">
        <w:rPr>
          <w:sz w:val="24"/>
          <w:szCs w:val="24"/>
        </w:rPr>
        <w:t>että</w:t>
      </w:r>
      <w:r w:rsidRPr="004E6162">
        <w:rPr>
          <w:sz w:val="24"/>
          <w:szCs w:val="24"/>
        </w:rPr>
        <w:t xml:space="preserve"> ammattikorkeakouluun, mutta lukion päättötodistus ei siihen riitä, vaikka lukiokoulutus nimenomaan tähtää korkea-asteen opintoihin. </w:t>
      </w:r>
      <w:r w:rsidR="00EA0C52">
        <w:rPr>
          <w:sz w:val="24"/>
          <w:szCs w:val="24"/>
        </w:rPr>
        <w:t>On todennäköistä, että l</w:t>
      </w:r>
      <w:r w:rsidR="00DC2A23" w:rsidRPr="004E6162">
        <w:rPr>
          <w:sz w:val="24"/>
          <w:szCs w:val="24"/>
        </w:rPr>
        <w:t xml:space="preserve">ukion </w:t>
      </w:r>
      <w:r w:rsidR="00610112" w:rsidRPr="004E6162">
        <w:rPr>
          <w:sz w:val="24"/>
          <w:szCs w:val="24"/>
        </w:rPr>
        <w:t xml:space="preserve">oppimäärän </w:t>
      </w:r>
      <w:r w:rsidR="00DC2A23" w:rsidRPr="004E6162">
        <w:rPr>
          <w:sz w:val="24"/>
          <w:szCs w:val="24"/>
        </w:rPr>
        <w:t xml:space="preserve">suorittaneella opiskelijalla </w:t>
      </w:r>
      <w:r w:rsidR="00EA0C52">
        <w:rPr>
          <w:sz w:val="24"/>
          <w:szCs w:val="24"/>
        </w:rPr>
        <w:t>on</w:t>
      </w:r>
      <w:r w:rsidR="007F2759">
        <w:rPr>
          <w:sz w:val="24"/>
          <w:szCs w:val="24"/>
        </w:rPr>
        <w:t xml:space="preserve"> </w:t>
      </w:r>
      <w:r w:rsidR="00DC2A23" w:rsidRPr="004E6162">
        <w:rPr>
          <w:sz w:val="24"/>
          <w:szCs w:val="24"/>
        </w:rPr>
        <w:t>paremmat matemaattiset ja kielelliset valmiudet selviytyä ammattikorkeakoulun opinnoista kuin toisen asteen ammatillisen perus</w:t>
      </w:r>
      <w:r w:rsidR="00F9693F">
        <w:rPr>
          <w:sz w:val="24"/>
          <w:szCs w:val="24"/>
        </w:rPr>
        <w:t>tutkinno</w:t>
      </w:r>
      <w:r w:rsidR="00DC2A23" w:rsidRPr="004E6162">
        <w:rPr>
          <w:sz w:val="24"/>
          <w:szCs w:val="24"/>
        </w:rPr>
        <w:t>n s</w:t>
      </w:r>
      <w:r w:rsidR="00F9693F">
        <w:rPr>
          <w:sz w:val="24"/>
          <w:szCs w:val="24"/>
        </w:rPr>
        <w:t>uorittanee</w:t>
      </w:r>
      <w:r w:rsidR="00DC2A23" w:rsidRPr="004E6162">
        <w:rPr>
          <w:sz w:val="24"/>
          <w:szCs w:val="24"/>
        </w:rPr>
        <w:t xml:space="preserve">lla. </w:t>
      </w:r>
    </w:p>
    <w:p w:rsidR="003377F7" w:rsidRPr="004E6162" w:rsidRDefault="004E6162" w:rsidP="00CA67C5">
      <w:pPr>
        <w:rPr>
          <w:b/>
          <w:sz w:val="24"/>
          <w:szCs w:val="24"/>
        </w:rPr>
      </w:pPr>
      <w:r>
        <w:rPr>
          <w:sz w:val="24"/>
          <w:szCs w:val="24"/>
        </w:rPr>
        <w:t>P</w:t>
      </w:r>
      <w:r w:rsidRPr="004E6162">
        <w:rPr>
          <w:sz w:val="24"/>
          <w:szCs w:val="24"/>
        </w:rPr>
        <w:t xml:space="preserve">elkän lukion oppimäärän suorittaneita on </w:t>
      </w:r>
      <w:r>
        <w:rPr>
          <w:sz w:val="24"/>
          <w:szCs w:val="24"/>
        </w:rPr>
        <w:t xml:space="preserve">pieni </w:t>
      </w:r>
      <w:r w:rsidRPr="004E6162">
        <w:rPr>
          <w:sz w:val="24"/>
          <w:szCs w:val="24"/>
        </w:rPr>
        <w:t>mutta kasvava</w:t>
      </w:r>
      <w:r>
        <w:rPr>
          <w:sz w:val="24"/>
          <w:szCs w:val="24"/>
        </w:rPr>
        <w:t xml:space="preserve"> joukko</w:t>
      </w:r>
      <w:r w:rsidRPr="004E6162">
        <w:rPr>
          <w:sz w:val="24"/>
          <w:szCs w:val="24"/>
        </w:rPr>
        <w:t xml:space="preserve">. Tämän takia </w:t>
      </w:r>
      <w:r>
        <w:rPr>
          <w:sz w:val="24"/>
          <w:szCs w:val="24"/>
        </w:rPr>
        <w:t xml:space="preserve">tai tästä huolimatta </w:t>
      </w:r>
      <w:r w:rsidRPr="004E6162">
        <w:rPr>
          <w:b/>
          <w:sz w:val="24"/>
          <w:szCs w:val="24"/>
        </w:rPr>
        <w:t>e</w:t>
      </w:r>
      <w:r w:rsidR="003377F7" w:rsidRPr="004E6162">
        <w:rPr>
          <w:b/>
          <w:sz w:val="24"/>
          <w:szCs w:val="24"/>
        </w:rPr>
        <w:t xml:space="preserve">hdotamme, että 20 § </w:t>
      </w:r>
      <w:r w:rsidR="00610112" w:rsidRPr="004E6162">
        <w:rPr>
          <w:b/>
          <w:sz w:val="24"/>
          <w:szCs w:val="24"/>
        </w:rPr>
        <w:t xml:space="preserve">1 momentin </w:t>
      </w:r>
      <w:r w:rsidR="003377F7" w:rsidRPr="004E6162">
        <w:rPr>
          <w:b/>
          <w:sz w:val="24"/>
          <w:szCs w:val="24"/>
        </w:rPr>
        <w:t xml:space="preserve">kohta </w:t>
      </w:r>
      <w:r w:rsidR="00610112" w:rsidRPr="004E6162">
        <w:rPr>
          <w:b/>
          <w:sz w:val="24"/>
          <w:szCs w:val="24"/>
        </w:rPr>
        <w:t>1</w:t>
      </w:r>
      <w:r w:rsidR="003377F7" w:rsidRPr="004E6162">
        <w:rPr>
          <w:b/>
          <w:sz w:val="24"/>
          <w:szCs w:val="24"/>
        </w:rPr>
        <w:t xml:space="preserve"> pidetään ennallaan ja </w:t>
      </w:r>
      <w:r w:rsidR="00662DF0" w:rsidRPr="004E6162">
        <w:rPr>
          <w:b/>
          <w:sz w:val="24"/>
          <w:szCs w:val="24"/>
        </w:rPr>
        <w:t xml:space="preserve">pelkän </w:t>
      </w:r>
      <w:r w:rsidR="003377F7" w:rsidRPr="004E6162">
        <w:rPr>
          <w:b/>
          <w:sz w:val="24"/>
          <w:szCs w:val="24"/>
        </w:rPr>
        <w:t>lukion oppimäärän suorittaneill</w:t>
      </w:r>
      <w:r w:rsidR="00C67D9B">
        <w:rPr>
          <w:b/>
          <w:sz w:val="24"/>
          <w:szCs w:val="24"/>
        </w:rPr>
        <w:t>a</w:t>
      </w:r>
      <w:r w:rsidR="003377F7" w:rsidRPr="004E6162">
        <w:rPr>
          <w:b/>
          <w:sz w:val="24"/>
          <w:szCs w:val="24"/>
        </w:rPr>
        <w:t xml:space="preserve"> </w:t>
      </w:r>
      <w:r w:rsidR="00C67D9B">
        <w:rPr>
          <w:b/>
          <w:sz w:val="24"/>
          <w:szCs w:val="24"/>
        </w:rPr>
        <w:t xml:space="preserve">säilyy </w:t>
      </w:r>
      <w:bookmarkStart w:id="0" w:name="_GoBack"/>
      <w:bookmarkEnd w:id="0"/>
      <w:r w:rsidR="00C67D9B">
        <w:rPr>
          <w:b/>
          <w:sz w:val="24"/>
          <w:szCs w:val="24"/>
        </w:rPr>
        <w:t>oikeus</w:t>
      </w:r>
      <w:r w:rsidR="003377F7" w:rsidRPr="004E6162">
        <w:rPr>
          <w:b/>
          <w:sz w:val="24"/>
          <w:szCs w:val="24"/>
        </w:rPr>
        <w:t xml:space="preserve"> pyrkiä ammattikorkeakouluihin.</w:t>
      </w:r>
    </w:p>
    <w:p w:rsidR="004E6162" w:rsidRDefault="004E6162" w:rsidP="00CA67C5">
      <w:pPr>
        <w:rPr>
          <w:sz w:val="24"/>
          <w:szCs w:val="24"/>
        </w:rPr>
      </w:pPr>
    </w:p>
    <w:p w:rsidR="00A7119B" w:rsidRPr="004E6162" w:rsidRDefault="00610112" w:rsidP="00CA67C5">
      <w:pPr>
        <w:rPr>
          <w:sz w:val="24"/>
          <w:szCs w:val="24"/>
        </w:rPr>
      </w:pPr>
      <w:r w:rsidRPr="004E6162">
        <w:rPr>
          <w:sz w:val="24"/>
          <w:szCs w:val="24"/>
        </w:rPr>
        <w:t>Turussa, 8.3.2013</w:t>
      </w:r>
    </w:p>
    <w:p w:rsidR="004E6162" w:rsidRDefault="004E6162" w:rsidP="007D1229">
      <w:pPr>
        <w:pStyle w:val="Eivli"/>
        <w:rPr>
          <w:sz w:val="24"/>
          <w:szCs w:val="24"/>
        </w:rPr>
      </w:pPr>
    </w:p>
    <w:p w:rsidR="00610112" w:rsidRPr="004E6162" w:rsidRDefault="00610112" w:rsidP="007D1229">
      <w:pPr>
        <w:pStyle w:val="Eivli"/>
        <w:rPr>
          <w:sz w:val="24"/>
          <w:szCs w:val="24"/>
        </w:rPr>
      </w:pPr>
      <w:r w:rsidRPr="004E6162">
        <w:rPr>
          <w:sz w:val="24"/>
          <w:szCs w:val="24"/>
        </w:rPr>
        <w:t>Erja Vihervaara</w:t>
      </w:r>
      <w:r w:rsidR="00006F49">
        <w:rPr>
          <w:sz w:val="24"/>
          <w:szCs w:val="24"/>
        </w:rPr>
        <w:tab/>
      </w:r>
      <w:r w:rsidR="00006F49">
        <w:rPr>
          <w:sz w:val="24"/>
          <w:szCs w:val="24"/>
        </w:rPr>
        <w:tab/>
      </w:r>
      <w:r w:rsidR="00DB5BBF">
        <w:rPr>
          <w:sz w:val="24"/>
          <w:szCs w:val="24"/>
        </w:rPr>
        <w:tab/>
      </w:r>
      <w:r w:rsidR="00006F49">
        <w:rPr>
          <w:sz w:val="24"/>
          <w:szCs w:val="24"/>
        </w:rPr>
        <w:t xml:space="preserve">Tarja </w:t>
      </w:r>
      <w:proofErr w:type="spellStart"/>
      <w:r w:rsidR="00006F49">
        <w:rPr>
          <w:sz w:val="24"/>
          <w:szCs w:val="24"/>
        </w:rPr>
        <w:t>Boe</w:t>
      </w:r>
      <w:proofErr w:type="spellEnd"/>
    </w:p>
    <w:p w:rsidR="00610112" w:rsidRPr="004E6162" w:rsidRDefault="007D1229" w:rsidP="007D1229">
      <w:pPr>
        <w:pStyle w:val="Eivli"/>
        <w:rPr>
          <w:sz w:val="24"/>
          <w:szCs w:val="24"/>
        </w:rPr>
      </w:pPr>
      <w:r w:rsidRPr="004E6162">
        <w:rPr>
          <w:sz w:val="24"/>
          <w:szCs w:val="24"/>
        </w:rPr>
        <w:t xml:space="preserve">Turun iltalukion </w:t>
      </w:r>
      <w:r w:rsidR="00610112" w:rsidRPr="004E6162">
        <w:rPr>
          <w:sz w:val="24"/>
          <w:szCs w:val="24"/>
        </w:rPr>
        <w:t>rehtori, opetusneuvos</w:t>
      </w:r>
      <w:r w:rsidR="00006F49">
        <w:rPr>
          <w:sz w:val="24"/>
          <w:szCs w:val="24"/>
        </w:rPr>
        <w:tab/>
      </w:r>
      <w:r w:rsidR="00DB5BBF">
        <w:rPr>
          <w:sz w:val="24"/>
          <w:szCs w:val="24"/>
        </w:rPr>
        <w:tab/>
      </w:r>
      <w:r w:rsidR="00006F49">
        <w:rPr>
          <w:sz w:val="24"/>
          <w:szCs w:val="24"/>
        </w:rPr>
        <w:t>Jyväskylän aikuislukion rehtori</w:t>
      </w:r>
      <w:r w:rsidR="00006F49">
        <w:rPr>
          <w:sz w:val="24"/>
          <w:szCs w:val="24"/>
        </w:rPr>
        <w:tab/>
      </w:r>
    </w:p>
    <w:p w:rsidR="00662DF0" w:rsidRDefault="00610112" w:rsidP="007D1229">
      <w:pPr>
        <w:pStyle w:val="Eivli"/>
        <w:rPr>
          <w:sz w:val="24"/>
          <w:szCs w:val="24"/>
        </w:rPr>
      </w:pPr>
      <w:r w:rsidRPr="004E6162">
        <w:rPr>
          <w:sz w:val="24"/>
          <w:szCs w:val="24"/>
        </w:rPr>
        <w:t>Iltakoulujen liiton p</w:t>
      </w:r>
      <w:r w:rsidR="00DB5BBF">
        <w:rPr>
          <w:sz w:val="24"/>
          <w:szCs w:val="24"/>
        </w:rPr>
        <w:t>j.</w:t>
      </w:r>
      <w:r w:rsidR="00DB5BBF">
        <w:rPr>
          <w:sz w:val="24"/>
          <w:szCs w:val="24"/>
        </w:rPr>
        <w:tab/>
      </w:r>
      <w:r w:rsidR="00006F49">
        <w:rPr>
          <w:sz w:val="24"/>
          <w:szCs w:val="24"/>
        </w:rPr>
        <w:tab/>
      </w:r>
      <w:r w:rsidR="00DB5BBF">
        <w:rPr>
          <w:sz w:val="24"/>
          <w:szCs w:val="24"/>
        </w:rPr>
        <w:tab/>
      </w:r>
      <w:r w:rsidR="00006F49">
        <w:rPr>
          <w:sz w:val="24"/>
          <w:szCs w:val="24"/>
        </w:rPr>
        <w:t>Iltakoulujen rehtoriyhdistyksen p</w:t>
      </w:r>
      <w:r w:rsidR="00DB5BBF">
        <w:rPr>
          <w:sz w:val="24"/>
          <w:szCs w:val="24"/>
        </w:rPr>
        <w:t>j.</w:t>
      </w:r>
    </w:p>
    <w:p w:rsidR="00006F49" w:rsidRDefault="00006F49" w:rsidP="00006F49">
      <w:pPr>
        <w:pStyle w:val="Eivli"/>
        <w:rPr>
          <w:sz w:val="24"/>
          <w:szCs w:val="24"/>
        </w:rPr>
      </w:pPr>
      <w:r>
        <w:rPr>
          <w:sz w:val="24"/>
          <w:szCs w:val="24"/>
        </w:rPr>
        <w:t>+358504323705</w:t>
      </w:r>
      <w:r>
        <w:rPr>
          <w:sz w:val="24"/>
          <w:szCs w:val="24"/>
        </w:rPr>
        <w:tab/>
      </w:r>
      <w:r>
        <w:rPr>
          <w:sz w:val="24"/>
          <w:szCs w:val="24"/>
        </w:rPr>
        <w:tab/>
      </w:r>
      <w:r w:rsidR="00DB5BBF">
        <w:rPr>
          <w:sz w:val="24"/>
          <w:szCs w:val="24"/>
        </w:rPr>
        <w:tab/>
      </w:r>
      <w:r>
        <w:rPr>
          <w:sz w:val="24"/>
          <w:szCs w:val="24"/>
        </w:rPr>
        <w:t xml:space="preserve">Iltakoulujen liiton </w:t>
      </w:r>
      <w:proofErr w:type="spellStart"/>
      <w:r>
        <w:rPr>
          <w:sz w:val="24"/>
          <w:szCs w:val="24"/>
        </w:rPr>
        <w:t>varap</w:t>
      </w:r>
      <w:r w:rsidR="00DB5BBF">
        <w:rPr>
          <w:sz w:val="24"/>
          <w:szCs w:val="24"/>
        </w:rPr>
        <w:t>j</w:t>
      </w:r>
      <w:proofErr w:type="spellEnd"/>
      <w:r w:rsidR="00DB5BBF">
        <w:rPr>
          <w:sz w:val="24"/>
          <w:szCs w:val="24"/>
        </w:rPr>
        <w:t>.</w:t>
      </w:r>
    </w:p>
    <w:p w:rsidR="00006F49" w:rsidRDefault="00FB20C2" w:rsidP="00006F49">
      <w:pPr>
        <w:pStyle w:val="Eivli"/>
        <w:rPr>
          <w:sz w:val="24"/>
          <w:szCs w:val="24"/>
        </w:rPr>
      </w:pPr>
      <w:hyperlink r:id="rId6" w:history="1">
        <w:r w:rsidR="00006F49" w:rsidRPr="00BD2421">
          <w:rPr>
            <w:rStyle w:val="Hyperlinkki"/>
            <w:sz w:val="24"/>
            <w:szCs w:val="24"/>
          </w:rPr>
          <w:t>erja.vihervaara@turku.fi</w:t>
        </w:r>
      </w:hyperlink>
      <w:r w:rsidR="00006F49">
        <w:rPr>
          <w:sz w:val="24"/>
          <w:szCs w:val="24"/>
        </w:rPr>
        <w:tab/>
      </w:r>
      <w:r w:rsidR="00006F49">
        <w:rPr>
          <w:sz w:val="24"/>
          <w:szCs w:val="24"/>
        </w:rPr>
        <w:tab/>
      </w:r>
      <w:r w:rsidR="00DB5BBF">
        <w:rPr>
          <w:sz w:val="24"/>
          <w:szCs w:val="24"/>
        </w:rPr>
        <w:tab/>
      </w:r>
      <w:hyperlink r:id="rId7" w:history="1">
        <w:r w:rsidR="00006F49" w:rsidRPr="00BD2421">
          <w:rPr>
            <w:rStyle w:val="Hyperlinkki"/>
            <w:sz w:val="24"/>
            <w:szCs w:val="24"/>
          </w:rPr>
          <w:t>tarja.boe@jao.fi</w:t>
        </w:r>
      </w:hyperlink>
    </w:p>
    <w:p w:rsidR="00006F49" w:rsidRDefault="00006F49" w:rsidP="00006F49">
      <w:pPr>
        <w:pStyle w:val="Eivli"/>
        <w:rPr>
          <w:sz w:val="24"/>
          <w:szCs w:val="24"/>
        </w:rPr>
      </w:pPr>
    </w:p>
    <w:sectPr w:rsidR="00006F4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C9"/>
    <w:rsid w:val="00006F49"/>
    <w:rsid w:val="000D4F98"/>
    <w:rsid w:val="003377F7"/>
    <w:rsid w:val="004A1693"/>
    <w:rsid w:val="004E6162"/>
    <w:rsid w:val="0057139E"/>
    <w:rsid w:val="00610112"/>
    <w:rsid w:val="00662DF0"/>
    <w:rsid w:val="006A3C9F"/>
    <w:rsid w:val="007D1229"/>
    <w:rsid w:val="007F2759"/>
    <w:rsid w:val="008015AC"/>
    <w:rsid w:val="00913EC6"/>
    <w:rsid w:val="00A7119B"/>
    <w:rsid w:val="00BF36E2"/>
    <w:rsid w:val="00C67D9B"/>
    <w:rsid w:val="00CA67C5"/>
    <w:rsid w:val="00D874C9"/>
    <w:rsid w:val="00DB5BBF"/>
    <w:rsid w:val="00DC2A23"/>
    <w:rsid w:val="00E60CAD"/>
    <w:rsid w:val="00EA0C52"/>
    <w:rsid w:val="00F9693F"/>
    <w:rsid w:val="00FA74B6"/>
    <w:rsid w:val="00FB20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874C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874C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874C9"/>
    <w:rPr>
      <w:rFonts w:ascii="Tahoma" w:hAnsi="Tahoma" w:cs="Tahoma"/>
      <w:sz w:val="16"/>
      <w:szCs w:val="16"/>
    </w:rPr>
  </w:style>
  <w:style w:type="paragraph" w:styleId="Eivli">
    <w:name w:val="No Spacing"/>
    <w:uiPriority w:val="1"/>
    <w:qFormat/>
    <w:rsid w:val="00610112"/>
    <w:pPr>
      <w:spacing w:after="0" w:line="240" w:lineRule="auto"/>
    </w:pPr>
  </w:style>
  <w:style w:type="character" w:styleId="Hyperlinkki">
    <w:name w:val="Hyperlink"/>
    <w:basedOn w:val="Kappaleenoletusfontti"/>
    <w:uiPriority w:val="99"/>
    <w:unhideWhenUsed/>
    <w:rsid w:val="00662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874C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874C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874C9"/>
    <w:rPr>
      <w:rFonts w:ascii="Tahoma" w:hAnsi="Tahoma" w:cs="Tahoma"/>
      <w:sz w:val="16"/>
      <w:szCs w:val="16"/>
    </w:rPr>
  </w:style>
  <w:style w:type="paragraph" w:styleId="Eivli">
    <w:name w:val="No Spacing"/>
    <w:uiPriority w:val="1"/>
    <w:qFormat/>
    <w:rsid w:val="00610112"/>
    <w:pPr>
      <w:spacing w:after="0" w:line="240" w:lineRule="auto"/>
    </w:pPr>
  </w:style>
  <w:style w:type="character" w:styleId="Hyperlinkki">
    <w:name w:val="Hyperlink"/>
    <w:basedOn w:val="Kappaleenoletusfontti"/>
    <w:uiPriority w:val="99"/>
    <w:unhideWhenUsed/>
    <w:rsid w:val="00662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rja.boe@jao.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rja.vihervaara@turku.f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447</Words>
  <Characters>3625</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dc:creator>
  <cp:lastModifiedBy>Erja</cp:lastModifiedBy>
  <cp:revision>19</cp:revision>
  <cp:lastPrinted>2013-03-09T19:53:00Z</cp:lastPrinted>
  <dcterms:created xsi:type="dcterms:W3CDTF">2013-03-08T19:01:00Z</dcterms:created>
  <dcterms:modified xsi:type="dcterms:W3CDTF">2013-03-10T18:52:00Z</dcterms:modified>
</cp:coreProperties>
</file>