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Uskonnon tavoitteet, arviointikriteerit, taitotasot 7.-9. luokat opintokokonaisuuksissa Ue1-3  päivitetty elokuu 2019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ulukkoRuudukko"/>
        <w:tblpPr w:bottomFromText="0" w:horzAnchor="text" w:leftFromText="141" w:rightFromText="141" w:tblpX="0" w:tblpY="1" w:topFromText="0" w:vertAnchor="text"/>
        <w:tblW w:w="21826" w:type="dxa"/>
        <w:jc w:val="left"/>
        <w:tblInd w:w="0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96"/>
        <w:gridCol w:w="2977"/>
        <w:gridCol w:w="2980"/>
        <w:gridCol w:w="3118"/>
        <w:gridCol w:w="3119"/>
        <w:gridCol w:w="3119"/>
        <w:gridCol w:w="3116"/>
      </w:tblGrid>
      <w:tr>
        <w:trPr>
          <w:trHeight w:val="862" w:hRule="atLeast"/>
        </w:trPr>
        <w:tc>
          <w:tcPr>
            <w:tcW w:w="3396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Tavoite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Arvioinnin kohde tavoitteessa</w:t>
            </w:r>
          </w:p>
        </w:tc>
        <w:tc>
          <w:tcPr>
            <w:tcW w:w="2977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Taso 1: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muistaa</w:t>
            </w:r>
          </w:p>
        </w:tc>
        <w:tc>
          <w:tcPr>
            <w:tcW w:w="2980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2: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ymmärtää</w:t>
            </w:r>
          </w:p>
        </w:tc>
        <w:tc>
          <w:tcPr>
            <w:tcW w:w="3118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3: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soveltaa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Hyvä osaaminen oppimäärän päättyessä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Taso 4: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analysoida</w:t>
            </w:r>
          </w:p>
        </w:tc>
        <w:tc>
          <w:tcPr>
            <w:tcW w:w="3119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5: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arvioida</w:t>
            </w:r>
          </w:p>
        </w:tc>
        <w:tc>
          <w:tcPr>
            <w:tcW w:w="3116" w:type="dxa"/>
            <w:tcBorders/>
            <w:shd w:color="auto" w:fill="E7E6E6" w:themeFill="background2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Taso 6: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luoda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T1 ohjata oppilasta havaitsemaan uskonnon ja kulttuurin vuorovaikutus sekä tunnistamaan uskontoon liittyvä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monimuotoisuus (UE2,UE1)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  <w:u w:val="single"/>
              </w:rPr>
              <w:t>Uskontojen merkityksen hahmottaminen kulttuurissa ja yhteiskunnassa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uskontoon liittyviä piirteitä: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kristinusko, kirkko, Uusi Testamentti, kirkkokuntien levinneisyys historiassa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Ymmärtää  uskontoon liittyviä käsitteitä: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Messias, ylösnousemususko, kolmi- yhteinen Jumala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vertailla uskontoon liittyviä piirteitä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  eri raamattukäsitykset, kuten konservatiivinen tai liberaali, globaali etelä ja globaali pohjoinen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Tunnistan ja osaan  nimetä uskontoon liittyviä piirteitä ympäröivässä kulttuurissa: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eurooppalainen kristinusko murroksessa; katolinen ja ortodoksinen kirkko, protestanttiset kirkot ja yhteisöt, maallistuminen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erotella uskontoon liittyviä piirteitä ja käsitteitä ympäröivässä kulttuurissa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kalenteri, juhlat, symbolit, taiteet, äidinkieli, jumalanpalvelukset, eri työmuodot, kuten diakonia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uskonnon merkitystä osana ympäröivää kulttuuria: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uskonnon lukutaito, yhteisöllisyyden, kuten seurakunnan merkitys, monimuotoisuus rikkautena ja voimavarana, yksilöllisyys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>T2 ohjata oppilasta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 syventämään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tietojaan opiskeltavasta uskonnosta ja sen vaikutuksista (UE2)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  <w:u w:val="single"/>
              </w:rPr>
              <w:t>Uskontoa koskevan tiedon hallitseminen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uskonnon peruskäsityksiä ja opetuksia: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Raamatun keskeiset piirteet, niiden ilmeneminen kirkoissa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antaa esimerkkejä uskonnon lähteistä: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uskontunnustukset ja rukoukset kristinuskossa (UT)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sijoittaa opiskeltavan uskonnon synnyn tiettyyn historian ajanjaksoon:</w:t>
            </w:r>
          </w:p>
          <w:p>
            <w:pPr>
              <w:pStyle w:val="Normal"/>
              <w:spacing w:lineRule="auto" w:line="240" w:before="0" w:after="0"/>
              <w:rPr>
                <w:strike w:val="false"/>
                <w:dstrike w:val="false"/>
                <w:u w:val="none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0"/>
                <w:szCs w:val="20"/>
                <w:u w:val="none"/>
              </w:rPr>
              <w:t>kirkkohistorian pääjaksot   n. 2000 vuoden aikana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trike w:val="false"/>
                <w:dstrike w:val="false"/>
                <w:sz w:val="20"/>
                <w:szCs w:val="20"/>
                <w:u w:val="none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sz w:val="20"/>
                <w:szCs w:val="20"/>
                <w:u w:val="none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kuvailla opiskelemani uskonnon syntyhistoriaa</w:t>
            </w: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ja vaikutusta. Tunnen uskonnon perusopetukset sekä osaan mainita tärkeimmät lähteet: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Raamattu, alkukirkko, UT (VT)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erotella uskonnon syntyyn vaikuttavia tapahtumia ja niistä kertovia lähteitä: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Rooman valtakunta, juutalaisuus, Jeesus-liike Välimeren seudulla, kirkkohistoriateokset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uskonnollisten lähteiden luotettavuutta: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uskonnon kirjojen puntarointi oman älyn, tieteen  ja uskon pohjalta, nykypäivän korostukset puntarointiin (mediat)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T3 ohjata oppilasta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perehtymään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uskontoihin ja katsomuksiin eri puolilla maailmaa sekä uskonnottomuuteen (UE1)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  <w:u w:val="single"/>
              </w:rPr>
              <w:t>Maailmanuskontojen ja erilaisten katsomusten tunteminen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Muistan suurten maailmanuskontojen levinneisyyden ja kannattajamäärät: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Neljä suurinta uskontoa ja uskonottomuuden kannatus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/>
                <w:i/>
                <w:iCs/>
                <w:u w:val="singl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u w:val="single"/>
              </w:rPr>
              <w:t>Tunnistan eri uskontoja ja tiedän niiden perusopetuksista. Tiedän, mitä on uskonnottomuus: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suuret tai muuten merkittävät uskonnot ja katsomukset sekä niiden  peruskorostukset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kuvailla uskontojen moninaisuutta: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monoteismi, polyteismi, panteismi, ateismi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perimmäiset kysymykset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none"/>
              </w:rPr>
              <w:t>uskonnon tuntomerkit: uskomukset, rituaalit, tunnekokemukset, yhteisöllisyys ja etiikka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  <w:u w:val="single"/>
              </w:rPr>
              <w:t>Hallitsen perustiedot suurista maailmassa vaikuttavista uskonnoista ja uskonnottomuudesta. Osaan kuvailla uskonnoissa ja katsomuksissa vallitsevaa moninaisuutta: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0"/>
                <w:szCs w:val="20"/>
              </w:rPr>
              <w:t>alkuperäiskansojen uskonnot, hindulaisuus, buddhalaisuus, Kiinan uskonnot, Japanin uskonnot, juutalaisuus, kristinusko, islam...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Pystyn luokittelemaan uskontoja ryhmiin samankaltaisuuksien mukaan: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maailmanuskonnot, etniset uskonnot, kirjauskonnot, kirjoituksettomat uskonnot,  teistiset uskonnot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kuvailla, millaisista tekijöistä uskontojen ja uskonnottomuuden moninaisuus johtuu: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historian tapahtumat, ihmisten henkilökohtaiset kokemukset ja yhteiset  näkemykset, ns. pyhien kirjojen merkitys, erilaiset tulkinnat tapahtumista, traditiot, tieteen, uskonnon ja pseudotieteen kamppailu kunkin aikakauden mediassa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T4 ohjata oppilasta tuntemaan eri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uskontojen ja katsomusten tapoja ja symboleita sekä tunnistamaan uskonnollisia aiheita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mediassa, maailmanpolitiikassa, taiteessa ja populaarikulttuurissa (UE1, UE2)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iCs/>
                <w:sz w:val="20"/>
                <w:szCs w:val="20"/>
                <w:u w:val="single"/>
              </w:rPr>
              <w:t>Uskonnon ja kulttuurin lukutaito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uskontojen symbolit ja perususkomukset: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keskeiset symbolit, keskeiset uskomukset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Pystyn selittämään erilaisia uskonnollisia tapoja: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kotikultti, temppelikultti, juhlat, riitit, henkilökohtainen uskonelämä, jumalanpalvelukset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 xml:space="preserve">Osaan tulkita kuvasta tai tilanteesta, mitä uskonnollisessa tapahtumassa tapahtuu. 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kuvien tulkinta uskonnollisesta näkökulmasta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nimetä eri uskontoperinteiden tapoja ja symboleja. Osaan antaa esimerkkejä uskonnollisista aiheista mediassa, taiteessa ja populaarikulttuurissa: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moninaisuuden ilmeneminen tavoissa ja symboleissa, uskonnolliset piirteet mediassa, taiteissa ja populaarikulttuurissa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Oppilas osaa erottaa uskonnollisia aiheita eri tilanteissa ja osaa analysoida niiden merkitystä.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uskonnon merkitys ihmissuhteissa,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suhtautumisessa lähimmäiseen,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eettisissä korostuksissa, oikeudenmukaisuuden edistämisessä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u w:val="single"/>
              </w:rPr>
              <w:t>Osaan arvioida uskonnon merkitystä medialle, taiteelle ja populaarikulttuurille: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syvällisen merkityksen löytäminen taiteen lajeista, uskonnollis-katsomuksellisen lyriikan havaitseminen ja tuottaminen, oman  luovuuden osoittaminen oppilaana eri taiteiden lajeissa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T5 ohjata oppilasta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havaitsemaan ja arvioimaan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 erilaisia argumentaation tapoja sekä uskonnon ja tieteen kielen välisiä eroja (UE2, UE3)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  <w:u w:val="single"/>
              </w:rPr>
              <w:t xml:space="preserve">Ajattelun ja vuorovaikutuksen taidot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Tunnistan uskonnollisen tekstin ja tieteellisen tekstin: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pyhät kirjoitukset uskonnoissa,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vanhan ja uuden kielen vertailua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esimerkkien avulla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Tunnistan argumentteja keskustelussa: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väitteiden ja perustelujen huomaaminen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Tulkitsen uskonnollista ja tieteellistä tekstiä: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sanojen, lauseiden ja tekstien uskonnollinen merkitys,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tieteellisen kielen syvempien merkitysten tulkitseminen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Tunnistan ja osaan antaa esimerkkejä erilaisista argumentaation tavoista sekä joistakin uskonnon ja tieteen kielen välisistä eroista: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argumentaation puntarointi,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uskonnon ja tieteen kielen erot ja yhtaläisyydet (tunne vai äly)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arvioida erilaisia argumentaation tapoja ja argumentteja keskustelussa ja antaa esimerkkejä uskonnon ja tieteen kielen välisistä eroista: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argumentaation puntarointi,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uskonnon ja tieteen kielen erot ja yhtaläisyydet (tunne ja/tai äly)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Kykenen arvioimaan eri argumentaatiotapojen luotettavuutta: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väitteiden, perustelujen sekä niiden  arvioimisen hyödyntäminen voimavarana, elämänuskon säilyttäjänä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T6 ohjata oppilasta perehtymään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eettisen ajattelun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keskeisiin käsitteisiin, ihmisoikeuksiin sekä opiskeltavan ja muiden uskontojen ja katsomusten eettisiin periaatteisiin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 xml:space="preserve"> 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i/>
                <w:sz w:val="20"/>
                <w:szCs w:val="20"/>
                <w:u w:val="single"/>
              </w:rPr>
              <w:t>Etiikkaa koskeva tieto ja ihmisoikeusetiikka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nimetä etiikan keskeisiä käsitteitä: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etiikka, moraali, normi, ihmisoikeudet, arvo, maailmankuva, maailmankatsomus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nimetä tärkeimmät ihmisoikeussopimukset: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ihmisoikeuksien yleismaailmallinen julistus (1948), Euroopan ihmisoikeussopimus (n. 1950), Lapsen oikeuksien sopimus (1989)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selittää perusteluja ihmisoikeussopimusten tarpeellisuudelle: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ihmisoikeuksien ratifiointi eli vahvistaminen eduskunnissa ja lainsäädännössä, ihmisyksilön oikeudet käytännössä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 xml:space="preserve">Osaan nimetä etiikan keskeisiä käsitteitä.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saa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n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 xml:space="preserve"> nimetä tärkeimmät ihmisoikeussopimukset ja kertoa niiden keskeisestä sisällöstä.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T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un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nen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 xml:space="preserve"> opiskeltavan uskonnon ja katsomusten eettisiä periaatteita: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uskontojen ja katsomusten eettiset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periaatteet ja korostukset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u w:val="single"/>
              </w:rPr>
              <w:t>Pystyn arvioimaan, mitä ihmisoikeussopimuksia sovelletaan erilaisissa tilanteissa: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esimerkkien luominen ja soveltaminen eri maissa ja lähiympäristossä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Kykenen arvioimaan ihmisoikeussopimuksien mielekkyyttä ja toimivuutta: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ihmisoikeussopimuksien toimivuus ja mielekkyys yksilön ja yhteisön näkökulmista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>T7 auttaa oppilasta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 xml:space="preserve"> pohtimaan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uskontojen ja katsomusten maailmanlaajuista 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  <w:u w:val="single"/>
              </w:rPr>
              <w:t>merkitystä</w:t>
            </w:r>
            <w:r>
              <w:rPr>
                <w:rFonts w:cs="Times New Roman" w:ascii="Times New Roman" w:hAnsi="Times New Roman"/>
                <w:b/>
                <w:i/>
                <w:sz w:val="20"/>
                <w:szCs w:val="20"/>
              </w:rPr>
              <w:t xml:space="preserve"> ihmisten valintojen perusteina ja ohjaajina </w:t>
            </w: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  <w:t>(UE3. UE1)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u w:val="single"/>
              </w:rPr>
              <w:t>Uskontojen ja katsomusten merkitys globaalisti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Ymmärrän uskontojen vaikuttavan ihmisen toimintaan: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uskontojen ja katsomusten laaja-alaisen merkityksen mieleen palauttaminen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Osaan kuvailla uskontojen vaikutusta: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uskonnon  tuntomerkit yhteiskunnissa ja yksilöiden elämissä, kuten uskomukset, rituaalit, tunnekokemukset, yhteisöllisyys ja etiikka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singl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single"/>
              </w:rPr>
              <w:t>Osaan kuvailla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omien valintojen tekeminen  ihmisen elämässä, ihmisen rajallinen päätäntävalta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Osaan kuvailla ja arvioida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u w:val="none"/>
              </w:rPr>
              <w:t>elämän ja uskon suuntaviivat ja päämäärät, tavoitteena kohtuullinen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elämäntapa: riittävä ravinto ja tyytyväisyys, henkisen ja hengellisen  kapasiteetin löytäminen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kuvailla ja arvioida ja perustellen pohtia uskontojen ja katsomusten merkitystä ihmisten valintojen perusteina ja ohjaajina: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perusteltu, rakentava ja osittain kriittinen kuvailu ja arviointi maailmassa esiintyvistä ilmiöistä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huomioida uskontojen vaikutukset toiminnan suunnittelussa: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henkilökohtaisen uskonnäkemyksen  hyödyntäminen myönteisenä elämän voimavarana tulevaisuuden kohtaamisessa ja rakentamisessa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T8 rohkaista oppilasta pohtimaan 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  <w:u w:val="single"/>
              </w:rPr>
              <w:t>ihmisyyteen kuuluvia elämänkysymyksi</w:t>
            </w:r>
            <w:r>
              <w:rPr>
                <w:rFonts w:eastAsia="Calibri" w:cs="Times New Roman" w:ascii="Times New Roman" w:hAnsi="Times New Roman"/>
                <w:b/>
                <w:i/>
                <w:sz w:val="20"/>
                <w:szCs w:val="20"/>
              </w:rPr>
              <w:t xml:space="preserve">ä, ajankohtaisia eettisiä kysymyksiä ja omien arvojen suhdetta niihin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sz w:val="20"/>
                <w:szCs w:val="20"/>
              </w:rPr>
              <w:t>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u w:val="single"/>
              </w:rPr>
              <w:t>Eettinen ajattelu</w:t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eettisen kysymyksen tai ihmisyyteen kuuluvan elämänkysymyksen: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Miksi on kärsimystä?, Mikä on elämän tarkoitus?, Mitä on kuoleman jälkeen? ...</w:t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kuvailla ihmisyyteen kuuluvia elämänkysymyksiä: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rakkauden eri muotoja, kuten lähimmäisenrakkaus, näkökulmia elämän tarkoituksen löytymiseen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muodostaa perustellun mielipiteen eettisestä aiheesta: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omakohtainen, perusteltu ja jopa muuttuva näkemys eettisistä aiheista, kuten köyhyyden vähentäminen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Pohdin ihmisyyteen kuuluvia elämänkysymyksiä ja osaan kertoa ajankohtaisista eettisistä kysymyksistä: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ihmisen elämänkysymykset, ajankohtaiset eettiset kysymykset modernissa yhteiskunnassa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</w:rPr>
              <w:t>Arvioin ajankohtaista eettistä keskustelua ja muodostan sen pohjalta omia mielipiteitä: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>nykyajan eettisten muotivirtauksien puntarointi kriittisesti;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>oman, muuttuvankin näkemyksen löytäminen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muuttaa ja kehittää omia eettisiä kannanottojani käydyn keskustelun pohjalta: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oman, kehittyvän näkemyksen muodostuminen keskusteluja hyödyntäen, painopisteitä arvioiden, korostuksia sulatellen</w:t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T9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innostaa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oppilasta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tutkimaan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omien valintojensa eettisiä ulottuvuuksia ja niiden vaikutusta hyvinvointiin ja kannustaa kestävään elämäntapaan (UE3)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Cs/>
                <w:i/>
                <w:i/>
                <w:sz w:val="20"/>
                <w:szCs w:val="20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/>
                <w:sz w:val="20"/>
                <w:szCs w:val="20"/>
                <w:u w:val="single"/>
              </w:rPr>
              <w:t>Eettinen ajattelu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Tunnistan tilanteen, jossa hänen tulee tehdä eettinen valinta: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Käytös eri tilanteissa: Autanko? Osoitanko laupeutta?</w:t>
            </w:r>
          </w:p>
          <w:p>
            <w:pPr>
              <w:pStyle w:val="Normal"/>
              <w:spacing w:lineRule="auto" w:line="240" w:before="0" w:after="0"/>
              <w:rPr>
                <w:u w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none"/>
              </w:rPr>
              <w:t>Tuenko? Vihaanko?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Ymmärrän omien valintojen eettisen merkityksen: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hyvinnoinnin ja lähimmäisyyden maksimoiminen, sorrettujen ja syrjäytyneiden nostaminen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Oppilas osaa tarkastella omien valintojensa eettisiä ulottuvuuksia ja huomaa, että valintoihin liittyy arvoja ja seurauksia: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omien valintojen eettiset ulottuvuudet pohdinnassa, esim. luonnon suojelussa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Pohdin omien valintojeni eettisiä ulottuvuuksia ja osaan kertoa niiden vaikutuksesta omaan ja toisten ihmisten hyvinvointiin ja kestävään tulevaisuuteen: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0"/>
                <w:szCs w:val="20"/>
              </w:rPr>
              <w:t>hyvinvointi ja kestävä tulevaisuus yhteiskunnassamme ja yhteisellä maapallollamme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u w:val="single"/>
              </w:rPr>
              <w:t>Osaan arvioida ja kuvailla, miten yksilö voi vaikuttaa kestävään tulevaisuuteen: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</w:rPr>
              <w:t>yksilön mahdollisuudet vaikuttaa pienessä ja suuressa mittakaavassa, tulevaisuuden rakentaminen kestävälle pohjalle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u w:val="single"/>
              </w:rPr>
              <w:t>Osaan muuttaa ja kehittää omaa eettistä ajatteluani ihmisten hyvinvoinnista ja kestävästä tulevaisuudesta tavoitteellisesti: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henkilökohtainen ajattelun kehittäminen ja prossessointi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62" w:hRule="atLeast"/>
        </w:trPr>
        <w:tc>
          <w:tcPr>
            <w:tcW w:w="33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>T10</w:t>
            </w:r>
            <w:r>
              <w:rPr/>
              <w:t xml:space="preserve"> 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  <w:u w:val="single"/>
              </w:rPr>
              <w:t>rohkaista</w:t>
            </w:r>
            <w:r>
              <w:rPr>
                <w:rFonts w:eastAsia="" w:cs="Times New Roman" w:ascii="Times New Roman" w:hAnsi="Times New Roman" w:eastAsiaTheme="minorEastAsia"/>
                <w:b/>
                <w:i/>
                <w:sz w:val="20"/>
                <w:szCs w:val="20"/>
              </w:rPr>
              <w:t xml:space="preserve"> oppilaita kohtaamaan erilaisia ihmisiä nyt ja tulevaisuudessa jatko-opinnoissa, työelämässä ja vapaa-ajalla (UE1, UE2, UE3)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u w:val="single"/>
              </w:rPr>
            </w:pPr>
            <w:r>
              <w:rPr>
                <w:rFonts w:eastAsia="" w:cs="Times New Roman" w:ascii="Times New Roman" w:hAnsi="Times New Roman" w:eastAsiaTheme="minorEastAsia"/>
                <w:b/>
                <w:sz w:val="20"/>
                <w:szCs w:val="20"/>
                <w:u w:val="single"/>
              </w:rPr>
              <w:t>(Tämä ei vaikuta arvosanani muodostamiseen.)  Osaan ottaa ohjausta pohtiakseni kokemuksiani osana itsearviointia.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0"/>
                <w:szCs w:val="20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szCs w:val="20"/>
              </w:rPr>
            </w:r>
          </w:p>
        </w:tc>
        <w:tc>
          <w:tcPr>
            <w:tcW w:w="31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23811" w:h="16838"/>
      <w:pgMar w:left="1417" w:right="1417" w:header="0" w:top="709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i-F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litetekstiChar" w:customStyle="1">
    <w:name w:val="Seliteteksti Char"/>
    <w:basedOn w:val="DefaultParagraphFont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styleId="YltunnisteChar" w:customStyle="1">
    <w:name w:val="Ylätunniste Char"/>
    <w:basedOn w:val="DefaultParagraphFont"/>
    <w:link w:val="Yltunniste"/>
    <w:uiPriority w:val="99"/>
    <w:qFormat/>
    <w:rsid w:val="00417bb2"/>
    <w:rPr/>
  </w:style>
  <w:style w:type="character" w:styleId="AlatunnisteChar" w:customStyle="1">
    <w:name w:val="Alatunniste Char"/>
    <w:basedOn w:val="DefaultParagraphFont"/>
    <w:link w:val="Alatunniste"/>
    <w:uiPriority w:val="99"/>
    <w:qFormat/>
    <w:rsid w:val="00417bb2"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88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elitetekstiChar"/>
    <w:uiPriority w:val="99"/>
    <w:semiHidden/>
    <w:unhideWhenUsed/>
    <w:qFormat/>
    <w:rsid w:val="00d80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l"/>
    <w:link w:val="YltunnisteChar"/>
    <w:uiPriority w:val="99"/>
    <w:unhideWhenUsed/>
    <w:rsid w:val="00417bb2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latunniste">
    <w:name w:val="Footer"/>
    <w:basedOn w:val="Normal"/>
    <w:link w:val="AlatunnisteChar"/>
    <w:uiPriority w:val="99"/>
    <w:unhideWhenUsed/>
    <w:rsid w:val="00417bb2"/>
    <w:pPr>
      <w:tabs>
        <w:tab w:val="clear" w:pos="1304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FD89-9576-4E7E-88D0-F7F6754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LibreOffice/6.1.5.2$Linux_X86_64 LibreOffice_project/10$Build-2</Application>
  <Pages>2</Pages>
  <Words>1217</Words>
  <Characters>10451</Characters>
  <CharactersWithSpaces>11540</CharactersWithSpaces>
  <Paragraphs>153</Paragraphs>
  <Company>Jyvaskylan opetuspalvelut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2018-08-26T08:14:00Z</dcterms:created>
  <dc:creator>Laura.Ketonen</dc:creator>
  <dc:description/>
  <dc:language>fi-FI</dc:language>
  <cp:lastModifiedBy/>
  <cp:lastPrinted>2019-08-06T13:01:06Z</cp:lastPrinted>
  <dcterms:modified xsi:type="dcterms:W3CDTF">2019-08-07T14:07:09Z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