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CC" w:rsidRDefault="00322FCC" w:rsidP="00322FCC"/>
    <w:p w:rsidR="00322FCC" w:rsidRPr="00796F03" w:rsidRDefault="002A5E22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VARHAISKASVATUS</w:t>
      </w:r>
      <w:r w:rsidR="0013686E">
        <w:rPr>
          <w:sz w:val="22"/>
          <w:szCs w:val="22"/>
        </w:rPr>
        <w:t xml:space="preserve">PALVELUJEN </w:t>
      </w:r>
      <w:r w:rsidR="00322FCC" w:rsidRPr="00796F03">
        <w:rPr>
          <w:sz w:val="22"/>
          <w:szCs w:val="22"/>
        </w:rPr>
        <w:t>ASIAKASRAATI</w:t>
      </w:r>
    </w:p>
    <w:p w:rsidR="00322FCC" w:rsidRPr="00796F03" w:rsidRDefault="00322FCC" w:rsidP="00322FCC">
      <w:pPr>
        <w:rPr>
          <w:sz w:val="22"/>
          <w:szCs w:val="22"/>
        </w:rPr>
      </w:pPr>
    </w:p>
    <w:p w:rsidR="00322FCC" w:rsidRPr="006F1AEF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Aika</w:t>
      </w:r>
      <w:r w:rsidRPr="00796F03">
        <w:rPr>
          <w:sz w:val="22"/>
          <w:szCs w:val="22"/>
        </w:rPr>
        <w:tab/>
      </w:r>
      <w:r w:rsidR="007E3D77">
        <w:rPr>
          <w:sz w:val="22"/>
          <w:szCs w:val="22"/>
        </w:rPr>
        <w:t>torstai</w:t>
      </w:r>
      <w:r w:rsidR="00BC30D8">
        <w:rPr>
          <w:sz w:val="22"/>
          <w:szCs w:val="22"/>
        </w:rPr>
        <w:t xml:space="preserve"> </w:t>
      </w:r>
      <w:r w:rsidR="006F1AEF">
        <w:rPr>
          <w:sz w:val="22"/>
          <w:szCs w:val="22"/>
        </w:rPr>
        <w:t>1</w:t>
      </w:r>
      <w:r w:rsidR="003F6E0A">
        <w:rPr>
          <w:sz w:val="22"/>
          <w:szCs w:val="22"/>
        </w:rPr>
        <w:t>9</w:t>
      </w:r>
      <w:r w:rsidR="006F1AEF">
        <w:rPr>
          <w:sz w:val="22"/>
          <w:szCs w:val="22"/>
        </w:rPr>
        <w:t>.1.201</w:t>
      </w:r>
      <w:r w:rsidR="003F6E0A">
        <w:rPr>
          <w:sz w:val="22"/>
          <w:szCs w:val="22"/>
        </w:rPr>
        <w:t>7</w:t>
      </w:r>
      <w:r w:rsidR="00EC3164" w:rsidRPr="00A33019">
        <w:rPr>
          <w:color w:val="FF0000"/>
          <w:sz w:val="22"/>
          <w:szCs w:val="22"/>
        </w:rPr>
        <w:t xml:space="preserve"> </w:t>
      </w:r>
      <w:r w:rsidRPr="006F1AEF">
        <w:rPr>
          <w:sz w:val="22"/>
          <w:szCs w:val="22"/>
        </w:rPr>
        <w:t>klo 18.00 – 20.00</w:t>
      </w:r>
    </w:p>
    <w:p w:rsidR="00322FCC" w:rsidRPr="00796F03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ab/>
      </w:r>
    </w:p>
    <w:p w:rsidR="00582B15" w:rsidRPr="007E3D77" w:rsidRDefault="00322FCC" w:rsidP="00CC2E0B">
      <w:pPr>
        <w:ind w:left="1304" w:hanging="1304"/>
        <w:rPr>
          <w:rFonts w:cs="Arial"/>
          <w:color w:val="FF0000"/>
          <w:sz w:val="22"/>
          <w:szCs w:val="22"/>
        </w:rPr>
      </w:pPr>
      <w:r w:rsidRPr="00796F03">
        <w:rPr>
          <w:sz w:val="22"/>
          <w:szCs w:val="22"/>
        </w:rPr>
        <w:t>Paikka</w:t>
      </w:r>
      <w:r w:rsidRPr="00796F03">
        <w:rPr>
          <w:sz w:val="22"/>
          <w:szCs w:val="22"/>
        </w:rPr>
        <w:tab/>
      </w:r>
      <w:r w:rsidR="003F6E0A">
        <w:rPr>
          <w:sz w:val="22"/>
          <w:szCs w:val="22"/>
        </w:rPr>
        <w:t xml:space="preserve">Säynätsalon </w:t>
      </w:r>
      <w:r w:rsidR="007E3D77">
        <w:rPr>
          <w:rFonts w:cs="Arial"/>
          <w:sz w:val="22"/>
          <w:szCs w:val="22"/>
        </w:rPr>
        <w:t>päiväkoti,</w:t>
      </w:r>
      <w:r w:rsidR="00EC3164" w:rsidRPr="006F1AEF">
        <w:rPr>
          <w:rFonts w:cs="Arial"/>
          <w:color w:val="FF0000"/>
          <w:sz w:val="22"/>
          <w:szCs w:val="22"/>
        </w:rPr>
        <w:t xml:space="preserve"> </w:t>
      </w:r>
      <w:r w:rsidR="003F6E0A" w:rsidRPr="003F6E0A">
        <w:rPr>
          <w:rFonts w:cs="Arial"/>
          <w:sz w:val="22"/>
          <w:szCs w:val="22"/>
        </w:rPr>
        <w:t>Sahurinpolku 2, 40900 SÄYNÄTSALO</w:t>
      </w:r>
      <w:r w:rsidR="003F6E0A">
        <w:rPr>
          <w:rFonts w:cs="Arial"/>
          <w:sz w:val="22"/>
          <w:szCs w:val="22"/>
        </w:rPr>
        <w:t xml:space="preserve"> </w:t>
      </w:r>
    </w:p>
    <w:p w:rsidR="006F1AEF" w:rsidRPr="007E3D77" w:rsidRDefault="006F1AEF" w:rsidP="00CC2E0B">
      <w:pPr>
        <w:ind w:left="1304" w:hanging="1304"/>
        <w:rPr>
          <w:rFonts w:cs="Arial"/>
          <w:color w:val="FF0000"/>
          <w:sz w:val="22"/>
          <w:szCs w:val="22"/>
        </w:rPr>
      </w:pPr>
    </w:p>
    <w:p w:rsidR="003F6E0A" w:rsidRPr="003F6E0A" w:rsidRDefault="00323E5D" w:rsidP="00CC2E0B">
      <w:pPr>
        <w:ind w:left="1304" w:hanging="1304"/>
        <w:rPr>
          <w:sz w:val="22"/>
          <w:szCs w:val="22"/>
        </w:rPr>
      </w:pPr>
      <w:hyperlink r:id="rId12" w:history="1">
        <w:r w:rsidR="003F6E0A" w:rsidRPr="003F6E0A">
          <w:rPr>
            <w:rStyle w:val="Hyperlinkki"/>
            <w:sz w:val="22"/>
            <w:szCs w:val="22"/>
          </w:rPr>
          <w:t>http://kartta.jkl.fi/Web/Default.aspx?layers=Opaskartta&amp;cp=6892760,487890&amp;z=1&amp;title=Sahurinpolku%202%2C%20Jyv%C3%A4skyl%C3%A4&amp;language=fin</w:t>
        </w:r>
      </w:hyperlink>
    </w:p>
    <w:p w:rsidR="003F6E0A" w:rsidRDefault="003F6E0A" w:rsidP="00CC2E0B">
      <w:pPr>
        <w:ind w:left="1304" w:hanging="1304"/>
      </w:pPr>
    </w:p>
    <w:p w:rsidR="003F6E0A" w:rsidRDefault="003F6E0A" w:rsidP="00CC2E0B">
      <w:pPr>
        <w:ind w:left="1304" w:hanging="1304"/>
      </w:pPr>
    </w:p>
    <w:p w:rsidR="00644637" w:rsidRPr="00803040" w:rsidRDefault="00323E5D" w:rsidP="00796F03">
      <w:pPr>
        <w:ind w:left="1304" w:hanging="1304"/>
        <w:rPr>
          <w:rFonts w:cs="Arial"/>
          <w:color w:val="FF0000"/>
          <w:sz w:val="22"/>
          <w:szCs w:val="22"/>
        </w:rPr>
      </w:pPr>
      <w:hyperlink r:id="rId13" w:history="1"/>
    </w:p>
    <w:p w:rsidR="00232243" w:rsidRPr="00796F03" w:rsidRDefault="000347B9" w:rsidP="006B6AA2">
      <w:pPr>
        <w:rPr>
          <w:rFonts w:cs="Arial"/>
          <w:color w:val="FF0000"/>
          <w:sz w:val="22"/>
          <w:szCs w:val="22"/>
        </w:rPr>
        <w:sectPr w:rsidR="00232243" w:rsidRPr="00796F03" w:rsidSect="006B6AA2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851" w:bottom="567" w:left="1134" w:header="567" w:footer="567" w:gutter="0"/>
          <w:cols w:space="708"/>
          <w:titlePg/>
        </w:sectPr>
      </w:pPr>
      <w:r>
        <w:rPr>
          <w:rFonts w:cs="Arial"/>
          <w:sz w:val="22"/>
          <w:szCs w:val="22"/>
        </w:rPr>
        <w:t>Läsnä</w:t>
      </w:r>
    </w:p>
    <w:p w:rsidR="00232243" w:rsidRPr="00796F03" w:rsidRDefault="00232243" w:rsidP="000347B9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lastRenderedPageBreak/>
        <w:t>Aaltonen Sari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Aulasuo Kati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 xml:space="preserve">Heikkinen </w:t>
      </w:r>
      <w:proofErr w:type="spellStart"/>
      <w:r w:rsidRPr="00B67DB8">
        <w:rPr>
          <w:rFonts w:cs="Arial"/>
          <w:strike/>
          <w:color w:val="000000" w:themeColor="text1"/>
          <w:sz w:val="22"/>
          <w:szCs w:val="22"/>
        </w:rPr>
        <w:t>Ann-Maaret</w:t>
      </w:r>
      <w:proofErr w:type="spellEnd"/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Heiskanen Noora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796F03">
        <w:rPr>
          <w:rFonts w:cs="Arial"/>
          <w:color w:val="000000" w:themeColor="text1"/>
          <w:sz w:val="22"/>
          <w:szCs w:val="22"/>
        </w:rPr>
        <w:t>Hirsjärvi</w:t>
      </w:r>
      <w:proofErr w:type="spellEnd"/>
      <w:r w:rsidRPr="00796F03">
        <w:rPr>
          <w:rFonts w:cs="Arial"/>
          <w:color w:val="000000" w:themeColor="text1"/>
          <w:sz w:val="22"/>
          <w:szCs w:val="22"/>
        </w:rPr>
        <w:t xml:space="preserve"> Senja</w:t>
      </w:r>
    </w:p>
    <w:p w:rsidR="00232243" w:rsidRPr="00796F03" w:rsidRDefault="00232243" w:rsidP="00232243">
      <w:pPr>
        <w:ind w:firstLine="1304"/>
        <w:rPr>
          <w:sz w:val="22"/>
          <w:szCs w:val="22"/>
        </w:rPr>
      </w:pPr>
      <w:r w:rsidRPr="00796F03">
        <w:rPr>
          <w:sz w:val="22"/>
          <w:szCs w:val="22"/>
        </w:rPr>
        <w:t>Hokkanen Mari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Jokela Laura</w:t>
      </w:r>
    </w:p>
    <w:p w:rsidR="00232243" w:rsidRPr="00B67DB8" w:rsidRDefault="00232243" w:rsidP="00B62E84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Katko Soili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Kohvakka Kaisa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Koivukumpu Heidi</w:t>
      </w:r>
    </w:p>
    <w:p w:rsidR="008C74C5" w:rsidRPr="00B67DB8" w:rsidRDefault="008C74C5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B67DB8">
        <w:rPr>
          <w:rFonts w:cs="Arial"/>
          <w:strike/>
          <w:color w:val="000000" w:themeColor="text1"/>
          <w:sz w:val="22"/>
          <w:szCs w:val="22"/>
        </w:rPr>
        <w:t>López</w:t>
      </w:r>
      <w:proofErr w:type="spellEnd"/>
      <w:r w:rsidRPr="00B67DB8">
        <w:rPr>
          <w:rFonts w:cs="Arial"/>
          <w:strike/>
          <w:color w:val="000000" w:themeColor="text1"/>
          <w:sz w:val="22"/>
          <w:szCs w:val="22"/>
        </w:rPr>
        <w:t xml:space="preserve"> Elina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Malinen Heidi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Malinen Maarit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796F03">
        <w:rPr>
          <w:rFonts w:cs="Arial"/>
          <w:color w:val="000000" w:themeColor="text1"/>
          <w:sz w:val="22"/>
          <w:szCs w:val="22"/>
        </w:rPr>
        <w:t>Marjokorpi</w:t>
      </w:r>
      <w:proofErr w:type="spellEnd"/>
      <w:r w:rsidRPr="00796F03">
        <w:rPr>
          <w:rFonts w:cs="Arial"/>
          <w:color w:val="000000" w:themeColor="text1"/>
          <w:sz w:val="22"/>
          <w:szCs w:val="22"/>
        </w:rPr>
        <w:t xml:space="preserve"> Helena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Niutanen Silja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Nokkala Terhi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Ollila Anna-Riikka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Pelkonen Mari</w:t>
      </w:r>
    </w:p>
    <w:p w:rsidR="00BB3E53" w:rsidRPr="00B67DB8" w:rsidRDefault="00BB3E5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Raappana Mitra</w:t>
      </w:r>
    </w:p>
    <w:p w:rsidR="00232243" w:rsidRPr="00796F03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Salminen Jenni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B67DB8">
        <w:rPr>
          <w:rFonts w:cs="Arial"/>
          <w:strike/>
          <w:color w:val="000000" w:themeColor="text1"/>
          <w:sz w:val="22"/>
          <w:szCs w:val="22"/>
        </w:rPr>
        <w:lastRenderedPageBreak/>
        <w:t>Sellman</w:t>
      </w:r>
      <w:proofErr w:type="spellEnd"/>
      <w:r w:rsidRPr="00B67DB8">
        <w:rPr>
          <w:rFonts w:cs="Arial"/>
          <w:strike/>
          <w:color w:val="000000" w:themeColor="text1"/>
          <w:sz w:val="22"/>
          <w:szCs w:val="22"/>
        </w:rPr>
        <w:t xml:space="preserve"> Pia</w:t>
      </w:r>
    </w:p>
    <w:p w:rsidR="00232243" w:rsidRPr="00B67DB8" w:rsidRDefault="00232243" w:rsidP="00B67DB8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Sillanmäki Minttu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Turunen Nina</w:t>
      </w:r>
    </w:p>
    <w:p w:rsidR="00232243" w:rsidRPr="00B67DB8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Viitanen Tarja</w:t>
      </w:r>
    </w:p>
    <w:p w:rsidR="00232243" w:rsidRPr="00796F03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796F03">
        <w:rPr>
          <w:rFonts w:cs="Arial"/>
          <w:color w:val="000000" w:themeColor="text1"/>
          <w:sz w:val="22"/>
          <w:szCs w:val="22"/>
        </w:rPr>
        <w:t>Vilanti</w:t>
      </w:r>
      <w:proofErr w:type="spellEnd"/>
      <w:r w:rsidRPr="00796F03">
        <w:rPr>
          <w:rFonts w:cs="Arial"/>
          <w:color w:val="000000" w:themeColor="text1"/>
          <w:sz w:val="22"/>
          <w:szCs w:val="22"/>
        </w:rPr>
        <w:t xml:space="preserve"> Anna</w:t>
      </w:r>
    </w:p>
    <w:p w:rsidR="00232243" w:rsidRPr="00B67DB8" w:rsidRDefault="00232243" w:rsidP="00C80917">
      <w:pPr>
        <w:ind w:firstLine="1304"/>
        <w:rPr>
          <w:rFonts w:cs="Arial"/>
          <w:strike/>
          <w:color w:val="000000" w:themeColor="text1"/>
          <w:sz w:val="22"/>
          <w:szCs w:val="22"/>
        </w:rPr>
      </w:pPr>
      <w:r w:rsidRPr="00B67DB8">
        <w:rPr>
          <w:rFonts w:cs="Arial"/>
          <w:strike/>
          <w:color w:val="000000" w:themeColor="text1"/>
          <w:sz w:val="22"/>
          <w:szCs w:val="22"/>
        </w:rPr>
        <w:t>Ylönen Suvi</w:t>
      </w:r>
    </w:p>
    <w:p w:rsidR="00C80917" w:rsidRPr="00796F03" w:rsidRDefault="00C80917" w:rsidP="00C80917">
      <w:pPr>
        <w:ind w:firstLine="1304"/>
        <w:rPr>
          <w:color w:val="000000" w:themeColor="text1"/>
          <w:sz w:val="22"/>
          <w:szCs w:val="22"/>
        </w:rPr>
      </w:pPr>
    </w:p>
    <w:p w:rsidR="00352DF7" w:rsidRPr="00796F03" w:rsidRDefault="00266C8E" w:rsidP="006B6AA2">
      <w:pPr>
        <w:ind w:firstLine="13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Satosaari Sanna</w:t>
      </w:r>
      <w:r w:rsidR="00352DF7" w:rsidRPr="00796F03">
        <w:rPr>
          <w:color w:val="000000" w:themeColor="text1"/>
          <w:sz w:val="22"/>
          <w:szCs w:val="22"/>
        </w:rPr>
        <w:t>,</w:t>
      </w:r>
      <w:r w:rsidR="00566A7B" w:rsidRPr="00796F03">
        <w:rPr>
          <w:color w:val="000000" w:themeColor="text1"/>
          <w:sz w:val="22"/>
          <w:szCs w:val="22"/>
        </w:rPr>
        <w:t xml:space="preserve"> </w:t>
      </w:r>
      <w:r w:rsidR="0036194D">
        <w:rPr>
          <w:color w:val="000000" w:themeColor="text1"/>
          <w:sz w:val="22"/>
          <w:szCs w:val="22"/>
        </w:rPr>
        <w:t>siht.</w:t>
      </w:r>
    </w:p>
    <w:p w:rsidR="006859AA" w:rsidRDefault="00352DF7" w:rsidP="00582B15">
      <w:pPr>
        <w:ind w:firstLine="1304"/>
        <w:rPr>
          <w:color w:val="000000" w:themeColor="text1"/>
          <w:sz w:val="22"/>
          <w:szCs w:val="22"/>
        </w:rPr>
      </w:pPr>
      <w:r w:rsidRPr="00796F03">
        <w:rPr>
          <w:color w:val="000000" w:themeColor="text1"/>
          <w:sz w:val="22"/>
          <w:szCs w:val="22"/>
        </w:rPr>
        <w:t>Pajunen Tuija</w:t>
      </w:r>
      <w:r w:rsidR="00C80917" w:rsidRPr="00796F03">
        <w:rPr>
          <w:color w:val="000000" w:themeColor="text1"/>
          <w:sz w:val="22"/>
          <w:szCs w:val="22"/>
        </w:rPr>
        <w:t xml:space="preserve">, </w:t>
      </w:r>
      <w:r w:rsidR="0036194D">
        <w:rPr>
          <w:color w:val="000000" w:themeColor="text1"/>
          <w:sz w:val="22"/>
          <w:szCs w:val="22"/>
        </w:rPr>
        <w:t>pj.</w:t>
      </w:r>
    </w:p>
    <w:p w:rsidR="0036194D" w:rsidRPr="002E7F52" w:rsidRDefault="0036194D" w:rsidP="00582B15">
      <w:pPr>
        <w:ind w:firstLine="1304"/>
        <w:rPr>
          <w:sz w:val="22"/>
          <w:szCs w:val="22"/>
        </w:rPr>
      </w:pPr>
      <w:r w:rsidRPr="002E7F52">
        <w:rPr>
          <w:sz w:val="22"/>
          <w:szCs w:val="22"/>
        </w:rPr>
        <w:t>Lahtinen Taru</w:t>
      </w:r>
    </w:p>
    <w:p w:rsidR="00F0198C" w:rsidRPr="00963CF7" w:rsidRDefault="00F0198C" w:rsidP="00226252">
      <w:pPr>
        <w:rPr>
          <w:color w:val="FF0000"/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color w:val="FF0000"/>
          <w:sz w:val="22"/>
          <w:szCs w:val="22"/>
        </w:rPr>
        <w:sectPr w:rsidR="00120053" w:rsidRPr="00796F03" w:rsidSect="00985ACB">
          <w:head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</w:p>
    <w:p w:rsidR="00120053" w:rsidRPr="00796F03" w:rsidRDefault="00566A7B" w:rsidP="00946EAA">
      <w:pPr>
        <w:rPr>
          <w:color w:val="FF0000"/>
          <w:sz w:val="22"/>
          <w:szCs w:val="22"/>
        </w:rPr>
      </w:pPr>
      <w:r w:rsidRPr="00796F03">
        <w:rPr>
          <w:color w:val="FF0000"/>
          <w:sz w:val="22"/>
          <w:szCs w:val="22"/>
        </w:rPr>
        <w:lastRenderedPageBreak/>
        <w:tab/>
      </w:r>
    </w:p>
    <w:p w:rsidR="001B7126" w:rsidRPr="00796F03" w:rsidRDefault="001B7126" w:rsidP="007363A3">
      <w:pPr>
        <w:rPr>
          <w:b/>
          <w:sz w:val="22"/>
          <w:szCs w:val="22"/>
        </w:rPr>
      </w:pPr>
    </w:p>
    <w:p w:rsidR="007E3D77" w:rsidRDefault="0036194D" w:rsidP="00504081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Säynätsalon</w:t>
      </w:r>
      <w:r w:rsidR="007E3D77">
        <w:rPr>
          <w:b/>
          <w:sz w:val="22"/>
          <w:szCs w:val="22"/>
        </w:rPr>
        <w:t xml:space="preserve"> päiväkodin esittely, päiväkodinjohtaja </w:t>
      </w:r>
      <w:r>
        <w:rPr>
          <w:b/>
          <w:sz w:val="22"/>
          <w:szCs w:val="22"/>
        </w:rPr>
        <w:t>Taru Lahtinen</w:t>
      </w:r>
    </w:p>
    <w:p w:rsidR="00D82700" w:rsidRDefault="00D82700" w:rsidP="00D82700">
      <w:pPr>
        <w:ind w:left="360"/>
        <w:rPr>
          <w:b/>
          <w:sz w:val="22"/>
          <w:szCs w:val="22"/>
        </w:rPr>
      </w:pPr>
    </w:p>
    <w:p w:rsidR="007166B1" w:rsidRDefault="00C71895" w:rsidP="008F5A09">
      <w:pPr>
        <w:ind w:left="360"/>
        <w:rPr>
          <w:sz w:val="22"/>
          <w:szCs w:val="22"/>
        </w:rPr>
      </w:pPr>
      <w:r>
        <w:rPr>
          <w:sz w:val="22"/>
          <w:szCs w:val="22"/>
        </w:rPr>
        <w:t>Säynätsalon</w:t>
      </w:r>
      <w:r w:rsidR="008F5A09">
        <w:rPr>
          <w:sz w:val="22"/>
          <w:szCs w:val="22"/>
        </w:rPr>
        <w:t xml:space="preserve"> uusi</w:t>
      </w:r>
      <w:r>
        <w:rPr>
          <w:sz w:val="22"/>
          <w:szCs w:val="22"/>
        </w:rPr>
        <w:t xml:space="preserve"> päiväkotikoulu valmistui vuonna 2010</w:t>
      </w:r>
      <w:r w:rsidR="008F5A09">
        <w:rPr>
          <w:sz w:val="22"/>
          <w:szCs w:val="22"/>
        </w:rPr>
        <w:t>. Päiväkoti-ikäisiä lapsia on noin 90. Mä</w:t>
      </w:r>
      <w:r w:rsidR="008F5A09">
        <w:rPr>
          <w:sz w:val="22"/>
          <w:szCs w:val="22"/>
        </w:rPr>
        <w:t>ä</w:t>
      </w:r>
      <w:r w:rsidR="008F5A09">
        <w:rPr>
          <w:sz w:val="22"/>
          <w:szCs w:val="22"/>
        </w:rPr>
        <w:t>rässä on mukana myös avoimeen varhaiskasvatukseen osallistuvat lapset. Koulu</w:t>
      </w:r>
      <w:r w:rsidR="004C7642">
        <w:rPr>
          <w:sz w:val="22"/>
          <w:szCs w:val="22"/>
        </w:rPr>
        <w:t>n puolella toimii vuosiluokat 1–</w:t>
      </w:r>
      <w:r w:rsidR="008F5A09">
        <w:rPr>
          <w:sz w:val="22"/>
          <w:szCs w:val="22"/>
        </w:rPr>
        <w:t>3 sekä y</w:t>
      </w:r>
      <w:r w:rsidR="008F5A09" w:rsidRPr="008F5A09">
        <w:rPr>
          <w:sz w:val="22"/>
          <w:szCs w:val="22"/>
        </w:rPr>
        <w:t>ks</w:t>
      </w:r>
      <w:r w:rsidR="008F5A09">
        <w:rPr>
          <w:sz w:val="22"/>
          <w:szCs w:val="22"/>
        </w:rPr>
        <w:t>ilöllisen opetuksen pienryhmä (=YPRI).</w:t>
      </w:r>
      <w:r w:rsidR="007166B1">
        <w:rPr>
          <w:sz w:val="22"/>
          <w:szCs w:val="22"/>
        </w:rPr>
        <w:t xml:space="preserve"> Päiväkodissa lapset ovat ko</w:t>
      </w:r>
      <w:r w:rsidR="007166B1">
        <w:rPr>
          <w:sz w:val="22"/>
          <w:szCs w:val="22"/>
        </w:rPr>
        <w:t>l</w:t>
      </w:r>
      <w:r w:rsidR="007166B1">
        <w:rPr>
          <w:sz w:val="22"/>
          <w:szCs w:val="22"/>
        </w:rPr>
        <w:t>messa ryhmässä, joista yksi on alle 3-vuo</w:t>
      </w:r>
      <w:r w:rsidR="004C7642">
        <w:rPr>
          <w:sz w:val="22"/>
          <w:szCs w:val="22"/>
        </w:rPr>
        <w:t>tiaiden lasten ryhmä ja kaksi 2–</w:t>
      </w:r>
      <w:r w:rsidR="007166B1">
        <w:rPr>
          <w:sz w:val="22"/>
          <w:szCs w:val="22"/>
        </w:rPr>
        <w:t>6-vuotiaiden lasten ry</w:t>
      </w:r>
      <w:r w:rsidR="007166B1">
        <w:rPr>
          <w:sz w:val="22"/>
          <w:szCs w:val="22"/>
        </w:rPr>
        <w:t>h</w:t>
      </w:r>
      <w:r w:rsidR="007166B1">
        <w:rPr>
          <w:sz w:val="22"/>
          <w:szCs w:val="22"/>
        </w:rPr>
        <w:t xml:space="preserve">miä. Päivää rytmittävät </w:t>
      </w:r>
      <w:r w:rsidR="004C7642">
        <w:rPr>
          <w:sz w:val="22"/>
          <w:szCs w:val="22"/>
        </w:rPr>
        <w:t>pienryhmätoiminnat, jolloin</w:t>
      </w:r>
      <w:r w:rsidR="007166B1">
        <w:rPr>
          <w:sz w:val="22"/>
          <w:szCs w:val="22"/>
        </w:rPr>
        <w:t xml:space="preserve"> lähes kaikki päivittäiset toiminnat (kuten ruoka</w:t>
      </w:r>
      <w:r w:rsidR="007166B1">
        <w:rPr>
          <w:sz w:val="22"/>
          <w:szCs w:val="22"/>
        </w:rPr>
        <w:t>i</w:t>
      </w:r>
      <w:r w:rsidR="007166B1">
        <w:rPr>
          <w:sz w:val="22"/>
          <w:szCs w:val="22"/>
        </w:rPr>
        <w:t>lut ja ulkoilut) ovat porraste</w:t>
      </w:r>
      <w:r w:rsidR="004C7642">
        <w:rPr>
          <w:sz w:val="22"/>
          <w:szCs w:val="22"/>
        </w:rPr>
        <w:t xml:space="preserve">ttuja. Tämä tukee lasten yksilöllistä huomioimasta paremmin. </w:t>
      </w:r>
      <w:r w:rsidR="007166B1">
        <w:rPr>
          <w:sz w:val="22"/>
          <w:szCs w:val="22"/>
        </w:rPr>
        <w:t>Ikärajat ylittävät ryhmät mahdollistavat sen, ettei lapsella tule ryhmän muutoksia pi</w:t>
      </w:r>
      <w:r w:rsidR="004C7642">
        <w:rPr>
          <w:sz w:val="22"/>
          <w:szCs w:val="22"/>
        </w:rPr>
        <w:t>tkin toimintavuotta</w:t>
      </w:r>
      <w:r w:rsidR="007166B1">
        <w:rPr>
          <w:sz w:val="22"/>
          <w:szCs w:val="22"/>
        </w:rPr>
        <w:t xml:space="preserve">. Nämä ns. joustavat lapsiryhmät ovat olleet hyväksi todettu käytäntö Säynätsalon päiväkodissa jo useita vuosia.  </w:t>
      </w:r>
    </w:p>
    <w:p w:rsidR="004C7642" w:rsidRDefault="004C7642" w:rsidP="004C7642">
      <w:pPr>
        <w:ind w:firstLine="360"/>
        <w:rPr>
          <w:sz w:val="22"/>
          <w:szCs w:val="22"/>
        </w:rPr>
      </w:pPr>
    </w:p>
    <w:p w:rsidR="00C71895" w:rsidRDefault="004D22BA" w:rsidP="004C7642">
      <w:pPr>
        <w:ind w:left="360"/>
        <w:rPr>
          <w:sz w:val="22"/>
          <w:szCs w:val="22"/>
        </w:rPr>
      </w:pPr>
      <w:r>
        <w:rPr>
          <w:sz w:val="22"/>
          <w:szCs w:val="22"/>
        </w:rPr>
        <w:t>Päiväkoti sijaitsee vehreällä Säynä</w:t>
      </w:r>
      <w:r w:rsidR="004C7642">
        <w:rPr>
          <w:sz w:val="22"/>
          <w:szCs w:val="22"/>
        </w:rPr>
        <w:t>tsalon saarella, jossa luonto on ja sen tarjoamat ulkoiluymp</w:t>
      </w:r>
      <w:r w:rsidR="004C7642">
        <w:rPr>
          <w:sz w:val="22"/>
          <w:szCs w:val="22"/>
        </w:rPr>
        <w:t>ä</w:t>
      </w:r>
      <w:r w:rsidR="004C7642">
        <w:rPr>
          <w:sz w:val="22"/>
          <w:szCs w:val="22"/>
        </w:rPr>
        <w:t>ristöt ovat</w:t>
      </w:r>
      <w:r>
        <w:rPr>
          <w:sz w:val="22"/>
          <w:szCs w:val="22"/>
        </w:rPr>
        <w:t xml:space="preserve"> lähellä. Alueen urheilukenttäkin on aivan vieressä, mikä mahdollistaa monipuolisen li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kunnan harrastamisen ympäri vuoden. Liikunta onkin läsnä päiväkodin arjessa. </w:t>
      </w:r>
      <w:r w:rsidR="008F5A09" w:rsidRPr="008F5A09">
        <w:rPr>
          <w:sz w:val="22"/>
          <w:szCs w:val="22"/>
        </w:rPr>
        <w:t>Tällä hetkellä pa</w:t>
      </w:r>
      <w:r w:rsidR="008F5A09" w:rsidRPr="008F5A09">
        <w:rPr>
          <w:sz w:val="22"/>
          <w:szCs w:val="22"/>
        </w:rPr>
        <w:t>i</w:t>
      </w:r>
      <w:r w:rsidR="008F5A09" w:rsidRPr="008F5A09">
        <w:rPr>
          <w:sz w:val="22"/>
          <w:szCs w:val="22"/>
        </w:rPr>
        <w:t>nopis</w:t>
      </w:r>
      <w:r>
        <w:rPr>
          <w:sz w:val="22"/>
          <w:szCs w:val="22"/>
        </w:rPr>
        <w:t>teen</w:t>
      </w:r>
      <w:r w:rsidR="004C7642">
        <w:rPr>
          <w:sz w:val="22"/>
          <w:szCs w:val="22"/>
        </w:rPr>
        <w:t>ä</w:t>
      </w:r>
      <w:r>
        <w:rPr>
          <w:sz w:val="22"/>
          <w:szCs w:val="22"/>
        </w:rPr>
        <w:t xml:space="preserve"> </w:t>
      </w:r>
      <w:r w:rsidR="008F5A09" w:rsidRPr="008F5A09">
        <w:rPr>
          <w:sz w:val="22"/>
          <w:szCs w:val="22"/>
        </w:rPr>
        <w:t xml:space="preserve">on lasten arkiliikunnan lisääminen: lapsia kannustetaan liikkumaan sekä ohjatusti että </w:t>
      </w:r>
      <w:r w:rsidR="008F5A09" w:rsidRPr="008F5A09">
        <w:rPr>
          <w:sz w:val="22"/>
          <w:szCs w:val="22"/>
        </w:rPr>
        <w:lastRenderedPageBreak/>
        <w:t>omatoimisesti.</w:t>
      </w:r>
      <w:r>
        <w:rPr>
          <w:sz w:val="22"/>
          <w:szCs w:val="22"/>
        </w:rPr>
        <w:t xml:space="preserve"> Osa päiväkodin henkilökunnasta kouluttautuu myös liikunnan ammattilaisiksi Vi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rumäen urheiluopistolla. Näin ollen päiväkodin liikunnan vuosisuunnitelma päivittyy koko ajan ja muuntautuu päiväkodin elämään vuoden aikojen mukaan.  </w:t>
      </w:r>
    </w:p>
    <w:p w:rsidR="007E3D77" w:rsidRDefault="007E3D77" w:rsidP="007E3D77">
      <w:pPr>
        <w:ind w:left="720"/>
        <w:rPr>
          <w:b/>
          <w:sz w:val="22"/>
          <w:szCs w:val="22"/>
        </w:rPr>
      </w:pPr>
    </w:p>
    <w:p w:rsidR="007E3D77" w:rsidRDefault="007E3D77" w:rsidP="007E3D77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Edellisen asiakasraadin muistio</w:t>
      </w:r>
    </w:p>
    <w:p w:rsidR="00B67DB8" w:rsidRDefault="00B67DB8" w:rsidP="00B67DB8">
      <w:pPr>
        <w:ind w:left="360"/>
        <w:rPr>
          <w:b/>
          <w:sz w:val="22"/>
          <w:szCs w:val="22"/>
        </w:rPr>
      </w:pPr>
    </w:p>
    <w:p w:rsidR="007E3D77" w:rsidRPr="004C7642" w:rsidRDefault="004D22BA" w:rsidP="004C7642">
      <w:pPr>
        <w:ind w:left="360"/>
        <w:rPr>
          <w:sz w:val="22"/>
          <w:szCs w:val="22"/>
        </w:rPr>
      </w:pPr>
      <w:r w:rsidRPr="004D22BA">
        <w:rPr>
          <w:sz w:val="22"/>
          <w:szCs w:val="22"/>
        </w:rPr>
        <w:t xml:space="preserve">Edellisen tapaamisen muistioon ei ollut huomautettavaa. </w:t>
      </w:r>
      <w:r w:rsidR="00832213">
        <w:rPr>
          <w:sz w:val="22"/>
          <w:szCs w:val="22"/>
        </w:rPr>
        <w:t>Joulukuun</w:t>
      </w:r>
      <w:r>
        <w:rPr>
          <w:sz w:val="22"/>
          <w:szCs w:val="22"/>
        </w:rPr>
        <w:t xml:space="preserve"> </w:t>
      </w:r>
      <w:r w:rsidR="00832213">
        <w:rPr>
          <w:sz w:val="22"/>
          <w:szCs w:val="22"/>
        </w:rPr>
        <w:t>alueellinen</w:t>
      </w:r>
      <w:r w:rsidRPr="004D22BA">
        <w:rPr>
          <w:sz w:val="22"/>
          <w:szCs w:val="22"/>
        </w:rPr>
        <w:t xml:space="preserve"> tapaaminen </w:t>
      </w:r>
      <w:r>
        <w:rPr>
          <w:sz w:val="22"/>
          <w:szCs w:val="22"/>
        </w:rPr>
        <w:t>Vä</w:t>
      </w:r>
      <w:r>
        <w:rPr>
          <w:sz w:val="22"/>
          <w:szCs w:val="22"/>
        </w:rPr>
        <w:t>i</w:t>
      </w:r>
      <w:r>
        <w:rPr>
          <w:sz w:val="22"/>
          <w:szCs w:val="22"/>
        </w:rPr>
        <w:t>nölän</w:t>
      </w:r>
      <w:r w:rsidR="00832213">
        <w:rPr>
          <w:sz w:val="22"/>
          <w:szCs w:val="22"/>
        </w:rPr>
        <w:t xml:space="preserve"> </w:t>
      </w:r>
      <w:r w:rsidRPr="004D22BA">
        <w:rPr>
          <w:sz w:val="22"/>
          <w:szCs w:val="22"/>
        </w:rPr>
        <w:t>päiväkodissa oli koettu</w:t>
      </w:r>
      <w:r>
        <w:rPr>
          <w:sz w:val="22"/>
          <w:szCs w:val="22"/>
        </w:rPr>
        <w:t xml:space="preserve"> erittäin</w:t>
      </w:r>
      <w:r w:rsidRPr="004D22BA">
        <w:rPr>
          <w:sz w:val="22"/>
          <w:szCs w:val="22"/>
        </w:rPr>
        <w:t xml:space="preserve"> hyväksi, mielenkiintoiseksi ja hyvin järjestetyksi tilaisuudeksi.</w:t>
      </w:r>
      <w:r w:rsidRPr="004D22BA">
        <w:rPr>
          <w:sz w:val="22"/>
          <w:szCs w:val="22"/>
        </w:rPr>
        <w:cr/>
      </w:r>
    </w:p>
    <w:p w:rsidR="0036194D" w:rsidRDefault="0036194D" w:rsidP="007E3D77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Syyskauden arviointia ja toiveita kevään </w:t>
      </w:r>
      <w:r w:rsidR="00504081">
        <w:rPr>
          <w:b/>
          <w:sz w:val="22"/>
          <w:szCs w:val="22"/>
        </w:rPr>
        <w:t>aiheiksi</w:t>
      </w:r>
    </w:p>
    <w:p w:rsidR="00B67DB8" w:rsidRDefault="00B67DB8" w:rsidP="00B67DB8">
      <w:pPr>
        <w:ind w:left="360"/>
        <w:rPr>
          <w:b/>
          <w:sz w:val="22"/>
          <w:szCs w:val="22"/>
        </w:rPr>
      </w:pPr>
    </w:p>
    <w:p w:rsidR="004C7642" w:rsidRDefault="00832213" w:rsidP="00832213">
      <w:pPr>
        <w:ind w:left="360"/>
        <w:rPr>
          <w:sz w:val="22"/>
          <w:szCs w:val="22"/>
        </w:rPr>
      </w:pPr>
      <w:r>
        <w:rPr>
          <w:sz w:val="22"/>
          <w:szCs w:val="22"/>
        </w:rPr>
        <w:t>Alueelliset tapaamiset olivat olleet pidettyjä. Raatilaiset kokivat tärkeiksi, että tapaamisiin kutsu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taisiin </w:t>
      </w:r>
      <w:r w:rsidR="004C7642">
        <w:rPr>
          <w:sz w:val="22"/>
          <w:szCs w:val="22"/>
        </w:rPr>
        <w:t xml:space="preserve">säännöllisesti </w:t>
      </w:r>
      <w:r>
        <w:rPr>
          <w:sz w:val="22"/>
          <w:szCs w:val="22"/>
        </w:rPr>
        <w:t>alueen vanhempia</w:t>
      </w:r>
      <w:r w:rsidR="004C7642">
        <w:rPr>
          <w:sz w:val="22"/>
          <w:szCs w:val="22"/>
        </w:rPr>
        <w:t>. Tämä voisi raatilaisten mielestä lisätä</w:t>
      </w:r>
      <w:r>
        <w:rPr>
          <w:sz w:val="22"/>
          <w:szCs w:val="22"/>
        </w:rPr>
        <w:t xml:space="preserve"> vanhempien </w:t>
      </w:r>
      <w:proofErr w:type="spellStart"/>
      <w:r>
        <w:rPr>
          <w:sz w:val="22"/>
          <w:szCs w:val="22"/>
        </w:rPr>
        <w:t>yhte</w:t>
      </w:r>
      <w:r>
        <w:rPr>
          <w:sz w:val="22"/>
          <w:szCs w:val="22"/>
        </w:rPr>
        <w:t>i</w:t>
      </w:r>
      <w:r>
        <w:rPr>
          <w:sz w:val="22"/>
          <w:szCs w:val="22"/>
        </w:rPr>
        <w:t>sölliyyttä</w:t>
      </w:r>
      <w:proofErr w:type="spellEnd"/>
      <w:r w:rsidR="004C7642">
        <w:rPr>
          <w:sz w:val="22"/>
          <w:szCs w:val="22"/>
        </w:rPr>
        <w:t xml:space="preserve"> ja verkostoitumista asuinalueella. </w:t>
      </w:r>
    </w:p>
    <w:p w:rsidR="004C7642" w:rsidRDefault="004C7642" w:rsidP="00832213">
      <w:pPr>
        <w:ind w:left="360"/>
        <w:rPr>
          <w:sz w:val="22"/>
          <w:szCs w:val="22"/>
        </w:rPr>
      </w:pPr>
    </w:p>
    <w:p w:rsidR="004C7642" w:rsidRDefault="00832213" w:rsidP="00832213">
      <w:pPr>
        <w:ind w:left="360"/>
        <w:rPr>
          <w:sz w:val="22"/>
          <w:szCs w:val="22"/>
        </w:rPr>
      </w:pPr>
      <w:r>
        <w:rPr>
          <w:sz w:val="22"/>
          <w:szCs w:val="22"/>
        </w:rPr>
        <w:t>Asiakasraati terminä herätti keskustelua ja tämä jätettiin hautumaan tulevaa toimintakautta var</w:t>
      </w:r>
      <w:r w:rsidR="004C7642">
        <w:rPr>
          <w:sz w:val="22"/>
          <w:szCs w:val="22"/>
        </w:rPr>
        <w:t>ten.</w:t>
      </w:r>
    </w:p>
    <w:p w:rsidR="004C7642" w:rsidRDefault="004C7642" w:rsidP="00832213">
      <w:pPr>
        <w:ind w:left="360"/>
        <w:rPr>
          <w:sz w:val="22"/>
          <w:szCs w:val="22"/>
        </w:rPr>
      </w:pPr>
    </w:p>
    <w:p w:rsidR="004C7642" w:rsidRDefault="004C7642" w:rsidP="00832213">
      <w:pPr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832213">
        <w:rPr>
          <w:sz w:val="22"/>
          <w:szCs w:val="22"/>
        </w:rPr>
        <w:t xml:space="preserve">siakasraadin markkinoinnin ja viestinnän tärkeydestä keskusteltiin. Uudet verkkosivut koettiin hyvänä ja raatilaiset pohtivat myös muita mahdollisia viestintäkanavia, kuten </w:t>
      </w:r>
      <w:proofErr w:type="spellStart"/>
      <w:r w:rsidR="00832213">
        <w:rPr>
          <w:sz w:val="22"/>
          <w:szCs w:val="22"/>
        </w:rPr>
        <w:t>Facebookia</w:t>
      </w:r>
      <w:proofErr w:type="spellEnd"/>
      <w:r w:rsidR="00832213">
        <w:rPr>
          <w:sz w:val="22"/>
          <w:szCs w:val="22"/>
        </w:rPr>
        <w:t xml:space="preserve">. </w:t>
      </w:r>
    </w:p>
    <w:p w:rsidR="004C7642" w:rsidRDefault="004C7642" w:rsidP="00832213">
      <w:pPr>
        <w:ind w:left="360"/>
        <w:rPr>
          <w:sz w:val="22"/>
          <w:szCs w:val="22"/>
        </w:rPr>
      </w:pPr>
    </w:p>
    <w:p w:rsidR="00832213" w:rsidRDefault="00832213" w:rsidP="00832213">
      <w:pPr>
        <w:ind w:left="360"/>
        <w:rPr>
          <w:sz w:val="22"/>
          <w:szCs w:val="22"/>
        </w:rPr>
      </w:pPr>
      <w:r w:rsidRPr="00323E5D">
        <w:rPr>
          <w:sz w:val="22"/>
          <w:szCs w:val="22"/>
        </w:rPr>
        <w:t>Varhaiskasvatuksen käytäntö näyttäytyy vanhemmille erilaisena eri alueilla ja se koettiin rikka</w:t>
      </w:r>
      <w:r w:rsidRPr="00323E5D">
        <w:rPr>
          <w:sz w:val="22"/>
          <w:szCs w:val="22"/>
        </w:rPr>
        <w:t>u</w:t>
      </w:r>
      <w:r w:rsidRPr="00323E5D">
        <w:rPr>
          <w:sz w:val="22"/>
          <w:szCs w:val="22"/>
        </w:rPr>
        <w:t>deksi, että raadin tapaamiset ovat eri päiväko</w:t>
      </w:r>
      <w:r w:rsidR="00D97B69" w:rsidRPr="00323E5D">
        <w:rPr>
          <w:sz w:val="22"/>
          <w:szCs w:val="22"/>
        </w:rPr>
        <w:t>deissa</w:t>
      </w:r>
      <w:r w:rsidRPr="00323E5D">
        <w:rPr>
          <w:sz w:val="22"/>
          <w:szCs w:val="22"/>
        </w:rPr>
        <w:t>. Vaikka raati pitää yhteistä keskustelua eri</w:t>
      </w:r>
      <w:r w:rsidRPr="00323E5D">
        <w:rPr>
          <w:sz w:val="22"/>
          <w:szCs w:val="22"/>
        </w:rPr>
        <w:t>t</w:t>
      </w:r>
      <w:r w:rsidRPr="00323E5D">
        <w:rPr>
          <w:sz w:val="22"/>
          <w:szCs w:val="22"/>
        </w:rPr>
        <w:t>täin tärkeänä, toiminnalliset tapaamiset koettiin erinomaisi</w:t>
      </w:r>
      <w:r w:rsidR="00D97B69" w:rsidRPr="00323E5D">
        <w:rPr>
          <w:sz w:val="22"/>
          <w:szCs w:val="22"/>
        </w:rPr>
        <w:t>na.</w:t>
      </w:r>
      <w:r w:rsidR="00226252" w:rsidRPr="00323E5D">
        <w:rPr>
          <w:sz w:val="22"/>
          <w:szCs w:val="22"/>
        </w:rPr>
        <w:t xml:space="preserve"> Erityisesti </w:t>
      </w:r>
      <w:r w:rsidR="000D60E1" w:rsidRPr="00323E5D">
        <w:rPr>
          <w:sz w:val="22"/>
          <w:szCs w:val="22"/>
        </w:rPr>
        <w:t>Myllytuvan päiväkodi</w:t>
      </w:r>
      <w:r w:rsidR="00226252" w:rsidRPr="00323E5D">
        <w:rPr>
          <w:sz w:val="22"/>
          <w:szCs w:val="22"/>
        </w:rPr>
        <w:t>n</w:t>
      </w:r>
      <w:r w:rsidR="000D60E1" w:rsidRPr="00323E5D">
        <w:rPr>
          <w:sz w:val="22"/>
          <w:szCs w:val="22"/>
        </w:rPr>
        <w:t xml:space="preserve"> Vasu-tapaamista</w:t>
      </w:r>
      <w:r w:rsidR="00226252" w:rsidRPr="00323E5D">
        <w:rPr>
          <w:sz w:val="22"/>
          <w:szCs w:val="22"/>
        </w:rPr>
        <w:t xml:space="preserve"> ja Huhtasuon päiväkodilla </w:t>
      </w:r>
      <w:proofErr w:type="gramStart"/>
      <w:r w:rsidR="00226252" w:rsidRPr="00323E5D">
        <w:rPr>
          <w:sz w:val="22"/>
          <w:szCs w:val="22"/>
        </w:rPr>
        <w:t>pidettyä  alueellista</w:t>
      </w:r>
      <w:proofErr w:type="gramEnd"/>
      <w:r w:rsidR="00226252" w:rsidRPr="00323E5D">
        <w:rPr>
          <w:sz w:val="22"/>
          <w:szCs w:val="22"/>
        </w:rPr>
        <w:t xml:space="preserve"> tapaamista</w:t>
      </w:r>
      <w:r w:rsidR="00226252">
        <w:rPr>
          <w:sz w:val="22"/>
          <w:szCs w:val="22"/>
        </w:rPr>
        <w:t>, jossa aiheena oli m</w:t>
      </w:r>
      <w:r w:rsidR="00226252">
        <w:rPr>
          <w:sz w:val="22"/>
          <w:szCs w:val="22"/>
        </w:rPr>
        <w:t>o</w:t>
      </w:r>
      <w:r w:rsidR="00226252">
        <w:rPr>
          <w:sz w:val="22"/>
          <w:szCs w:val="22"/>
        </w:rPr>
        <w:t xml:space="preserve">nikulttuurisuus </w:t>
      </w:r>
      <w:r w:rsidR="000D60E1">
        <w:rPr>
          <w:sz w:val="22"/>
          <w:szCs w:val="22"/>
        </w:rPr>
        <w:t xml:space="preserve">kiiteltiin. Myös </w:t>
      </w:r>
      <w:r w:rsidR="00963CF7" w:rsidRPr="00226252">
        <w:rPr>
          <w:sz w:val="22"/>
          <w:szCs w:val="22"/>
        </w:rPr>
        <w:t>mukana olleet varhaiskasvatuksen työnteki</w:t>
      </w:r>
      <w:r w:rsidR="00226252" w:rsidRPr="00226252">
        <w:rPr>
          <w:sz w:val="22"/>
          <w:szCs w:val="22"/>
        </w:rPr>
        <w:t>jät</w:t>
      </w:r>
      <w:r w:rsidR="00963CF7" w:rsidRPr="00226252">
        <w:rPr>
          <w:sz w:val="22"/>
          <w:szCs w:val="22"/>
        </w:rPr>
        <w:t xml:space="preserve"> </w:t>
      </w:r>
      <w:r w:rsidR="00963CF7">
        <w:rPr>
          <w:sz w:val="22"/>
          <w:szCs w:val="22"/>
        </w:rPr>
        <w:t>olivat välittäneet</w:t>
      </w:r>
      <w:r w:rsidR="000D60E1">
        <w:rPr>
          <w:sz w:val="22"/>
          <w:szCs w:val="22"/>
        </w:rPr>
        <w:t xml:space="preserve"> ki</w:t>
      </w:r>
      <w:r w:rsidR="000D60E1">
        <w:rPr>
          <w:sz w:val="22"/>
          <w:szCs w:val="22"/>
        </w:rPr>
        <w:t>i</w:t>
      </w:r>
      <w:r w:rsidR="000D60E1">
        <w:rPr>
          <w:sz w:val="22"/>
          <w:szCs w:val="22"/>
        </w:rPr>
        <w:t>tokset kerrasta</w:t>
      </w:r>
      <w:r w:rsidR="00D97B69">
        <w:rPr>
          <w:sz w:val="22"/>
          <w:szCs w:val="22"/>
        </w:rPr>
        <w:t xml:space="preserve"> asiakasraadille</w:t>
      </w:r>
      <w:r w:rsidR="000D60E1">
        <w:rPr>
          <w:sz w:val="22"/>
          <w:szCs w:val="22"/>
        </w:rPr>
        <w:t>. Toimintakauden arviointiin palat</w:t>
      </w:r>
      <w:r w:rsidR="00963CF7">
        <w:rPr>
          <w:sz w:val="22"/>
          <w:szCs w:val="22"/>
        </w:rPr>
        <w:t>aan</w:t>
      </w:r>
      <w:r w:rsidR="000D60E1">
        <w:rPr>
          <w:sz w:val="22"/>
          <w:szCs w:val="22"/>
        </w:rPr>
        <w:t xml:space="preserve"> vielä myöhemmin keväällä. </w:t>
      </w:r>
    </w:p>
    <w:p w:rsidR="000D60E1" w:rsidRDefault="000D60E1" w:rsidP="00832213">
      <w:pPr>
        <w:ind w:left="360"/>
        <w:rPr>
          <w:sz w:val="22"/>
          <w:szCs w:val="22"/>
        </w:rPr>
      </w:pPr>
    </w:p>
    <w:p w:rsidR="00B824FE" w:rsidRDefault="000D60E1" w:rsidP="00B67DB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Raati kävi keskustelua myös tulevasta toimintakaudesta ja esitti toiveita aiheiksi: </w:t>
      </w:r>
    </w:p>
    <w:p w:rsidR="000D60E1" w:rsidRDefault="000D60E1" w:rsidP="000D60E1">
      <w:pPr>
        <w:pStyle w:val="Luettelokappale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Yksityisen varhaiskasvatuksen valvonta</w:t>
      </w:r>
    </w:p>
    <w:p w:rsidR="00B824FE" w:rsidRDefault="000D60E1" w:rsidP="000D60E1">
      <w:pPr>
        <w:pStyle w:val="Luettelokappale"/>
        <w:numPr>
          <w:ilvl w:val="0"/>
          <w:numId w:val="26"/>
        </w:numPr>
        <w:rPr>
          <w:sz w:val="22"/>
          <w:szCs w:val="22"/>
        </w:rPr>
      </w:pPr>
      <w:r w:rsidRPr="000D60E1">
        <w:rPr>
          <w:sz w:val="22"/>
          <w:szCs w:val="22"/>
        </w:rPr>
        <w:t>Varhaiskasvatuksen vaikuttavuus. Miten lautakunnan tekemät päätökset (subjektiivisen va</w:t>
      </w:r>
      <w:r w:rsidRPr="000D60E1">
        <w:rPr>
          <w:sz w:val="22"/>
          <w:szCs w:val="22"/>
        </w:rPr>
        <w:t>r</w:t>
      </w:r>
      <w:r w:rsidRPr="000D60E1">
        <w:rPr>
          <w:sz w:val="22"/>
          <w:szCs w:val="22"/>
        </w:rPr>
        <w:t>haiskasvatusoikeuden rajaaminen ja hoitoaikavälysten lisääminen) ovat vaikuttaneet päiväk</w:t>
      </w:r>
      <w:r w:rsidRPr="000D60E1">
        <w:rPr>
          <w:sz w:val="22"/>
          <w:szCs w:val="22"/>
        </w:rPr>
        <w:t>o</w:t>
      </w:r>
      <w:r w:rsidRPr="000D60E1">
        <w:rPr>
          <w:sz w:val="22"/>
          <w:szCs w:val="22"/>
        </w:rPr>
        <w:t xml:space="preserve">din arkeen. Miten toiminta järjestetään, kun säästöpaineet ovat kovat? Erityisesti toivottiin henkilöstön näkökulmaa aiheeseen. </w:t>
      </w:r>
      <w:r w:rsidR="001C31E4" w:rsidRPr="000D60E1">
        <w:rPr>
          <w:sz w:val="22"/>
          <w:szCs w:val="22"/>
        </w:rPr>
        <w:t xml:space="preserve"> </w:t>
      </w:r>
    </w:p>
    <w:p w:rsidR="000D60E1" w:rsidRDefault="000D60E1" w:rsidP="000D60E1">
      <w:pPr>
        <w:pStyle w:val="Luettelokappale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Liikunnan painottaminen eri päiväkodeissa</w:t>
      </w:r>
    </w:p>
    <w:p w:rsidR="000D60E1" w:rsidRPr="000D60E1" w:rsidRDefault="000D60E1" w:rsidP="000D60E1">
      <w:pPr>
        <w:pStyle w:val="Luettelokappale"/>
        <w:numPr>
          <w:ilvl w:val="0"/>
          <w:numId w:val="2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Ruoka ja ravitsemus ottaen huomioon erityisruokavaliot.</w:t>
      </w:r>
      <w:proofErr w:type="gramEnd"/>
      <w:r>
        <w:rPr>
          <w:sz w:val="22"/>
          <w:szCs w:val="22"/>
        </w:rPr>
        <w:t xml:space="preserve"> </w:t>
      </w:r>
    </w:p>
    <w:p w:rsidR="00D97B69" w:rsidRDefault="00D97B69" w:rsidP="000D60E1">
      <w:pPr>
        <w:ind w:left="360"/>
        <w:rPr>
          <w:sz w:val="22"/>
          <w:szCs w:val="22"/>
        </w:rPr>
      </w:pPr>
    </w:p>
    <w:p w:rsidR="00963CF7" w:rsidRPr="00226252" w:rsidRDefault="00226252" w:rsidP="000D60E1">
      <w:pPr>
        <w:ind w:left="360"/>
        <w:rPr>
          <w:sz w:val="22"/>
          <w:szCs w:val="22"/>
        </w:rPr>
      </w:pPr>
      <w:r w:rsidRPr="00226252">
        <w:rPr>
          <w:sz w:val="22"/>
          <w:szCs w:val="22"/>
        </w:rPr>
        <w:t>Varhaiskasvatuslain</w:t>
      </w:r>
      <w:r w:rsidR="003963E5" w:rsidRPr="00226252">
        <w:rPr>
          <w:sz w:val="22"/>
          <w:szCs w:val="22"/>
        </w:rPr>
        <w:t xml:space="preserve"> ja 1.8.2016 alkaen voimaan tulleiden muutosten vaikuttavuutta arvioidaan ja palautetta on koottu syksyllä tehdyllä kyselyllä, johon pyydettiin vastauksia kunnallisen ja yksity</w:t>
      </w:r>
      <w:r w:rsidR="003963E5" w:rsidRPr="00226252">
        <w:rPr>
          <w:sz w:val="22"/>
          <w:szCs w:val="22"/>
        </w:rPr>
        <w:t>i</w:t>
      </w:r>
      <w:r w:rsidR="003963E5" w:rsidRPr="00226252">
        <w:rPr>
          <w:sz w:val="22"/>
          <w:szCs w:val="22"/>
        </w:rPr>
        <w:t>sen varhaiskasvatuksen asiakkailta, kunnallisten yksiköiden esimiehiltä ja henkilöstöltä sekä yks</w:t>
      </w:r>
      <w:r w:rsidR="003963E5" w:rsidRPr="00226252">
        <w:rPr>
          <w:sz w:val="22"/>
          <w:szCs w:val="22"/>
        </w:rPr>
        <w:t>i</w:t>
      </w:r>
      <w:r w:rsidR="003963E5" w:rsidRPr="00226252">
        <w:rPr>
          <w:sz w:val="22"/>
          <w:szCs w:val="22"/>
        </w:rPr>
        <w:t>tyisiltä palveluntuottajilta. Lopulliset tulokset valmistuvat kevään aikana ja niitä tullaan käsittel</w:t>
      </w:r>
      <w:r w:rsidR="003963E5" w:rsidRPr="00226252">
        <w:rPr>
          <w:sz w:val="22"/>
          <w:szCs w:val="22"/>
        </w:rPr>
        <w:t>e</w:t>
      </w:r>
      <w:r w:rsidR="003963E5" w:rsidRPr="00226252">
        <w:rPr>
          <w:sz w:val="22"/>
          <w:szCs w:val="22"/>
        </w:rPr>
        <w:t>mään myös asiak</w:t>
      </w:r>
      <w:r w:rsidRPr="00226252">
        <w:rPr>
          <w:sz w:val="22"/>
          <w:szCs w:val="22"/>
        </w:rPr>
        <w:t>a</w:t>
      </w:r>
      <w:r w:rsidR="003963E5" w:rsidRPr="00226252">
        <w:rPr>
          <w:sz w:val="22"/>
          <w:szCs w:val="22"/>
        </w:rPr>
        <w:t xml:space="preserve">sraadissa. </w:t>
      </w:r>
    </w:p>
    <w:p w:rsidR="00963CF7" w:rsidRDefault="00963CF7" w:rsidP="000D60E1">
      <w:pPr>
        <w:ind w:left="360"/>
        <w:rPr>
          <w:sz w:val="22"/>
          <w:szCs w:val="22"/>
        </w:rPr>
      </w:pPr>
    </w:p>
    <w:p w:rsidR="001A0256" w:rsidRDefault="000D60E1" w:rsidP="000D60E1">
      <w:pPr>
        <w:ind w:left="360"/>
        <w:rPr>
          <w:sz w:val="22"/>
          <w:szCs w:val="22"/>
        </w:rPr>
      </w:pPr>
      <w:r>
        <w:rPr>
          <w:sz w:val="22"/>
          <w:szCs w:val="22"/>
        </w:rPr>
        <w:t>Raatilaiset antoivat kiitosta siitä, että heidän toiveensa tapaamisten aiheiksi oli yleisesti otettu h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vin huomioon. </w:t>
      </w:r>
    </w:p>
    <w:p w:rsidR="00963CF7" w:rsidRDefault="00963CF7" w:rsidP="003963E5">
      <w:pPr>
        <w:rPr>
          <w:b/>
          <w:sz w:val="22"/>
          <w:szCs w:val="22"/>
        </w:rPr>
      </w:pPr>
    </w:p>
    <w:p w:rsidR="007E3D77" w:rsidRDefault="00DE1B0C" w:rsidP="007E3D77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Ajankohtaisia kysymyksiä, palautteita ja ideoita</w:t>
      </w:r>
    </w:p>
    <w:p w:rsidR="00966160" w:rsidRPr="00966160" w:rsidRDefault="00DE1B0C" w:rsidP="00966160">
      <w:pPr>
        <w:numPr>
          <w:ilvl w:val="1"/>
          <w:numId w:val="7"/>
        </w:numPr>
        <w:rPr>
          <w:sz w:val="22"/>
          <w:szCs w:val="22"/>
        </w:rPr>
      </w:pPr>
      <w:r w:rsidRPr="00DE1B0C">
        <w:rPr>
          <w:sz w:val="22"/>
          <w:szCs w:val="22"/>
        </w:rPr>
        <w:t xml:space="preserve">sähköpostia </w:t>
      </w:r>
      <w:r>
        <w:rPr>
          <w:sz w:val="22"/>
          <w:szCs w:val="22"/>
        </w:rPr>
        <w:t xml:space="preserve">ja muita viestejä </w:t>
      </w:r>
      <w:r w:rsidRPr="00DE1B0C">
        <w:rPr>
          <w:sz w:val="22"/>
          <w:szCs w:val="22"/>
        </w:rPr>
        <w:t>asiakasraadille</w:t>
      </w:r>
    </w:p>
    <w:p w:rsidR="00E63C9A" w:rsidRDefault="00966160" w:rsidP="00E63C9A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Kaksi vanhempaa kertoi kokemuksia, miten he pääsivät osalliseksi päiväkodin toiminnan suunnitteluun asiakasraadin kautta: Heidän lasten päiväkodissa oli </w:t>
      </w:r>
      <w:r w:rsidR="00D97B69">
        <w:rPr>
          <w:sz w:val="22"/>
          <w:szCs w:val="22"/>
        </w:rPr>
        <w:t xml:space="preserve">syksyllä </w:t>
      </w:r>
      <w:r>
        <w:rPr>
          <w:sz w:val="22"/>
          <w:szCs w:val="22"/>
        </w:rPr>
        <w:t>vaihtunut päiväkodinjohtaj</w:t>
      </w:r>
      <w:r w:rsidR="00D97B69">
        <w:rPr>
          <w:sz w:val="22"/>
          <w:szCs w:val="22"/>
        </w:rPr>
        <w:t>a, joten he</w:t>
      </w:r>
      <w:r>
        <w:rPr>
          <w:sz w:val="22"/>
          <w:szCs w:val="22"/>
        </w:rPr>
        <w:t xml:space="preserve"> kävivät esittäytymässä johtajalle. He olivat keskustelleet yleisesti vanhempien mahdollisuudesta osallistua päiv</w:t>
      </w:r>
      <w:r>
        <w:rPr>
          <w:sz w:val="22"/>
          <w:szCs w:val="22"/>
        </w:rPr>
        <w:t>ä</w:t>
      </w:r>
      <w:r>
        <w:rPr>
          <w:sz w:val="22"/>
          <w:szCs w:val="22"/>
        </w:rPr>
        <w:t>kodin toiminnan suunnitteluun, toteutukseen ja arvioin</w:t>
      </w:r>
      <w:r w:rsidR="00D97B69">
        <w:rPr>
          <w:sz w:val="22"/>
          <w:szCs w:val="22"/>
        </w:rPr>
        <w:t>tiin. Raadin</w:t>
      </w:r>
      <w:r>
        <w:rPr>
          <w:sz w:val="22"/>
          <w:szCs w:val="22"/>
        </w:rPr>
        <w:t xml:space="preserve"> vanhemmat olivat päässeet mukaan henkilökunnan työskentelyyn ”vasukahvilassa”. T</w:t>
      </w:r>
      <w:r>
        <w:rPr>
          <w:sz w:val="22"/>
          <w:szCs w:val="22"/>
        </w:rPr>
        <w:t>a</w:t>
      </w:r>
      <w:r>
        <w:rPr>
          <w:sz w:val="22"/>
          <w:szCs w:val="22"/>
        </w:rPr>
        <w:t>paamisessa oli käyty keskustelua päiväkodin arvoperustasta kahdessa ry</w:t>
      </w:r>
      <w:r>
        <w:rPr>
          <w:sz w:val="22"/>
          <w:szCs w:val="22"/>
        </w:rPr>
        <w:t>h</w:t>
      </w:r>
      <w:r>
        <w:rPr>
          <w:sz w:val="22"/>
          <w:szCs w:val="22"/>
        </w:rPr>
        <w:lastRenderedPageBreak/>
        <w:t xml:space="preserve">mässä. Kummassakin ryhmässä oli mukana sekä vanhempi että päiväkodin työntekijöitä. Vaikka työskentely ja keskustelu </w:t>
      </w:r>
      <w:proofErr w:type="gramStart"/>
      <w:r>
        <w:rPr>
          <w:sz w:val="22"/>
          <w:szCs w:val="22"/>
        </w:rPr>
        <w:t>olikin</w:t>
      </w:r>
      <w:proofErr w:type="gramEnd"/>
      <w:r>
        <w:rPr>
          <w:sz w:val="22"/>
          <w:szCs w:val="22"/>
        </w:rPr>
        <w:t xml:space="preserve"> pitkälle päiväkodin ”sisäi</w:t>
      </w:r>
      <w:r>
        <w:rPr>
          <w:sz w:val="22"/>
          <w:szCs w:val="22"/>
        </w:rPr>
        <w:t>s</w:t>
      </w:r>
      <w:r>
        <w:rPr>
          <w:sz w:val="22"/>
          <w:szCs w:val="22"/>
        </w:rPr>
        <w:t>tä” keskustelua, se oli koettu hyväksi. Vastaava työskentely avaa</w:t>
      </w:r>
      <w:r w:rsidR="00D97B69">
        <w:rPr>
          <w:sz w:val="22"/>
          <w:szCs w:val="22"/>
        </w:rPr>
        <w:t xml:space="preserve"> yhteisiä</w:t>
      </w:r>
      <w:r>
        <w:rPr>
          <w:sz w:val="22"/>
          <w:szCs w:val="22"/>
        </w:rPr>
        <w:t xml:space="preserve"> aihe</w:t>
      </w:r>
      <w:r>
        <w:rPr>
          <w:sz w:val="22"/>
          <w:szCs w:val="22"/>
        </w:rPr>
        <w:t>i</w:t>
      </w:r>
      <w:r>
        <w:rPr>
          <w:sz w:val="22"/>
          <w:szCs w:val="22"/>
        </w:rPr>
        <w:t>ta sekä vanhemmille että henkilökunnalle. Ovensuukeskusteluissa ei ehdi p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reutua päivän kuulumisten vaihtoa syvemmälle ja </w:t>
      </w:r>
      <w:r w:rsidR="00E63C9A">
        <w:rPr>
          <w:sz w:val="22"/>
          <w:szCs w:val="22"/>
        </w:rPr>
        <w:t xml:space="preserve">tämä avasi </w:t>
      </w:r>
      <w:r w:rsidR="00D97B69">
        <w:rPr>
          <w:sz w:val="22"/>
          <w:szCs w:val="22"/>
        </w:rPr>
        <w:t xml:space="preserve">paremmin </w:t>
      </w:r>
      <w:r w:rsidR="00E63C9A">
        <w:rPr>
          <w:sz w:val="22"/>
          <w:szCs w:val="22"/>
        </w:rPr>
        <w:t>ma</w:t>
      </w:r>
      <w:r w:rsidR="00E63C9A">
        <w:rPr>
          <w:sz w:val="22"/>
          <w:szCs w:val="22"/>
        </w:rPr>
        <w:t>h</w:t>
      </w:r>
      <w:r w:rsidR="00E63C9A">
        <w:rPr>
          <w:sz w:val="22"/>
          <w:szCs w:val="22"/>
        </w:rPr>
        <w:t xml:space="preserve">dollisuuden vanhempien osallisuudelle. </w:t>
      </w:r>
    </w:p>
    <w:p w:rsidR="00E63C9A" w:rsidRDefault="00E63C9A" w:rsidP="001A0256">
      <w:pPr>
        <w:numPr>
          <w:ilvl w:val="3"/>
          <w:numId w:val="7"/>
        </w:numPr>
        <w:rPr>
          <w:sz w:val="22"/>
          <w:szCs w:val="22"/>
        </w:rPr>
      </w:pPr>
      <w:r w:rsidRPr="00E63C9A">
        <w:rPr>
          <w:sz w:val="22"/>
          <w:szCs w:val="22"/>
        </w:rPr>
        <w:t xml:space="preserve">Esimerkki sai raatilaiset </w:t>
      </w:r>
      <w:proofErr w:type="spellStart"/>
      <w:r w:rsidRPr="00E63C9A">
        <w:rPr>
          <w:sz w:val="22"/>
          <w:szCs w:val="22"/>
        </w:rPr>
        <w:t>keskustemaan</w:t>
      </w:r>
      <w:proofErr w:type="spellEnd"/>
      <w:r w:rsidRPr="00E63C9A">
        <w:rPr>
          <w:sz w:val="22"/>
          <w:szCs w:val="22"/>
        </w:rPr>
        <w:t xml:space="preserve"> laajemminkin siitä, miten raati ja päiväkoti voisi edistää vanhempien osallisuutta päiväkodin arkeen ja m</w:t>
      </w:r>
      <w:r w:rsidRPr="00E63C9A">
        <w:rPr>
          <w:sz w:val="22"/>
          <w:szCs w:val="22"/>
        </w:rPr>
        <w:t>i</w:t>
      </w:r>
      <w:r w:rsidRPr="00E63C9A">
        <w:rPr>
          <w:sz w:val="22"/>
          <w:szCs w:val="22"/>
        </w:rPr>
        <w:t>ten vanhempien verkostoitumista voisi vahvistaa. Esille nousi hyviä k</w:t>
      </w:r>
      <w:r w:rsidRPr="00E63C9A">
        <w:rPr>
          <w:sz w:val="22"/>
          <w:szCs w:val="22"/>
        </w:rPr>
        <w:t>o</w:t>
      </w:r>
      <w:r w:rsidRPr="00E63C9A">
        <w:rPr>
          <w:sz w:val="22"/>
          <w:szCs w:val="22"/>
        </w:rPr>
        <w:t>kemuksia siitä, että raatilainen kannustaa oman päiväkotinsa vanhe</w:t>
      </w:r>
      <w:r w:rsidRPr="00E63C9A">
        <w:rPr>
          <w:sz w:val="22"/>
          <w:szCs w:val="22"/>
        </w:rPr>
        <w:t>m</w:t>
      </w:r>
      <w:r w:rsidRPr="00E63C9A">
        <w:rPr>
          <w:sz w:val="22"/>
          <w:szCs w:val="22"/>
        </w:rPr>
        <w:t>pia osallistumaan raadin tapaamisiin tai ainakin antamaan palautetta ja vinkkejä tuleviin aiheisiin. Vanhempainillat oli koettu hyviksi jakamisen k</w:t>
      </w:r>
      <w:r>
        <w:rPr>
          <w:sz w:val="22"/>
          <w:szCs w:val="22"/>
        </w:rPr>
        <w:t>anaviksi, jos ne luonteeltaan ovat</w:t>
      </w:r>
      <w:r w:rsidRPr="00E63C9A">
        <w:rPr>
          <w:sz w:val="22"/>
          <w:szCs w:val="22"/>
        </w:rPr>
        <w:t xml:space="preserve"> sellaisia, että niissä vanhempien osallisuus ja käytäntöjen jakaminen on mahdollista.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Myös toiminnalliset hetket, joissa lapsi osallistuu toimintaan yhdessä oman vanhem</w:t>
      </w:r>
      <w:r w:rsidR="003963E5">
        <w:rPr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>sa/muun tärkeä henkil</w:t>
      </w:r>
      <w:r w:rsidR="003963E5">
        <w:rPr>
          <w:sz w:val="22"/>
          <w:szCs w:val="22"/>
        </w:rPr>
        <w:t>ö</w:t>
      </w:r>
      <w:r>
        <w:rPr>
          <w:sz w:val="22"/>
          <w:szCs w:val="22"/>
        </w:rPr>
        <w:t>n kanssa oli koettu hyviksi.</w:t>
      </w:r>
      <w:proofErr w:type="gramEnd"/>
      <w:r>
        <w:rPr>
          <w:sz w:val="22"/>
          <w:szCs w:val="22"/>
        </w:rPr>
        <w:t xml:space="preserve">  </w:t>
      </w:r>
    </w:p>
    <w:p w:rsidR="00CB4027" w:rsidRPr="00E63C9A" w:rsidRDefault="00E63C9A" w:rsidP="00E63C9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Alueiden erilaisuus nousi myös aiheeksi ja raatilaiset pohtivat sitä, miten erilais</w:t>
      </w:r>
      <w:r w:rsidR="003963E5">
        <w:rPr>
          <w:sz w:val="22"/>
          <w:szCs w:val="22"/>
        </w:rPr>
        <w:t>ia</w:t>
      </w:r>
      <w:r>
        <w:rPr>
          <w:sz w:val="22"/>
          <w:szCs w:val="22"/>
        </w:rPr>
        <w:t xml:space="preserve"> verkostoitumisen mahdollisuudet ovat eri alueilla. </w:t>
      </w:r>
      <w:r w:rsidR="00226252">
        <w:rPr>
          <w:sz w:val="22"/>
          <w:szCs w:val="22"/>
        </w:rPr>
        <w:t>Esimerkiksi</w:t>
      </w:r>
      <w:r>
        <w:rPr>
          <w:sz w:val="22"/>
          <w:szCs w:val="22"/>
        </w:rPr>
        <w:t xml:space="preserve"> </w:t>
      </w:r>
      <w:r w:rsidRPr="00226252">
        <w:rPr>
          <w:sz w:val="22"/>
          <w:szCs w:val="22"/>
        </w:rPr>
        <w:t>Säynätsalo</w:t>
      </w:r>
      <w:r w:rsidR="003963E5" w:rsidRPr="00226252">
        <w:rPr>
          <w:sz w:val="22"/>
          <w:szCs w:val="22"/>
        </w:rPr>
        <w:t>n alueella</w:t>
      </w:r>
      <w:r w:rsidRPr="00226252">
        <w:rPr>
          <w:sz w:val="22"/>
          <w:szCs w:val="22"/>
        </w:rPr>
        <w:t xml:space="preserve"> </w:t>
      </w:r>
      <w:r>
        <w:rPr>
          <w:sz w:val="22"/>
          <w:szCs w:val="22"/>
        </w:rPr>
        <w:t>vanhempien yhteisöllisyyttä on helpompi tukea, si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lä perheet tulevat samaan päiväkotiin samalta </w:t>
      </w:r>
      <w:r w:rsidR="00D97B69">
        <w:rPr>
          <w:sz w:val="22"/>
          <w:szCs w:val="22"/>
        </w:rPr>
        <w:t>asuin</w:t>
      </w:r>
      <w:r>
        <w:rPr>
          <w:sz w:val="22"/>
          <w:szCs w:val="22"/>
        </w:rPr>
        <w:t>alueelta. Kesku</w:t>
      </w:r>
      <w:r>
        <w:rPr>
          <w:sz w:val="22"/>
          <w:szCs w:val="22"/>
        </w:rPr>
        <w:t>s</w:t>
      </w:r>
      <w:r>
        <w:rPr>
          <w:sz w:val="22"/>
          <w:szCs w:val="22"/>
        </w:rPr>
        <w:t>tassa, josta perheet tulevat samaan päiväkotii</w:t>
      </w:r>
      <w:r w:rsidR="009F56C9">
        <w:rPr>
          <w:sz w:val="22"/>
          <w:szCs w:val="22"/>
        </w:rPr>
        <w:t>n jopa usean kymmenen kilometri</w:t>
      </w:r>
      <w:r>
        <w:rPr>
          <w:sz w:val="22"/>
          <w:szCs w:val="22"/>
        </w:rPr>
        <w:t>n välimatkoista, on tutustuminen muihin vanhempiin hankala</w:t>
      </w:r>
      <w:r>
        <w:rPr>
          <w:sz w:val="22"/>
          <w:szCs w:val="22"/>
        </w:rPr>
        <w:t>m</w:t>
      </w:r>
      <w:r>
        <w:rPr>
          <w:sz w:val="22"/>
          <w:szCs w:val="22"/>
        </w:rPr>
        <w:t>paa. Joka</w:t>
      </w:r>
      <w:r w:rsidR="009F56C9">
        <w:rPr>
          <w:sz w:val="22"/>
          <w:szCs w:val="22"/>
        </w:rPr>
        <w:t xml:space="preserve"> </w:t>
      </w:r>
      <w:r>
        <w:rPr>
          <w:sz w:val="22"/>
          <w:szCs w:val="22"/>
        </w:rPr>
        <w:t>tapauksessa verko</w:t>
      </w:r>
      <w:r w:rsidR="009F56C9">
        <w:rPr>
          <w:sz w:val="22"/>
          <w:szCs w:val="22"/>
        </w:rPr>
        <w:t>s</w:t>
      </w:r>
      <w:r>
        <w:rPr>
          <w:sz w:val="22"/>
          <w:szCs w:val="22"/>
        </w:rPr>
        <w:t>toituminen muiden vanhempien kanssa koettiin tärkeänä ja päiväkodin rooli siinä tärkeä</w:t>
      </w:r>
      <w:r w:rsidR="009F56C9">
        <w:rPr>
          <w:sz w:val="22"/>
          <w:szCs w:val="22"/>
        </w:rPr>
        <w:t>.</w:t>
      </w:r>
      <w:r w:rsidRPr="00E63C9A">
        <w:rPr>
          <w:sz w:val="22"/>
          <w:szCs w:val="22"/>
        </w:rPr>
        <w:t xml:space="preserve">   </w:t>
      </w:r>
    </w:p>
    <w:p w:rsidR="00CB4027" w:rsidRDefault="00CB4027" w:rsidP="00E63C9A">
      <w:pPr>
        <w:pStyle w:val="Luettelokappale"/>
        <w:ind w:left="2880"/>
        <w:rPr>
          <w:sz w:val="22"/>
          <w:szCs w:val="22"/>
        </w:rPr>
      </w:pPr>
    </w:p>
    <w:p w:rsidR="00DE1B0C" w:rsidRPr="00DE1B0C" w:rsidRDefault="00DE1B0C" w:rsidP="00DE1B0C">
      <w:pPr>
        <w:rPr>
          <w:sz w:val="22"/>
          <w:szCs w:val="22"/>
        </w:rPr>
      </w:pPr>
    </w:p>
    <w:p w:rsidR="007E3D77" w:rsidRDefault="0036194D" w:rsidP="007E3D77">
      <w:pPr>
        <w:pStyle w:val="Luettelokappale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Lapsen opinpolku, päiväkotikoulu-kokonaisuus</w:t>
      </w:r>
    </w:p>
    <w:p w:rsidR="006B2E3A" w:rsidRDefault="006B2E3A" w:rsidP="006B2E3A">
      <w:pPr>
        <w:ind w:left="360"/>
        <w:rPr>
          <w:b/>
          <w:sz w:val="22"/>
          <w:szCs w:val="22"/>
        </w:rPr>
      </w:pPr>
    </w:p>
    <w:p w:rsidR="006B2E3A" w:rsidRDefault="003D0478" w:rsidP="006B2E3A">
      <w:pPr>
        <w:ind w:left="360"/>
        <w:rPr>
          <w:sz w:val="22"/>
          <w:szCs w:val="22"/>
        </w:rPr>
      </w:pPr>
      <w:r w:rsidRPr="00323E5D">
        <w:rPr>
          <w:sz w:val="22"/>
          <w:szCs w:val="22"/>
        </w:rPr>
        <w:t>Jokaisen lapsen opi</w:t>
      </w:r>
      <w:r w:rsidR="00226252" w:rsidRPr="00323E5D">
        <w:rPr>
          <w:sz w:val="22"/>
          <w:szCs w:val="22"/>
        </w:rPr>
        <w:t>npolku on erilainen ja se alkaa</w:t>
      </w:r>
      <w:r w:rsidRPr="00323E5D">
        <w:rPr>
          <w:sz w:val="22"/>
          <w:szCs w:val="22"/>
        </w:rPr>
        <w:t xml:space="preserve"> siitä hetkestä, kun lapsi tulee varhaiskasva</w:t>
      </w:r>
      <w:r w:rsidR="00D97B69" w:rsidRPr="00323E5D">
        <w:rPr>
          <w:sz w:val="22"/>
          <w:szCs w:val="22"/>
        </w:rPr>
        <w:t>tu</w:t>
      </w:r>
      <w:r w:rsidR="00D97B69" w:rsidRPr="00323E5D">
        <w:rPr>
          <w:sz w:val="22"/>
          <w:szCs w:val="22"/>
        </w:rPr>
        <w:t>s</w:t>
      </w:r>
      <w:r w:rsidRPr="00323E5D">
        <w:rPr>
          <w:sz w:val="22"/>
          <w:szCs w:val="22"/>
        </w:rPr>
        <w:t>palve</w:t>
      </w:r>
      <w:r w:rsidR="00226252" w:rsidRPr="00323E5D">
        <w:rPr>
          <w:sz w:val="22"/>
          <w:szCs w:val="22"/>
        </w:rPr>
        <w:t xml:space="preserve">luiden </w:t>
      </w:r>
      <w:proofErr w:type="gramStart"/>
      <w:r w:rsidR="00226252" w:rsidRPr="00323E5D">
        <w:rPr>
          <w:sz w:val="22"/>
          <w:szCs w:val="22"/>
        </w:rPr>
        <w:t>piiriin</w:t>
      </w:r>
      <w:r w:rsidR="004F7478" w:rsidRPr="00323E5D">
        <w:rPr>
          <w:sz w:val="22"/>
          <w:szCs w:val="22"/>
        </w:rPr>
        <w:t xml:space="preserve"> </w:t>
      </w:r>
      <w:r w:rsidRPr="00323E5D">
        <w:rPr>
          <w:sz w:val="22"/>
          <w:szCs w:val="22"/>
        </w:rPr>
        <w:t>.</w:t>
      </w:r>
      <w:proofErr w:type="gramEnd"/>
      <w:r w:rsidRPr="00323E5D">
        <w:rPr>
          <w:sz w:val="22"/>
          <w:szCs w:val="22"/>
        </w:rPr>
        <w:t xml:space="preserve"> </w:t>
      </w:r>
      <w:r w:rsidR="006B2E3A" w:rsidRPr="00323E5D">
        <w:rPr>
          <w:sz w:val="22"/>
          <w:szCs w:val="22"/>
        </w:rPr>
        <w:t>Pienelle lapselle suositellaan</w:t>
      </w:r>
      <w:r w:rsidRPr="00323E5D">
        <w:rPr>
          <w:sz w:val="22"/>
          <w:szCs w:val="22"/>
        </w:rPr>
        <w:t xml:space="preserve"> mielellään</w:t>
      </w:r>
      <w:r w:rsidR="006B2E3A" w:rsidRPr="00323E5D">
        <w:rPr>
          <w:sz w:val="22"/>
          <w:szCs w:val="22"/>
        </w:rPr>
        <w:t xml:space="preserve"> perhepäivähoitoa (alle 2-vuotiaat)</w:t>
      </w:r>
      <w:r w:rsidRPr="00323E5D">
        <w:rPr>
          <w:sz w:val="22"/>
          <w:szCs w:val="22"/>
        </w:rPr>
        <w:t xml:space="preserve"> sen kodinomaisuuden ja pienen</w:t>
      </w:r>
      <w:bookmarkStart w:id="0" w:name="_GoBack"/>
      <w:bookmarkEnd w:id="0"/>
      <w:r>
        <w:rPr>
          <w:sz w:val="22"/>
          <w:szCs w:val="22"/>
        </w:rPr>
        <w:t xml:space="preserve"> ryhmän vuoksi</w:t>
      </w:r>
      <w:r w:rsidR="006B2E3A">
        <w:rPr>
          <w:sz w:val="22"/>
          <w:szCs w:val="22"/>
        </w:rPr>
        <w:t>. Perhepäivähoidossa vanhempien kanssa keskuste</w:t>
      </w:r>
      <w:r w:rsidR="006B2E3A">
        <w:rPr>
          <w:sz w:val="22"/>
          <w:szCs w:val="22"/>
        </w:rPr>
        <w:t>l</w:t>
      </w:r>
      <w:r w:rsidR="006B2E3A">
        <w:rPr>
          <w:sz w:val="22"/>
          <w:szCs w:val="22"/>
        </w:rPr>
        <w:t xml:space="preserve">laan siitä, missä vaiheessa lapsen olisi hyvä siirtyä päiväkotiin. Lähtökohtana palvelumuodolle on kuitenkin vanhempien toive. </w:t>
      </w:r>
    </w:p>
    <w:p w:rsidR="006B2E3A" w:rsidRDefault="006B2E3A" w:rsidP="006B2E3A">
      <w:pPr>
        <w:ind w:left="360"/>
        <w:rPr>
          <w:sz w:val="22"/>
          <w:szCs w:val="22"/>
        </w:rPr>
      </w:pPr>
    </w:p>
    <w:p w:rsidR="00177A64" w:rsidRDefault="003D0478" w:rsidP="00177A64">
      <w:pPr>
        <w:ind w:left="360"/>
        <w:rPr>
          <w:sz w:val="22"/>
          <w:szCs w:val="22"/>
        </w:rPr>
      </w:pPr>
      <w:r>
        <w:rPr>
          <w:sz w:val="22"/>
          <w:szCs w:val="22"/>
        </w:rPr>
        <w:t>Jos päiväkodissa olisi ikäryhmiin sidotut lapsiryhmät</w:t>
      </w:r>
      <w:r w:rsidR="009F56C9">
        <w:rPr>
          <w:sz w:val="22"/>
          <w:szCs w:val="22"/>
        </w:rPr>
        <w:t>,</w:t>
      </w:r>
      <w:r>
        <w:rPr>
          <w:sz w:val="22"/>
          <w:szCs w:val="22"/>
        </w:rPr>
        <w:t xml:space="preserve"> niin kuin oli vielä joitakin vuosia sitten, lapsi joutuisi vaihtamaan ryhmää useasti päiväkodin aikana. Muutoksia tulisi vähintään kerran </w:t>
      </w:r>
      <w:proofErr w:type="spellStart"/>
      <w:r>
        <w:rPr>
          <w:sz w:val="22"/>
          <w:szCs w:val="22"/>
        </w:rPr>
        <w:t>toimnt</w:t>
      </w:r>
      <w:r>
        <w:rPr>
          <w:sz w:val="22"/>
          <w:szCs w:val="22"/>
        </w:rPr>
        <w:t>a</w:t>
      </w:r>
      <w:r>
        <w:rPr>
          <w:sz w:val="22"/>
          <w:szCs w:val="22"/>
        </w:rPr>
        <w:t>ka</w:t>
      </w:r>
      <w:r w:rsidR="00D97B69">
        <w:rPr>
          <w:sz w:val="22"/>
          <w:szCs w:val="22"/>
        </w:rPr>
        <w:t>udessa</w:t>
      </w:r>
      <w:proofErr w:type="spellEnd"/>
      <w:r>
        <w:rPr>
          <w:sz w:val="22"/>
          <w:szCs w:val="22"/>
        </w:rPr>
        <w:t xml:space="preserve">, mutta mahdollisesti myös </w:t>
      </w:r>
      <w:proofErr w:type="gramStart"/>
      <w:r>
        <w:rPr>
          <w:sz w:val="22"/>
          <w:szCs w:val="22"/>
        </w:rPr>
        <w:t>useammin kun</w:t>
      </w:r>
      <w:proofErr w:type="gramEnd"/>
      <w:r>
        <w:rPr>
          <w:sz w:val="22"/>
          <w:szCs w:val="22"/>
        </w:rPr>
        <w:t xml:space="preserve"> päiväkotiin tulee kesken toimintakauden eri-ikäisiä lapsia lisää ja osa jää pois. Kun lapset toimivat ns. joustavissa lapsi</w:t>
      </w:r>
      <w:r w:rsidR="00177A64">
        <w:rPr>
          <w:sz w:val="22"/>
          <w:szCs w:val="22"/>
        </w:rPr>
        <w:t>ryh</w:t>
      </w:r>
      <w:r w:rsidR="00D97B69">
        <w:rPr>
          <w:sz w:val="22"/>
          <w:szCs w:val="22"/>
        </w:rPr>
        <w:t xml:space="preserve">missä, </w:t>
      </w:r>
      <w:r w:rsidR="00177A64">
        <w:rPr>
          <w:sz w:val="22"/>
          <w:szCs w:val="22"/>
        </w:rPr>
        <w:t>varsinainen lapsiryhmä ei vaihdu</w:t>
      </w:r>
      <w:r>
        <w:rPr>
          <w:sz w:val="22"/>
          <w:szCs w:val="22"/>
        </w:rPr>
        <w:t xml:space="preserve"> kesken toimintakauden</w:t>
      </w:r>
      <w:r w:rsidR="00177A64">
        <w:rPr>
          <w:sz w:val="22"/>
          <w:szCs w:val="22"/>
        </w:rPr>
        <w:t>:</w:t>
      </w:r>
      <w:r w:rsidR="00D97B69">
        <w:rPr>
          <w:sz w:val="22"/>
          <w:szCs w:val="22"/>
        </w:rPr>
        <w:t xml:space="preserve"> 2–</w:t>
      </w:r>
      <w:r>
        <w:rPr>
          <w:sz w:val="22"/>
          <w:szCs w:val="22"/>
        </w:rPr>
        <w:t>6-vuotiaiden lasten ryhmissä kaiken ikäisille la</w:t>
      </w:r>
      <w:r>
        <w:rPr>
          <w:sz w:val="22"/>
          <w:szCs w:val="22"/>
        </w:rPr>
        <w:t>p</w:t>
      </w:r>
      <w:r>
        <w:rPr>
          <w:sz w:val="22"/>
          <w:szCs w:val="22"/>
        </w:rPr>
        <w:t>sille on paikkansa. Aamupäivisin toiminta on hyvin porrastettua ja pienryhmät toimivat sujuvasti. Päiväkodilla onkin tavoitteena kehittää</w:t>
      </w:r>
      <w:r w:rsidR="00D97B69">
        <w:rPr>
          <w:sz w:val="22"/>
          <w:szCs w:val="22"/>
        </w:rPr>
        <w:t xml:space="preserve"> omaa</w:t>
      </w:r>
      <w:r>
        <w:rPr>
          <w:sz w:val="22"/>
          <w:szCs w:val="22"/>
        </w:rPr>
        <w:t xml:space="preserve"> toimintaansa myös iltapäivällä, jotta sama pienry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mätoiminta </w:t>
      </w:r>
      <w:proofErr w:type="spellStart"/>
      <w:r>
        <w:rPr>
          <w:sz w:val="22"/>
          <w:szCs w:val="22"/>
        </w:rPr>
        <w:t>mahdollisuisi</w:t>
      </w:r>
      <w:proofErr w:type="spellEnd"/>
      <w:r>
        <w:rPr>
          <w:sz w:val="22"/>
          <w:szCs w:val="22"/>
        </w:rPr>
        <w:t xml:space="preserve"> läpi koko päivän. </w:t>
      </w:r>
      <w:proofErr w:type="spellStart"/>
      <w:r>
        <w:rPr>
          <w:sz w:val="22"/>
          <w:szCs w:val="22"/>
        </w:rPr>
        <w:t>Eskarilai</w:t>
      </w:r>
      <w:r w:rsidR="00177A64">
        <w:rPr>
          <w:sz w:val="22"/>
          <w:szCs w:val="22"/>
        </w:rPr>
        <w:t>set</w:t>
      </w:r>
      <w:proofErr w:type="spellEnd"/>
      <w:r w:rsidR="00177A64">
        <w:rPr>
          <w:sz w:val="22"/>
          <w:szCs w:val="22"/>
        </w:rPr>
        <w:t xml:space="preserve"> ovat omana ryhmänään </w:t>
      </w:r>
      <w:proofErr w:type="spellStart"/>
      <w:r w:rsidR="00177A64">
        <w:rPr>
          <w:sz w:val="22"/>
          <w:szCs w:val="22"/>
        </w:rPr>
        <w:t>eskariaikaan</w:t>
      </w:r>
      <w:proofErr w:type="spellEnd"/>
      <w:r w:rsidR="00177A64">
        <w:rPr>
          <w:sz w:val="22"/>
          <w:szCs w:val="22"/>
        </w:rPr>
        <w:t>, mu</w:t>
      </w:r>
      <w:r w:rsidR="00177A64">
        <w:rPr>
          <w:sz w:val="22"/>
          <w:szCs w:val="22"/>
        </w:rPr>
        <w:t>t</w:t>
      </w:r>
      <w:r w:rsidR="00177A64">
        <w:rPr>
          <w:sz w:val="22"/>
          <w:szCs w:val="22"/>
        </w:rPr>
        <w:t>ta muuna aikana lapset ovat kaikenikäisten lasten kanssa. Vanhempien palau</w:t>
      </w:r>
      <w:r w:rsidR="00C63972">
        <w:rPr>
          <w:sz w:val="22"/>
          <w:szCs w:val="22"/>
        </w:rPr>
        <w:t>te toiminnasta on o</w:t>
      </w:r>
      <w:r w:rsidR="00C63972">
        <w:rPr>
          <w:sz w:val="22"/>
          <w:szCs w:val="22"/>
        </w:rPr>
        <w:t>l</w:t>
      </w:r>
      <w:r w:rsidR="00C63972">
        <w:rPr>
          <w:sz w:val="22"/>
          <w:szCs w:val="22"/>
        </w:rPr>
        <w:t>lut pääsääntöisesti hyvää. Toimintaa kehitetään säännöllisesti vanhemmilta ja lapsilta saadun p</w:t>
      </w:r>
      <w:r w:rsidR="00C63972">
        <w:rPr>
          <w:sz w:val="22"/>
          <w:szCs w:val="22"/>
        </w:rPr>
        <w:t>a</w:t>
      </w:r>
      <w:r w:rsidR="00C63972">
        <w:rPr>
          <w:sz w:val="22"/>
          <w:szCs w:val="22"/>
        </w:rPr>
        <w:t xml:space="preserve">lautteen perusteella. </w:t>
      </w:r>
    </w:p>
    <w:p w:rsidR="003D0478" w:rsidRDefault="003D0478" w:rsidP="00177A64">
      <w:pPr>
        <w:ind w:left="360"/>
        <w:rPr>
          <w:sz w:val="22"/>
          <w:szCs w:val="22"/>
        </w:rPr>
      </w:pPr>
    </w:p>
    <w:p w:rsidR="00C63972" w:rsidRDefault="00D97B69" w:rsidP="00177A64">
      <w:pPr>
        <w:ind w:left="360"/>
        <w:rPr>
          <w:sz w:val="22"/>
          <w:szCs w:val="22"/>
        </w:rPr>
      </w:pPr>
      <w:r>
        <w:rPr>
          <w:sz w:val="22"/>
          <w:szCs w:val="22"/>
        </w:rPr>
        <w:t>Lasten kehitys ei katso</w:t>
      </w:r>
      <w:r w:rsidR="00C63972">
        <w:rPr>
          <w:sz w:val="22"/>
          <w:szCs w:val="22"/>
        </w:rPr>
        <w:t xml:space="preserve"> ikää, vaan kukin lapsi kulkee</w:t>
      </w:r>
      <w:r>
        <w:rPr>
          <w:sz w:val="22"/>
          <w:szCs w:val="22"/>
        </w:rPr>
        <w:t xml:space="preserve"> omaa</w:t>
      </w:r>
      <w:r w:rsidR="00C63972">
        <w:rPr>
          <w:sz w:val="22"/>
          <w:szCs w:val="22"/>
        </w:rPr>
        <w:t xml:space="preserve"> </w:t>
      </w:r>
      <w:r w:rsidR="00177A64">
        <w:rPr>
          <w:sz w:val="22"/>
          <w:szCs w:val="22"/>
        </w:rPr>
        <w:t>kasvun polkuaan, joten ikään sidotut ryhmät eivät palvele yksilöllistä kasvua ja kehitystä.</w:t>
      </w:r>
      <w:r w:rsidR="00C63972">
        <w:rPr>
          <w:sz w:val="22"/>
          <w:szCs w:val="22"/>
        </w:rPr>
        <w:t xml:space="preserve"> Myös siirtyminen päiväkodista kouluun on tä</w:t>
      </w:r>
      <w:r w:rsidR="00C63972">
        <w:rPr>
          <w:sz w:val="22"/>
          <w:szCs w:val="22"/>
        </w:rPr>
        <w:t>r</w:t>
      </w:r>
      <w:r w:rsidR="00C63972">
        <w:rPr>
          <w:sz w:val="22"/>
          <w:szCs w:val="22"/>
        </w:rPr>
        <w:t>keää. Säynätsalon p</w:t>
      </w:r>
      <w:r w:rsidR="00C63972" w:rsidRPr="00C63972">
        <w:rPr>
          <w:sz w:val="22"/>
          <w:szCs w:val="22"/>
        </w:rPr>
        <w:t>äiväkotikouluympäristö tarjoaa hyvät puitteet päiväkodin ja koulun saumatt</w:t>
      </w:r>
      <w:r w:rsidR="00C63972" w:rsidRPr="00C63972">
        <w:rPr>
          <w:sz w:val="22"/>
          <w:szCs w:val="22"/>
        </w:rPr>
        <w:t>o</w:t>
      </w:r>
      <w:r w:rsidR="00C63972" w:rsidRPr="00C63972">
        <w:rPr>
          <w:sz w:val="22"/>
          <w:szCs w:val="22"/>
        </w:rPr>
        <w:t>malle yhteistyöll</w:t>
      </w:r>
      <w:r>
        <w:rPr>
          <w:sz w:val="22"/>
          <w:szCs w:val="22"/>
        </w:rPr>
        <w:t>e. K</w:t>
      </w:r>
      <w:r w:rsidR="00C63972">
        <w:rPr>
          <w:sz w:val="22"/>
          <w:szCs w:val="22"/>
        </w:rPr>
        <w:t>oko kaupungissa</w:t>
      </w:r>
      <w:r>
        <w:rPr>
          <w:sz w:val="22"/>
          <w:szCs w:val="22"/>
        </w:rPr>
        <w:t xml:space="preserve"> on käytössä reittikartta </w:t>
      </w:r>
      <w:proofErr w:type="spellStart"/>
      <w:r>
        <w:rPr>
          <w:sz w:val="22"/>
          <w:szCs w:val="22"/>
        </w:rPr>
        <w:t>eskarista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epulle</w:t>
      </w:r>
      <w:proofErr w:type="spellEnd"/>
      <w:r>
        <w:rPr>
          <w:sz w:val="22"/>
          <w:szCs w:val="22"/>
        </w:rPr>
        <w:t xml:space="preserve">, jonka tarkoitus on madaltaa kynnystä siirtyä päiväkodista </w:t>
      </w:r>
      <w:proofErr w:type="spellStart"/>
      <w:r>
        <w:rPr>
          <w:sz w:val="22"/>
          <w:szCs w:val="22"/>
        </w:rPr>
        <w:t>kouluun</w:t>
      </w:r>
      <w:proofErr w:type="gramStart"/>
      <w:r>
        <w:rPr>
          <w:sz w:val="22"/>
          <w:szCs w:val="22"/>
        </w:rPr>
        <w:t>.</w:t>
      </w:r>
      <w:r w:rsidR="00C63972">
        <w:rPr>
          <w:sz w:val="22"/>
          <w:szCs w:val="22"/>
        </w:rPr>
        <w:t>Säynätsalossa</w:t>
      </w:r>
      <w:proofErr w:type="spellEnd"/>
      <w:proofErr w:type="gramEnd"/>
      <w:r>
        <w:rPr>
          <w:sz w:val="22"/>
          <w:szCs w:val="22"/>
        </w:rPr>
        <w:t xml:space="preserve"> reittikartta on</w:t>
      </w:r>
      <w:r w:rsidR="00C63972" w:rsidRPr="00C63972">
        <w:rPr>
          <w:sz w:val="22"/>
          <w:szCs w:val="22"/>
        </w:rPr>
        <w:t xml:space="preserve"> viety pitkälle: Päiv</w:t>
      </w:r>
      <w:r w:rsidR="00C63972" w:rsidRPr="00C63972">
        <w:rPr>
          <w:sz w:val="22"/>
          <w:szCs w:val="22"/>
        </w:rPr>
        <w:t>ä</w:t>
      </w:r>
      <w:r w:rsidR="00C63972" w:rsidRPr="00C63972">
        <w:rPr>
          <w:sz w:val="22"/>
          <w:szCs w:val="22"/>
        </w:rPr>
        <w:t xml:space="preserve">kodilla ja koululla toimii </w:t>
      </w:r>
      <w:proofErr w:type="spellStart"/>
      <w:r w:rsidR="00C63972" w:rsidRPr="00C63972">
        <w:rPr>
          <w:sz w:val="22"/>
          <w:szCs w:val="22"/>
        </w:rPr>
        <w:t>esieppu</w:t>
      </w:r>
      <w:proofErr w:type="spellEnd"/>
      <w:r w:rsidR="00C63972" w:rsidRPr="00C63972">
        <w:rPr>
          <w:sz w:val="22"/>
          <w:szCs w:val="22"/>
        </w:rPr>
        <w:t>, joka tarkoittaa käytännössä kolmea toimintapäivää</w:t>
      </w:r>
      <w:r w:rsidR="00C63972">
        <w:rPr>
          <w:sz w:val="22"/>
          <w:szCs w:val="22"/>
        </w:rPr>
        <w:t xml:space="preserve"> (</w:t>
      </w:r>
      <w:proofErr w:type="spellStart"/>
      <w:r w:rsidR="00C63972">
        <w:rPr>
          <w:sz w:val="22"/>
          <w:szCs w:val="22"/>
        </w:rPr>
        <w:t>ma-ke</w:t>
      </w:r>
      <w:proofErr w:type="spellEnd"/>
      <w:r w:rsidR="00C63972">
        <w:rPr>
          <w:sz w:val="22"/>
          <w:szCs w:val="22"/>
        </w:rPr>
        <w:t>)</w:t>
      </w:r>
      <w:r w:rsidR="00C63972" w:rsidRPr="00C63972">
        <w:rPr>
          <w:sz w:val="22"/>
          <w:szCs w:val="22"/>
        </w:rPr>
        <w:t xml:space="preserve"> vi</w:t>
      </w:r>
      <w:r w:rsidR="00C63972" w:rsidRPr="00C63972">
        <w:rPr>
          <w:sz w:val="22"/>
          <w:szCs w:val="22"/>
        </w:rPr>
        <w:t>i</w:t>
      </w:r>
      <w:r w:rsidR="00C63972" w:rsidRPr="00C63972">
        <w:rPr>
          <w:sz w:val="22"/>
          <w:szCs w:val="22"/>
        </w:rPr>
        <w:t xml:space="preserve">kossa, jolloin </w:t>
      </w:r>
      <w:proofErr w:type="spellStart"/>
      <w:r w:rsidR="00C63972" w:rsidRPr="00C63972">
        <w:rPr>
          <w:sz w:val="22"/>
          <w:szCs w:val="22"/>
        </w:rPr>
        <w:t>eskarilaiset</w:t>
      </w:r>
      <w:proofErr w:type="spellEnd"/>
      <w:r w:rsidR="00C63972" w:rsidRPr="00C63972">
        <w:rPr>
          <w:sz w:val="22"/>
          <w:szCs w:val="22"/>
        </w:rPr>
        <w:t xml:space="preserve"> ja 1. luokan oppilaat toimivat yhdessä eri pienryhmissä. </w:t>
      </w:r>
      <w:r w:rsidR="00C63972">
        <w:rPr>
          <w:sz w:val="22"/>
          <w:szCs w:val="22"/>
        </w:rPr>
        <w:t>Toiminnallista p</w:t>
      </w:r>
      <w:r w:rsidR="00C63972" w:rsidRPr="00C63972">
        <w:rPr>
          <w:sz w:val="22"/>
          <w:szCs w:val="22"/>
        </w:rPr>
        <w:t>ienryhmää vetää vuorollaan joko lastentarhanopetta</w:t>
      </w:r>
      <w:r w:rsidR="00C63972">
        <w:rPr>
          <w:sz w:val="22"/>
          <w:szCs w:val="22"/>
        </w:rPr>
        <w:t xml:space="preserve">ja tai </w:t>
      </w:r>
      <w:r w:rsidR="00C63972" w:rsidRPr="00C63972">
        <w:rPr>
          <w:sz w:val="22"/>
          <w:szCs w:val="22"/>
        </w:rPr>
        <w:t>luokanopettaja. Lasten pienryhmät p</w:t>
      </w:r>
      <w:r w:rsidR="00C63972" w:rsidRPr="00C63972">
        <w:rPr>
          <w:sz w:val="22"/>
          <w:szCs w:val="22"/>
        </w:rPr>
        <w:t>y</w:t>
      </w:r>
      <w:r w:rsidR="00C63972" w:rsidRPr="00C63972">
        <w:rPr>
          <w:sz w:val="22"/>
          <w:szCs w:val="22"/>
        </w:rPr>
        <w:lastRenderedPageBreak/>
        <w:t>syvät samoina</w:t>
      </w:r>
      <w:r>
        <w:rPr>
          <w:sz w:val="22"/>
          <w:szCs w:val="22"/>
        </w:rPr>
        <w:t>, sillä</w:t>
      </w:r>
      <w:r w:rsidR="00C63972" w:rsidRPr="00C63972">
        <w:rPr>
          <w:sz w:val="22"/>
          <w:szCs w:val="22"/>
        </w:rPr>
        <w:t xml:space="preserve"> vain opettaja vaihtaa ryh</w:t>
      </w:r>
      <w:r w:rsidR="00C63972">
        <w:rPr>
          <w:sz w:val="22"/>
          <w:szCs w:val="22"/>
        </w:rPr>
        <w:t xml:space="preserve">mää. </w:t>
      </w:r>
      <w:proofErr w:type="gramStart"/>
      <w:r w:rsidR="00C63972">
        <w:rPr>
          <w:sz w:val="22"/>
          <w:szCs w:val="22"/>
        </w:rPr>
        <w:t>Jotta</w:t>
      </w:r>
      <w:proofErr w:type="gramEnd"/>
      <w:r w:rsidR="00C63972">
        <w:rPr>
          <w:sz w:val="22"/>
          <w:szCs w:val="22"/>
        </w:rPr>
        <w:t xml:space="preserve"> toiminta saavuttaa samat tavoitteet on työntekijöiden saumaton yhteistyö erittäin tärkeää. </w:t>
      </w:r>
      <w:r>
        <w:rPr>
          <w:sz w:val="22"/>
          <w:szCs w:val="22"/>
        </w:rPr>
        <w:t xml:space="preserve">Koulun ja päiväkodin henkilökunta </w:t>
      </w:r>
      <w:r w:rsidR="00C63972">
        <w:rPr>
          <w:sz w:val="22"/>
          <w:szCs w:val="22"/>
        </w:rPr>
        <w:t>suunnitt</w:t>
      </w:r>
      <w:r w:rsidR="00C63972">
        <w:rPr>
          <w:sz w:val="22"/>
          <w:szCs w:val="22"/>
        </w:rPr>
        <w:t>e</w:t>
      </w:r>
      <w:r w:rsidR="00C63972">
        <w:rPr>
          <w:sz w:val="22"/>
          <w:szCs w:val="22"/>
        </w:rPr>
        <w:t>le</w:t>
      </w:r>
      <w:r w:rsidR="009F56C9">
        <w:rPr>
          <w:sz w:val="22"/>
          <w:szCs w:val="22"/>
        </w:rPr>
        <w:t xml:space="preserve">e, </w:t>
      </w:r>
      <w:r>
        <w:rPr>
          <w:sz w:val="22"/>
          <w:szCs w:val="22"/>
        </w:rPr>
        <w:t>toteuttaa</w:t>
      </w:r>
      <w:r w:rsidR="00C63972">
        <w:rPr>
          <w:sz w:val="22"/>
          <w:szCs w:val="22"/>
        </w:rPr>
        <w:t xml:space="preserve"> ja ar</w:t>
      </w:r>
      <w:r>
        <w:rPr>
          <w:sz w:val="22"/>
          <w:szCs w:val="22"/>
        </w:rPr>
        <w:t>vioi</w:t>
      </w:r>
      <w:r w:rsidR="00C63972">
        <w:rPr>
          <w:sz w:val="22"/>
          <w:szCs w:val="22"/>
        </w:rPr>
        <w:t xml:space="preserve"> toimintaa</w:t>
      </w:r>
      <w:r>
        <w:rPr>
          <w:sz w:val="22"/>
          <w:szCs w:val="22"/>
        </w:rPr>
        <w:t>nsa</w:t>
      </w:r>
      <w:r w:rsidR="00C63972">
        <w:rPr>
          <w:sz w:val="22"/>
          <w:szCs w:val="22"/>
        </w:rPr>
        <w:t xml:space="preserve"> säännöllisesti yhdessä. Toimintapa vaatii molemmilta osapu</w:t>
      </w:r>
      <w:r w:rsidR="00C63972">
        <w:rPr>
          <w:sz w:val="22"/>
          <w:szCs w:val="22"/>
        </w:rPr>
        <w:t>o</w:t>
      </w:r>
      <w:r w:rsidR="000667B4">
        <w:rPr>
          <w:sz w:val="22"/>
          <w:szCs w:val="22"/>
        </w:rPr>
        <w:t xml:space="preserve">lilta </w:t>
      </w:r>
      <w:r w:rsidR="00C63972">
        <w:rPr>
          <w:sz w:val="22"/>
          <w:szCs w:val="22"/>
        </w:rPr>
        <w:t>täydellistä sitoutumista ja luottamista yhteiseen tekemiseen. Osa toimin</w:t>
      </w:r>
      <w:r w:rsidR="000667B4">
        <w:rPr>
          <w:sz w:val="22"/>
          <w:szCs w:val="22"/>
        </w:rPr>
        <w:t>t</w:t>
      </w:r>
      <w:r w:rsidR="00C63972">
        <w:rPr>
          <w:sz w:val="22"/>
          <w:szCs w:val="22"/>
        </w:rPr>
        <w:t xml:space="preserve">avuoden kuukausista on </w:t>
      </w:r>
      <w:r w:rsidR="000667B4">
        <w:rPr>
          <w:sz w:val="22"/>
          <w:szCs w:val="22"/>
        </w:rPr>
        <w:t xml:space="preserve">kuitenkin </w:t>
      </w:r>
      <w:r w:rsidR="00C63972">
        <w:rPr>
          <w:sz w:val="22"/>
          <w:szCs w:val="22"/>
        </w:rPr>
        <w:t xml:space="preserve">rauhoitettu koulun ja päiväkodin omille toiminnoille. </w:t>
      </w:r>
    </w:p>
    <w:p w:rsidR="00C63972" w:rsidRDefault="00C63972" w:rsidP="00177A64">
      <w:pPr>
        <w:ind w:left="360"/>
        <w:rPr>
          <w:sz w:val="22"/>
          <w:szCs w:val="22"/>
        </w:rPr>
      </w:pPr>
    </w:p>
    <w:p w:rsidR="00584FDA" w:rsidRDefault="000667B4" w:rsidP="00177A64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Esieppu-toiminnasta</w:t>
      </w:r>
      <w:proofErr w:type="spellEnd"/>
      <w:r w:rsidR="00C63972">
        <w:rPr>
          <w:sz w:val="22"/>
          <w:szCs w:val="22"/>
        </w:rPr>
        <w:t xml:space="preserve"> on kerätty palautetta myös vanhemmilta ja lapsilta. He ovat ottaneet toimi</w:t>
      </w:r>
      <w:r w:rsidR="00C63972">
        <w:rPr>
          <w:sz w:val="22"/>
          <w:szCs w:val="22"/>
        </w:rPr>
        <w:t>n</w:t>
      </w:r>
      <w:r w:rsidR="00C63972">
        <w:rPr>
          <w:sz w:val="22"/>
          <w:szCs w:val="22"/>
        </w:rPr>
        <w:t xml:space="preserve">tatavan hyvin vastaan. Jokaisen lapsen kohdalla toiminta ja tavoitteet arvioidaan yksilöllisesti ja jos toimintatapa ei tue lapsen kehitystä, tulee se toteuttaa muuten. </w:t>
      </w:r>
      <w:r w:rsidR="00584FDA">
        <w:rPr>
          <w:sz w:val="22"/>
          <w:szCs w:val="22"/>
        </w:rPr>
        <w:t xml:space="preserve">Käytännön on koettu edistävän lasten kognitiivisia taitoja nopeasti ja sisäänajo kouluun on tapahtunut usein nopeasti. </w:t>
      </w:r>
    </w:p>
    <w:p w:rsidR="00584FDA" w:rsidRDefault="00584FDA" w:rsidP="00177A64">
      <w:pPr>
        <w:ind w:left="360"/>
        <w:rPr>
          <w:sz w:val="22"/>
          <w:szCs w:val="22"/>
        </w:rPr>
      </w:pPr>
    </w:p>
    <w:p w:rsidR="00177A64" w:rsidRDefault="00584FDA" w:rsidP="00177A64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Esieppu</w:t>
      </w:r>
      <w:proofErr w:type="spellEnd"/>
      <w:r>
        <w:rPr>
          <w:sz w:val="22"/>
          <w:szCs w:val="22"/>
        </w:rPr>
        <w:t xml:space="preserve"> pienryhmät on muodostettu hyödyntäen henkilökunnan ammattitaitoa ja osaamista, mutta he ovat jo pohtineet, miten t</w:t>
      </w:r>
      <w:r w:rsidR="000667B4">
        <w:rPr>
          <w:sz w:val="22"/>
          <w:szCs w:val="22"/>
        </w:rPr>
        <w:t>ulevaisuudessa siinä</w:t>
      </w:r>
      <w:r>
        <w:rPr>
          <w:sz w:val="22"/>
          <w:szCs w:val="22"/>
        </w:rPr>
        <w:t xml:space="preserve"> voisi huomioida lasten ja vanhempien osallisu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den paremmin. </w:t>
      </w:r>
      <w:r w:rsidR="00EF0107">
        <w:rPr>
          <w:sz w:val="22"/>
          <w:szCs w:val="22"/>
        </w:rPr>
        <w:t xml:space="preserve"> </w:t>
      </w:r>
    </w:p>
    <w:p w:rsidR="00504081" w:rsidRDefault="00504081" w:rsidP="000667B4">
      <w:pPr>
        <w:rPr>
          <w:b/>
          <w:sz w:val="22"/>
          <w:szCs w:val="22"/>
        </w:rPr>
      </w:pPr>
    </w:p>
    <w:p w:rsidR="009F56C9" w:rsidRDefault="00226252" w:rsidP="009F56C9">
      <w:pPr>
        <w:ind w:left="3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Raatilaiset pohtivat toteutuuko </w:t>
      </w:r>
      <w:proofErr w:type="spellStart"/>
      <w:r>
        <w:rPr>
          <w:sz w:val="22"/>
          <w:szCs w:val="22"/>
        </w:rPr>
        <w:t>esiepun</w:t>
      </w:r>
      <w:proofErr w:type="spellEnd"/>
      <w:r>
        <w:rPr>
          <w:sz w:val="22"/>
          <w:szCs w:val="22"/>
        </w:rPr>
        <w:t xml:space="preserve"> kaltainen toiminta tapapuolisesti koko kaupungissa. </w:t>
      </w:r>
      <w:proofErr w:type="spellStart"/>
      <w:r>
        <w:rPr>
          <w:sz w:val="22"/>
          <w:szCs w:val="22"/>
        </w:rPr>
        <w:t>Säy</w:t>
      </w:r>
      <w:r>
        <w:rPr>
          <w:sz w:val="22"/>
          <w:szCs w:val="22"/>
        </w:rPr>
        <w:t>n</w:t>
      </w:r>
      <w:r w:rsidR="001164E7">
        <w:rPr>
          <w:sz w:val="22"/>
          <w:szCs w:val="22"/>
        </w:rPr>
        <w:t>täsalon</w:t>
      </w:r>
      <w:proofErr w:type="spellEnd"/>
      <w:r w:rsidR="001164E7">
        <w:rPr>
          <w:sz w:val="22"/>
          <w:szCs w:val="22"/>
        </w:rPr>
        <w:t xml:space="preserve"> päiväkotikoulussa</w:t>
      </w:r>
      <w:r>
        <w:rPr>
          <w:sz w:val="22"/>
          <w:szCs w:val="22"/>
        </w:rPr>
        <w:t xml:space="preserve"> olevat lapset tulevat pääsääntöisesti Säynätsalon alueelta</w:t>
      </w:r>
      <w:r w:rsidR="001164E7">
        <w:rPr>
          <w:sz w:val="22"/>
          <w:szCs w:val="22"/>
        </w:rPr>
        <w:t>, jolloin sii</w:t>
      </w:r>
      <w:r w:rsidR="001164E7">
        <w:rPr>
          <w:sz w:val="22"/>
          <w:szCs w:val="22"/>
        </w:rPr>
        <w:t>r</w:t>
      </w:r>
      <w:r w:rsidR="001164E7">
        <w:rPr>
          <w:sz w:val="22"/>
          <w:szCs w:val="22"/>
        </w:rPr>
        <w:t>tyminen päiväkodista tutun ryhmän kanssa kouluun on sujuvaa. Läheskään kaikissa päiväkodei</w:t>
      </w:r>
      <w:r w:rsidR="001164E7">
        <w:rPr>
          <w:sz w:val="22"/>
          <w:szCs w:val="22"/>
        </w:rPr>
        <w:t>s</w:t>
      </w:r>
      <w:r w:rsidR="001164E7">
        <w:rPr>
          <w:sz w:val="22"/>
          <w:szCs w:val="22"/>
        </w:rPr>
        <w:t xml:space="preserve">sa ei koulu ole fyysisesti aivan vieressä, jolloin yhteistyö koulun kanssa haastavampaa. Raati toi esille myös sen, että esimerkiksi keskustan päiväkodeissa on lapsia ympäri </w:t>
      </w:r>
      <w:proofErr w:type="spellStart"/>
      <w:r w:rsidR="001164E7">
        <w:rPr>
          <w:sz w:val="22"/>
          <w:szCs w:val="22"/>
        </w:rPr>
        <w:t>kaupungia</w:t>
      </w:r>
      <w:proofErr w:type="spellEnd"/>
      <w:r w:rsidR="001164E7">
        <w:rPr>
          <w:sz w:val="22"/>
          <w:szCs w:val="22"/>
        </w:rPr>
        <w:t>, jolloin ko</w:t>
      </w:r>
      <w:r w:rsidR="001164E7">
        <w:rPr>
          <w:sz w:val="22"/>
          <w:szCs w:val="22"/>
        </w:rPr>
        <w:t>u</w:t>
      </w:r>
      <w:r w:rsidR="001164E7">
        <w:rPr>
          <w:sz w:val="22"/>
          <w:szCs w:val="22"/>
        </w:rPr>
        <w:t>lupolku ei myöskään ole kaikilla lapsilla sama. Tämän todettiin tuovan enemmän haasteita mat</w:t>
      </w:r>
      <w:r w:rsidR="001164E7">
        <w:rPr>
          <w:sz w:val="22"/>
          <w:szCs w:val="22"/>
        </w:rPr>
        <w:t>a</w:t>
      </w:r>
      <w:r w:rsidR="001164E7">
        <w:rPr>
          <w:sz w:val="22"/>
          <w:szCs w:val="22"/>
        </w:rPr>
        <w:t xml:space="preserve">lan kynnyksen siirtymiselle </w:t>
      </w:r>
      <w:proofErr w:type="spellStart"/>
      <w:r w:rsidR="001164E7">
        <w:rPr>
          <w:sz w:val="22"/>
          <w:szCs w:val="22"/>
        </w:rPr>
        <w:t>eskarista</w:t>
      </w:r>
      <w:proofErr w:type="spellEnd"/>
      <w:r w:rsidR="001164E7">
        <w:rPr>
          <w:sz w:val="22"/>
          <w:szCs w:val="22"/>
        </w:rPr>
        <w:t xml:space="preserve"> </w:t>
      </w:r>
      <w:proofErr w:type="spellStart"/>
      <w:r w:rsidR="001164E7">
        <w:rPr>
          <w:sz w:val="22"/>
          <w:szCs w:val="22"/>
        </w:rPr>
        <w:t>epulle</w:t>
      </w:r>
      <w:proofErr w:type="spellEnd"/>
      <w:r w:rsidR="001164E7">
        <w:rPr>
          <w:sz w:val="22"/>
          <w:szCs w:val="22"/>
        </w:rPr>
        <w:t>. Myös yhteistyö koulun ja päiväkodin välillä vaatii näi</w:t>
      </w:r>
      <w:r w:rsidR="001164E7">
        <w:rPr>
          <w:sz w:val="22"/>
          <w:szCs w:val="22"/>
        </w:rPr>
        <w:t>s</w:t>
      </w:r>
      <w:r w:rsidR="001164E7">
        <w:rPr>
          <w:sz w:val="22"/>
          <w:szCs w:val="22"/>
        </w:rPr>
        <w:t xml:space="preserve">sä tapauksia tarkempaa aikataulutusta ja suunnittelua.  </w:t>
      </w:r>
    </w:p>
    <w:p w:rsidR="001164E7" w:rsidRDefault="001164E7" w:rsidP="009F56C9">
      <w:pPr>
        <w:ind w:left="340"/>
        <w:rPr>
          <w:color w:val="FF0000"/>
          <w:sz w:val="22"/>
          <w:szCs w:val="22"/>
        </w:rPr>
      </w:pPr>
    </w:p>
    <w:p w:rsidR="002C556E" w:rsidRPr="002C556E" w:rsidRDefault="002C556E" w:rsidP="009F56C9">
      <w:pPr>
        <w:ind w:left="340"/>
        <w:rPr>
          <w:sz w:val="22"/>
          <w:szCs w:val="22"/>
        </w:rPr>
      </w:pPr>
      <w:r w:rsidRPr="002C556E">
        <w:rPr>
          <w:sz w:val="22"/>
          <w:szCs w:val="22"/>
        </w:rPr>
        <w:t xml:space="preserve">Keskustelua herätti myös siirtymien, esimerkiksi päiväkodin vaihto, ajankohta. Useimmilla lapsilla siirtymä tapahtuu nimenomaan </w:t>
      </w:r>
      <w:proofErr w:type="spellStart"/>
      <w:r w:rsidRPr="002C556E">
        <w:rPr>
          <w:sz w:val="22"/>
          <w:szCs w:val="22"/>
        </w:rPr>
        <w:t>eskarin</w:t>
      </w:r>
      <w:proofErr w:type="spellEnd"/>
      <w:r w:rsidRPr="002C556E">
        <w:rPr>
          <w:sz w:val="22"/>
          <w:szCs w:val="22"/>
        </w:rPr>
        <w:t xml:space="preserve"> ja </w:t>
      </w:r>
      <w:proofErr w:type="spellStart"/>
      <w:r w:rsidRPr="002C556E">
        <w:rPr>
          <w:sz w:val="22"/>
          <w:szCs w:val="22"/>
        </w:rPr>
        <w:t>epun</w:t>
      </w:r>
      <w:proofErr w:type="spellEnd"/>
      <w:r w:rsidRPr="002C556E">
        <w:rPr>
          <w:sz w:val="22"/>
          <w:szCs w:val="22"/>
        </w:rPr>
        <w:t xml:space="preserve"> välissä, mutta siirtyminen saattaa tulla eteen l</w:t>
      </w:r>
      <w:r w:rsidRPr="002C556E">
        <w:rPr>
          <w:sz w:val="22"/>
          <w:szCs w:val="22"/>
        </w:rPr>
        <w:t>ä</w:t>
      </w:r>
      <w:r w:rsidRPr="002C556E">
        <w:rPr>
          <w:sz w:val="22"/>
          <w:szCs w:val="22"/>
        </w:rPr>
        <w:t xml:space="preserve">hestulkoon missä vaiheessa tahansa. Raatilaiset kertoivat esimerkkejä muutoista, jonka </w:t>
      </w:r>
      <w:proofErr w:type="spellStart"/>
      <w:r w:rsidRPr="002C556E">
        <w:rPr>
          <w:sz w:val="22"/>
          <w:szCs w:val="22"/>
        </w:rPr>
        <w:t>seura</w:t>
      </w:r>
      <w:r w:rsidRPr="002C556E">
        <w:rPr>
          <w:sz w:val="22"/>
          <w:szCs w:val="22"/>
        </w:rPr>
        <w:t>k</w:t>
      </w:r>
      <w:r w:rsidRPr="002C556E">
        <w:rPr>
          <w:sz w:val="22"/>
          <w:szCs w:val="22"/>
        </w:rPr>
        <w:t>sena</w:t>
      </w:r>
      <w:proofErr w:type="spellEnd"/>
      <w:r w:rsidRPr="002C556E">
        <w:rPr>
          <w:sz w:val="22"/>
          <w:szCs w:val="22"/>
        </w:rPr>
        <w:t xml:space="preserve"> lasten päiväkoti oli vaihtunut juuri ennen </w:t>
      </w:r>
      <w:proofErr w:type="spellStart"/>
      <w:r w:rsidRPr="002C556E">
        <w:rPr>
          <w:sz w:val="22"/>
          <w:szCs w:val="22"/>
        </w:rPr>
        <w:t>eskaria</w:t>
      </w:r>
      <w:proofErr w:type="spellEnd"/>
      <w:r w:rsidRPr="002C556E">
        <w:rPr>
          <w:sz w:val="22"/>
          <w:szCs w:val="22"/>
        </w:rPr>
        <w:t xml:space="preserve">, </w:t>
      </w:r>
      <w:proofErr w:type="spellStart"/>
      <w:r w:rsidRPr="002C556E">
        <w:rPr>
          <w:sz w:val="22"/>
          <w:szCs w:val="22"/>
        </w:rPr>
        <w:t>eskarivuoden</w:t>
      </w:r>
      <w:proofErr w:type="spellEnd"/>
      <w:r w:rsidRPr="002C556E">
        <w:rPr>
          <w:sz w:val="22"/>
          <w:szCs w:val="22"/>
        </w:rPr>
        <w:t xml:space="preserve"> aikana ja alle 3-vuotiaana. Raatilaiset olivat sitä mieltä, että siirtymisiä ei aina voi ennakoida ja niistä huolimatta oli koettu, e</w:t>
      </w:r>
      <w:r w:rsidRPr="002C556E">
        <w:rPr>
          <w:sz w:val="22"/>
          <w:szCs w:val="22"/>
        </w:rPr>
        <w:t>t</w:t>
      </w:r>
      <w:r w:rsidRPr="002C556E">
        <w:rPr>
          <w:sz w:val="22"/>
          <w:szCs w:val="22"/>
        </w:rPr>
        <w:t xml:space="preserve">tä lapsen opinpolku oli säilynyt eheänä.  </w:t>
      </w:r>
    </w:p>
    <w:p w:rsidR="009F56C9" w:rsidRDefault="009F56C9" w:rsidP="000667B4">
      <w:pPr>
        <w:rPr>
          <w:b/>
          <w:sz w:val="22"/>
          <w:szCs w:val="22"/>
        </w:rPr>
      </w:pPr>
    </w:p>
    <w:p w:rsidR="009F56C9" w:rsidRPr="000667B4" w:rsidRDefault="009F56C9" w:rsidP="000667B4">
      <w:pPr>
        <w:rPr>
          <w:b/>
          <w:sz w:val="22"/>
          <w:szCs w:val="22"/>
        </w:rPr>
      </w:pPr>
    </w:p>
    <w:p w:rsidR="007E3D77" w:rsidRDefault="007E3D77" w:rsidP="007E3D77">
      <w:pPr>
        <w:pStyle w:val="Luettelokappale"/>
        <w:numPr>
          <w:ilvl w:val="0"/>
          <w:numId w:val="7"/>
        </w:numPr>
        <w:rPr>
          <w:b/>
          <w:sz w:val="22"/>
          <w:szCs w:val="22"/>
        </w:rPr>
      </w:pPr>
      <w:r w:rsidRPr="00796F03">
        <w:rPr>
          <w:b/>
          <w:sz w:val="22"/>
          <w:szCs w:val="22"/>
        </w:rPr>
        <w:t>Muut asiat</w:t>
      </w:r>
    </w:p>
    <w:p w:rsidR="009F56C9" w:rsidRDefault="009F56C9" w:rsidP="009F56C9">
      <w:pPr>
        <w:pStyle w:val="Luettelokappale"/>
        <w:ind w:left="720"/>
        <w:rPr>
          <w:b/>
          <w:sz w:val="22"/>
          <w:szCs w:val="22"/>
        </w:rPr>
      </w:pPr>
    </w:p>
    <w:p w:rsidR="005D0C73" w:rsidRPr="00226252" w:rsidRDefault="00A80154" w:rsidP="009F56C9">
      <w:pPr>
        <w:ind w:left="397"/>
        <w:rPr>
          <w:sz w:val="22"/>
          <w:szCs w:val="22"/>
        </w:rPr>
      </w:pPr>
      <w:r w:rsidRPr="00226252">
        <w:rPr>
          <w:sz w:val="22"/>
          <w:szCs w:val="22"/>
        </w:rPr>
        <w:t xml:space="preserve">Varhaiskasvatuksen henkilöstölle on 13.2.2017 Vasu koulutus </w:t>
      </w:r>
      <w:proofErr w:type="spellStart"/>
      <w:r w:rsidRPr="00226252">
        <w:rPr>
          <w:sz w:val="22"/>
          <w:szCs w:val="22"/>
        </w:rPr>
        <w:t>osallisuusuudesta</w:t>
      </w:r>
      <w:proofErr w:type="spellEnd"/>
      <w:r w:rsidRPr="00226252">
        <w:rPr>
          <w:sz w:val="22"/>
          <w:szCs w:val="22"/>
        </w:rPr>
        <w:t xml:space="preserve"> ja joitakin raat</w:t>
      </w:r>
      <w:r w:rsidRPr="00226252">
        <w:rPr>
          <w:sz w:val="22"/>
          <w:szCs w:val="22"/>
        </w:rPr>
        <w:t>i</w:t>
      </w:r>
      <w:r w:rsidRPr="00226252">
        <w:rPr>
          <w:sz w:val="22"/>
          <w:szCs w:val="22"/>
        </w:rPr>
        <w:t>laisia on tulossa mukaan koulutukseen. Tähän teemaan palataan helmikuun asiakasraadin t</w:t>
      </w:r>
      <w:r w:rsidRPr="00226252">
        <w:rPr>
          <w:sz w:val="22"/>
          <w:szCs w:val="22"/>
        </w:rPr>
        <w:t>a</w:t>
      </w:r>
      <w:r w:rsidRPr="00226252">
        <w:rPr>
          <w:sz w:val="22"/>
          <w:szCs w:val="22"/>
        </w:rPr>
        <w:t>paamisessa.</w:t>
      </w:r>
    </w:p>
    <w:sectPr w:rsidR="005D0C73" w:rsidRPr="00226252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66" w:rsidRDefault="008A6B66" w:rsidP="008B3910">
      <w:r>
        <w:separator/>
      </w:r>
    </w:p>
  </w:endnote>
  <w:endnote w:type="continuationSeparator" w:id="0">
    <w:p w:rsidR="008A6B66" w:rsidRDefault="008A6B66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Alatunniste"/>
      <w:tabs>
        <w:tab w:val="clear" w:pos="4819"/>
        <w:tab w:val="clear" w:pos="9638"/>
        <w:tab w:val="right" w:pos="9923"/>
      </w:tabs>
    </w:pPr>
  </w:p>
  <w:p w:rsidR="00D97B69" w:rsidRDefault="00D97B69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D97B69" w:rsidRDefault="00D97B69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D97B69" w:rsidRPr="00EF4626" w:rsidRDefault="00D97B69" w:rsidP="00C63972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D97B69" w:rsidRDefault="00D97B69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Alatunniste"/>
      <w:tabs>
        <w:tab w:val="clear" w:pos="4819"/>
        <w:tab w:val="clear" w:pos="9638"/>
        <w:tab w:val="right" w:pos="9923"/>
      </w:tabs>
    </w:pPr>
  </w:p>
  <w:p w:rsidR="00D97B69" w:rsidRDefault="00D97B69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D97B69" w:rsidRDefault="00D97B69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D97B69" w:rsidRPr="00EF4626" w:rsidRDefault="00D97B69" w:rsidP="00C63972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D97B69" w:rsidRDefault="00D97B69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66" w:rsidRDefault="008A6B66" w:rsidP="008B3910">
      <w:r>
        <w:separator/>
      </w:r>
    </w:p>
  </w:footnote>
  <w:footnote w:type="continuationSeparator" w:id="0">
    <w:p w:rsidR="008A6B66" w:rsidRDefault="008A6B66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D97B69" w:rsidRPr="002B5F91" w:rsidRDefault="00D97B69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D97B69" w:rsidRPr="002B5F91" w:rsidRDefault="00D97B69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D97B69" w:rsidRPr="005E2B75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2336" behindDoc="1" locked="0" layoutInCell="0" allowOverlap="1" wp14:anchorId="4994762F" wp14:editId="5F86CF20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1" name="Kuva 1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323E5D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323E5D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D97B69" w:rsidRPr="002B5F91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D97B69" w:rsidRPr="00371D80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D97B69" w:rsidRPr="00371D80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D97B69" w:rsidRPr="00B5211E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323E5D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323E5D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D97B69" w:rsidRPr="002B5F91" w:rsidRDefault="00D97B69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D97B69" w:rsidRPr="002B5F91" w:rsidRDefault="00D97B69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D97B69" w:rsidRPr="005E2B75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3329AACB" wp14:editId="6089E9E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3" name="Kuva 3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>ASIALISTA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proofErr w:type="spellStart"/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1</w:t>
    </w:r>
    <w:proofErr w:type="spellEnd"/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D97B69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D97B69" w:rsidRPr="002B5F91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D97B69" w:rsidRPr="00371D80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D97B69" w:rsidRPr="00371D80" w:rsidRDefault="00D97B69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D97B69" w:rsidRPr="00B5211E" w:rsidRDefault="00D97B69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D08"/>
    <w:multiLevelType w:val="hybridMultilevel"/>
    <w:tmpl w:val="E80CA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3D"/>
    <w:multiLevelType w:val="hybridMultilevel"/>
    <w:tmpl w:val="F6A475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601BC"/>
    <w:multiLevelType w:val="hybridMultilevel"/>
    <w:tmpl w:val="22407C72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3">
    <w:nsid w:val="0F683A05"/>
    <w:multiLevelType w:val="hybridMultilevel"/>
    <w:tmpl w:val="493868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46088"/>
    <w:multiLevelType w:val="hybridMultilevel"/>
    <w:tmpl w:val="209A3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D5C"/>
    <w:multiLevelType w:val="hybridMultilevel"/>
    <w:tmpl w:val="485A32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FDD2310"/>
    <w:multiLevelType w:val="hybridMultilevel"/>
    <w:tmpl w:val="C34CD78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D537D"/>
    <w:multiLevelType w:val="hybridMultilevel"/>
    <w:tmpl w:val="554477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7393B"/>
    <w:multiLevelType w:val="hybridMultilevel"/>
    <w:tmpl w:val="8B969CB4"/>
    <w:lvl w:ilvl="0" w:tplc="7668E3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7A92"/>
    <w:multiLevelType w:val="hybridMultilevel"/>
    <w:tmpl w:val="E8242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4ECA"/>
    <w:multiLevelType w:val="hybridMultilevel"/>
    <w:tmpl w:val="B1463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A84FC4"/>
    <w:multiLevelType w:val="hybridMultilevel"/>
    <w:tmpl w:val="D916C6B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E0C06"/>
    <w:multiLevelType w:val="hybridMultilevel"/>
    <w:tmpl w:val="E630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F8A5944"/>
    <w:multiLevelType w:val="hybridMultilevel"/>
    <w:tmpl w:val="BAE6BFC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429E63C9"/>
    <w:multiLevelType w:val="hybridMultilevel"/>
    <w:tmpl w:val="DCC061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C354BB"/>
    <w:multiLevelType w:val="hybridMultilevel"/>
    <w:tmpl w:val="BE100A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D5C7F"/>
    <w:multiLevelType w:val="hybridMultilevel"/>
    <w:tmpl w:val="5EE62E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F9154D"/>
    <w:multiLevelType w:val="hybridMultilevel"/>
    <w:tmpl w:val="D8A0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54E45"/>
    <w:multiLevelType w:val="hybridMultilevel"/>
    <w:tmpl w:val="FF8891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1B7F04"/>
    <w:multiLevelType w:val="hybridMultilevel"/>
    <w:tmpl w:val="E6E2F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71ACF"/>
    <w:multiLevelType w:val="hybridMultilevel"/>
    <w:tmpl w:val="699608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7E8656B8">
      <w:start w:val="2010"/>
      <w:numFmt w:val="bullet"/>
      <w:lvlText w:val="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37EC7"/>
    <w:multiLevelType w:val="hybridMultilevel"/>
    <w:tmpl w:val="B714FD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B329B0"/>
    <w:multiLevelType w:val="hybridMultilevel"/>
    <w:tmpl w:val="DECA87F2"/>
    <w:lvl w:ilvl="0" w:tplc="0F8E41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134DB"/>
    <w:multiLevelType w:val="multilevel"/>
    <w:tmpl w:val="C1D20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49C6121"/>
    <w:multiLevelType w:val="hybridMultilevel"/>
    <w:tmpl w:val="135AE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C241C"/>
    <w:multiLevelType w:val="hybridMultilevel"/>
    <w:tmpl w:val="26026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23"/>
  </w:num>
  <w:num w:numId="6">
    <w:abstractNumId w:val="14"/>
  </w:num>
  <w:num w:numId="7">
    <w:abstractNumId w:val="20"/>
  </w:num>
  <w:num w:numId="8">
    <w:abstractNumId w:val="5"/>
  </w:num>
  <w:num w:numId="9">
    <w:abstractNumId w:val="21"/>
  </w:num>
  <w:num w:numId="10">
    <w:abstractNumId w:val="13"/>
  </w:num>
  <w:num w:numId="11">
    <w:abstractNumId w:val="17"/>
  </w:num>
  <w:num w:numId="12">
    <w:abstractNumId w:val="25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9"/>
  </w:num>
  <w:num w:numId="18">
    <w:abstractNumId w:val="15"/>
  </w:num>
  <w:num w:numId="19">
    <w:abstractNumId w:val="16"/>
  </w:num>
  <w:num w:numId="20">
    <w:abstractNumId w:val="24"/>
  </w:num>
  <w:num w:numId="21">
    <w:abstractNumId w:val="3"/>
  </w:num>
  <w:num w:numId="22">
    <w:abstractNumId w:val="4"/>
  </w:num>
  <w:num w:numId="23">
    <w:abstractNumId w:val="7"/>
  </w:num>
  <w:num w:numId="24">
    <w:abstractNumId w:val="18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D"/>
    <w:rsid w:val="000006AA"/>
    <w:rsid w:val="00001417"/>
    <w:rsid w:val="00010C49"/>
    <w:rsid w:val="00012E7D"/>
    <w:rsid w:val="000347B9"/>
    <w:rsid w:val="0006438E"/>
    <w:rsid w:val="000667B4"/>
    <w:rsid w:val="000678FE"/>
    <w:rsid w:val="000736CF"/>
    <w:rsid w:val="00090BE0"/>
    <w:rsid w:val="00093FAF"/>
    <w:rsid w:val="0009443C"/>
    <w:rsid w:val="000C39D3"/>
    <w:rsid w:val="000D0175"/>
    <w:rsid w:val="000D2938"/>
    <w:rsid w:val="000D60E1"/>
    <w:rsid w:val="000D6443"/>
    <w:rsid w:val="000E1C51"/>
    <w:rsid w:val="00101E00"/>
    <w:rsid w:val="001164E7"/>
    <w:rsid w:val="00120053"/>
    <w:rsid w:val="0013686E"/>
    <w:rsid w:val="00162D2C"/>
    <w:rsid w:val="00163698"/>
    <w:rsid w:val="001651C1"/>
    <w:rsid w:val="00177A64"/>
    <w:rsid w:val="001855BB"/>
    <w:rsid w:val="00185A00"/>
    <w:rsid w:val="0018674D"/>
    <w:rsid w:val="001874C5"/>
    <w:rsid w:val="001929E8"/>
    <w:rsid w:val="001975A9"/>
    <w:rsid w:val="001A0256"/>
    <w:rsid w:val="001A7075"/>
    <w:rsid w:val="001B5408"/>
    <w:rsid w:val="001B7126"/>
    <w:rsid w:val="001C2E8C"/>
    <w:rsid w:val="001C31E4"/>
    <w:rsid w:val="001C6BAF"/>
    <w:rsid w:val="001D121B"/>
    <w:rsid w:val="001D42DD"/>
    <w:rsid w:val="001D44D6"/>
    <w:rsid w:val="001D7516"/>
    <w:rsid w:val="001F03A6"/>
    <w:rsid w:val="001F3922"/>
    <w:rsid w:val="002132BD"/>
    <w:rsid w:val="00226252"/>
    <w:rsid w:val="00232243"/>
    <w:rsid w:val="00234DC0"/>
    <w:rsid w:val="00246164"/>
    <w:rsid w:val="00251BB0"/>
    <w:rsid w:val="00251EC2"/>
    <w:rsid w:val="00261182"/>
    <w:rsid w:val="0026411A"/>
    <w:rsid w:val="00266663"/>
    <w:rsid w:val="00266C8E"/>
    <w:rsid w:val="00273FCC"/>
    <w:rsid w:val="00275069"/>
    <w:rsid w:val="002A2624"/>
    <w:rsid w:val="002A302A"/>
    <w:rsid w:val="002A5E22"/>
    <w:rsid w:val="002B2EEE"/>
    <w:rsid w:val="002B47C5"/>
    <w:rsid w:val="002B5599"/>
    <w:rsid w:val="002B5F91"/>
    <w:rsid w:val="002B6B27"/>
    <w:rsid w:val="002C4647"/>
    <w:rsid w:val="002C556E"/>
    <w:rsid w:val="002E7F52"/>
    <w:rsid w:val="00321BB3"/>
    <w:rsid w:val="00322CBB"/>
    <w:rsid w:val="00322FCC"/>
    <w:rsid w:val="00323E5D"/>
    <w:rsid w:val="00330052"/>
    <w:rsid w:val="00344B37"/>
    <w:rsid w:val="00346310"/>
    <w:rsid w:val="003479F9"/>
    <w:rsid w:val="00352DF7"/>
    <w:rsid w:val="0036194D"/>
    <w:rsid w:val="0036439A"/>
    <w:rsid w:val="0037229D"/>
    <w:rsid w:val="00381685"/>
    <w:rsid w:val="00382E92"/>
    <w:rsid w:val="003963E5"/>
    <w:rsid w:val="003A2D8D"/>
    <w:rsid w:val="003A7367"/>
    <w:rsid w:val="003C1B59"/>
    <w:rsid w:val="003C7AF8"/>
    <w:rsid w:val="003D0478"/>
    <w:rsid w:val="003E100A"/>
    <w:rsid w:val="003E20F0"/>
    <w:rsid w:val="003E369A"/>
    <w:rsid w:val="003E50AE"/>
    <w:rsid w:val="003F35AD"/>
    <w:rsid w:val="003F5AEE"/>
    <w:rsid w:val="003F6E0A"/>
    <w:rsid w:val="00401AF1"/>
    <w:rsid w:val="00426277"/>
    <w:rsid w:val="004323AC"/>
    <w:rsid w:val="00434DB8"/>
    <w:rsid w:val="00441143"/>
    <w:rsid w:val="00452311"/>
    <w:rsid w:val="004770DF"/>
    <w:rsid w:val="00480260"/>
    <w:rsid w:val="00481992"/>
    <w:rsid w:val="00485476"/>
    <w:rsid w:val="004B4925"/>
    <w:rsid w:val="004C7642"/>
    <w:rsid w:val="004D22BA"/>
    <w:rsid w:val="004E56B9"/>
    <w:rsid w:val="004F6145"/>
    <w:rsid w:val="004F7409"/>
    <w:rsid w:val="004F7478"/>
    <w:rsid w:val="004F7E4F"/>
    <w:rsid w:val="00504081"/>
    <w:rsid w:val="00513B67"/>
    <w:rsid w:val="00532068"/>
    <w:rsid w:val="00560861"/>
    <w:rsid w:val="005652F8"/>
    <w:rsid w:val="00566A7B"/>
    <w:rsid w:val="00571D42"/>
    <w:rsid w:val="00576607"/>
    <w:rsid w:val="00582B15"/>
    <w:rsid w:val="00584FDA"/>
    <w:rsid w:val="0059322C"/>
    <w:rsid w:val="00595AD5"/>
    <w:rsid w:val="0059602E"/>
    <w:rsid w:val="005963B5"/>
    <w:rsid w:val="005A42DD"/>
    <w:rsid w:val="005B0850"/>
    <w:rsid w:val="005B0C8F"/>
    <w:rsid w:val="005B74C4"/>
    <w:rsid w:val="005C2096"/>
    <w:rsid w:val="005C5E7F"/>
    <w:rsid w:val="005D0C73"/>
    <w:rsid w:val="005D5ED1"/>
    <w:rsid w:val="005E2B75"/>
    <w:rsid w:val="005F0A9B"/>
    <w:rsid w:val="00622707"/>
    <w:rsid w:val="006231FA"/>
    <w:rsid w:val="00643067"/>
    <w:rsid w:val="00644637"/>
    <w:rsid w:val="00647740"/>
    <w:rsid w:val="00652E80"/>
    <w:rsid w:val="006551C6"/>
    <w:rsid w:val="00662D42"/>
    <w:rsid w:val="00663EEC"/>
    <w:rsid w:val="00665243"/>
    <w:rsid w:val="00671B98"/>
    <w:rsid w:val="00683BAF"/>
    <w:rsid w:val="006859AA"/>
    <w:rsid w:val="00694254"/>
    <w:rsid w:val="0069480C"/>
    <w:rsid w:val="006A18FF"/>
    <w:rsid w:val="006A6578"/>
    <w:rsid w:val="006B2E3A"/>
    <w:rsid w:val="006B6AA2"/>
    <w:rsid w:val="006F0815"/>
    <w:rsid w:val="006F1AEF"/>
    <w:rsid w:val="00707506"/>
    <w:rsid w:val="007153D7"/>
    <w:rsid w:val="007166B1"/>
    <w:rsid w:val="00720899"/>
    <w:rsid w:val="00720EF7"/>
    <w:rsid w:val="007212B8"/>
    <w:rsid w:val="007244A1"/>
    <w:rsid w:val="0073319D"/>
    <w:rsid w:val="00735831"/>
    <w:rsid w:val="007363A3"/>
    <w:rsid w:val="00736984"/>
    <w:rsid w:val="00761C05"/>
    <w:rsid w:val="00765AC5"/>
    <w:rsid w:val="00775380"/>
    <w:rsid w:val="007872BF"/>
    <w:rsid w:val="00793867"/>
    <w:rsid w:val="00796F03"/>
    <w:rsid w:val="007A536A"/>
    <w:rsid w:val="007B2A85"/>
    <w:rsid w:val="007B6177"/>
    <w:rsid w:val="007C09AB"/>
    <w:rsid w:val="007D1C57"/>
    <w:rsid w:val="007E2958"/>
    <w:rsid w:val="007E3D77"/>
    <w:rsid w:val="00803040"/>
    <w:rsid w:val="00804C21"/>
    <w:rsid w:val="008171AC"/>
    <w:rsid w:val="00826A43"/>
    <w:rsid w:val="00832213"/>
    <w:rsid w:val="00836473"/>
    <w:rsid w:val="008370FD"/>
    <w:rsid w:val="00846C78"/>
    <w:rsid w:val="00855DA3"/>
    <w:rsid w:val="0086465D"/>
    <w:rsid w:val="00880CCE"/>
    <w:rsid w:val="008818E8"/>
    <w:rsid w:val="0089181A"/>
    <w:rsid w:val="008A3695"/>
    <w:rsid w:val="008A6B66"/>
    <w:rsid w:val="008B0028"/>
    <w:rsid w:val="008B3910"/>
    <w:rsid w:val="008B5DEF"/>
    <w:rsid w:val="008C1D53"/>
    <w:rsid w:val="008C606A"/>
    <w:rsid w:val="008C74C5"/>
    <w:rsid w:val="008C7AC8"/>
    <w:rsid w:val="008D46F3"/>
    <w:rsid w:val="008D4EA8"/>
    <w:rsid w:val="008D6480"/>
    <w:rsid w:val="008E1866"/>
    <w:rsid w:val="008E461F"/>
    <w:rsid w:val="008F1B2C"/>
    <w:rsid w:val="008F5A09"/>
    <w:rsid w:val="008F64CD"/>
    <w:rsid w:val="00904DA3"/>
    <w:rsid w:val="0091508D"/>
    <w:rsid w:val="00920D6A"/>
    <w:rsid w:val="00924EFD"/>
    <w:rsid w:val="00931BAD"/>
    <w:rsid w:val="00942A89"/>
    <w:rsid w:val="00946EAA"/>
    <w:rsid w:val="00953849"/>
    <w:rsid w:val="009554AB"/>
    <w:rsid w:val="00957963"/>
    <w:rsid w:val="00960E40"/>
    <w:rsid w:val="00963CF7"/>
    <w:rsid w:val="00966160"/>
    <w:rsid w:val="00973C03"/>
    <w:rsid w:val="0098022E"/>
    <w:rsid w:val="009859C2"/>
    <w:rsid w:val="00985ACB"/>
    <w:rsid w:val="00990CCC"/>
    <w:rsid w:val="00997DAD"/>
    <w:rsid w:val="009A0E9A"/>
    <w:rsid w:val="009A1F52"/>
    <w:rsid w:val="009C1433"/>
    <w:rsid w:val="009C51BF"/>
    <w:rsid w:val="009C719E"/>
    <w:rsid w:val="009D1924"/>
    <w:rsid w:val="009E0D2C"/>
    <w:rsid w:val="009F527D"/>
    <w:rsid w:val="009F56C9"/>
    <w:rsid w:val="00A0573B"/>
    <w:rsid w:val="00A14E96"/>
    <w:rsid w:val="00A3015B"/>
    <w:rsid w:val="00A328E0"/>
    <w:rsid w:val="00A33019"/>
    <w:rsid w:val="00A54B7C"/>
    <w:rsid w:val="00A63EF7"/>
    <w:rsid w:val="00A75857"/>
    <w:rsid w:val="00A80154"/>
    <w:rsid w:val="00A84D4E"/>
    <w:rsid w:val="00AA3049"/>
    <w:rsid w:val="00AC113C"/>
    <w:rsid w:val="00AD751B"/>
    <w:rsid w:val="00AD7E91"/>
    <w:rsid w:val="00B07E7B"/>
    <w:rsid w:val="00B17A87"/>
    <w:rsid w:val="00B239EB"/>
    <w:rsid w:val="00B4112B"/>
    <w:rsid w:val="00B43ADF"/>
    <w:rsid w:val="00B62915"/>
    <w:rsid w:val="00B62E84"/>
    <w:rsid w:val="00B67DB8"/>
    <w:rsid w:val="00B72DDD"/>
    <w:rsid w:val="00B75D93"/>
    <w:rsid w:val="00B81760"/>
    <w:rsid w:val="00B824FE"/>
    <w:rsid w:val="00B84159"/>
    <w:rsid w:val="00B86519"/>
    <w:rsid w:val="00B87C26"/>
    <w:rsid w:val="00B97F39"/>
    <w:rsid w:val="00BA17E7"/>
    <w:rsid w:val="00BA53D7"/>
    <w:rsid w:val="00BB3E53"/>
    <w:rsid w:val="00BC30D8"/>
    <w:rsid w:val="00BE5B72"/>
    <w:rsid w:val="00BF1BD8"/>
    <w:rsid w:val="00BF58E8"/>
    <w:rsid w:val="00C16F3A"/>
    <w:rsid w:val="00C202DD"/>
    <w:rsid w:val="00C216FE"/>
    <w:rsid w:val="00C26B92"/>
    <w:rsid w:val="00C606C3"/>
    <w:rsid w:val="00C63972"/>
    <w:rsid w:val="00C70286"/>
    <w:rsid w:val="00C71895"/>
    <w:rsid w:val="00C80123"/>
    <w:rsid w:val="00C80917"/>
    <w:rsid w:val="00C96A34"/>
    <w:rsid w:val="00CB282E"/>
    <w:rsid w:val="00CB4027"/>
    <w:rsid w:val="00CB530A"/>
    <w:rsid w:val="00CC1EC9"/>
    <w:rsid w:val="00CC1F2C"/>
    <w:rsid w:val="00CC2E0B"/>
    <w:rsid w:val="00CC63DC"/>
    <w:rsid w:val="00CD426D"/>
    <w:rsid w:val="00CE1C2C"/>
    <w:rsid w:val="00CE78CA"/>
    <w:rsid w:val="00CF73A2"/>
    <w:rsid w:val="00D02D78"/>
    <w:rsid w:val="00D0656B"/>
    <w:rsid w:val="00D37E38"/>
    <w:rsid w:val="00D46B14"/>
    <w:rsid w:val="00D55B24"/>
    <w:rsid w:val="00D82700"/>
    <w:rsid w:val="00D8465D"/>
    <w:rsid w:val="00D8570D"/>
    <w:rsid w:val="00D92D2C"/>
    <w:rsid w:val="00D96102"/>
    <w:rsid w:val="00D9774B"/>
    <w:rsid w:val="00D97B69"/>
    <w:rsid w:val="00DA549A"/>
    <w:rsid w:val="00DA5EA6"/>
    <w:rsid w:val="00DB08CB"/>
    <w:rsid w:val="00DD057E"/>
    <w:rsid w:val="00DD2611"/>
    <w:rsid w:val="00DE1B0C"/>
    <w:rsid w:val="00E020B1"/>
    <w:rsid w:val="00E07735"/>
    <w:rsid w:val="00E13EE4"/>
    <w:rsid w:val="00E63C9A"/>
    <w:rsid w:val="00E7177D"/>
    <w:rsid w:val="00E80604"/>
    <w:rsid w:val="00E96147"/>
    <w:rsid w:val="00E962D5"/>
    <w:rsid w:val="00EB70EC"/>
    <w:rsid w:val="00EC3164"/>
    <w:rsid w:val="00ED119F"/>
    <w:rsid w:val="00ED2CF8"/>
    <w:rsid w:val="00ED634A"/>
    <w:rsid w:val="00EF0107"/>
    <w:rsid w:val="00F0198C"/>
    <w:rsid w:val="00F03297"/>
    <w:rsid w:val="00F10BF5"/>
    <w:rsid w:val="00F1680E"/>
    <w:rsid w:val="00F52748"/>
    <w:rsid w:val="00F80365"/>
    <w:rsid w:val="00F80D2E"/>
    <w:rsid w:val="00F84D85"/>
    <w:rsid w:val="00F916EE"/>
    <w:rsid w:val="00FA206D"/>
    <w:rsid w:val="00FB2402"/>
    <w:rsid w:val="00FB7937"/>
    <w:rsid w:val="00FC7351"/>
    <w:rsid w:val="00FE1BFE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artta.jkl.fi/IMS/?layers=Opaskartta&amp;lon=P%C3%A4iv%C3%A4kodit&amp;cp=6904508,493028&amp;z=4&amp;title=Wessmanninm%C3%A4en%20p%C3%A4iv%C3%A4koti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kartta.jkl.fi/Web/Default.aspx?layers=Opaskartta&amp;cp=6892760,487890&amp;z=1&amp;title=Sahurinpolku%202%2C%20Jyv%C3%A4skyl%C3%A4&amp;language=fi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555E-64E5-48A9-9A05-C9B10ADB77E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f5c5f768-025d-4258-a717-78865902ec2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306B6B-2894-4FF8-B907-B8B2C463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4</Pages>
  <Words>1324</Words>
  <Characters>10730</Characters>
  <Application>Microsoft Office Word</Application>
  <DocSecurity>0</DocSecurity>
  <Lines>89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2017-01-26T10:11:00Z</dcterms:created>
  <dcterms:modified xsi:type="dcterms:W3CDTF">2017-01-26T10:14:00Z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