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FFE24" w14:textId="338A77F6" w:rsidR="00545953" w:rsidRDefault="425A5FF5" w:rsidP="6C169AAD">
      <w:pPr>
        <w:rPr>
          <w:rFonts w:ascii="Bierstadt" w:eastAsia="Calibri" w:hAnsi="Bierstadt" w:cs="Calibri"/>
          <w:b/>
          <w:bCs/>
          <w:sz w:val="24"/>
          <w:szCs w:val="24"/>
        </w:rPr>
      </w:pPr>
      <w:bookmarkStart w:id="0" w:name="_GoBack"/>
      <w:bookmarkEnd w:id="0"/>
      <w:r w:rsidRPr="002116A5">
        <w:rPr>
          <w:rFonts w:ascii="Bierstadt" w:eastAsia="Calibri" w:hAnsi="Bierstadt" w:cs="Calibri"/>
          <w:b/>
          <w:bCs/>
          <w:sz w:val="26"/>
          <w:szCs w:val="26"/>
        </w:rPr>
        <w:t>AI</w:t>
      </w:r>
      <w:r w:rsidR="09562CE2" w:rsidRPr="002116A5">
        <w:rPr>
          <w:rFonts w:ascii="Bierstadt" w:eastAsia="Calibri" w:hAnsi="Bierstadt" w:cs="Calibri"/>
          <w:b/>
          <w:bCs/>
          <w:sz w:val="26"/>
          <w:szCs w:val="26"/>
        </w:rPr>
        <w:t>0</w:t>
      </w:r>
      <w:r w:rsidRPr="002116A5">
        <w:rPr>
          <w:rFonts w:ascii="Bierstadt" w:eastAsia="Calibri" w:hAnsi="Bierstadt" w:cs="Calibri"/>
          <w:b/>
          <w:bCs/>
          <w:sz w:val="26"/>
          <w:szCs w:val="26"/>
        </w:rPr>
        <w:t>4</w:t>
      </w:r>
      <w:r w:rsidR="5ECB77A5" w:rsidRPr="002116A5">
        <w:rPr>
          <w:rFonts w:ascii="Bierstadt" w:eastAsia="Calibri" w:hAnsi="Bierstadt" w:cs="Calibri"/>
          <w:b/>
          <w:bCs/>
          <w:sz w:val="26"/>
          <w:szCs w:val="26"/>
        </w:rPr>
        <w:t>.3</w:t>
      </w:r>
      <w:r w:rsidRPr="002116A5">
        <w:rPr>
          <w:rFonts w:ascii="Bierstadt" w:eastAsia="Calibri" w:hAnsi="Bierstadt" w:cs="Calibri"/>
          <w:b/>
          <w:bCs/>
          <w:sz w:val="26"/>
          <w:szCs w:val="26"/>
        </w:rPr>
        <w:t xml:space="preserve"> opintojakso</w:t>
      </w:r>
      <w:r w:rsidR="002116A5">
        <w:rPr>
          <w:rFonts w:ascii="Bierstadt" w:eastAsia="Calibri" w:hAnsi="Bierstadt" w:cs="Calibri"/>
          <w:b/>
          <w:bCs/>
          <w:sz w:val="26"/>
          <w:szCs w:val="26"/>
        </w:rPr>
        <w:t>,</w:t>
      </w:r>
      <w:r w:rsidR="5BAE0435" w:rsidRPr="002116A5">
        <w:rPr>
          <w:rFonts w:ascii="Bierstadt" w:eastAsia="Calibri" w:hAnsi="Bierstadt" w:cs="Calibri"/>
          <w:b/>
          <w:bCs/>
          <w:sz w:val="26"/>
          <w:szCs w:val="26"/>
        </w:rPr>
        <w:t xml:space="preserve"> </w:t>
      </w:r>
      <w:r w:rsidR="5BAE0435" w:rsidRPr="002116A5">
        <w:rPr>
          <w:rFonts w:ascii="Bierstadt" w:eastAsia="Calibri" w:hAnsi="Bierstadt" w:cs="Calibri"/>
          <w:b/>
          <w:bCs/>
          <w:sz w:val="24"/>
          <w:szCs w:val="24"/>
        </w:rPr>
        <w:t>Oulun normaalikoulun lukio, kevät 2024, Leea-Maaret Aho</w:t>
      </w:r>
      <w:r w:rsidR="0021541D" w:rsidRPr="002116A5">
        <w:rPr>
          <w:rFonts w:ascii="Bierstadt" w:eastAsia="Calibri" w:hAnsi="Bierstadt" w:cs="Calibri"/>
          <w:b/>
          <w:bCs/>
          <w:sz w:val="24"/>
          <w:szCs w:val="24"/>
        </w:rPr>
        <w:br/>
      </w:r>
      <w:r w:rsidR="5BAE0435" w:rsidRPr="00034A72">
        <w:rPr>
          <w:rFonts w:ascii="Bierstadt" w:eastAsia="Calibri" w:hAnsi="Bierstadt" w:cs="Calibri"/>
          <w:sz w:val="24"/>
          <w:szCs w:val="24"/>
        </w:rPr>
        <w:t xml:space="preserve">Opettajina opetusharjoittelijat Suvi </w:t>
      </w:r>
      <w:proofErr w:type="spellStart"/>
      <w:r w:rsidR="5BAE0435" w:rsidRPr="00034A72">
        <w:rPr>
          <w:rFonts w:ascii="Bierstadt" w:eastAsia="Calibri" w:hAnsi="Bierstadt" w:cs="Calibri"/>
          <w:sz w:val="24"/>
          <w:szCs w:val="24"/>
        </w:rPr>
        <w:t>Aitto</w:t>
      </w:r>
      <w:proofErr w:type="spellEnd"/>
      <w:r w:rsidR="5BAE0435" w:rsidRPr="00034A72">
        <w:rPr>
          <w:rFonts w:ascii="Bierstadt" w:eastAsia="Calibri" w:hAnsi="Bierstadt" w:cs="Calibri"/>
          <w:sz w:val="24"/>
          <w:szCs w:val="24"/>
        </w:rPr>
        <w:t>-oja ja Essi Pätsi</w:t>
      </w:r>
      <w:r w:rsidR="5BAE0435" w:rsidRPr="002116A5">
        <w:rPr>
          <w:rFonts w:ascii="Bierstadt" w:eastAsia="Calibri" w:hAnsi="Bierstadt" w:cs="Calibri"/>
          <w:b/>
          <w:bCs/>
          <w:sz w:val="24"/>
          <w:szCs w:val="24"/>
        </w:rPr>
        <w:t xml:space="preserve"> </w:t>
      </w:r>
    </w:p>
    <w:p w14:paraId="167FB170" w14:textId="77777777" w:rsidR="00034A72" w:rsidRPr="002116A5" w:rsidRDefault="00034A72" w:rsidP="6C169AAD">
      <w:pPr>
        <w:rPr>
          <w:rFonts w:ascii="Bierstadt" w:eastAsia="Calibri" w:hAnsi="Bierstadt" w:cs="Calibri"/>
          <w:b/>
          <w:bCs/>
          <w:sz w:val="24"/>
          <w:szCs w:val="24"/>
        </w:rPr>
      </w:pPr>
    </w:p>
    <w:tbl>
      <w:tblPr>
        <w:tblStyle w:val="TaulukkoRuudukko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969"/>
        <w:gridCol w:w="3353"/>
      </w:tblGrid>
      <w:tr w:rsidR="6C169AAD" w:rsidRPr="003526FF" w14:paraId="5AFCE50A" w14:textId="77777777" w:rsidTr="001C32DE">
        <w:trPr>
          <w:trHeight w:val="300"/>
        </w:trPr>
        <w:tc>
          <w:tcPr>
            <w:tcW w:w="1693" w:type="dxa"/>
            <w:tcMar>
              <w:left w:w="105" w:type="dxa"/>
              <w:right w:w="105" w:type="dxa"/>
            </w:tcMar>
          </w:tcPr>
          <w:p w14:paraId="77F6D05B" w14:textId="1F9EEBF4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5" w:type="dxa"/>
              <w:right w:w="105" w:type="dxa"/>
            </w:tcMar>
          </w:tcPr>
          <w:p w14:paraId="278BF1A7" w14:textId="681C85FE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Tunnin aihe</w:t>
            </w:r>
          </w:p>
        </w:tc>
        <w:tc>
          <w:tcPr>
            <w:tcW w:w="3353" w:type="dxa"/>
            <w:tcMar>
              <w:left w:w="105" w:type="dxa"/>
              <w:right w:w="105" w:type="dxa"/>
            </w:tcMar>
          </w:tcPr>
          <w:p w14:paraId="6F6907B9" w14:textId="7799AEDF" w:rsidR="6C169AAD" w:rsidRPr="003526FF" w:rsidRDefault="001C32DE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K</w:t>
            </w:r>
            <w:r w:rsidR="6C169AAD" w:rsidRPr="003526FF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irjojen luvut</w:t>
            </w:r>
            <w:r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, huomioitavaa</w:t>
            </w:r>
          </w:p>
        </w:tc>
      </w:tr>
      <w:tr w:rsidR="6C169AAD" w:rsidRPr="003526FF" w14:paraId="36A2BCD0" w14:textId="77777777" w:rsidTr="00B8209E">
        <w:trPr>
          <w:trHeight w:val="300"/>
        </w:trPr>
        <w:tc>
          <w:tcPr>
            <w:tcW w:w="1693" w:type="dxa"/>
            <w:shd w:val="clear" w:color="auto" w:fill="EED6FE"/>
            <w:tcMar>
              <w:left w:w="105" w:type="dxa"/>
              <w:right w:w="105" w:type="dxa"/>
            </w:tcMar>
          </w:tcPr>
          <w:p w14:paraId="4A8FE606" w14:textId="119B537A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1. ma 5.2. </w:t>
            </w:r>
          </w:p>
        </w:tc>
        <w:tc>
          <w:tcPr>
            <w:tcW w:w="3969" w:type="dxa"/>
            <w:shd w:val="clear" w:color="auto" w:fill="EED6FE"/>
            <w:tcMar>
              <w:left w:w="105" w:type="dxa"/>
              <w:right w:w="105" w:type="dxa"/>
            </w:tcMar>
          </w:tcPr>
          <w:p w14:paraId="1011098C" w14:textId="1EFDDD1A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Kurssin aloitus</w:t>
            </w:r>
          </w:p>
        </w:tc>
        <w:tc>
          <w:tcPr>
            <w:tcW w:w="3353" w:type="dxa"/>
            <w:shd w:val="clear" w:color="auto" w:fill="EED6FE"/>
            <w:tcMar>
              <w:left w:w="105" w:type="dxa"/>
              <w:right w:w="105" w:type="dxa"/>
            </w:tcMar>
          </w:tcPr>
          <w:p w14:paraId="4C7B9561" w14:textId="7FBADC7B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341DF0B1" w14:textId="77777777" w:rsidTr="00B8209E">
        <w:trPr>
          <w:trHeight w:val="300"/>
        </w:trPr>
        <w:tc>
          <w:tcPr>
            <w:tcW w:w="1693" w:type="dxa"/>
            <w:shd w:val="clear" w:color="auto" w:fill="EED6FE"/>
            <w:tcMar>
              <w:left w:w="105" w:type="dxa"/>
              <w:right w:w="105" w:type="dxa"/>
            </w:tcMar>
          </w:tcPr>
          <w:p w14:paraId="74CB61F7" w14:textId="3B7FAE28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2. ti 6.2. </w:t>
            </w:r>
          </w:p>
        </w:tc>
        <w:tc>
          <w:tcPr>
            <w:tcW w:w="3969" w:type="dxa"/>
            <w:shd w:val="clear" w:color="auto" w:fill="EED6FE"/>
            <w:tcMar>
              <w:left w:w="105" w:type="dxa"/>
              <w:right w:w="105" w:type="dxa"/>
            </w:tcMar>
          </w:tcPr>
          <w:p w14:paraId="622CB98E" w14:textId="45CDF768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Kerronta ja proosan kertojia</w:t>
            </w:r>
          </w:p>
        </w:tc>
        <w:tc>
          <w:tcPr>
            <w:tcW w:w="3353" w:type="dxa"/>
            <w:shd w:val="clear" w:color="auto" w:fill="EED6FE"/>
            <w:tcMar>
              <w:left w:w="105" w:type="dxa"/>
              <w:right w:w="105" w:type="dxa"/>
            </w:tcMar>
          </w:tcPr>
          <w:p w14:paraId="4C20C385" w14:textId="3A91B9E7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4–5, OK 32–33</w:t>
            </w:r>
          </w:p>
        </w:tc>
      </w:tr>
      <w:tr w:rsidR="6C169AAD" w:rsidRPr="003526FF" w14:paraId="53EF4AA2" w14:textId="77777777" w:rsidTr="00B8209E">
        <w:trPr>
          <w:trHeight w:val="300"/>
        </w:trPr>
        <w:tc>
          <w:tcPr>
            <w:tcW w:w="1693" w:type="dxa"/>
            <w:shd w:val="clear" w:color="auto" w:fill="auto"/>
            <w:tcMar>
              <w:left w:w="105" w:type="dxa"/>
              <w:right w:w="105" w:type="dxa"/>
            </w:tcMar>
          </w:tcPr>
          <w:p w14:paraId="0CACC278" w14:textId="2FAB463B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3. to 8.2.</w:t>
            </w:r>
          </w:p>
        </w:tc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6E1F0CE8" w14:textId="1C643870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PENKKARIT </w:t>
            </w:r>
            <w:r w:rsidRPr="003526FF">
              <w:rPr>
                <w:rFonts w:ascii="Segoe UI Emoji" w:eastAsia="Segoe UI Emoji" w:hAnsi="Segoe UI Emoji" w:cs="Segoe UI Emoji"/>
                <w:sz w:val="24"/>
                <w:szCs w:val="24"/>
              </w:rPr>
              <w:t>😊</w:t>
            </w: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 </w:t>
            </w:r>
          </w:p>
        </w:tc>
        <w:tc>
          <w:tcPr>
            <w:tcW w:w="3353" w:type="dxa"/>
            <w:shd w:val="clear" w:color="auto" w:fill="auto"/>
            <w:tcMar>
              <w:left w:w="105" w:type="dxa"/>
              <w:right w:w="105" w:type="dxa"/>
            </w:tcMar>
          </w:tcPr>
          <w:p w14:paraId="0EEBE028" w14:textId="52CAD2A9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2D7B4795" w14:textId="77777777" w:rsidTr="00B8209E">
        <w:trPr>
          <w:trHeight w:val="300"/>
        </w:trPr>
        <w:tc>
          <w:tcPr>
            <w:tcW w:w="1693" w:type="dxa"/>
            <w:shd w:val="clear" w:color="auto" w:fill="EED6FE"/>
            <w:tcMar>
              <w:left w:w="105" w:type="dxa"/>
              <w:right w:w="105" w:type="dxa"/>
            </w:tcMar>
          </w:tcPr>
          <w:p w14:paraId="4B7C56AC" w14:textId="01D8B9E0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4. ma 12.2. </w:t>
            </w:r>
          </w:p>
        </w:tc>
        <w:tc>
          <w:tcPr>
            <w:tcW w:w="3969" w:type="dxa"/>
            <w:shd w:val="clear" w:color="auto" w:fill="EED6FE"/>
            <w:tcMar>
              <w:left w:w="105" w:type="dxa"/>
              <w:right w:w="105" w:type="dxa"/>
            </w:tcMar>
          </w:tcPr>
          <w:p w14:paraId="5156095E" w14:textId="437BA453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Henkilöhahmot ja miljöö</w:t>
            </w:r>
          </w:p>
        </w:tc>
        <w:tc>
          <w:tcPr>
            <w:tcW w:w="3353" w:type="dxa"/>
            <w:shd w:val="clear" w:color="auto" w:fill="EED6FE"/>
            <w:tcMar>
              <w:left w:w="105" w:type="dxa"/>
              <w:right w:w="105" w:type="dxa"/>
            </w:tcMar>
          </w:tcPr>
          <w:p w14:paraId="3E38DEC2" w14:textId="2230F19A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6, OK 34</w:t>
            </w:r>
          </w:p>
        </w:tc>
      </w:tr>
      <w:tr w:rsidR="6C169AAD" w:rsidRPr="003526FF" w14:paraId="1F322EC4" w14:textId="77777777" w:rsidTr="00B8209E">
        <w:trPr>
          <w:trHeight w:val="300"/>
        </w:trPr>
        <w:tc>
          <w:tcPr>
            <w:tcW w:w="1693" w:type="dxa"/>
            <w:shd w:val="clear" w:color="auto" w:fill="EED6FE"/>
            <w:tcMar>
              <w:left w:w="105" w:type="dxa"/>
              <w:right w:w="105" w:type="dxa"/>
            </w:tcMar>
          </w:tcPr>
          <w:p w14:paraId="64D3253D" w14:textId="6C8256D4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5. ti 13.2. </w:t>
            </w:r>
          </w:p>
        </w:tc>
        <w:tc>
          <w:tcPr>
            <w:tcW w:w="3969" w:type="dxa"/>
            <w:shd w:val="clear" w:color="auto" w:fill="EED6FE"/>
            <w:tcMar>
              <w:left w:w="105" w:type="dxa"/>
              <w:right w:w="105" w:type="dxa"/>
            </w:tcMar>
          </w:tcPr>
          <w:p w14:paraId="5542CA92" w14:textId="6864F553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Aihe, teema ja motiivi</w:t>
            </w:r>
          </w:p>
        </w:tc>
        <w:tc>
          <w:tcPr>
            <w:tcW w:w="3353" w:type="dxa"/>
            <w:shd w:val="clear" w:color="auto" w:fill="EED6FE"/>
            <w:tcMar>
              <w:left w:w="105" w:type="dxa"/>
              <w:right w:w="105" w:type="dxa"/>
            </w:tcMar>
          </w:tcPr>
          <w:p w14:paraId="24640A6E" w14:textId="37B45B14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7, OK 35</w:t>
            </w:r>
          </w:p>
        </w:tc>
      </w:tr>
      <w:tr w:rsidR="6C169AAD" w:rsidRPr="003526FF" w14:paraId="2E135A39" w14:textId="77777777" w:rsidTr="00B8209E">
        <w:trPr>
          <w:trHeight w:val="300"/>
        </w:trPr>
        <w:tc>
          <w:tcPr>
            <w:tcW w:w="1693" w:type="dxa"/>
            <w:shd w:val="clear" w:color="auto" w:fill="EED6FE"/>
            <w:tcMar>
              <w:left w:w="105" w:type="dxa"/>
              <w:right w:w="105" w:type="dxa"/>
            </w:tcMar>
          </w:tcPr>
          <w:p w14:paraId="5E2AAABA" w14:textId="0C6512C0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6. to 15.2. </w:t>
            </w:r>
          </w:p>
        </w:tc>
        <w:tc>
          <w:tcPr>
            <w:tcW w:w="3969" w:type="dxa"/>
            <w:shd w:val="clear" w:color="auto" w:fill="EED6FE"/>
            <w:tcMar>
              <w:left w:w="105" w:type="dxa"/>
              <w:right w:w="105" w:type="dxa"/>
            </w:tcMar>
          </w:tcPr>
          <w:p w14:paraId="525B7BF8" w14:textId="5452D3E0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Miten analysoidaan proosaa</w:t>
            </w:r>
          </w:p>
        </w:tc>
        <w:tc>
          <w:tcPr>
            <w:tcW w:w="3353" w:type="dxa"/>
            <w:shd w:val="clear" w:color="auto" w:fill="EED6FE"/>
            <w:tcMar>
              <w:left w:w="105" w:type="dxa"/>
              <w:right w:w="105" w:type="dxa"/>
            </w:tcMar>
          </w:tcPr>
          <w:p w14:paraId="0CE8B60D" w14:textId="1CFAB07C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8, OK 36</w:t>
            </w:r>
          </w:p>
        </w:tc>
      </w:tr>
      <w:tr w:rsidR="6C169AAD" w:rsidRPr="003526FF" w14:paraId="478D89ED" w14:textId="77777777" w:rsidTr="0062052E">
        <w:trPr>
          <w:trHeight w:val="300"/>
        </w:trPr>
        <w:tc>
          <w:tcPr>
            <w:tcW w:w="1693" w:type="dxa"/>
            <w:shd w:val="clear" w:color="auto" w:fill="FAEFAC"/>
            <w:tcMar>
              <w:left w:w="105" w:type="dxa"/>
              <w:right w:w="105" w:type="dxa"/>
            </w:tcMar>
          </w:tcPr>
          <w:p w14:paraId="17A21B83" w14:textId="763A043A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7. ma 19.2. </w:t>
            </w:r>
          </w:p>
        </w:tc>
        <w:tc>
          <w:tcPr>
            <w:tcW w:w="3969" w:type="dxa"/>
            <w:shd w:val="clear" w:color="auto" w:fill="FAEFAC"/>
            <w:tcMar>
              <w:left w:w="105" w:type="dxa"/>
              <w:right w:w="105" w:type="dxa"/>
            </w:tcMar>
          </w:tcPr>
          <w:p w14:paraId="3419BB1A" w14:textId="42E3B923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Draaman perusteet</w:t>
            </w:r>
          </w:p>
        </w:tc>
        <w:tc>
          <w:tcPr>
            <w:tcW w:w="3353" w:type="dxa"/>
            <w:shd w:val="clear" w:color="auto" w:fill="FAEFAC"/>
            <w:tcMar>
              <w:left w:w="105" w:type="dxa"/>
              <w:right w:w="105" w:type="dxa"/>
            </w:tcMar>
          </w:tcPr>
          <w:p w14:paraId="11F928D0" w14:textId="097212AC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13, OK 41</w:t>
            </w:r>
            <w:r w:rsidR="00475009">
              <w:rPr>
                <w:rFonts w:ascii="Bierstadt" w:eastAsia="Calibri" w:hAnsi="Bierstadt" w:cs="Calibri"/>
                <w:sz w:val="24"/>
                <w:szCs w:val="24"/>
              </w:rPr>
              <w:t>,</w:t>
            </w:r>
            <w:r w:rsidR="006C7F20">
              <w:rPr>
                <w:rFonts w:ascii="Bierstadt" w:eastAsia="Calibri" w:hAnsi="Bierstadt" w:cs="Calibri"/>
                <w:sz w:val="24"/>
                <w:szCs w:val="24"/>
              </w:rPr>
              <w:t xml:space="preserve"> </w:t>
            </w:r>
            <w:r w:rsidR="006C7F20" w:rsidRPr="00034A72">
              <w:rPr>
                <w:rFonts w:ascii="Bierstadt" w:eastAsia="Calibri" w:hAnsi="Bierstadt" w:cs="Calibri"/>
                <w:b/>
                <w:bCs/>
                <w:i/>
                <w:iCs/>
                <w:sz w:val="24"/>
                <w:szCs w:val="24"/>
              </w:rPr>
              <w:t>Anna Liisasta</w:t>
            </w:r>
            <w:r w:rsidR="006C7F20" w:rsidRPr="00BF38D6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 xml:space="preserve"> luettuna </w:t>
            </w:r>
            <w:r w:rsidR="000E0AF0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ensimmäinen näytös!</w:t>
            </w:r>
          </w:p>
        </w:tc>
      </w:tr>
      <w:tr w:rsidR="6C169AAD" w:rsidRPr="003526FF" w14:paraId="7D5CDB29" w14:textId="77777777" w:rsidTr="0062052E">
        <w:trPr>
          <w:trHeight w:val="300"/>
        </w:trPr>
        <w:tc>
          <w:tcPr>
            <w:tcW w:w="1693" w:type="dxa"/>
            <w:shd w:val="clear" w:color="auto" w:fill="FAEFAC"/>
            <w:tcMar>
              <w:left w:w="105" w:type="dxa"/>
              <w:right w:w="105" w:type="dxa"/>
            </w:tcMar>
          </w:tcPr>
          <w:p w14:paraId="3A8BE04A" w14:textId="071CACF5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8. ti 20.2.</w:t>
            </w:r>
          </w:p>
        </w:tc>
        <w:tc>
          <w:tcPr>
            <w:tcW w:w="3969" w:type="dxa"/>
            <w:shd w:val="clear" w:color="auto" w:fill="FAEFAC"/>
            <w:tcMar>
              <w:left w:w="105" w:type="dxa"/>
              <w:right w:w="105" w:type="dxa"/>
            </w:tcMar>
          </w:tcPr>
          <w:p w14:paraId="47010D64" w14:textId="111B57DA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Elokuvat ja sarjat</w:t>
            </w:r>
          </w:p>
        </w:tc>
        <w:tc>
          <w:tcPr>
            <w:tcW w:w="3353" w:type="dxa"/>
            <w:shd w:val="clear" w:color="auto" w:fill="FAEFAC"/>
            <w:tcMar>
              <w:left w:w="105" w:type="dxa"/>
              <w:right w:w="105" w:type="dxa"/>
            </w:tcMar>
          </w:tcPr>
          <w:p w14:paraId="67F0F180" w14:textId="419B100F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14, OK 42</w:t>
            </w:r>
          </w:p>
        </w:tc>
      </w:tr>
      <w:tr w:rsidR="6C169AAD" w:rsidRPr="003526FF" w14:paraId="63C101B2" w14:textId="77777777" w:rsidTr="0062052E">
        <w:trPr>
          <w:trHeight w:val="300"/>
        </w:trPr>
        <w:tc>
          <w:tcPr>
            <w:tcW w:w="1693" w:type="dxa"/>
            <w:shd w:val="clear" w:color="auto" w:fill="FAEFAC"/>
            <w:tcMar>
              <w:left w:w="105" w:type="dxa"/>
              <w:right w:w="105" w:type="dxa"/>
            </w:tcMar>
          </w:tcPr>
          <w:p w14:paraId="6FCC0EA7" w14:textId="13B79932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9. to 22.2.</w:t>
            </w:r>
          </w:p>
        </w:tc>
        <w:tc>
          <w:tcPr>
            <w:tcW w:w="3969" w:type="dxa"/>
            <w:shd w:val="clear" w:color="auto" w:fill="FAEFAC"/>
            <w:tcMar>
              <w:left w:w="105" w:type="dxa"/>
              <w:right w:w="105" w:type="dxa"/>
            </w:tcMar>
          </w:tcPr>
          <w:p w14:paraId="2824234A" w14:textId="355E785D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Miten analysoidaan draamaa</w:t>
            </w:r>
          </w:p>
        </w:tc>
        <w:tc>
          <w:tcPr>
            <w:tcW w:w="3353" w:type="dxa"/>
            <w:shd w:val="clear" w:color="auto" w:fill="FAEFAC"/>
            <w:tcMar>
              <w:left w:w="105" w:type="dxa"/>
              <w:right w:w="105" w:type="dxa"/>
            </w:tcMar>
          </w:tcPr>
          <w:p w14:paraId="5ACE24D0" w14:textId="1DD385EC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15, OK 43</w:t>
            </w:r>
          </w:p>
        </w:tc>
      </w:tr>
      <w:tr w:rsidR="6C169AAD" w:rsidRPr="003526FF" w14:paraId="4552D4B8" w14:textId="77777777" w:rsidTr="0062052E">
        <w:trPr>
          <w:trHeight w:val="300"/>
        </w:trPr>
        <w:tc>
          <w:tcPr>
            <w:tcW w:w="1693" w:type="dxa"/>
            <w:shd w:val="clear" w:color="auto" w:fill="FAEFAC"/>
            <w:tcMar>
              <w:left w:w="105" w:type="dxa"/>
              <w:right w:w="105" w:type="dxa"/>
            </w:tcMar>
          </w:tcPr>
          <w:p w14:paraId="172B0222" w14:textId="2B589AFC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10. ma 26.2.</w:t>
            </w:r>
          </w:p>
        </w:tc>
        <w:tc>
          <w:tcPr>
            <w:tcW w:w="3969" w:type="dxa"/>
            <w:shd w:val="clear" w:color="auto" w:fill="FAEFAC"/>
            <w:tcMar>
              <w:left w:w="105" w:type="dxa"/>
              <w:right w:w="105" w:type="dxa"/>
            </w:tcMar>
          </w:tcPr>
          <w:p w14:paraId="0A7AD1E1" w14:textId="2D287BC5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Kirjavinkkaukset, lukutaidon kokeen ohjeistus, kielenhuolto</w:t>
            </w:r>
          </w:p>
        </w:tc>
        <w:tc>
          <w:tcPr>
            <w:tcW w:w="3353" w:type="dxa"/>
            <w:shd w:val="clear" w:color="auto" w:fill="FAEFAC"/>
            <w:tcMar>
              <w:left w:w="105" w:type="dxa"/>
              <w:right w:w="105" w:type="dxa"/>
            </w:tcMar>
          </w:tcPr>
          <w:p w14:paraId="631692FE" w14:textId="46910CAE" w:rsidR="6C169AAD" w:rsidRPr="00C23479" w:rsidRDefault="00C23479" w:rsidP="6C169AAD">
            <w:pPr>
              <w:spacing w:line="360" w:lineRule="auto"/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</w:pPr>
            <w:r w:rsidRPr="00034A72">
              <w:rPr>
                <w:rFonts w:ascii="Bierstadt" w:eastAsia="Calibri" w:hAnsi="Bierstadt" w:cs="Calibri"/>
                <w:b/>
                <w:bCs/>
                <w:i/>
                <w:iCs/>
                <w:sz w:val="24"/>
                <w:szCs w:val="24"/>
              </w:rPr>
              <w:t>Anna Liisa</w:t>
            </w:r>
            <w:r w:rsidRPr="00C23479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 xml:space="preserve"> luettuna</w:t>
            </w:r>
            <w:r w:rsidR="00BF38D6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 xml:space="preserve"> kokonaan</w:t>
            </w:r>
            <w:r w:rsidRPr="00C23479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!</w:t>
            </w:r>
          </w:p>
        </w:tc>
      </w:tr>
      <w:tr w:rsidR="6C169AAD" w:rsidRPr="003526FF" w14:paraId="5FD8C4F2" w14:textId="77777777" w:rsidTr="00B8209E">
        <w:trPr>
          <w:trHeight w:val="300"/>
        </w:trPr>
        <w:tc>
          <w:tcPr>
            <w:tcW w:w="1693" w:type="dxa"/>
            <w:shd w:val="clear" w:color="auto" w:fill="D3E0FD"/>
            <w:tcMar>
              <w:left w:w="105" w:type="dxa"/>
              <w:right w:w="105" w:type="dxa"/>
            </w:tcMar>
          </w:tcPr>
          <w:p w14:paraId="3EB8F0D1" w14:textId="4BCDB820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11. </w:t>
            </w: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ti 27.2.</w:t>
            </w: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D3E0FD"/>
            <w:tcMar>
              <w:left w:w="105" w:type="dxa"/>
              <w:right w:w="105" w:type="dxa"/>
            </w:tcMar>
          </w:tcPr>
          <w:p w14:paraId="420DB594" w14:textId="4762D5C3" w:rsidR="6C169AAD" w:rsidRPr="00B8209E" w:rsidRDefault="6C169AAD" w:rsidP="6C169AAD">
            <w:pPr>
              <w:spacing w:line="360" w:lineRule="auto"/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</w:pP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Lukutaidon koe</w:t>
            </w:r>
          </w:p>
        </w:tc>
        <w:tc>
          <w:tcPr>
            <w:tcW w:w="3353" w:type="dxa"/>
            <w:shd w:val="clear" w:color="auto" w:fill="D3E0FD"/>
            <w:tcMar>
              <w:left w:w="105" w:type="dxa"/>
              <w:right w:w="105" w:type="dxa"/>
            </w:tcMar>
          </w:tcPr>
          <w:p w14:paraId="1215F5B1" w14:textId="7E84F075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4A9323A0" w14:textId="77777777" w:rsidTr="0062052E">
        <w:trPr>
          <w:trHeight w:val="300"/>
        </w:trPr>
        <w:tc>
          <w:tcPr>
            <w:tcW w:w="1693" w:type="dxa"/>
            <w:shd w:val="clear" w:color="auto" w:fill="FAEFAC"/>
            <w:tcMar>
              <w:left w:w="105" w:type="dxa"/>
              <w:right w:w="105" w:type="dxa"/>
            </w:tcMar>
          </w:tcPr>
          <w:p w14:paraId="3A6DDE87" w14:textId="482CB6B4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12. </w:t>
            </w: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to 29.2.</w:t>
            </w:r>
          </w:p>
        </w:tc>
        <w:tc>
          <w:tcPr>
            <w:tcW w:w="3969" w:type="dxa"/>
            <w:shd w:val="clear" w:color="auto" w:fill="FAEFAC"/>
            <w:tcMar>
              <w:left w:w="105" w:type="dxa"/>
              <w:right w:w="105" w:type="dxa"/>
            </w:tcMar>
          </w:tcPr>
          <w:p w14:paraId="2768DF10" w14:textId="4EDD604B" w:rsidR="6C169AAD" w:rsidRPr="00B8209E" w:rsidRDefault="6C169AAD" w:rsidP="6C169AAD">
            <w:pPr>
              <w:spacing w:line="360" w:lineRule="auto"/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</w:pP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Kirjavinkkaukset</w:t>
            </w:r>
          </w:p>
        </w:tc>
        <w:tc>
          <w:tcPr>
            <w:tcW w:w="3353" w:type="dxa"/>
            <w:shd w:val="clear" w:color="auto" w:fill="FAEFAC"/>
            <w:tcMar>
              <w:left w:w="105" w:type="dxa"/>
              <w:right w:w="105" w:type="dxa"/>
            </w:tcMar>
          </w:tcPr>
          <w:p w14:paraId="69FBFE8C" w14:textId="480751F6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6F554CF4" w14:textId="77777777" w:rsidTr="00B8209E">
        <w:trPr>
          <w:trHeight w:val="300"/>
        </w:trPr>
        <w:tc>
          <w:tcPr>
            <w:tcW w:w="1693" w:type="dxa"/>
            <w:shd w:val="clear" w:color="auto" w:fill="auto"/>
            <w:tcMar>
              <w:left w:w="105" w:type="dxa"/>
              <w:right w:w="105" w:type="dxa"/>
            </w:tcMar>
          </w:tcPr>
          <w:p w14:paraId="1D5D6517" w14:textId="6BCD2C66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6ADF7D4C" w14:textId="3E29D6FC" w:rsidR="6C169AAD" w:rsidRPr="003526FF" w:rsidRDefault="0053607C" w:rsidP="6C169AAD">
            <w:pPr>
              <w:spacing w:line="360" w:lineRule="auto"/>
              <w:rPr>
                <w:rFonts w:ascii="Bierstadt" w:eastAsia="Segoe UI Emoji" w:hAnsi="Bierstadt" w:cs="Segoe UI Emoji"/>
                <w:sz w:val="24"/>
                <w:szCs w:val="24"/>
              </w:rPr>
            </w:pPr>
            <w:r>
              <w:rPr>
                <w:rFonts w:ascii="Bierstadt" w:eastAsia="Calibri" w:hAnsi="Bierstadt" w:cs="Calibri"/>
                <w:sz w:val="24"/>
                <w:szCs w:val="24"/>
              </w:rPr>
              <w:t>TALVI</w:t>
            </w:r>
            <w:r w:rsidR="6C169AAD"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LOMA </w:t>
            </w:r>
            <w:r w:rsidR="6C169AAD" w:rsidRPr="003526FF">
              <w:rPr>
                <w:rFonts w:ascii="Segoe UI Emoji" w:eastAsia="Segoe UI Emoji" w:hAnsi="Segoe UI Emoji" w:cs="Segoe UI Emoji"/>
                <w:sz w:val="24"/>
                <w:szCs w:val="24"/>
              </w:rPr>
              <w:t>😊</w:t>
            </w:r>
          </w:p>
        </w:tc>
        <w:tc>
          <w:tcPr>
            <w:tcW w:w="3353" w:type="dxa"/>
            <w:shd w:val="clear" w:color="auto" w:fill="auto"/>
            <w:tcMar>
              <w:left w:w="105" w:type="dxa"/>
              <w:right w:w="105" w:type="dxa"/>
            </w:tcMar>
          </w:tcPr>
          <w:p w14:paraId="1897C840" w14:textId="486E31DC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736440AD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62BEE2E2" w14:textId="5755AD41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13. ma 11.3.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5F177BD8" w14:textId="649ACB54" w:rsidR="6C169AAD" w:rsidRPr="003526FF" w:rsidRDefault="00BA6E15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Lukutaidon kokeen palautus, kielenhuolto, lyriikan aloitus, runon valinta 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416791FB" w14:textId="30528ABE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  <w:tr w:rsidR="6C169AAD" w:rsidRPr="003526FF" w14:paraId="1460E111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7D8BCE21" w14:textId="1860E407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14. ti 12.3.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5B7A8D9C" w14:textId="71215E8F" w:rsidR="6C169AAD" w:rsidRPr="003526FF" w:rsidRDefault="00BA6E15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Runon puhujia ja puhetilanteita 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725F2EBB" w14:textId="43583819" w:rsidR="6C169AAD" w:rsidRPr="003526FF" w:rsidRDefault="00BA6E15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9, OK 37</w:t>
            </w:r>
          </w:p>
        </w:tc>
      </w:tr>
      <w:tr w:rsidR="6C169AAD" w:rsidRPr="003526FF" w14:paraId="1B97DEF9" w14:textId="77777777" w:rsidTr="00BA6E15">
        <w:trPr>
          <w:trHeight w:val="300"/>
        </w:trPr>
        <w:tc>
          <w:tcPr>
            <w:tcW w:w="1693" w:type="dxa"/>
            <w:shd w:val="clear" w:color="auto" w:fill="C6FACC"/>
            <w:tcMar>
              <w:left w:w="105" w:type="dxa"/>
              <w:right w:w="105" w:type="dxa"/>
            </w:tcMar>
          </w:tcPr>
          <w:p w14:paraId="4AAACE54" w14:textId="4646E702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15. to 14.3.</w:t>
            </w:r>
          </w:p>
        </w:tc>
        <w:tc>
          <w:tcPr>
            <w:tcW w:w="3969" w:type="dxa"/>
            <w:shd w:val="clear" w:color="auto" w:fill="C6FACC"/>
            <w:tcMar>
              <w:left w:w="105" w:type="dxa"/>
              <w:right w:w="105" w:type="dxa"/>
            </w:tcMar>
          </w:tcPr>
          <w:p w14:paraId="4368889F" w14:textId="2493C1DC" w:rsidR="6C169AAD" w:rsidRPr="003526FF" w:rsidRDefault="00BA6E15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Tietokirjallisuus</w:t>
            </w:r>
          </w:p>
        </w:tc>
        <w:tc>
          <w:tcPr>
            <w:tcW w:w="3353" w:type="dxa"/>
            <w:shd w:val="clear" w:color="auto" w:fill="C6FACC"/>
            <w:tcMar>
              <w:left w:w="105" w:type="dxa"/>
              <w:right w:w="105" w:type="dxa"/>
            </w:tcMar>
          </w:tcPr>
          <w:p w14:paraId="11A13BB1" w14:textId="69A16EB7" w:rsidR="6C169AAD" w:rsidRPr="003526FF" w:rsidRDefault="00BA6E15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17–18, OK 45–46</w:t>
            </w:r>
          </w:p>
        </w:tc>
      </w:tr>
      <w:tr w:rsidR="6C169AAD" w:rsidRPr="003526FF" w14:paraId="3286297B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34C634D1" w14:textId="392BF9D4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16. ma 18.3.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0106662E" w14:textId="46FDB7CD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Runon kuvia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0E12A14B" w14:textId="7D215B87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10, OK 38</w:t>
            </w:r>
          </w:p>
        </w:tc>
      </w:tr>
      <w:tr w:rsidR="6C169AAD" w:rsidRPr="003526FF" w14:paraId="19249A61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17A53B8B" w14:textId="7B5B236F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17. ti 19.3.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04C94A69" w14:textId="670E7DDF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Runon äänteitä ja rytmejä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54B4D000" w14:textId="09511DAD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11, OK 39</w:t>
            </w:r>
          </w:p>
        </w:tc>
      </w:tr>
      <w:tr w:rsidR="6C169AAD" w:rsidRPr="003526FF" w14:paraId="5DCF2EED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41182B83" w14:textId="5FE6C677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18. to 21.3. 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38E1E5EA" w14:textId="425DB110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Miten analysoidaan lyriikkaa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7DECE6CC" w14:textId="495DBFA3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HK 12, OK 40</w:t>
            </w:r>
          </w:p>
        </w:tc>
      </w:tr>
      <w:tr w:rsidR="6C169AAD" w:rsidRPr="003526FF" w14:paraId="3F52B9F7" w14:textId="77777777" w:rsidTr="00BA6E15">
        <w:trPr>
          <w:trHeight w:val="300"/>
        </w:trPr>
        <w:tc>
          <w:tcPr>
            <w:tcW w:w="1693" w:type="dxa"/>
            <w:shd w:val="clear" w:color="auto" w:fill="FDD6D3"/>
            <w:tcMar>
              <w:left w:w="105" w:type="dxa"/>
              <w:right w:w="105" w:type="dxa"/>
            </w:tcMar>
          </w:tcPr>
          <w:p w14:paraId="1B15F4D7" w14:textId="33589C79" w:rsidR="6C169AAD" w:rsidRPr="003526FF" w:rsidRDefault="6C169AAD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19. </w:t>
            </w: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ma 25.3.</w:t>
            </w: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DD6D3"/>
            <w:tcMar>
              <w:left w:w="105" w:type="dxa"/>
              <w:right w:w="105" w:type="dxa"/>
            </w:tcMar>
          </w:tcPr>
          <w:p w14:paraId="7A156676" w14:textId="485FAB34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Runomonologiesitykset,</w:t>
            </w: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 xml:space="preserve"> kirjallisuuskeskustelut, itsearviointi, kirjoitustaidon kokeen ohjeistus</w:t>
            </w:r>
          </w:p>
        </w:tc>
        <w:tc>
          <w:tcPr>
            <w:tcW w:w="3353" w:type="dxa"/>
            <w:shd w:val="clear" w:color="auto" w:fill="FDD6D3"/>
            <w:tcMar>
              <w:left w:w="105" w:type="dxa"/>
              <w:right w:w="105" w:type="dxa"/>
            </w:tcMar>
          </w:tcPr>
          <w:p w14:paraId="59D72E7D" w14:textId="6B37AB5D" w:rsidR="6C169AAD" w:rsidRPr="00284C81" w:rsidRDefault="00284C81" w:rsidP="6C169AAD">
            <w:pPr>
              <w:spacing w:line="360" w:lineRule="auto"/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</w:pPr>
            <w:r w:rsidRPr="00284C81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Runoteos luettuna!</w:t>
            </w:r>
          </w:p>
        </w:tc>
      </w:tr>
      <w:tr w:rsidR="6C169AAD" w:rsidRPr="003526FF" w14:paraId="197D00F8" w14:textId="77777777" w:rsidTr="00B8209E">
        <w:trPr>
          <w:trHeight w:val="300"/>
        </w:trPr>
        <w:tc>
          <w:tcPr>
            <w:tcW w:w="1693" w:type="dxa"/>
            <w:shd w:val="clear" w:color="auto" w:fill="D3E0FD"/>
            <w:tcMar>
              <w:left w:w="105" w:type="dxa"/>
              <w:right w:w="105" w:type="dxa"/>
            </w:tcMar>
          </w:tcPr>
          <w:p w14:paraId="435795A3" w14:textId="06C42A5A" w:rsidR="6C169AAD" w:rsidRPr="003526FF" w:rsidRDefault="00545953" w:rsidP="6C169AAD">
            <w:pPr>
              <w:rPr>
                <w:rFonts w:ascii="Bierstadt" w:eastAsia="Calibri" w:hAnsi="Bierstadt" w:cs="Calibri"/>
                <w:sz w:val="24"/>
                <w:szCs w:val="24"/>
              </w:rPr>
            </w:pPr>
            <w:r w:rsidRPr="003526FF">
              <w:rPr>
                <w:rFonts w:ascii="Bierstadt" w:eastAsia="Calibri" w:hAnsi="Bierstadt" w:cs="Calibri"/>
                <w:sz w:val="24"/>
                <w:szCs w:val="24"/>
              </w:rPr>
              <w:t>Koeviikko</w:t>
            </w:r>
          </w:p>
        </w:tc>
        <w:tc>
          <w:tcPr>
            <w:tcW w:w="3969" w:type="dxa"/>
            <w:shd w:val="clear" w:color="auto" w:fill="D3E0FD"/>
            <w:tcMar>
              <w:left w:w="105" w:type="dxa"/>
              <w:right w:w="105" w:type="dxa"/>
            </w:tcMar>
          </w:tcPr>
          <w:p w14:paraId="5810D08C" w14:textId="228BF2EA" w:rsidR="6C169AAD" w:rsidRPr="00B8209E" w:rsidRDefault="00545953" w:rsidP="6C169AAD">
            <w:pPr>
              <w:spacing w:line="360" w:lineRule="auto"/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</w:pPr>
            <w:r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K</w:t>
            </w:r>
            <w:r w:rsidR="6C169AAD" w:rsidRPr="00B8209E">
              <w:rPr>
                <w:rFonts w:ascii="Bierstadt" w:eastAsia="Calibri" w:hAnsi="Bierstadt" w:cs="Calibri"/>
                <w:b/>
                <w:bCs/>
                <w:sz w:val="24"/>
                <w:szCs w:val="24"/>
              </w:rPr>
              <w:t>irjoitustaidon koe</w:t>
            </w:r>
          </w:p>
        </w:tc>
        <w:tc>
          <w:tcPr>
            <w:tcW w:w="3353" w:type="dxa"/>
            <w:shd w:val="clear" w:color="auto" w:fill="D3E0FD"/>
            <w:tcMar>
              <w:left w:w="105" w:type="dxa"/>
              <w:right w:w="105" w:type="dxa"/>
            </w:tcMar>
          </w:tcPr>
          <w:p w14:paraId="1677F8EE" w14:textId="7E19ED3D" w:rsidR="6C169AAD" w:rsidRPr="003526FF" w:rsidRDefault="6C169AAD" w:rsidP="6C169AAD">
            <w:pPr>
              <w:spacing w:line="360" w:lineRule="auto"/>
              <w:rPr>
                <w:rFonts w:ascii="Bierstadt" w:eastAsia="Calibri" w:hAnsi="Bierstadt" w:cs="Calibri"/>
                <w:sz w:val="24"/>
                <w:szCs w:val="24"/>
              </w:rPr>
            </w:pPr>
          </w:p>
        </w:tc>
      </w:tr>
    </w:tbl>
    <w:p w14:paraId="5548349C" w14:textId="77777777" w:rsidR="00034A72" w:rsidRDefault="00034A72" w:rsidP="002F422D">
      <w:pPr>
        <w:rPr>
          <w:rFonts w:ascii="Bierstadt" w:eastAsia="Calibri" w:hAnsi="Bierstadt" w:cs="Calibri"/>
          <w:b/>
          <w:bCs/>
          <w:color w:val="000000" w:themeColor="text1"/>
          <w:sz w:val="24"/>
          <w:szCs w:val="24"/>
        </w:rPr>
      </w:pPr>
    </w:p>
    <w:p w14:paraId="59F6B49B" w14:textId="77777777" w:rsidR="001A40F3" w:rsidRDefault="001A40F3" w:rsidP="002F422D">
      <w:pPr>
        <w:rPr>
          <w:rFonts w:ascii="Bierstadt" w:eastAsia="Calibri" w:hAnsi="Bierstadt" w:cs="Calibri"/>
          <w:b/>
          <w:bCs/>
          <w:color w:val="000000" w:themeColor="text1"/>
          <w:sz w:val="26"/>
          <w:szCs w:val="26"/>
        </w:rPr>
      </w:pPr>
    </w:p>
    <w:p w14:paraId="10FBC752" w14:textId="616E27B8" w:rsidR="002F422D" w:rsidRPr="00EB6EBA" w:rsidRDefault="002F422D" w:rsidP="002F422D">
      <w:pPr>
        <w:rPr>
          <w:rFonts w:ascii="Bierstadt" w:eastAsia="Calibri" w:hAnsi="Bierstadt" w:cs="Calibri"/>
          <w:color w:val="000000" w:themeColor="text1"/>
          <w:sz w:val="26"/>
          <w:szCs w:val="26"/>
        </w:rPr>
      </w:pPr>
      <w:r w:rsidRPr="00EB6EBA">
        <w:rPr>
          <w:rFonts w:ascii="Bierstadt" w:eastAsia="Calibri" w:hAnsi="Bierstadt" w:cs="Calibri"/>
          <w:b/>
          <w:bCs/>
          <w:color w:val="000000" w:themeColor="text1"/>
          <w:sz w:val="26"/>
          <w:szCs w:val="26"/>
        </w:rPr>
        <w:t>Keskeiset sisällöt</w:t>
      </w:r>
    </w:p>
    <w:p w14:paraId="261A5202" w14:textId="410C15ED" w:rsidR="002F422D" w:rsidRPr="00557864" w:rsidRDefault="2BFF5813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opit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kirjallisuuden tehtäviä ja lukemisen tapoja, erityisesti elämyksellinen ja kokemuksellinen lukeminen ja kirjoittaminen</w:t>
      </w:r>
    </w:p>
    <w:p w14:paraId="1E618AC2" w14:textId="15450EC4" w:rsidR="002F422D" w:rsidRPr="00557864" w:rsidRDefault="7AEAD621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tunnistat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kirjallisuuden keskeisiä lajeja</w:t>
      </w:r>
      <w:r w:rsidR="1E0EBFB7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ja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ilmaisukeinoja</w:t>
      </w:r>
    </w:p>
    <w:p w14:paraId="5AC8D990" w14:textId="014C77D6" w:rsidR="002F422D" w:rsidRPr="00557864" w:rsidRDefault="3D2F4BE6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opit käyttämään kirjallisuuden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analyysin käsitteitä</w:t>
      </w:r>
    </w:p>
    <w:p w14:paraId="664F440C" w14:textId="430A0B4C" w:rsidR="002F422D" w:rsidRPr="00557864" w:rsidRDefault="0AD1D15B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opit tunnistamaan</w:t>
      </w:r>
      <w:r w:rsidR="1C114475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kertomuksellisuu</w:t>
      </w:r>
      <w:r w:rsidR="347D28B2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den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kauno- ja tietokirjallisuudessa sekä muissa teksteissä, esimerkiksi teatteriesityksissä, elokuvissa ja muissa mediateksteissä</w:t>
      </w:r>
    </w:p>
    <w:p w14:paraId="25445EAB" w14:textId="13C7BDD7" w:rsidR="008E0623" w:rsidRPr="00557864" w:rsidRDefault="53B4CDC1" w:rsidP="008E0623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t</w:t>
      </w:r>
      <w:r w:rsidR="2E86F5A5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utustut 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kirjallisuuden tulkinnan erilaisi</w:t>
      </w:r>
      <w:r w:rsidR="20637379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in</w:t>
      </w:r>
      <w:r w:rsidR="002F422D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lähestymista</w:t>
      </w:r>
      <w:r w:rsidR="57107D9B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poihin</w:t>
      </w:r>
    </w:p>
    <w:p w14:paraId="59976334" w14:textId="2BB9F1D8" w:rsidR="52A6FC96" w:rsidRPr="00557864" w:rsidRDefault="0B0BE5EC" w:rsidP="52A6FC96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harjoittelet vuorovaikutus- ja esiintymistaitoja</w:t>
      </w:r>
    </w:p>
    <w:p w14:paraId="00CD7D7F" w14:textId="77777777" w:rsidR="003526FF" w:rsidRPr="00557864" w:rsidRDefault="003526FF" w:rsidP="002F422D">
      <w:pPr>
        <w:rPr>
          <w:rFonts w:ascii="Bierstadt" w:eastAsia="Calibri" w:hAnsi="Bierstadt" w:cs="Calibri"/>
          <w:b/>
          <w:bCs/>
          <w:color w:val="000000" w:themeColor="text1"/>
          <w:sz w:val="24"/>
          <w:szCs w:val="24"/>
        </w:rPr>
      </w:pPr>
    </w:p>
    <w:p w14:paraId="370A082F" w14:textId="390E9DEE" w:rsidR="002F422D" w:rsidRPr="00EB6EBA" w:rsidRDefault="002F422D" w:rsidP="002F422D">
      <w:pPr>
        <w:rPr>
          <w:rFonts w:ascii="Bierstadt" w:eastAsia="Calibri" w:hAnsi="Bierstadt" w:cs="Calibri"/>
          <w:color w:val="000000" w:themeColor="text1"/>
          <w:sz w:val="26"/>
          <w:szCs w:val="26"/>
        </w:rPr>
      </w:pPr>
      <w:r w:rsidRPr="00EB6EBA">
        <w:rPr>
          <w:rFonts w:ascii="Bierstadt" w:eastAsia="Calibri" w:hAnsi="Bierstadt" w:cs="Calibri"/>
          <w:b/>
          <w:bCs/>
          <w:color w:val="000000" w:themeColor="text1"/>
          <w:sz w:val="26"/>
          <w:szCs w:val="26"/>
        </w:rPr>
        <w:t>Arviointi</w:t>
      </w:r>
    </w:p>
    <w:p w14:paraId="16E8C5CC" w14:textId="77777777" w:rsidR="002F422D" w:rsidRPr="00557864" w:rsidRDefault="002F422D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lukutaidon koe (ennen hiihtolomaa)</w:t>
      </w:r>
    </w:p>
    <w:p w14:paraId="7AF8EAF6" w14:textId="77777777" w:rsidR="002F422D" w:rsidRPr="00557864" w:rsidRDefault="002F422D" w:rsidP="002F422D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kirjoitustaidon koe (koeviikolla)</w:t>
      </w:r>
    </w:p>
    <w:p w14:paraId="7F2CAB4A" w14:textId="761CA205" w:rsidR="25A7AB55" w:rsidRPr="00557864" w:rsidRDefault="719B4FDE" w:rsidP="25A7AB55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Minna Canthin </w:t>
      </w:r>
      <w:r w:rsidRPr="00557864">
        <w:rPr>
          <w:rFonts w:ascii="Bierstadt" w:eastAsia="Calibri" w:hAnsi="Bierstadt" w:cs="Calibri"/>
          <w:i/>
          <w:color w:val="000000" w:themeColor="text1"/>
          <w:sz w:val="24"/>
          <w:szCs w:val="24"/>
        </w:rPr>
        <w:t>Anna Liisan</w:t>
      </w: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lukeminen ja kirjavinkkaukseen osallistuminen</w:t>
      </w:r>
    </w:p>
    <w:p w14:paraId="1F3137DA" w14:textId="4CAAF535" w:rsidR="43CB2645" w:rsidRPr="00557864" w:rsidRDefault="3A5F5EDE" w:rsidP="43CB2645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  <w:sz w:val="24"/>
          <w:szCs w:val="24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Juho Kuusen </w:t>
      </w:r>
      <w:r w:rsidRPr="00557864">
        <w:rPr>
          <w:rFonts w:ascii="Bierstadt" w:eastAsia="Calibri" w:hAnsi="Bierstadt" w:cs="Calibri"/>
          <w:i/>
          <w:iCs/>
          <w:color w:val="000000" w:themeColor="text1"/>
          <w:sz w:val="24"/>
          <w:szCs w:val="24"/>
        </w:rPr>
        <w:t xml:space="preserve">Piukkaan paikkaan lupa </w:t>
      </w:r>
      <w:proofErr w:type="spellStart"/>
      <w:r w:rsidRPr="00557864">
        <w:rPr>
          <w:rFonts w:ascii="Bierstadt" w:eastAsia="Calibri" w:hAnsi="Bierstadt" w:cs="Calibri"/>
          <w:i/>
          <w:iCs/>
          <w:color w:val="000000" w:themeColor="text1"/>
          <w:sz w:val="24"/>
          <w:szCs w:val="24"/>
        </w:rPr>
        <w:t>lyyä</w:t>
      </w:r>
      <w:proofErr w:type="spellEnd"/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-runoteoksen tai Aura Nurmen </w:t>
      </w:r>
      <w:r w:rsidRPr="00557864">
        <w:rPr>
          <w:rFonts w:ascii="Bierstadt" w:eastAsia="Calibri" w:hAnsi="Bierstadt" w:cs="Calibri"/>
          <w:i/>
          <w:iCs/>
          <w:color w:val="000000" w:themeColor="text1"/>
          <w:sz w:val="24"/>
          <w:szCs w:val="24"/>
        </w:rPr>
        <w:t>Leijonapatsailla-</w:t>
      </w: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runoteoksen lukeminen ja runomonologityöskentel</w:t>
      </w:r>
      <w:r w:rsidR="274DD8C0"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yyn</w:t>
      </w: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 xml:space="preserve"> osallistuminen</w:t>
      </w:r>
    </w:p>
    <w:p w14:paraId="6295E5CA" w14:textId="7347294F" w:rsidR="000A703F" w:rsidRDefault="643AE40A" w:rsidP="3D8979BB">
      <w:pPr>
        <w:pStyle w:val="Luettelokappale"/>
        <w:numPr>
          <w:ilvl w:val="0"/>
          <w:numId w:val="8"/>
        </w:numPr>
        <w:rPr>
          <w:rFonts w:ascii="Bierstadt" w:eastAsia="Calibri" w:hAnsi="Bierstadt" w:cs="Calibri"/>
          <w:color w:val="000000" w:themeColor="text1"/>
        </w:rPr>
      </w:pPr>
      <w:r w:rsidRPr="00557864">
        <w:rPr>
          <w:rFonts w:ascii="Bierstadt" w:eastAsia="Calibri" w:hAnsi="Bierstadt" w:cs="Calibri"/>
          <w:color w:val="000000" w:themeColor="text1"/>
          <w:sz w:val="24"/>
          <w:szCs w:val="24"/>
        </w:rPr>
        <w:t>yksilö- ja ryhmätehtäviin osallistuminen sekä tuntiaktiivisuus</w:t>
      </w:r>
    </w:p>
    <w:p w14:paraId="0E11A86D" w14:textId="3B0D86DE" w:rsidR="0023265C" w:rsidRPr="008E0623" w:rsidRDefault="0023265C" w:rsidP="6C169AAD">
      <w:pPr>
        <w:rPr>
          <w:rFonts w:ascii="Bierstadt" w:hAnsi="Bierstadt"/>
        </w:rPr>
      </w:pPr>
    </w:p>
    <w:sectPr w:rsidR="0023265C" w:rsidRPr="008E0623" w:rsidSect="00BB0E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529B"/>
    <w:multiLevelType w:val="hybridMultilevel"/>
    <w:tmpl w:val="AAE23960"/>
    <w:lvl w:ilvl="0" w:tplc="79541FD4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4A8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4C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67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8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0D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A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0F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A4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3834"/>
    <w:multiLevelType w:val="hybridMultilevel"/>
    <w:tmpl w:val="C50012DE"/>
    <w:lvl w:ilvl="0" w:tplc="48FA2B42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505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4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27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6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E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A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2A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66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A14"/>
    <w:multiLevelType w:val="hybridMultilevel"/>
    <w:tmpl w:val="CCBCC9D0"/>
    <w:lvl w:ilvl="0" w:tplc="E29AED84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5E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E1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AD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46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AC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C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4B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0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FF6B"/>
    <w:multiLevelType w:val="hybridMultilevel"/>
    <w:tmpl w:val="04BCF32C"/>
    <w:lvl w:ilvl="0" w:tplc="9ABC8F2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82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A6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8A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0F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C2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A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E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E9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ADA7"/>
    <w:multiLevelType w:val="hybridMultilevel"/>
    <w:tmpl w:val="BFDA86F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9EF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2E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2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CE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A1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6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4F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07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0D7E2"/>
    <w:multiLevelType w:val="hybridMultilevel"/>
    <w:tmpl w:val="B586551C"/>
    <w:lvl w:ilvl="0" w:tplc="82D8FE9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66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E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8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2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64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A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806C"/>
    <w:multiLevelType w:val="hybridMultilevel"/>
    <w:tmpl w:val="65B685EA"/>
    <w:lvl w:ilvl="0" w:tplc="08D667A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C2C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89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F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A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83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2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00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F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57234"/>
    <w:multiLevelType w:val="hybridMultilevel"/>
    <w:tmpl w:val="16F4F3BA"/>
    <w:lvl w:ilvl="0" w:tplc="C346DA9C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AC7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2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80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26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4A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6B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5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21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59765"/>
    <w:rsid w:val="00003425"/>
    <w:rsid w:val="00034A72"/>
    <w:rsid w:val="00035F5B"/>
    <w:rsid w:val="000719F8"/>
    <w:rsid w:val="0008332E"/>
    <w:rsid w:val="000A703F"/>
    <w:rsid w:val="000C03A8"/>
    <w:rsid w:val="000E0AF0"/>
    <w:rsid w:val="000E651D"/>
    <w:rsid w:val="00123615"/>
    <w:rsid w:val="0013265E"/>
    <w:rsid w:val="0014004F"/>
    <w:rsid w:val="001545F8"/>
    <w:rsid w:val="001563A4"/>
    <w:rsid w:val="00177186"/>
    <w:rsid w:val="001826E6"/>
    <w:rsid w:val="0018345C"/>
    <w:rsid w:val="001A40F3"/>
    <w:rsid w:val="001B1DBE"/>
    <w:rsid w:val="001C32DE"/>
    <w:rsid w:val="001D3322"/>
    <w:rsid w:val="002079DF"/>
    <w:rsid w:val="002116A5"/>
    <w:rsid w:val="0021541D"/>
    <w:rsid w:val="00223D09"/>
    <w:rsid w:val="002250F5"/>
    <w:rsid w:val="0023265C"/>
    <w:rsid w:val="002405F5"/>
    <w:rsid w:val="002532DD"/>
    <w:rsid w:val="00284C81"/>
    <w:rsid w:val="00292EA4"/>
    <w:rsid w:val="002A37AE"/>
    <w:rsid w:val="002C4943"/>
    <w:rsid w:val="002F422D"/>
    <w:rsid w:val="00311D14"/>
    <w:rsid w:val="00321240"/>
    <w:rsid w:val="00333DED"/>
    <w:rsid w:val="00347AA4"/>
    <w:rsid w:val="003526FF"/>
    <w:rsid w:val="003A36EC"/>
    <w:rsid w:val="003D76D6"/>
    <w:rsid w:val="00413337"/>
    <w:rsid w:val="004227F8"/>
    <w:rsid w:val="00436DE9"/>
    <w:rsid w:val="00462A7C"/>
    <w:rsid w:val="004678DF"/>
    <w:rsid w:val="00475009"/>
    <w:rsid w:val="004A32A0"/>
    <w:rsid w:val="004B2FF4"/>
    <w:rsid w:val="004D1BF8"/>
    <w:rsid w:val="004D1D43"/>
    <w:rsid w:val="004F1897"/>
    <w:rsid w:val="005011A4"/>
    <w:rsid w:val="00510638"/>
    <w:rsid w:val="0053607C"/>
    <w:rsid w:val="00545953"/>
    <w:rsid w:val="00557864"/>
    <w:rsid w:val="005660C2"/>
    <w:rsid w:val="00574237"/>
    <w:rsid w:val="0060484E"/>
    <w:rsid w:val="00605520"/>
    <w:rsid w:val="0062052E"/>
    <w:rsid w:val="00623A45"/>
    <w:rsid w:val="00626EB9"/>
    <w:rsid w:val="006877A1"/>
    <w:rsid w:val="00694F41"/>
    <w:rsid w:val="006A0405"/>
    <w:rsid w:val="006A169E"/>
    <w:rsid w:val="006A2FB3"/>
    <w:rsid w:val="006A7B41"/>
    <w:rsid w:val="006B0820"/>
    <w:rsid w:val="006C7F20"/>
    <w:rsid w:val="006D551D"/>
    <w:rsid w:val="0071658F"/>
    <w:rsid w:val="0076305F"/>
    <w:rsid w:val="00766257"/>
    <w:rsid w:val="00780384"/>
    <w:rsid w:val="007E63F0"/>
    <w:rsid w:val="0085073B"/>
    <w:rsid w:val="008D2A09"/>
    <w:rsid w:val="008D6E69"/>
    <w:rsid w:val="008E0623"/>
    <w:rsid w:val="008E5D79"/>
    <w:rsid w:val="008F1F81"/>
    <w:rsid w:val="009308A2"/>
    <w:rsid w:val="00934683"/>
    <w:rsid w:val="00945059"/>
    <w:rsid w:val="00947736"/>
    <w:rsid w:val="009A0ED8"/>
    <w:rsid w:val="009E6978"/>
    <w:rsid w:val="00A3415C"/>
    <w:rsid w:val="00A457EB"/>
    <w:rsid w:val="00A64529"/>
    <w:rsid w:val="00A66243"/>
    <w:rsid w:val="00AE04E2"/>
    <w:rsid w:val="00B70768"/>
    <w:rsid w:val="00B8209E"/>
    <w:rsid w:val="00BA6E15"/>
    <w:rsid w:val="00BB0E82"/>
    <w:rsid w:val="00BB7A32"/>
    <w:rsid w:val="00BD05BC"/>
    <w:rsid w:val="00BF38D6"/>
    <w:rsid w:val="00C01651"/>
    <w:rsid w:val="00C23479"/>
    <w:rsid w:val="00C60EDE"/>
    <w:rsid w:val="00C91AFA"/>
    <w:rsid w:val="00CB3EBE"/>
    <w:rsid w:val="00CC5D33"/>
    <w:rsid w:val="00CD0E00"/>
    <w:rsid w:val="00CF3D54"/>
    <w:rsid w:val="00D5660F"/>
    <w:rsid w:val="00D60110"/>
    <w:rsid w:val="00E91D51"/>
    <w:rsid w:val="00EB6EBA"/>
    <w:rsid w:val="00EE1782"/>
    <w:rsid w:val="00EF2E92"/>
    <w:rsid w:val="00F06A9D"/>
    <w:rsid w:val="00F5480C"/>
    <w:rsid w:val="00F816A8"/>
    <w:rsid w:val="00F92234"/>
    <w:rsid w:val="00FA4246"/>
    <w:rsid w:val="00FA48C2"/>
    <w:rsid w:val="00FC588E"/>
    <w:rsid w:val="02747F27"/>
    <w:rsid w:val="0765DE04"/>
    <w:rsid w:val="0849F8BC"/>
    <w:rsid w:val="09562CE2"/>
    <w:rsid w:val="0A670027"/>
    <w:rsid w:val="0AD1D15B"/>
    <w:rsid w:val="0B0BE5EC"/>
    <w:rsid w:val="0B99C5BC"/>
    <w:rsid w:val="0C284626"/>
    <w:rsid w:val="0CF6937B"/>
    <w:rsid w:val="0EBFF8D6"/>
    <w:rsid w:val="10D512BB"/>
    <w:rsid w:val="1138F383"/>
    <w:rsid w:val="13F58459"/>
    <w:rsid w:val="15A12ECB"/>
    <w:rsid w:val="16424BCD"/>
    <w:rsid w:val="1791D02C"/>
    <w:rsid w:val="1954124A"/>
    <w:rsid w:val="1A0342F5"/>
    <w:rsid w:val="1A6D7CB1"/>
    <w:rsid w:val="1B04E6C0"/>
    <w:rsid w:val="1C114475"/>
    <w:rsid w:val="1CB05E61"/>
    <w:rsid w:val="1DBBE7F0"/>
    <w:rsid w:val="1E0EBFB7"/>
    <w:rsid w:val="20637379"/>
    <w:rsid w:val="208FDABB"/>
    <w:rsid w:val="23C0EFB8"/>
    <w:rsid w:val="24B21E1F"/>
    <w:rsid w:val="25A7AB55"/>
    <w:rsid w:val="274DD8C0"/>
    <w:rsid w:val="284D3EDD"/>
    <w:rsid w:val="2AADDB76"/>
    <w:rsid w:val="2BFF5813"/>
    <w:rsid w:val="2C84B18A"/>
    <w:rsid w:val="2E86F5A5"/>
    <w:rsid w:val="2EEBDBC3"/>
    <w:rsid w:val="2EF06E4F"/>
    <w:rsid w:val="3057B94A"/>
    <w:rsid w:val="31DC27B6"/>
    <w:rsid w:val="347D28B2"/>
    <w:rsid w:val="36A810F5"/>
    <w:rsid w:val="36DE8F94"/>
    <w:rsid w:val="38B66D3F"/>
    <w:rsid w:val="3940BFC4"/>
    <w:rsid w:val="3A5F5EDE"/>
    <w:rsid w:val="3ADAC9BD"/>
    <w:rsid w:val="3AEEE34D"/>
    <w:rsid w:val="3B159765"/>
    <w:rsid w:val="3BE8C6FD"/>
    <w:rsid w:val="3D2F4BE6"/>
    <w:rsid w:val="3D80CD7C"/>
    <w:rsid w:val="3D8979BB"/>
    <w:rsid w:val="3E1AEF7D"/>
    <w:rsid w:val="3E9CEFD5"/>
    <w:rsid w:val="3EB3BA52"/>
    <w:rsid w:val="3F06C4EA"/>
    <w:rsid w:val="425A5FF5"/>
    <w:rsid w:val="42DDBC46"/>
    <w:rsid w:val="43397DB2"/>
    <w:rsid w:val="43CB2645"/>
    <w:rsid w:val="46A63B52"/>
    <w:rsid w:val="4DC190E8"/>
    <w:rsid w:val="4FC956D8"/>
    <w:rsid w:val="500E4DC7"/>
    <w:rsid w:val="522BB9D9"/>
    <w:rsid w:val="522D8041"/>
    <w:rsid w:val="52A6FC96"/>
    <w:rsid w:val="53B4CDC1"/>
    <w:rsid w:val="53D10B57"/>
    <w:rsid w:val="559A70B2"/>
    <w:rsid w:val="55B7F8CA"/>
    <w:rsid w:val="56138769"/>
    <w:rsid w:val="56512941"/>
    <w:rsid w:val="56BB62FD"/>
    <w:rsid w:val="57107D9B"/>
    <w:rsid w:val="5710CB75"/>
    <w:rsid w:val="5942A424"/>
    <w:rsid w:val="5A5ED20D"/>
    <w:rsid w:val="5BAE0435"/>
    <w:rsid w:val="5C113A1A"/>
    <w:rsid w:val="5C1EB64B"/>
    <w:rsid w:val="5ECB77A5"/>
    <w:rsid w:val="62785C42"/>
    <w:rsid w:val="631E32E3"/>
    <w:rsid w:val="643AE40A"/>
    <w:rsid w:val="687D640A"/>
    <w:rsid w:val="6A770ABD"/>
    <w:rsid w:val="6BEFE326"/>
    <w:rsid w:val="6C169AAD"/>
    <w:rsid w:val="6C5B19FC"/>
    <w:rsid w:val="6CBE634C"/>
    <w:rsid w:val="6D0A4AA7"/>
    <w:rsid w:val="6EFB50AF"/>
    <w:rsid w:val="6F25F051"/>
    <w:rsid w:val="6F78594D"/>
    <w:rsid w:val="70A36E51"/>
    <w:rsid w:val="719B4FDE"/>
    <w:rsid w:val="765506DA"/>
    <w:rsid w:val="7723215E"/>
    <w:rsid w:val="77661F14"/>
    <w:rsid w:val="7AEAD621"/>
    <w:rsid w:val="7B6ADE3B"/>
    <w:rsid w:val="7DB89631"/>
    <w:rsid w:val="7E19C00F"/>
    <w:rsid w:val="7FE2F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9765"/>
  <w15:chartTrackingRefBased/>
  <w15:docId w15:val="{AC331D89-AD94-4F35-81EF-B7ABDC1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9349-1687-47D4-9661-EB5E97B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Pätsi</dc:creator>
  <cp:keywords/>
  <dc:description/>
  <cp:lastModifiedBy>Leea-Maaret Aho</cp:lastModifiedBy>
  <cp:revision>2</cp:revision>
  <dcterms:created xsi:type="dcterms:W3CDTF">2024-02-05T06:39:00Z</dcterms:created>
  <dcterms:modified xsi:type="dcterms:W3CDTF">2024-02-05T06:39:00Z</dcterms:modified>
</cp:coreProperties>
</file>