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BE35" w14:textId="77777777" w:rsidR="002B213E" w:rsidRPr="00675A16" w:rsidRDefault="002B213E" w:rsidP="005D7518">
      <w:pPr>
        <w:spacing w:after="375" w:line="240" w:lineRule="auto"/>
        <w:jc w:val="both"/>
        <w:outlineLvl w:val="0"/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</w:pP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Opet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jan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kou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lu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tuk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sen läh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tö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koh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,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voit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teet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ja toimintakulttuuri</w:t>
      </w:r>
    </w:p>
    <w:p w14:paraId="16822303" w14:textId="717C70C9" w:rsidR="00FC7EC6" w:rsidRPr="00FC7EC6" w:rsidRDefault="002B213E" w:rsidP="005D7518">
      <w:pPr>
        <w:spacing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Suomenkielisen opettajankoulutuksen juuret ovat 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yli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150 vuoden takana, kun Jyväskylän seminaarissa aloitettiin kansakoulunopettajien koulutus ja Keisarillisessa Aleksanterin yliopistossa Helsingissä aineenopettajien koulutus.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Tuolloin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koulutusta luonnehti käytännöllisyys ja perustaitojen </w:t>
      </w:r>
      <w:r w:rsidR="00D805AB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opettami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nen kansalaisille. Nykyisin </w:t>
      </w:r>
      <w:r w:rsidR="00CF6BF3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koulutuksessamme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toimintakulttuurissamme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korostuvat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 ymmärtäminen,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tulevaisuu</w:t>
      </w:r>
      <w:r w:rsidR="003F625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orientaatio,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kriittinen ja kyseenlaistava ote,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hyvinvoinnin tukeminen,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tutkimusperustaisuus,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ilmiölähtöisyys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moninaisuuteen liittyvä osaaminen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Toimintakulttuurilla tarkoitamme yhteisöllemme ominaista 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tapaa ajatella, toimia ja hahmottaa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maailma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, joka ilmenee yhteisössämme näkyvinä ja ääneen lausuttuina mutta myös sanattomina ja ääneen lausumattomina käytäntöinä. Toimintakulttuurimme perusta on toisia arvostava, avoin, vuorovaikutteinen ja kaikkia yhteisön jäseniä osallistava yhteistyö. </w:t>
      </w:r>
    </w:p>
    <w:p w14:paraId="2B49565C" w14:textId="6795A848" w:rsidR="00D45CE6" w:rsidRPr="00AE015A" w:rsidRDefault="00CF6BF3" w:rsidP="005D7518">
      <w:pPr>
        <w:pStyle w:val="CommentText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Ajattelemme, että suomalaisen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tehtävänä on kasvattaa kansalaisia, jotka ottavat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osaltaan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vastuun entistä oikeudenmukaisemman ja kestävään kehitykseen perustuvan maailman rakentamisesta.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Tämä on ensiarvoisen tärkeää tulevaisuuden kehityskulkujen valossa, joihin lukeutuvat ekologinen kestävyyskriisi, kansainvälisen politiikan jännitteet ja demokratian haasteet sekä teknologian nopea kehitys yhdistyneenä työelämän muutokseen.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Siksi on keskeistä, miten koulu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rohkaisee ja auttaa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kehittämään oppimaan oppimisen taitoja, luovuutta, monipuolisia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tiedonhakutaitoja, vastuunottoa ja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kriittistä ajattelua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 Lisäksi ajattelemme, että koulun tulee tukea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sellaisia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työskentely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n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 olemisen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tapoja, jotka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edistävät tasa-arvoa ja yhdenvertaisuutta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Näitä ovat esimerkiksi kyky nähdä kaikkien arvokkuus ihmisenä ja kyky toimia vastuullisesti erilaisissa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yhteisöissä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ja</w:t>
      </w:r>
      <w:r w:rsidR="0071028F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osana</w:t>
      </w:r>
      <w:r w:rsidR="006C1297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elinympäristö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D805AB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</w:p>
    <w:p w14:paraId="231612AD" w14:textId="77777777" w:rsidR="00515DD6" w:rsidRDefault="006A284E" w:rsidP="005D7518">
      <w:pPr>
        <w:pStyle w:val="NormalWeb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>Opettajankoulutuksen tehtävänä on kouluttaa aktiivisia tulevaisuuden tekijöitä ja asiantuntijoita kasvatusalalle.</w:t>
      </w:r>
      <w:r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>Koulutuksemme</w:t>
      </w:r>
      <w:r w:rsidR="00136E88" w:rsidRPr="002B213E">
        <w:rPr>
          <w:rFonts w:ascii="Lato" w:hAnsi="Lato"/>
          <w:color w:val="212529"/>
        </w:rPr>
        <w:t xml:space="preserve"> tavoitteena on tukea</w:t>
      </w:r>
      <w:r w:rsidR="00AE5013">
        <w:rPr>
          <w:rFonts w:ascii="Lato" w:hAnsi="Lato"/>
          <w:color w:val="212529"/>
        </w:rPr>
        <w:t xml:space="preserve"> opiskelijan kehittymistä opettajan ydinosaamisalueilla.</w:t>
      </w:r>
      <w:r w:rsidR="00136E88" w:rsidRPr="002B213E"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 xml:space="preserve">Tämä tarkoittaa </w:t>
      </w:r>
      <w:r w:rsidR="00136E88" w:rsidRPr="002B213E">
        <w:rPr>
          <w:rFonts w:ascii="Lato" w:hAnsi="Lato"/>
          <w:color w:val="212529"/>
        </w:rPr>
        <w:t xml:space="preserve">opiskelijoiden kehittymistä autonomisiksi, </w:t>
      </w:r>
      <w:r w:rsidR="003C25AB">
        <w:rPr>
          <w:rFonts w:ascii="Lato" w:hAnsi="Lato"/>
          <w:color w:val="212529"/>
        </w:rPr>
        <w:t xml:space="preserve">omaa ja muiden hyvinvointia arvostaviksi, </w:t>
      </w:r>
      <w:r w:rsidR="00136E88" w:rsidRPr="002B213E">
        <w:rPr>
          <w:rFonts w:ascii="Lato" w:hAnsi="Lato"/>
          <w:color w:val="212529"/>
        </w:rPr>
        <w:t xml:space="preserve">eettisesti vastuullisiksi koulutus- ja kasvatuskulttuuria sekä omaa toimintaansa kriittisesti analysoiviksi ja uudistaviksi asiantuntijoiksi. </w:t>
      </w:r>
      <w:r w:rsidR="00AE5013">
        <w:rPr>
          <w:rFonts w:ascii="Lato" w:hAnsi="Lato"/>
          <w:color w:val="212529"/>
        </w:rPr>
        <w:t>T</w:t>
      </w:r>
      <w:r w:rsidR="00CF6BF3" w:rsidRPr="002B213E">
        <w:rPr>
          <w:rFonts w:ascii="Lato" w:hAnsi="Lato"/>
          <w:color w:val="212529"/>
        </w:rPr>
        <w:t>avoitteena</w:t>
      </w:r>
      <w:r w:rsidR="00CF6BF3">
        <w:rPr>
          <w:rFonts w:ascii="Lato" w:hAnsi="Lato"/>
          <w:color w:val="212529"/>
        </w:rPr>
        <w:t xml:space="preserve"> </w:t>
      </w:r>
      <w:r w:rsidR="00F17954">
        <w:rPr>
          <w:rFonts w:ascii="Lato" w:hAnsi="Lato"/>
          <w:color w:val="212529"/>
        </w:rPr>
        <w:t xml:space="preserve">on </w:t>
      </w:r>
      <w:r w:rsidR="00AE5013">
        <w:rPr>
          <w:rFonts w:ascii="Lato" w:hAnsi="Lato"/>
          <w:color w:val="212529"/>
        </w:rPr>
        <w:t xml:space="preserve">myös </w:t>
      </w:r>
      <w:r w:rsidR="00CF6BF3">
        <w:rPr>
          <w:rFonts w:ascii="Lato" w:hAnsi="Lato"/>
          <w:color w:val="212529"/>
        </w:rPr>
        <w:t>rakentaa tuleville opettajille</w:t>
      </w:r>
      <w:r w:rsidR="00CF6BF3" w:rsidRPr="002B213E">
        <w:rPr>
          <w:rFonts w:ascii="Lato" w:hAnsi="Lato"/>
          <w:color w:val="212529"/>
        </w:rPr>
        <w:t xml:space="preserve"> </w:t>
      </w:r>
      <w:r w:rsidR="00136E88" w:rsidRPr="002B213E">
        <w:rPr>
          <w:rFonts w:ascii="Lato" w:hAnsi="Lato"/>
          <w:color w:val="212529"/>
        </w:rPr>
        <w:t>vahva akateeminen identiteetti ja sen antama perusta osallistua oman alan tieteelliseen ja ammatilliseen kehittämiseen</w:t>
      </w:r>
      <w:r w:rsidR="00CF6BF3">
        <w:rPr>
          <w:rFonts w:ascii="Lato" w:hAnsi="Lato"/>
          <w:color w:val="212529"/>
        </w:rPr>
        <w:t xml:space="preserve"> niin kansallisesti kuin kansainvälisesti</w:t>
      </w:r>
      <w:r w:rsidR="00136E88" w:rsidRPr="002B213E">
        <w:rPr>
          <w:rFonts w:ascii="Lato" w:hAnsi="Lato"/>
          <w:color w:val="212529"/>
        </w:rPr>
        <w:t xml:space="preserve">. </w:t>
      </w:r>
    </w:p>
    <w:p w14:paraId="2E0692B1" w14:textId="7365CA7D" w:rsidR="003F6257" w:rsidRPr="00D45CE6" w:rsidRDefault="00136E88" w:rsidP="005D7518">
      <w:pPr>
        <w:pStyle w:val="NormalWeb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 xml:space="preserve">Opettajan työ edellyttää sekä käytännöllisten toimintatapojen hallintaa että kykyä perustella, miksi toimii valitsemallaan tavalla. Opettajan työn ytimessä on </w:t>
      </w:r>
      <w:r w:rsidR="002A62E1">
        <w:rPr>
          <w:rFonts w:ascii="Lato" w:hAnsi="Lato"/>
          <w:color w:val="212529"/>
        </w:rPr>
        <w:t xml:space="preserve">vuorovaikutusosaaminen sekä </w:t>
      </w:r>
      <w:r w:rsidRPr="002B213E">
        <w:rPr>
          <w:rFonts w:ascii="Lato" w:hAnsi="Lato"/>
          <w:color w:val="212529"/>
        </w:rPr>
        <w:t xml:space="preserve">oppilaan ja ryhmän kehityksen </w:t>
      </w:r>
      <w:r w:rsidR="00A25277">
        <w:rPr>
          <w:rFonts w:ascii="Lato" w:hAnsi="Lato"/>
          <w:color w:val="212529"/>
        </w:rPr>
        <w:t xml:space="preserve">ja hyvinvoinnin </w:t>
      </w:r>
      <w:r w:rsidRPr="002B213E">
        <w:rPr>
          <w:rFonts w:ascii="Lato" w:hAnsi="Lato"/>
          <w:color w:val="212529"/>
        </w:rPr>
        <w:t>tukeminen. Teorian ja käytännön vuoropuhelu toteutuu erityisesti opetusharjoitteluissa</w:t>
      </w:r>
      <w:r w:rsidR="00DE721D">
        <w:rPr>
          <w:rFonts w:ascii="Lato" w:hAnsi="Lato"/>
          <w:color w:val="212529"/>
        </w:rPr>
        <w:t xml:space="preserve"> ja erilaisissa koulujen ja muiden tahojen kanssa toteutettavissa yhteistyöprojekteissa</w:t>
      </w:r>
      <w:r w:rsidRPr="002B213E">
        <w:rPr>
          <w:rFonts w:ascii="Lato" w:hAnsi="Lato"/>
          <w:color w:val="212529"/>
        </w:rPr>
        <w:t xml:space="preserve">, joissa opettajan työtä </w:t>
      </w:r>
      <w:r w:rsidRPr="002B213E">
        <w:rPr>
          <w:rFonts w:ascii="Lato" w:hAnsi="Lato"/>
          <w:color w:val="212529"/>
        </w:rPr>
        <w:lastRenderedPageBreak/>
        <w:t>tarkastellaan kokonaisvaltaisesti.</w:t>
      </w:r>
      <w:r w:rsidR="003F6257">
        <w:rPr>
          <w:rFonts w:ascii="Lato" w:hAnsi="Lato"/>
          <w:color w:val="212529"/>
        </w:rPr>
        <w:t xml:space="preserve"> </w:t>
      </w:r>
      <w:r w:rsidR="003F6257" w:rsidRPr="002B213E">
        <w:rPr>
          <w:rFonts w:ascii="Lato" w:hAnsi="Lato"/>
          <w:color w:val="212529"/>
        </w:rPr>
        <w:t>Opettajaksi opiskeluun kuuluu myös osallistuminen koulun ja opettajankoulutuksen suunnasta käytävään keskusteluun.</w:t>
      </w:r>
    </w:p>
    <w:p w14:paraId="4F678DA1" w14:textId="77777777" w:rsidR="00E520FD" w:rsidRDefault="00DF2760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Toteutamme opettajankoulutuksessa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ilmiölähtöistä opetussuunnitelmaa: Opiskelun tavoitteena on pyrkiä ymmärtämään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monipuolisesti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oppimiseen liittyviä ilmiöitä ja ongelmia. Tällöin tarvitaan kykyä yhdistää toisiinsa erilaisia tieteellisiä teorioita sekä autenttisia arkikokemuksesta nousevia näkökulmia, koska oppimisen ilmiö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 ei voi syvällisesti ymmärtää vain yhdestä näkökulmasta.</w:t>
      </w:r>
      <w:r w:rsidR="00D656B9" w:rsidRP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3B791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P</w:t>
      </w:r>
      <w:r w:rsidR="0071028F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yrkimys opettajankoulutuksen ja koulutyön analogiaan on keskeinen: opettajankoulutuksessa tulee ohjata oppimista niillä kehittyvillä ja uudistuvilla käytännöillä, joita opiskelijoille siellä opetetaan. </w:t>
      </w:r>
    </w:p>
    <w:p w14:paraId="751617A6" w14:textId="77777777" w:rsidR="00E520FD" w:rsidRDefault="00E520FD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</w:p>
    <w:p w14:paraId="4D36663E" w14:textId="52B140F7" w:rsidR="002B213E" w:rsidRPr="00E520FD" w:rsidRDefault="003B791E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Ajattelemme, että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on tärkeää ymmärtää jatkuvan oppimisen ja ammatillisen kehittymisen merkitys työssään.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Tulevaisuuden koulua rakentava toimintakulttuuri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oppiva yhteisö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syntyy opettajankouluttajien ja opiskelijoiden yhteistyönä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Sitä rakentavat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paitsi samanmielis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ten,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myös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erilaisten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näkemysten ja intressien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kohtaaminen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66AA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Opettajankoulutuksessa oppivan yhteisön erityispiirteitä ovat kaksoisroolit.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Opettajankouluttajat ovat kaksoisroolissa siinä, että heidän tapansa toteuttaa koulutusta ilmentää 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 xml:space="preserve">heidän 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pedagogista ajattelua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>an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, josta opettajaksi opiskelevat voivat </w:t>
      </w:r>
      <w:r w:rsidR="004469D6">
        <w:rPr>
          <w:rFonts w:ascii="Lato" w:eastAsia="Times New Roman" w:hAnsi="Lato" w:cs="Times New Roman"/>
          <w:sz w:val="24"/>
          <w:szCs w:val="24"/>
          <w:lang w:eastAsia="fi-FI"/>
        </w:rPr>
        <w:t>oppia ja jota he voivat tarkastella kriittisesti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.</w:t>
      </w:r>
      <w:r w:rsidR="009A3720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Opettajaksi opiskelevien kaksoisrooli liittyy opintojen aikana tapahtuvaan muutokseen opiskelijasta opettajaksi.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Opettajan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koulutuksessa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tarkoituksena on paitsi oppia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 itse</w:t>
      </w:r>
      <w:r w:rsidR="00690913">
        <w:rPr>
          <w:rFonts w:ascii="Lato" w:eastAsia="Times New Roman" w:hAnsi="Lato" w:cs="Times New Roman"/>
          <w:sz w:val="24"/>
          <w:szCs w:val="24"/>
          <w:lang w:eastAsia="fi-FI"/>
        </w:rPr>
        <w:t>,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 myös kehittyä 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>oppimis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prosessien analyyttiseksi ja kriittiseksi asiantuntijaksi. 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Oppivan yhteisön jäsenet reflektoivat ja kielentävät omia valintojaan, toimintaansa ja arvojaan näkyviksi sekä tarkastelevat omaa osallisuuttaan ja rooliaan. </w:t>
      </w:r>
      <w:r w:rsidR="002B213E" w:rsidRPr="00A67861">
        <w:rPr>
          <w:rFonts w:ascii="Lato" w:eastAsia="Times New Roman" w:hAnsi="Lato" w:cs="Times New Roman"/>
          <w:sz w:val="24"/>
          <w:szCs w:val="24"/>
          <w:lang w:eastAsia="fi-FI"/>
        </w:rPr>
        <w:t>Näin toimintakulttuuri itsessään tukee oppimista.</w:t>
      </w:r>
    </w:p>
    <w:p w14:paraId="0AA7A286" w14:textId="77777777" w:rsidR="00640586" w:rsidRDefault="00640586" w:rsidP="00640586">
      <w:pPr>
        <w:pStyle w:val="p2"/>
        <w:spacing w:before="0" w:beforeAutospacing="0" w:after="0" w:afterAutospacing="0"/>
        <w:rPr>
          <w:rFonts w:ascii="Lato" w:eastAsia="Times New Roman" w:hAnsi="Lato"/>
        </w:rPr>
      </w:pPr>
    </w:p>
    <w:p w14:paraId="7A39E137" w14:textId="1B230C78" w:rsidR="00E520FD" w:rsidRDefault="00640586" w:rsidP="00640586">
      <w:pPr>
        <w:pStyle w:val="p2"/>
        <w:spacing w:before="0" w:beforeAutospacing="0" w:after="0" w:afterAutospacing="0"/>
        <w:rPr>
          <w:rFonts w:ascii="Lato" w:eastAsia="Times New Roman" w:hAnsi="Lato"/>
          <w:color w:val="212529"/>
        </w:rPr>
      </w:pPr>
      <w:r w:rsidRPr="00640586">
        <w:rPr>
          <w:rFonts w:ascii="Lato" w:eastAsia="Times New Roman" w:hAnsi="Lato"/>
        </w:rPr>
        <w:t>Koulutuksen aikana omaa opettajuutta kehitetään opettajuuden ydinosaamisalueilla toistuvan tutkimisen ja itsearvioinnin avulla. </w:t>
      </w:r>
      <w:r w:rsidR="002B213E" w:rsidRPr="002B213E">
        <w:rPr>
          <w:rFonts w:ascii="Lato" w:eastAsia="Times New Roman" w:hAnsi="Lato"/>
          <w:color w:val="212529"/>
        </w:rPr>
        <w:t xml:space="preserve">Koulutuksen tavoitteena on seuraavien </w:t>
      </w:r>
      <w:r>
        <w:rPr>
          <w:rFonts w:ascii="Lato" w:eastAsia="Times New Roman" w:hAnsi="Lato"/>
          <w:color w:val="212529"/>
        </w:rPr>
        <w:t>ydin</w:t>
      </w:r>
      <w:r w:rsidR="002B213E" w:rsidRPr="002B213E">
        <w:rPr>
          <w:rFonts w:ascii="Lato" w:eastAsia="Times New Roman" w:hAnsi="Lato"/>
          <w:color w:val="212529"/>
        </w:rPr>
        <w:t>osaamisalueiden kehittyminen:</w:t>
      </w:r>
      <w:r w:rsidR="00DE721D">
        <w:rPr>
          <w:rFonts w:ascii="Lato" w:eastAsia="Times New Roman" w:hAnsi="Lato"/>
          <w:color w:val="212529"/>
        </w:rPr>
        <w:t xml:space="preserve"> </w:t>
      </w:r>
    </w:p>
    <w:p w14:paraId="2AA2066D" w14:textId="77777777" w:rsidR="00640586" w:rsidRPr="00640586" w:rsidRDefault="00640586" w:rsidP="00640586">
      <w:pPr>
        <w:pStyle w:val="p2"/>
        <w:spacing w:before="0" w:beforeAutospacing="0" w:after="0" w:afterAutospacing="0"/>
        <w:rPr>
          <w:rFonts w:ascii="Lato" w:eastAsia="Times New Roman" w:hAnsi="Lato"/>
        </w:rPr>
      </w:pPr>
      <w:bookmarkStart w:id="0" w:name="_GoBack"/>
      <w:bookmarkEnd w:id="0"/>
    </w:p>
    <w:p w14:paraId="2078F4D4" w14:textId="2B2F0495" w:rsidR="002B213E" w:rsidRPr="002B213E" w:rsidRDefault="00E520FD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(</w:t>
      </w:r>
      <w:r w:rsidR="00DE721D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Tänne tulee opettajuuden ydinosaamisalueet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)</w:t>
      </w:r>
    </w:p>
    <w:p w14:paraId="4660559C" w14:textId="5533CC31" w:rsidR="006838FC" w:rsidRPr="00675A16" w:rsidRDefault="006838FC" w:rsidP="005D751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</w:p>
    <w:sectPr w:rsidR="006838FC" w:rsidRPr="0067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panose1 w:val="020F08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3E"/>
    <w:rsid w:val="000010A4"/>
    <w:rsid w:val="00006EAC"/>
    <w:rsid w:val="0001456C"/>
    <w:rsid w:val="00066491"/>
    <w:rsid w:val="00076940"/>
    <w:rsid w:val="000A0C0A"/>
    <w:rsid w:val="000C58D4"/>
    <w:rsid w:val="000D29CD"/>
    <w:rsid w:val="000E5F1C"/>
    <w:rsid w:val="00104E85"/>
    <w:rsid w:val="0010553B"/>
    <w:rsid w:val="00107BE9"/>
    <w:rsid w:val="00115557"/>
    <w:rsid w:val="00136125"/>
    <w:rsid w:val="00136E88"/>
    <w:rsid w:val="00152C4D"/>
    <w:rsid w:val="00174840"/>
    <w:rsid w:val="001A3CF6"/>
    <w:rsid w:val="002157B3"/>
    <w:rsid w:val="002305F1"/>
    <w:rsid w:val="00230E62"/>
    <w:rsid w:val="00231643"/>
    <w:rsid w:val="00246501"/>
    <w:rsid w:val="00270A51"/>
    <w:rsid w:val="00273F56"/>
    <w:rsid w:val="00274688"/>
    <w:rsid w:val="002A62E1"/>
    <w:rsid w:val="002A71C8"/>
    <w:rsid w:val="002B213E"/>
    <w:rsid w:val="002B528E"/>
    <w:rsid w:val="002D227E"/>
    <w:rsid w:val="00302D1B"/>
    <w:rsid w:val="00370A7F"/>
    <w:rsid w:val="00375E46"/>
    <w:rsid w:val="0037698E"/>
    <w:rsid w:val="003B791E"/>
    <w:rsid w:val="003C25AB"/>
    <w:rsid w:val="003D323C"/>
    <w:rsid w:val="003F50C3"/>
    <w:rsid w:val="003F6257"/>
    <w:rsid w:val="004022BC"/>
    <w:rsid w:val="004055C8"/>
    <w:rsid w:val="00406169"/>
    <w:rsid w:val="00421F50"/>
    <w:rsid w:val="004469D6"/>
    <w:rsid w:val="0045039C"/>
    <w:rsid w:val="0045109D"/>
    <w:rsid w:val="00464BC9"/>
    <w:rsid w:val="00475053"/>
    <w:rsid w:val="00484E83"/>
    <w:rsid w:val="00493408"/>
    <w:rsid w:val="004A028E"/>
    <w:rsid w:val="004A03DE"/>
    <w:rsid w:val="004A2ED9"/>
    <w:rsid w:val="004D11E5"/>
    <w:rsid w:val="00515DD6"/>
    <w:rsid w:val="0052583C"/>
    <w:rsid w:val="00532D6D"/>
    <w:rsid w:val="00571C8D"/>
    <w:rsid w:val="0058091F"/>
    <w:rsid w:val="0058262B"/>
    <w:rsid w:val="0059466E"/>
    <w:rsid w:val="005C2E2F"/>
    <w:rsid w:val="005D7518"/>
    <w:rsid w:val="006050DB"/>
    <w:rsid w:val="0062512D"/>
    <w:rsid w:val="00630CA8"/>
    <w:rsid w:val="00640586"/>
    <w:rsid w:val="00641167"/>
    <w:rsid w:val="00642B24"/>
    <w:rsid w:val="006723F8"/>
    <w:rsid w:val="00675A16"/>
    <w:rsid w:val="00681313"/>
    <w:rsid w:val="006838FC"/>
    <w:rsid w:val="00690913"/>
    <w:rsid w:val="00697346"/>
    <w:rsid w:val="006A284E"/>
    <w:rsid w:val="006C1297"/>
    <w:rsid w:val="006D32CA"/>
    <w:rsid w:val="006D73E0"/>
    <w:rsid w:val="007075E9"/>
    <w:rsid w:val="0071028F"/>
    <w:rsid w:val="00722E0E"/>
    <w:rsid w:val="00724488"/>
    <w:rsid w:val="0074186F"/>
    <w:rsid w:val="00747169"/>
    <w:rsid w:val="0078475C"/>
    <w:rsid w:val="007957BC"/>
    <w:rsid w:val="007B1CE1"/>
    <w:rsid w:val="007D57C6"/>
    <w:rsid w:val="007E275D"/>
    <w:rsid w:val="007E5171"/>
    <w:rsid w:val="007F61E6"/>
    <w:rsid w:val="00826391"/>
    <w:rsid w:val="00832593"/>
    <w:rsid w:val="008508A5"/>
    <w:rsid w:val="0085651E"/>
    <w:rsid w:val="008701C1"/>
    <w:rsid w:val="00894ED9"/>
    <w:rsid w:val="008A00BA"/>
    <w:rsid w:val="008A48A3"/>
    <w:rsid w:val="008C5C96"/>
    <w:rsid w:val="008D07F5"/>
    <w:rsid w:val="008D5050"/>
    <w:rsid w:val="00907C06"/>
    <w:rsid w:val="00925ABE"/>
    <w:rsid w:val="009640BA"/>
    <w:rsid w:val="00972425"/>
    <w:rsid w:val="009A2C99"/>
    <w:rsid w:val="009A3720"/>
    <w:rsid w:val="009C7527"/>
    <w:rsid w:val="009D613A"/>
    <w:rsid w:val="009E47EC"/>
    <w:rsid w:val="00A0311F"/>
    <w:rsid w:val="00A076B0"/>
    <w:rsid w:val="00A25277"/>
    <w:rsid w:val="00A40438"/>
    <w:rsid w:val="00A4640E"/>
    <w:rsid w:val="00A46777"/>
    <w:rsid w:val="00A54299"/>
    <w:rsid w:val="00A67861"/>
    <w:rsid w:val="00A714BB"/>
    <w:rsid w:val="00A80F7B"/>
    <w:rsid w:val="00A864D5"/>
    <w:rsid w:val="00AA7299"/>
    <w:rsid w:val="00AB30EF"/>
    <w:rsid w:val="00AC1A96"/>
    <w:rsid w:val="00AC4B1A"/>
    <w:rsid w:val="00AD16BC"/>
    <w:rsid w:val="00AE015A"/>
    <w:rsid w:val="00AE5013"/>
    <w:rsid w:val="00AE7A25"/>
    <w:rsid w:val="00AF2E5B"/>
    <w:rsid w:val="00B92660"/>
    <w:rsid w:val="00B93B06"/>
    <w:rsid w:val="00BA6887"/>
    <w:rsid w:val="00BB2E1C"/>
    <w:rsid w:val="00BB6E6D"/>
    <w:rsid w:val="00BD47BB"/>
    <w:rsid w:val="00BE3A40"/>
    <w:rsid w:val="00C02651"/>
    <w:rsid w:val="00C07AAC"/>
    <w:rsid w:val="00C1114A"/>
    <w:rsid w:val="00C37751"/>
    <w:rsid w:val="00CA7F8E"/>
    <w:rsid w:val="00CB1FDA"/>
    <w:rsid w:val="00CD15B4"/>
    <w:rsid w:val="00CD19AD"/>
    <w:rsid w:val="00CD19D6"/>
    <w:rsid w:val="00CE2815"/>
    <w:rsid w:val="00CE768B"/>
    <w:rsid w:val="00CF6BF3"/>
    <w:rsid w:val="00D122AF"/>
    <w:rsid w:val="00D215C2"/>
    <w:rsid w:val="00D45CE6"/>
    <w:rsid w:val="00D5279B"/>
    <w:rsid w:val="00D654B5"/>
    <w:rsid w:val="00D656B9"/>
    <w:rsid w:val="00D805AB"/>
    <w:rsid w:val="00D87C8E"/>
    <w:rsid w:val="00DA410B"/>
    <w:rsid w:val="00DB5A81"/>
    <w:rsid w:val="00DC67A7"/>
    <w:rsid w:val="00DE721D"/>
    <w:rsid w:val="00DF04F0"/>
    <w:rsid w:val="00DF2760"/>
    <w:rsid w:val="00DF3655"/>
    <w:rsid w:val="00E11801"/>
    <w:rsid w:val="00E520FD"/>
    <w:rsid w:val="00E53FEE"/>
    <w:rsid w:val="00E64D29"/>
    <w:rsid w:val="00E725F3"/>
    <w:rsid w:val="00EA041D"/>
    <w:rsid w:val="00EA29F9"/>
    <w:rsid w:val="00EC54A0"/>
    <w:rsid w:val="00ED0665"/>
    <w:rsid w:val="00ED1B40"/>
    <w:rsid w:val="00EF7144"/>
    <w:rsid w:val="00F0166C"/>
    <w:rsid w:val="00F17954"/>
    <w:rsid w:val="00F24DB5"/>
    <w:rsid w:val="00F503DE"/>
    <w:rsid w:val="00F66AAC"/>
    <w:rsid w:val="00F7369E"/>
    <w:rsid w:val="00FC7EC6"/>
    <w:rsid w:val="00FE73A0"/>
    <w:rsid w:val="00FF1FB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8E7"/>
  <w15:chartTrackingRefBased/>
  <w15:docId w15:val="{ECC861A4-BEF8-4742-8E6D-FEFE1CD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2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3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B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D80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79B"/>
    <w:pPr>
      <w:spacing w:after="0" w:line="240" w:lineRule="auto"/>
    </w:pPr>
  </w:style>
  <w:style w:type="paragraph" w:customStyle="1" w:styleId="p2">
    <w:name w:val="p2"/>
    <w:basedOn w:val="Normal"/>
    <w:rsid w:val="006405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customStyle="1" w:styleId="s1">
    <w:name w:val="s1"/>
    <w:basedOn w:val="DefaultParagraphFont"/>
    <w:rsid w:val="0064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E20F-29F5-43D0-9CA7-E977426C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Kostiainen, Emma</dc:creator>
  <cp:keywords/>
  <dc:description/>
  <cp:lastModifiedBy>Kostiainen, Emma</cp:lastModifiedBy>
  <cp:revision>3</cp:revision>
  <cp:lastPrinted>2019-10-31T10:43:00Z</cp:lastPrinted>
  <dcterms:created xsi:type="dcterms:W3CDTF">2020-03-05T08:26:00Z</dcterms:created>
  <dcterms:modified xsi:type="dcterms:W3CDTF">2020-03-05T08:27:00Z</dcterms:modified>
</cp:coreProperties>
</file>