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7B9D" w:rsidRDefault="00EB7B9D" w:rsidP="00F26F1C">
      <w:pPr>
        <w:widowControl w:val="0"/>
        <w:autoSpaceDE w:val="0"/>
        <w:autoSpaceDN w:val="0"/>
        <w:adjustRightInd w:val="0"/>
        <w:spacing w:line="276" w:lineRule="auto"/>
        <w:rPr>
          <w:rFonts w:cs="Arial"/>
          <w:kern w:val="28"/>
        </w:rPr>
      </w:pPr>
    </w:p>
    <w:p w:rsidR="00416B70" w:rsidRDefault="00416B70" w:rsidP="00F26F1C">
      <w:pPr>
        <w:widowControl w:val="0"/>
        <w:autoSpaceDE w:val="0"/>
        <w:autoSpaceDN w:val="0"/>
        <w:adjustRightInd w:val="0"/>
        <w:spacing w:line="276" w:lineRule="auto"/>
        <w:rPr>
          <w:rFonts w:cs="Arial"/>
          <w:kern w:val="28"/>
        </w:rPr>
      </w:pPr>
    </w:p>
    <w:p w:rsidR="00416B70" w:rsidRDefault="00416B70" w:rsidP="00F26F1C">
      <w:pPr>
        <w:widowControl w:val="0"/>
        <w:autoSpaceDE w:val="0"/>
        <w:autoSpaceDN w:val="0"/>
        <w:adjustRightInd w:val="0"/>
        <w:spacing w:line="276" w:lineRule="auto"/>
        <w:rPr>
          <w:rFonts w:cs="Arial"/>
          <w:kern w:val="28"/>
        </w:rPr>
      </w:pPr>
    </w:p>
    <w:p w:rsidR="00416B70" w:rsidRDefault="00416B70" w:rsidP="00F26F1C">
      <w:pPr>
        <w:widowControl w:val="0"/>
        <w:autoSpaceDE w:val="0"/>
        <w:autoSpaceDN w:val="0"/>
        <w:adjustRightInd w:val="0"/>
        <w:spacing w:line="276" w:lineRule="auto"/>
        <w:rPr>
          <w:rFonts w:cs="Arial"/>
          <w:kern w:val="28"/>
        </w:rPr>
      </w:pPr>
    </w:p>
    <w:p w:rsidR="00416B70" w:rsidRDefault="00416B70" w:rsidP="00F26F1C">
      <w:pPr>
        <w:widowControl w:val="0"/>
        <w:autoSpaceDE w:val="0"/>
        <w:autoSpaceDN w:val="0"/>
        <w:adjustRightInd w:val="0"/>
        <w:spacing w:line="276" w:lineRule="auto"/>
        <w:rPr>
          <w:rFonts w:cs="Arial"/>
          <w:kern w:val="28"/>
        </w:rPr>
      </w:pPr>
    </w:p>
    <w:p w:rsidR="00EB7B9D" w:rsidRDefault="00D438AB" w:rsidP="00D438AB">
      <w:pPr>
        <w:widowControl w:val="0"/>
        <w:autoSpaceDE w:val="0"/>
        <w:autoSpaceDN w:val="0"/>
        <w:adjustRightInd w:val="0"/>
        <w:ind w:left="0"/>
        <w:rPr>
          <w:rFonts w:cs="Arial"/>
          <w:b/>
          <w:kern w:val="28"/>
          <w:sz w:val="44"/>
          <w:szCs w:val="44"/>
        </w:rPr>
      </w:pPr>
      <w:r>
        <w:rPr>
          <w:rFonts w:cs="Arial"/>
          <w:kern w:val="28"/>
        </w:rPr>
        <w:t xml:space="preserve">                             </w:t>
      </w:r>
      <w:r w:rsidR="00416B70" w:rsidRPr="00416B70">
        <w:rPr>
          <w:rFonts w:cs="Arial"/>
          <w:b/>
          <w:kern w:val="28"/>
          <w:sz w:val="44"/>
          <w:szCs w:val="44"/>
        </w:rPr>
        <w:t xml:space="preserve">KOLMIPORTAINEN TUKI </w:t>
      </w:r>
    </w:p>
    <w:p w:rsidR="00A87CF6" w:rsidRPr="00416B70" w:rsidRDefault="00A87CF6" w:rsidP="00EB7B9D">
      <w:pPr>
        <w:widowControl w:val="0"/>
        <w:autoSpaceDE w:val="0"/>
        <w:autoSpaceDN w:val="0"/>
        <w:adjustRightInd w:val="0"/>
        <w:rPr>
          <w:rFonts w:cs="Arial"/>
          <w:b/>
          <w:kern w:val="28"/>
          <w:sz w:val="44"/>
          <w:szCs w:val="44"/>
        </w:rPr>
      </w:pPr>
      <w:r>
        <w:rPr>
          <w:rFonts w:cs="Arial"/>
          <w:b/>
          <w:kern w:val="28"/>
          <w:sz w:val="44"/>
          <w:szCs w:val="44"/>
        </w:rPr>
        <w:t xml:space="preserve">          </w:t>
      </w:r>
    </w:p>
    <w:p w:rsidR="00565E9F" w:rsidRDefault="00565E9F" w:rsidP="00565E9F">
      <w:pPr>
        <w:pStyle w:val="Sisllysluettelonotsikko"/>
      </w:pPr>
      <w:r>
        <w:rPr>
          <w:noProof/>
          <w:lang w:eastAsia="fi-FI"/>
        </w:rPr>
        <w:drawing>
          <wp:anchor distT="0" distB="0" distL="114300" distR="114300" simplePos="0" relativeHeight="251660288" behindDoc="1" locked="0" layoutInCell="1" allowOverlap="1">
            <wp:simplePos x="0" y="0"/>
            <wp:positionH relativeFrom="column">
              <wp:posOffset>670560</wp:posOffset>
            </wp:positionH>
            <wp:positionV relativeFrom="paragraph">
              <wp:posOffset>57150</wp:posOffset>
            </wp:positionV>
            <wp:extent cx="5248275" cy="3333750"/>
            <wp:effectExtent l="19050" t="0" r="9525" b="0"/>
            <wp:wrapTopAndBottom/>
            <wp:docPr id="7" name="Kuva 7" descr="http://remixingcollegeenglish.files.wordpress.com/2012/07/testing_carto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remixingcollegeenglish.files.wordpress.com/2012/07/testing_cartoon.jpg"/>
                    <pic:cNvPicPr>
                      <a:picLocks noChangeAspect="1" noChangeArrowheads="1"/>
                    </pic:cNvPicPr>
                  </pic:nvPicPr>
                  <pic:blipFill>
                    <a:blip r:embed="rId9" cstate="print"/>
                    <a:srcRect/>
                    <a:stretch>
                      <a:fillRect/>
                    </a:stretch>
                  </pic:blipFill>
                  <pic:spPr bwMode="auto">
                    <a:xfrm>
                      <a:off x="0" y="0"/>
                      <a:ext cx="5248275" cy="3333750"/>
                    </a:xfrm>
                    <a:prstGeom prst="rect">
                      <a:avLst/>
                    </a:prstGeom>
                    <a:noFill/>
                    <a:ln w="9525">
                      <a:noFill/>
                      <a:miter lim="800000"/>
                      <a:headEnd/>
                      <a:tailEnd/>
                    </a:ln>
                  </pic:spPr>
                </pic:pic>
              </a:graphicData>
            </a:graphic>
          </wp:anchor>
        </w:drawing>
      </w:r>
      <w:r w:rsidR="00D438AB">
        <w:t xml:space="preserve">    </w:t>
      </w:r>
    </w:p>
    <w:p w:rsidR="00F92898" w:rsidRPr="00F92898" w:rsidRDefault="00F92898" w:rsidP="00F92898">
      <w:pPr>
        <w:pStyle w:val="Sisllysluettelonotsikko"/>
      </w:pPr>
      <w:r>
        <w:t>Koonnee</w:t>
      </w:r>
      <w:r w:rsidR="006559D2">
        <w:t>t</w:t>
      </w:r>
      <w:r>
        <w:t>:</w:t>
      </w:r>
      <w:r w:rsidR="006559D2">
        <w:t xml:space="preserve"> </w:t>
      </w:r>
      <w:r>
        <w:t>Sari Kolehmainen &amp; Minna Savela (2013)</w:t>
      </w:r>
    </w:p>
    <w:p w:rsidR="00EB7B9D" w:rsidRPr="00010146" w:rsidRDefault="006559D2" w:rsidP="00010146">
      <w:pPr>
        <w:ind w:left="0"/>
        <w:jc w:val="left"/>
        <w:rPr>
          <w:lang w:val="en-US"/>
        </w:rPr>
      </w:pPr>
      <w:r w:rsidRPr="001D17D0">
        <w:rPr>
          <w:lang w:val="en-US"/>
        </w:rPr>
        <w:t xml:space="preserve">Kuva: </w:t>
      </w:r>
      <w:r w:rsidR="00010146" w:rsidRPr="001D17D0">
        <w:rPr>
          <w:lang w:val="en-US"/>
        </w:rPr>
        <w:t xml:space="preserve">Patton, M. Q. 2002. </w:t>
      </w:r>
      <w:r w:rsidR="00010146" w:rsidRPr="00010146">
        <w:rPr>
          <w:lang w:val="en-US"/>
        </w:rPr>
        <w:t xml:space="preserve">Qualitative research and evaluation methods. </w:t>
      </w:r>
      <w:r w:rsidR="00EB7B9D" w:rsidRPr="00010146">
        <w:rPr>
          <w:lang w:val="en-US"/>
        </w:rPr>
        <w:br w:type="page"/>
      </w:r>
    </w:p>
    <w:p w:rsidR="003274C3" w:rsidRPr="00416B70" w:rsidRDefault="000A1C52" w:rsidP="000A1C52">
      <w:pPr>
        <w:pStyle w:val="Sisllysluettelonotsikko"/>
      </w:pPr>
      <w:r w:rsidRPr="00416B70">
        <w:lastRenderedPageBreak/>
        <w:t>SISÄLLYSLUETTELO</w:t>
      </w:r>
    </w:p>
    <w:p w:rsidR="00DD6952" w:rsidRDefault="00DD6952">
      <w:pPr>
        <w:pStyle w:val="Sisluet1"/>
        <w:tabs>
          <w:tab w:val="left" w:pos="480"/>
          <w:tab w:val="right" w:leader="dot" w:pos="9628"/>
        </w:tabs>
        <w:sectPr w:rsidR="00DD6952" w:rsidSect="003F2364">
          <w:headerReference w:type="default" r:id="rId10"/>
          <w:footerReference w:type="default" r:id="rId11"/>
          <w:type w:val="continuous"/>
          <w:pgSz w:w="11906" w:h="16838" w:code="9"/>
          <w:pgMar w:top="1134" w:right="1134" w:bottom="1134" w:left="1134" w:header="709" w:footer="709" w:gutter="0"/>
          <w:pgNumType w:start="1"/>
          <w:cols w:space="708"/>
          <w:docGrid w:linePitch="360"/>
        </w:sectPr>
      </w:pPr>
    </w:p>
    <w:p w:rsidR="00EB68AA" w:rsidRDefault="008E1C5E">
      <w:pPr>
        <w:pStyle w:val="Sisluet1"/>
        <w:tabs>
          <w:tab w:val="left" w:pos="480"/>
          <w:tab w:val="right" w:leader="dot" w:pos="9628"/>
        </w:tabs>
        <w:rPr>
          <w:rFonts w:asciiTheme="minorHAnsi" w:eastAsiaTheme="minorEastAsia" w:hAnsiTheme="minorHAnsi" w:cstheme="minorBidi"/>
          <w:noProof/>
          <w:sz w:val="22"/>
          <w:szCs w:val="22"/>
          <w:lang w:eastAsia="fi-FI"/>
        </w:rPr>
      </w:pPr>
      <w:r w:rsidRPr="00D315ED">
        <w:fldChar w:fldCharType="begin"/>
      </w:r>
      <w:r w:rsidR="008A6851">
        <w:instrText xml:space="preserve"> TOC \o "1-3" \h \z \t "Hakemiston otsikko;1" </w:instrText>
      </w:r>
      <w:r w:rsidRPr="00D315ED">
        <w:fldChar w:fldCharType="separate"/>
      </w:r>
      <w:hyperlink w:anchor="_Toc365462381" w:history="1">
        <w:r w:rsidR="00EB68AA" w:rsidRPr="00BE3574">
          <w:rPr>
            <w:rStyle w:val="Hyperlinkki"/>
            <w:noProof/>
          </w:rPr>
          <w:t>1</w:t>
        </w:r>
        <w:r w:rsidR="00EB68AA">
          <w:rPr>
            <w:rFonts w:asciiTheme="minorHAnsi" w:eastAsiaTheme="minorEastAsia" w:hAnsiTheme="minorHAnsi" w:cstheme="minorBidi"/>
            <w:noProof/>
            <w:sz w:val="22"/>
            <w:szCs w:val="22"/>
            <w:lang w:eastAsia="fi-FI"/>
          </w:rPr>
          <w:tab/>
        </w:r>
        <w:r w:rsidR="00EB68AA" w:rsidRPr="00BE3574">
          <w:rPr>
            <w:rStyle w:val="Hyperlinkki"/>
            <w:noProof/>
          </w:rPr>
          <w:t>KOLMIPORTAISEN TUEN TAUSTA JA TAVOITTEET</w:t>
        </w:r>
        <w:r w:rsidR="00EB68AA">
          <w:rPr>
            <w:noProof/>
            <w:webHidden/>
          </w:rPr>
          <w:tab/>
        </w:r>
        <w:r>
          <w:rPr>
            <w:noProof/>
            <w:webHidden/>
          </w:rPr>
          <w:fldChar w:fldCharType="begin"/>
        </w:r>
        <w:r w:rsidR="00EB68AA">
          <w:rPr>
            <w:noProof/>
            <w:webHidden/>
          </w:rPr>
          <w:instrText xml:space="preserve"> PAGEREF _Toc365462381 \h </w:instrText>
        </w:r>
        <w:r>
          <w:rPr>
            <w:noProof/>
            <w:webHidden/>
          </w:rPr>
        </w:r>
        <w:r>
          <w:rPr>
            <w:noProof/>
            <w:webHidden/>
          </w:rPr>
          <w:fldChar w:fldCharType="separate"/>
        </w:r>
        <w:r w:rsidR="00EB68AA">
          <w:rPr>
            <w:noProof/>
            <w:webHidden/>
          </w:rPr>
          <w:t>2</w:t>
        </w:r>
        <w:r>
          <w:rPr>
            <w:noProof/>
            <w:webHidden/>
          </w:rPr>
          <w:fldChar w:fldCharType="end"/>
        </w:r>
      </w:hyperlink>
    </w:p>
    <w:p w:rsidR="00EB68AA" w:rsidRDefault="005E3D97">
      <w:pPr>
        <w:pStyle w:val="Sisluet1"/>
        <w:tabs>
          <w:tab w:val="left" w:pos="480"/>
          <w:tab w:val="right" w:leader="dot" w:pos="9628"/>
        </w:tabs>
        <w:rPr>
          <w:rFonts w:asciiTheme="minorHAnsi" w:eastAsiaTheme="minorEastAsia" w:hAnsiTheme="minorHAnsi" w:cstheme="minorBidi"/>
          <w:noProof/>
          <w:sz w:val="22"/>
          <w:szCs w:val="22"/>
          <w:lang w:eastAsia="fi-FI"/>
        </w:rPr>
      </w:pPr>
      <w:hyperlink w:anchor="_Toc365462382" w:history="1">
        <w:r w:rsidR="00EB68AA" w:rsidRPr="00BE3574">
          <w:rPr>
            <w:rStyle w:val="Hyperlinkki"/>
            <w:rFonts w:eastAsiaTheme="majorEastAsia"/>
            <w:noProof/>
          </w:rPr>
          <w:t>2</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KOLMIPORTAISEN TUEN RAKENNE JA KÄYTÄNTEET</w:t>
        </w:r>
        <w:r w:rsidR="00EB68AA">
          <w:rPr>
            <w:noProof/>
            <w:webHidden/>
          </w:rPr>
          <w:tab/>
        </w:r>
        <w:r w:rsidR="008E1C5E">
          <w:rPr>
            <w:noProof/>
            <w:webHidden/>
          </w:rPr>
          <w:fldChar w:fldCharType="begin"/>
        </w:r>
        <w:r w:rsidR="00EB68AA">
          <w:rPr>
            <w:noProof/>
            <w:webHidden/>
          </w:rPr>
          <w:instrText xml:space="preserve"> PAGEREF _Toc365462382 \h </w:instrText>
        </w:r>
        <w:r w:rsidR="008E1C5E">
          <w:rPr>
            <w:noProof/>
            <w:webHidden/>
          </w:rPr>
        </w:r>
        <w:r w:rsidR="008E1C5E">
          <w:rPr>
            <w:noProof/>
            <w:webHidden/>
          </w:rPr>
          <w:fldChar w:fldCharType="separate"/>
        </w:r>
        <w:r w:rsidR="00EB68AA">
          <w:rPr>
            <w:noProof/>
            <w:webHidden/>
          </w:rPr>
          <w:t>5</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83" w:history="1">
        <w:r w:rsidR="00EB68AA" w:rsidRPr="00BE3574">
          <w:rPr>
            <w:rStyle w:val="Hyperlinkki"/>
            <w:rFonts w:eastAsiaTheme="majorEastAsia"/>
            <w:noProof/>
          </w:rPr>
          <w:t>2.1</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Yleinen tuki</w:t>
        </w:r>
        <w:r w:rsidR="00EB68AA">
          <w:rPr>
            <w:noProof/>
            <w:webHidden/>
          </w:rPr>
          <w:tab/>
        </w:r>
        <w:r w:rsidR="008E1C5E">
          <w:rPr>
            <w:noProof/>
            <w:webHidden/>
          </w:rPr>
          <w:fldChar w:fldCharType="begin"/>
        </w:r>
        <w:r w:rsidR="00EB68AA">
          <w:rPr>
            <w:noProof/>
            <w:webHidden/>
          </w:rPr>
          <w:instrText xml:space="preserve"> PAGEREF _Toc365462383 \h </w:instrText>
        </w:r>
        <w:r w:rsidR="008E1C5E">
          <w:rPr>
            <w:noProof/>
            <w:webHidden/>
          </w:rPr>
        </w:r>
        <w:r w:rsidR="008E1C5E">
          <w:rPr>
            <w:noProof/>
            <w:webHidden/>
          </w:rPr>
          <w:fldChar w:fldCharType="separate"/>
        </w:r>
        <w:r w:rsidR="00EB68AA">
          <w:rPr>
            <w:noProof/>
            <w:webHidden/>
          </w:rPr>
          <w:t>7</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84" w:history="1">
        <w:r w:rsidR="00EB68AA" w:rsidRPr="00BE3574">
          <w:rPr>
            <w:rStyle w:val="Hyperlinkki"/>
            <w:rFonts w:eastAsiaTheme="majorEastAsia"/>
            <w:noProof/>
          </w:rPr>
          <w:t>2.2</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Tehostettu tuki</w:t>
        </w:r>
        <w:r w:rsidR="00EB68AA">
          <w:rPr>
            <w:noProof/>
            <w:webHidden/>
          </w:rPr>
          <w:tab/>
        </w:r>
        <w:r w:rsidR="008E1C5E">
          <w:rPr>
            <w:noProof/>
            <w:webHidden/>
          </w:rPr>
          <w:fldChar w:fldCharType="begin"/>
        </w:r>
        <w:r w:rsidR="00EB68AA">
          <w:rPr>
            <w:noProof/>
            <w:webHidden/>
          </w:rPr>
          <w:instrText xml:space="preserve"> PAGEREF _Toc365462384 \h </w:instrText>
        </w:r>
        <w:r w:rsidR="008E1C5E">
          <w:rPr>
            <w:noProof/>
            <w:webHidden/>
          </w:rPr>
        </w:r>
        <w:r w:rsidR="008E1C5E">
          <w:rPr>
            <w:noProof/>
            <w:webHidden/>
          </w:rPr>
          <w:fldChar w:fldCharType="separate"/>
        </w:r>
        <w:r w:rsidR="00EB68AA">
          <w:rPr>
            <w:noProof/>
            <w:webHidden/>
          </w:rPr>
          <w:t>8</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85" w:history="1">
        <w:r w:rsidR="00EB68AA" w:rsidRPr="00BE3574">
          <w:rPr>
            <w:rStyle w:val="Hyperlinkki"/>
            <w:rFonts w:eastAsiaTheme="majorEastAsia"/>
            <w:noProof/>
          </w:rPr>
          <w:t>2.3</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Erityinen tuki</w:t>
        </w:r>
        <w:r w:rsidR="00EB68AA">
          <w:rPr>
            <w:noProof/>
            <w:webHidden/>
          </w:rPr>
          <w:tab/>
        </w:r>
        <w:r w:rsidR="008E1C5E">
          <w:rPr>
            <w:noProof/>
            <w:webHidden/>
          </w:rPr>
          <w:fldChar w:fldCharType="begin"/>
        </w:r>
        <w:r w:rsidR="00EB68AA">
          <w:rPr>
            <w:noProof/>
            <w:webHidden/>
          </w:rPr>
          <w:instrText xml:space="preserve"> PAGEREF _Toc365462385 \h </w:instrText>
        </w:r>
        <w:r w:rsidR="008E1C5E">
          <w:rPr>
            <w:noProof/>
            <w:webHidden/>
          </w:rPr>
        </w:r>
        <w:r w:rsidR="008E1C5E">
          <w:rPr>
            <w:noProof/>
            <w:webHidden/>
          </w:rPr>
          <w:fldChar w:fldCharType="separate"/>
        </w:r>
        <w:r w:rsidR="00EB68AA">
          <w:rPr>
            <w:noProof/>
            <w:webHidden/>
          </w:rPr>
          <w:t>12</w:t>
        </w:r>
        <w:r w:rsidR="008E1C5E">
          <w:rPr>
            <w:noProof/>
            <w:webHidden/>
          </w:rPr>
          <w:fldChar w:fldCharType="end"/>
        </w:r>
      </w:hyperlink>
    </w:p>
    <w:p w:rsidR="00EB68AA" w:rsidRDefault="005E3D97" w:rsidP="00EB68AA">
      <w:pPr>
        <w:pStyle w:val="Sisluet1"/>
        <w:tabs>
          <w:tab w:val="left" w:pos="480"/>
          <w:tab w:val="right" w:leader="dot" w:pos="9628"/>
        </w:tabs>
        <w:rPr>
          <w:rFonts w:asciiTheme="minorHAnsi" w:eastAsiaTheme="minorEastAsia" w:hAnsiTheme="minorHAnsi" w:cstheme="minorBidi"/>
          <w:noProof/>
          <w:sz w:val="22"/>
          <w:szCs w:val="22"/>
          <w:lang w:eastAsia="fi-FI"/>
        </w:rPr>
      </w:pPr>
      <w:hyperlink w:anchor="_Toc365462386" w:history="1">
        <w:r w:rsidR="00EB68AA" w:rsidRPr="00BE3574">
          <w:rPr>
            <w:rStyle w:val="Hyperlinkki"/>
            <w:rFonts w:eastAsiaTheme="majorEastAsia"/>
            <w:noProof/>
          </w:rPr>
          <w:t>3</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TOIMINTAKAAVIOT TUEN PORTAILLA SIIRTYMISEEN</w:t>
        </w:r>
        <w:r w:rsidR="00EB68AA">
          <w:rPr>
            <w:noProof/>
            <w:webHidden/>
          </w:rPr>
          <w:tab/>
        </w:r>
        <w:r w:rsidR="008E1C5E">
          <w:rPr>
            <w:noProof/>
            <w:webHidden/>
          </w:rPr>
          <w:fldChar w:fldCharType="begin"/>
        </w:r>
        <w:r w:rsidR="00EB68AA">
          <w:rPr>
            <w:noProof/>
            <w:webHidden/>
          </w:rPr>
          <w:instrText xml:space="preserve"> PAGEREF _Toc365462386 \h </w:instrText>
        </w:r>
        <w:r w:rsidR="008E1C5E">
          <w:rPr>
            <w:noProof/>
            <w:webHidden/>
          </w:rPr>
        </w:r>
        <w:r w:rsidR="008E1C5E">
          <w:rPr>
            <w:noProof/>
            <w:webHidden/>
          </w:rPr>
          <w:fldChar w:fldCharType="separate"/>
        </w:r>
        <w:r w:rsidR="00EB68AA">
          <w:rPr>
            <w:noProof/>
            <w:webHidden/>
          </w:rPr>
          <w:t>14</w:t>
        </w:r>
        <w:r w:rsidR="008E1C5E">
          <w:rPr>
            <w:noProof/>
            <w:webHidden/>
          </w:rPr>
          <w:fldChar w:fldCharType="end"/>
        </w:r>
      </w:hyperlink>
    </w:p>
    <w:p w:rsidR="00EB68AA" w:rsidRDefault="005E3D97">
      <w:pPr>
        <w:pStyle w:val="Sisluet1"/>
        <w:tabs>
          <w:tab w:val="left" w:pos="480"/>
          <w:tab w:val="right" w:leader="dot" w:pos="9628"/>
        </w:tabs>
        <w:rPr>
          <w:rFonts w:asciiTheme="minorHAnsi" w:eastAsiaTheme="minorEastAsia" w:hAnsiTheme="minorHAnsi" w:cstheme="minorBidi"/>
          <w:noProof/>
          <w:sz w:val="22"/>
          <w:szCs w:val="22"/>
          <w:lang w:eastAsia="fi-FI"/>
        </w:rPr>
      </w:pPr>
      <w:hyperlink w:anchor="_Toc365462388" w:history="1">
        <w:r w:rsidR="00EB68AA" w:rsidRPr="00BE3574">
          <w:rPr>
            <w:rStyle w:val="Hyperlinkki"/>
            <w:rFonts w:eastAsiaTheme="majorEastAsia"/>
            <w:noProof/>
          </w:rPr>
          <w:t>4</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ESIMERKKEJÄ OPPIMISEN JA KOULUNKÄYNNIN TUKIMUODOISTA</w:t>
        </w:r>
        <w:r w:rsidR="00EB68AA">
          <w:rPr>
            <w:noProof/>
            <w:webHidden/>
          </w:rPr>
          <w:tab/>
        </w:r>
        <w:r w:rsidR="008E1C5E">
          <w:rPr>
            <w:noProof/>
            <w:webHidden/>
          </w:rPr>
          <w:fldChar w:fldCharType="begin"/>
        </w:r>
        <w:r w:rsidR="00EB68AA">
          <w:rPr>
            <w:noProof/>
            <w:webHidden/>
          </w:rPr>
          <w:instrText xml:space="preserve"> PAGEREF _Toc365462388 \h </w:instrText>
        </w:r>
        <w:r w:rsidR="008E1C5E">
          <w:rPr>
            <w:noProof/>
            <w:webHidden/>
          </w:rPr>
        </w:r>
        <w:r w:rsidR="008E1C5E">
          <w:rPr>
            <w:noProof/>
            <w:webHidden/>
          </w:rPr>
          <w:fldChar w:fldCharType="separate"/>
        </w:r>
        <w:r w:rsidR="00EB68AA">
          <w:rPr>
            <w:noProof/>
            <w:webHidden/>
          </w:rPr>
          <w:t>16</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89" w:history="1">
        <w:r w:rsidR="00EB68AA" w:rsidRPr="00BE3574">
          <w:rPr>
            <w:rStyle w:val="Hyperlinkki"/>
            <w:rFonts w:eastAsiaTheme="majorEastAsia"/>
            <w:noProof/>
          </w:rPr>
          <w:t>4.1</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Eriyttäminen</w:t>
        </w:r>
        <w:r w:rsidR="00EB68AA">
          <w:rPr>
            <w:noProof/>
            <w:webHidden/>
          </w:rPr>
          <w:tab/>
        </w:r>
        <w:r w:rsidR="008E1C5E">
          <w:rPr>
            <w:noProof/>
            <w:webHidden/>
          </w:rPr>
          <w:fldChar w:fldCharType="begin"/>
        </w:r>
        <w:r w:rsidR="00EB68AA">
          <w:rPr>
            <w:noProof/>
            <w:webHidden/>
          </w:rPr>
          <w:instrText xml:space="preserve"> PAGEREF _Toc365462389 \h </w:instrText>
        </w:r>
        <w:r w:rsidR="008E1C5E">
          <w:rPr>
            <w:noProof/>
            <w:webHidden/>
          </w:rPr>
        </w:r>
        <w:r w:rsidR="008E1C5E">
          <w:rPr>
            <w:noProof/>
            <w:webHidden/>
          </w:rPr>
          <w:fldChar w:fldCharType="separate"/>
        </w:r>
        <w:r w:rsidR="00EB68AA">
          <w:rPr>
            <w:noProof/>
            <w:webHidden/>
          </w:rPr>
          <w:t>16</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90" w:history="1">
        <w:r w:rsidR="00EB68AA" w:rsidRPr="00BE3574">
          <w:rPr>
            <w:rStyle w:val="Hyperlinkki"/>
            <w:rFonts w:eastAsiaTheme="majorEastAsia"/>
            <w:noProof/>
          </w:rPr>
          <w:t>4.2</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Tukiopetuksen tehostaminen</w:t>
        </w:r>
        <w:r w:rsidR="00EB68AA">
          <w:rPr>
            <w:noProof/>
            <w:webHidden/>
          </w:rPr>
          <w:tab/>
        </w:r>
        <w:r w:rsidR="008E1C5E">
          <w:rPr>
            <w:noProof/>
            <w:webHidden/>
          </w:rPr>
          <w:fldChar w:fldCharType="begin"/>
        </w:r>
        <w:r w:rsidR="00EB68AA">
          <w:rPr>
            <w:noProof/>
            <w:webHidden/>
          </w:rPr>
          <w:instrText xml:space="preserve"> PAGEREF _Toc365462390 \h </w:instrText>
        </w:r>
        <w:r w:rsidR="008E1C5E">
          <w:rPr>
            <w:noProof/>
            <w:webHidden/>
          </w:rPr>
        </w:r>
        <w:r w:rsidR="008E1C5E">
          <w:rPr>
            <w:noProof/>
            <w:webHidden/>
          </w:rPr>
          <w:fldChar w:fldCharType="separate"/>
        </w:r>
        <w:r w:rsidR="00EB68AA">
          <w:rPr>
            <w:noProof/>
            <w:webHidden/>
          </w:rPr>
          <w:t>20</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91" w:history="1">
        <w:r w:rsidR="00EB68AA" w:rsidRPr="00BE3574">
          <w:rPr>
            <w:rStyle w:val="Hyperlinkki"/>
            <w:rFonts w:eastAsiaTheme="majorEastAsia"/>
            <w:noProof/>
          </w:rPr>
          <w:t>4.3</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Osa-aikainen (laaja-alainen) erityisopetus</w:t>
        </w:r>
        <w:r w:rsidR="00EB68AA">
          <w:rPr>
            <w:noProof/>
            <w:webHidden/>
          </w:rPr>
          <w:tab/>
        </w:r>
        <w:r w:rsidR="008E1C5E">
          <w:rPr>
            <w:noProof/>
            <w:webHidden/>
          </w:rPr>
          <w:fldChar w:fldCharType="begin"/>
        </w:r>
        <w:r w:rsidR="00EB68AA">
          <w:rPr>
            <w:noProof/>
            <w:webHidden/>
          </w:rPr>
          <w:instrText xml:space="preserve"> PAGEREF _Toc365462391 \h </w:instrText>
        </w:r>
        <w:r w:rsidR="008E1C5E">
          <w:rPr>
            <w:noProof/>
            <w:webHidden/>
          </w:rPr>
        </w:r>
        <w:r w:rsidR="008E1C5E">
          <w:rPr>
            <w:noProof/>
            <w:webHidden/>
          </w:rPr>
          <w:fldChar w:fldCharType="separate"/>
        </w:r>
        <w:r w:rsidR="00EB68AA">
          <w:rPr>
            <w:noProof/>
            <w:webHidden/>
          </w:rPr>
          <w:t>22</w:t>
        </w:r>
        <w:r w:rsidR="008E1C5E">
          <w:rPr>
            <w:noProof/>
            <w:webHidden/>
          </w:rPr>
          <w:fldChar w:fldCharType="end"/>
        </w:r>
      </w:hyperlink>
    </w:p>
    <w:p w:rsidR="00EB68AA" w:rsidRDefault="005E3D97">
      <w:pPr>
        <w:pStyle w:val="Sisluet2"/>
        <w:tabs>
          <w:tab w:val="left" w:pos="880"/>
          <w:tab w:val="right" w:leader="dot" w:pos="9628"/>
        </w:tabs>
        <w:rPr>
          <w:rFonts w:asciiTheme="minorHAnsi" w:eastAsiaTheme="minorEastAsia" w:hAnsiTheme="minorHAnsi" w:cstheme="minorBidi"/>
          <w:noProof/>
          <w:sz w:val="22"/>
          <w:szCs w:val="22"/>
          <w:lang w:eastAsia="fi-FI"/>
        </w:rPr>
      </w:pPr>
      <w:hyperlink w:anchor="_Toc365462392" w:history="1">
        <w:r w:rsidR="00EB68AA" w:rsidRPr="00BE3574">
          <w:rPr>
            <w:rStyle w:val="Hyperlinkki"/>
            <w:rFonts w:eastAsiaTheme="majorEastAsia"/>
            <w:noProof/>
          </w:rPr>
          <w:t>4.4</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Samanaikaisopetus</w:t>
        </w:r>
        <w:r w:rsidR="00EB68AA">
          <w:rPr>
            <w:noProof/>
            <w:webHidden/>
          </w:rPr>
          <w:tab/>
        </w:r>
        <w:r w:rsidR="008E1C5E">
          <w:rPr>
            <w:noProof/>
            <w:webHidden/>
          </w:rPr>
          <w:fldChar w:fldCharType="begin"/>
        </w:r>
        <w:r w:rsidR="00EB68AA">
          <w:rPr>
            <w:noProof/>
            <w:webHidden/>
          </w:rPr>
          <w:instrText xml:space="preserve"> PAGEREF _Toc365462392 \h </w:instrText>
        </w:r>
        <w:r w:rsidR="008E1C5E">
          <w:rPr>
            <w:noProof/>
            <w:webHidden/>
          </w:rPr>
        </w:r>
        <w:r w:rsidR="008E1C5E">
          <w:rPr>
            <w:noProof/>
            <w:webHidden/>
          </w:rPr>
          <w:fldChar w:fldCharType="separate"/>
        </w:r>
        <w:r w:rsidR="00EB68AA">
          <w:rPr>
            <w:noProof/>
            <w:webHidden/>
          </w:rPr>
          <w:t>24</w:t>
        </w:r>
        <w:r w:rsidR="008E1C5E">
          <w:rPr>
            <w:noProof/>
            <w:webHidden/>
          </w:rPr>
          <w:fldChar w:fldCharType="end"/>
        </w:r>
      </w:hyperlink>
    </w:p>
    <w:p w:rsidR="00EB68AA" w:rsidRDefault="005E3D97">
      <w:pPr>
        <w:pStyle w:val="Sisluet1"/>
        <w:tabs>
          <w:tab w:val="left" w:pos="480"/>
          <w:tab w:val="right" w:leader="dot" w:pos="9628"/>
        </w:tabs>
        <w:rPr>
          <w:rFonts w:asciiTheme="minorHAnsi" w:eastAsiaTheme="minorEastAsia" w:hAnsiTheme="minorHAnsi" w:cstheme="minorBidi"/>
          <w:noProof/>
          <w:sz w:val="22"/>
          <w:szCs w:val="22"/>
          <w:lang w:eastAsia="fi-FI"/>
        </w:rPr>
      </w:pPr>
      <w:hyperlink w:anchor="_Toc365462393" w:history="1">
        <w:r w:rsidR="00EB68AA" w:rsidRPr="00BE3574">
          <w:rPr>
            <w:rStyle w:val="Hyperlinkki"/>
            <w:rFonts w:eastAsiaTheme="majorEastAsia"/>
            <w:noProof/>
          </w:rPr>
          <w:t>5</w:t>
        </w:r>
        <w:r w:rsidR="00EB68AA">
          <w:rPr>
            <w:rFonts w:asciiTheme="minorHAnsi" w:eastAsiaTheme="minorEastAsia" w:hAnsiTheme="minorHAnsi" w:cstheme="minorBidi"/>
            <w:noProof/>
            <w:sz w:val="22"/>
            <w:szCs w:val="22"/>
            <w:lang w:eastAsia="fi-FI"/>
          </w:rPr>
          <w:tab/>
        </w:r>
        <w:r w:rsidR="00EB68AA" w:rsidRPr="00BE3574">
          <w:rPr>
            <w:rStyle w:val="Hyperlinkki"/>
            <w:rFonts w:eastAsiaTheme="majorEastAsia"/>
            <w:noProof/>
          </w:rPr>
          <w:t>LOPUKSI</w:t>
        </w:r>
        <w:r w:rsidR="00EB68AA">
          <w:rPr>
            <w:noProof/>
            <w:webHidden/>
          </w:rPr>
          <w:tab/>
        </w:r>
        <w:r w:rsidR="008E1C5E">
          <w:rPr>
            <w:noProof/>
            <w:webHidden/>
          </w:rPr>
          <w:fldChar w:fldCharType="begin"/>
        </w:r>
        <w:r w:rsidR="00EB68AA">
          <w:rPr>
            <w:noProof/>
            <w:webHidden/>
          </w:rPr>
          <w:instrText xml:space="preserve"> PAGEREF _Toc365462393 \h </w:instrText>
        </w:r>
        <w:r w:rsidR="008E1C5E">
          <w:rPr>
            <w:noProof/>
            <w:webHidden/>
          </w:rPr>
        </w:r>
        <w:r w:rsidR="008E1C5E">
          <w:rPr>
            <w:noProof/>
            <w:webHidden/>
          </w:rPr>
          <w:fldChar w:fldCharType="separate"/>
        </w:r>
        <w:r w:rsidR="00EB68AA">
          <w:rPr>
            <w:noProof/>
            <w:webHidden/>
          </w:rPr>
          <w:t>26</w:t>
        </w:r>
        <w:r w:rsidR="008E1C5E">
          <w:rPr>
            <w:noProof/>
            <w:webHidden/>
          </w:rPr>
          <w:fldChar w:fldCharType="end"/>
        </w:r>
      </w:hyperlink>
    </w:p>
    <w:p w:rsidR="00EB68AA" w:rsidRDefault="005E3D97">
      <w:pPr>
        <w:pStyle w:val="Sisluet1"/>
        <w:tabs>
          <w:tab w:val="right" w:leader="dot" w:pos="9628"/>
        </w:tabs>
        <w:rPr>
          <w:rFonts w:asciiTheme="minorHAnsi" w:eastAsiaTheme="minorEastAsia" w:hAnsiTheme="minorHAnsi" w:cstheme="minorBidi"/>
          <w:noProof/>
          <w:sz w:val="22"/>
          <w:szCs w:val="22"/>
          <w:lang w:eastAsia="fi-FI"/>
        </w:rPr>
      </w:pPr>
      <w:hyperlink w:anchor="_Toc365462394" w:history="1">
        <w:r w:rsidR="00EB68AA" w:rsidRPr="00BE3574">
          <w:rPr>
            <w:rStyle w:val="Hyperlinkki"/>
            <w:rFonts w:eastAsiaTheme="majorEastAsia"/>
            <w:noProof/>
          </w:rPr>
          <w:t>LÄHTEET</w:t>
        </w:r>
        <w:r w:rsidR="00EB68AA">
          <w:rPr>
            <w:noProof/>
            <w:webHidden/>
          </w:rPr>
          <w:tab/>
        </w:r>
        <w:r w:rsidR="008E1C5E">
          <w:rPr>
            <w:noProof/>
            <w:webHidden/>
          </w:rPr>
          <w:fldChar w:fldCharType="begin"/>
        </w:r>
        <w:r w:rsidR="00EB68AA">
          <w:rPr>
            <w:noProof/>
            <w:webHidden/>
          </w:rPr>
          <w:instrText xml:space="preserve"> PAGEREF _Toc365462394 \h </w:instrText>
        </w:r>
        <w:r w:rsidR="008E1C5E">
          <w:rPr>
            <w:noProof/>
            <w:webHidden/>
          </w:rPr>
        </w:r>
        <w:r w:rsidR="008E1C5E">
          <w:rPr>
            <w:noProof/>
            <w:webHidden/>
          </w:rPr>
          <w:fldChar w:fldCharType="separate"/>
        </w:r>
        <w:r w:rsidR="00EB68AA">
          <w:rPr>
            <w:noProof/>
            <w:webHidden/>
          </w:rPr>
          <w:t>29</w:t>
        </w:r>
        <w:r w:rsidR="008E1C5E">
          <w:rPr>
            <w:noProof/>
            <w:webHidden/>
          </w:rPr>
          <w:fldChar w:fldCharType="end"/>
        </w:r>
      </w:hyperlink>
    </w:p>
    <w:p w:rsidR="00EB68AA" w:rsidRDefault="005E3D97">
      <w:pPr>
        <w:pStyle w:val="Sisluet1"/>
        <w:tabs>
          <w:tab w:val="right" w:leader="dot" w:pos="9628"/>
        </w:tabs>
        <w:rPr>
          <w:rFonts w:asciiTheme="minorHAnsi" w:eastAsiaTheme="minorEastAsia" w:hAnsiTheme="minorHAnsi" w:cstheme="minorBidi"/>
          <w:noProof/>
          <w:sz w:val="22"/>
          <w:szCs w:val="22"/>
          <w:lang w:eastAsia="fi-FI"/>
        </w:rPr>
      </w:pPr>
      <w:hyperlink w:anchor="_Toc365462395" w:history="1">
        <w:r w:rsidR="00EB68AA" w:rsidRPr="00BE3574">
          <w:rPr>
            <w:rStyle w:val="Hyperlinkki"/>
            <w:rFonts w:eastAsiaTheme="majorEastAsia"/>
            <w:noProof/>
          </w:rPr>
          <w:t>LIITE Kolmiportaisen tuen mallilomakkeet</w:t>
        </w:r>
        <w:r w:rsidR="00EB68AA">
          <w:rPr>
            <w:noProof/>
            <w:webHidden/>
          </w:rPr>
          <w:tab/>
        </w:r>
        <w:r w:rsidR="008E1C5E">
          <w:rPr>
            <w:noProof/>
            <w:webHidden/>
          </w:rPr>
          <w:fldChar w:fldCharType="begin"/>
        </w:r>
        <w:r w:rsidR="00EB68AA">
          <w:rPr>
            <w:noProof/>
            <w:webHidden/>
          </w:rPr>
          <w:instrText xml:space="preserve"> PAGEREF _Toc365462395 \h </w:instrText>
        </w:r>
        <w:r w:rsidR="008E1C5E">
          <w:rPr>
            <w:noProof/>
            <w:webHidden/>
          </w:rPr>
        </w:r>
        <w:r w:rsidR="008E1C5E">
          <w:rPr>
            <w:noProof/>
            <w:webHidden/>
          </w:rPr>
          <w:fldChar w:fldCharType="separate"/>
        </w:r>
        <w:r w:rsidR="00EB68AA">
          <w:rPr>
            <w:noProof/>
            <w:webHidden/>
          </w:rPr>
          <w:t>30</w:t>
        </w:r>
        <w:r w:rsidR="008E1C5E">
          <w:rPr>
            <w:noProof/>
            <w:webHidden/>
          </w:rPr>
          <w:fldChar w:fldCharType="end"/>
        </w:r>
      </w:hyperlink>
    </w:p>
    <w:p w:rsidR="00673B65" w:rsidRDefault="008E1C5E" w:rsidP="00BA030E">
      <w:pPr>
        <w:pStyle w:val="Otsikko1"/>
        <w:rPr>
          <w:rFonts w:eastAsia="Times New Roman"/>
        </w:rPr>
      </w:pPr>
      <w:r w:rsidRPr="00D315ED">
        <w:rPr>
          <w:rFonts w:eastAsia="Times New Roman"/>
        </w:rPr>
        <w:lastRenderedPageBreak/>
        <w:fldChar w:fldCharType="end"/>
      </w:r>
      <w:bookmarkStart w:id="0" w:name="_Toc365462381"/>
      <w:r w:rsidR="00416B70" w:rsidRPr="00C20839">
        <w:rPr>
          <w:rFonts w:eastAsia="Times New Roman"/>
        </w:rPr>
        <w:t>KOLMIPORTAISEN TUEN TAUSTA JA TAVOITTEET</w:t>
      </w:r>
      <w:bookmarkEnd w:id="0"/>
    </w:p>
    <w:p w:rsidR="009F2BBF" w:rsidRDefault="009F2BBF" w:rsidP="009F2BBF">
      <w:pPr>
        <w:rPr>
          <w:lang w:eastAsia="fi-FI"/>
        </w:rPr>
      </w:pPr>
    </w:p>
    <w:p w:rsidR="00F92898" w:rsidRDefault="009F2BBF" w:rsidP="00F92898">
      <w:pPr>
        <w:rPr>
          <w:lang w:eastAsia="fi-FI"/>
        </w:rPr>
      </w:pPr>
      <w:r w:rsidRPr="009F2BBF">
        <w:rPr>
          <w:lang w:eastAsia="fi-FI"/>
        </w:rPr>
        <w:t xml:space="preserve">Uuden perusopetuslain mukaan jokaiselle oppilaalle on taattava oikeus </w:t>
      </w:r>
      <w:r w:rsidR="00F92898">
        <w:rPr>
          <w:lang w:eastAsia="fi-FI"/>
        </w:rPr>
        <w:t xml:space="preserve">laadukkaaseen </w:t>
      </w:r>
      <w:r w:rsidRPr="009F2BBF">
        <w:rPr>
          <w:lang w:eastAsia="fi-FI"/>
        </w:rPr>
        <w:t>perusopetukseen ja riittävän tuen saamiseen. Kyseessä on sekä ajattelu- että toimintatavan suuri muutos, joka koskettaa koko ope</w:t>
      </w:r>
      <w:r w:rsidR="000F6479">
        <w:rPr>
          <w:lang w:eastAsia="fi-FI"/>
        </w:rPr>
        <w:t>tuksen kenttää. Lähtökohtana on</w:t>
      </w:r>
      <w:r w:rsidRPr="000F6479">
        <w:rPr>
          <w:lang w:eastAsia="fi-FI"/>
        </w:rPr>
        <w:t>, että</w:t>
      </w:r>
      <w:r w:rsidRPr="009F2BBF">
        <w:rPr>
          <w:lang w:eastAsia="fi-FI"/>
        </w:rPr>
        <w:t xml:space="preserve"> enää ei olisi jakoa yleisopetukseen ja erityisopetukseen vaan olisi perusopetusta, jossa oppilaalle annetaan kolmiportaista tukea lähikoulussaan. </w:t>
      </w:r>
    </w:p>
    <w:p w:rsidR="00F92898" w:rsidRDefault="00F92898" w:rsidP="00F92898">
      <w:pPr>
        <w:rPr>
          <w:lang w:eastAsia="fi-FI"/>
        </w:rPr>
      </w:pPr>
    </w:p>
    <w:p w:rsidR="00DE5CF1" w:rsidRDefault="009F2BBF" w:rsidP="00F92898">
      <w:pPr>
        <w:rPr>
          <w:lang w:eastAsia="fi-FI"/>
        </w:rPr>
      </w:pPr>
      <w:r w:rsidRPr="009F2BBF">
        <w:rPr>
          <w:lang w:eastAsia="fi-FI"/>
        </w:rPr>
        <w:t xml:space="preserve">Oppimisen tuki jaetaan </w:t>
      </w:r>
      <w:r w:rsidRPr="00F92898">
        <w:rPr>
          <w:b/>
          <w:lang w:eastAsia="fi-FI"/>
        </w:rPr>
        <w:t>yleiseen, teho</w:t>
      </w:r>
      <w:r w:rsidR="00F92898" w:rsidRPr="00F92898">
        <w:rPr>
          <w:b/>
          <w:lang w:eastAsia="fi-FI"/>
        </w:rPr>
        <w:t>stettuun ja erityiseen</w:t>
      </w:r>
      <w:r w:rsidR="00F92898">
        <w:rPr>
          <w:lang w:eastAsia="fi-FI"/>
        </w:rPr>
        <w:t xml:space="preserve"> tukeen. </w:t>
      </w:r>
      <w:r w:rsidRPr="009F2BBF">
        <w:rPr>
          <w:lang w:eastAsia="fi-FI"/>
        </w:rPr>
        <w:t>Oppilaalla on oikeus saada tukea paitsi oppimiseen myös koulunkäyntiin yleensä. Tämä tarkoittaa, että oppilaalla ei välttämättä tarvitse olla oppimisvaikeutta tukea saadakseen.</w:t>
      </w:r>
    </w:p>
    <w:p w:rsidR="009F2BBF" w:rsidRDefault="009F2BBF" w:rsidP="00F92898">
      <w:pPr>
        <w:rPr>
          <w:lang w:eastAsia="fi-FI"/>
        </w:rPr>
      </w:pPr>
    </w:p>
    <w:p w:rsidR="009F2BBF" w:rsidRDefault="009F2BBF" w:rsidP="00F92898">
      <w:r>
        <w:t xml:space="preserve">Tukijärjestelmän taustalla on </w:t>
      </w:r>
      <w:r w:rsidRPr="000F6479">
        <w:t>ajatus siitä, että</w:t>
      </w:r>
      <w:r>
        <w:t xml:space="preserve"> jokainen oppilas saisi oppimiselleen </w:t>
      </w:r>
      <w:r w:rsidRPr="00F92898">
        <w:rPr>
          <w:b/>
        </w:rPr>
        <w:t>riittävästi, oikea-aikaisesti ja mahdollisimman varhain</w:t>
      </w:r>
      <w:r>
        <w:t xml:space="preserve"> tukea. Aiemmin tukitoimet ovat kohdentuneet ensisijaisesti niille, joilla on ollut lääketieteellinen diagnoosi; ilman diagnoosia on voitu jäädä tuen ulkopuolelle. Uudistuksella on pyritty varmistamaan oppilaan etu ja yhdenvertainen kohtelu.</w:t>
      </w:r>
    </w:p>
    <w:p w:rsidR="00F92898" w:rsidRDefault="00565E9F" w:rsidP="00975CF4">
      <w:pPr>
        <w:ind w:left="0"/>
        <w:rPr>
          <w:b/>
          <w:lang w:eastAsia="fi-FI"/>
        </w:rPr>
      </w:pPr>
      <w:r>
        <w:rPr>
          <w:lang w:eastAsia="fi-FI"/>
        </w:rPr>
        <w:t xml:space="preserve">   </w:t>
      </w:r>
      <w:r w:rsidRPr="00565E9F">
        <w:rPr>
          <w:b/>
          <w:lang w:eastAsia="fi-FI"/>
        </w:rPr>
        <w:t xml:space="preserve"> </w:t>
      </w:r>
      <w:r w:rsidR="003160CD">
        <w:rPr>
          <w:b/>
          <w:lang w:eastAsia="fi-FI"/>
        </w:rPr>
        <w:t xml:space="preserve">  </w:t>
      </w:r>
    </w:p>
    <w:p w:rsidR="00F92898" w:rsidRDefault="00F92898" w:rsidP="00975CF4">
      <w:pPr>
        <w:ind w:left="0"/>
        <w:rPr>
          <w:b/>
          <w:lang w:eastAsia="fi-FI"/>
        </w:rPr>
      </w:pPr>
    </w:p>
    <w:p w:rsidR="00F92898" w:rsidRDefault="001D17D0" w:rsidP="00975CF4">
      <w:pPr>
        <w:ind w:left="0"/>
        <w:rPr>
          <w:b/>
          <w:lang w:eastAsia="fi-FI"/>
        </w:rPr>
      </w:pPr>
      <w:r>
        <w:rPr>
          <w:b/>
          <w:noProof/>
          <w:lang w:eastAsia="fi-FI"/>
        </w:rPr>
        <w:drawing>
          <wp:anchor distT="0" distB="0" distL="114300" distR="114300" simplePos="0" relativeHeight="251685888" behindDoc="0" locked="0" layoutInCell="1" allowOverlap="1">
            <wp:simplePos x="0" y="0"/>
            <wp:positionH relativeFrom="column">
              <wp:posOffset>346710</wp:posOffset>
            </wp:positionH>
            <wp:positionV relativeFrom="paragraph">
              <wp:posOffset>213995</wp:posOffset>
            </wp:positionV>
            <wp:extent cx="5172075" cy="885825"/>
            <wp:effectExtent l="19050" t="0" r="9525" b="0"/>
            <wp:wrapThrough wrapText="bothSides">
              <wp:wrapPolygon edited="0">
                <wp:start x="-80" y="0"/>
                <wp:lineTo x="-80" y="21368"/>
                <wp:lineTo x="21640" y="21368"/>
                <wp:lineTo x="21640" y="0"/>
                <wp:lineTo x="-80" y="0"/>
              </wp:wrapPolygon>
            </wp:wrapThrough>
            <wp:docPr id="1" name="Kuva 2" descr="https://lh5.googleusercontent.com/A6bO5LReBHmEa5Lh2kwB0KwxUbCBMKNqeFvWyMr88RYjQFYSAhGbEPKTsVq-WdlFh5Tx8AmZ4M5SQPO5OSIuvP7abYKcDKjUwIppWKGcOpnIpc9bMAr7830J5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lh5.googleusercontent.com/A6bO5LReBHmEa5Lh2kwB0KwxUbCBMKNqeFvWyMr88RYjQFYSAhGbEPKTsVq-WdlFh5Tx8AmZ4M5SQPO5OSIuvP7abYKcDKjUwIppWKGcOpnIpc9bMAr7830J5g"/>
                    <pic:cNvPicPr>
                      <a:picLocks noChangeAspect="1" noChangeArrowheads="1"/>
                    </pic:cNvPicPr>
                  </pic:nvPicPr>
                  <pic:blipFill>
                    <a:blip r:embed="rId12" cstate="print"/>
                    <a:srcRect/>
                    <a:stretch>
                      <a:fillRect/>
                    </a:stretch>
                  </pic:blipFill>
                  <pic:spPr bwMode="auto">
                    <a:xfrm>
                      <a:off x="0" y="0"/>
                      <a:ext cx="5172075" cy="885825"/>
                    </a:xfrm>
                    <a:prstGeom prst="rect">
                      <a:avLst/>
                    </a:prstGeom>
                    <a:noFill/>
                    <a:ln w="9525">
                      <a:noFill/>
                      <a:miter lim="800000"/>
                      <a:headEnd/>
                      <a:tailEnd/>
                    </a:ln>
                  </pic:spPr>
                </pic:pic>
              </a:graphicData>
            </a:graphic>
          </wp:anchor>
        </w:drawing>
      </w:r>
    </w:p>
    <w:p w:rsidR="00F92898" w:rsidRDefault="00F92898" w:rsidP="00975CF4">
      <w:pPr>
        <w:ind w:left="0"/>
        <w:rPr>
          <w:b/>
          <w:lang w:eastAsia="fi-FI"/>
        </w:rPr>
      </w:pPr>
    </w:p>
    <w:p w:rsidR="00F92898" w:rsidRDefault="00F92898" w:rsidP="00975CF4">
      <w:pPr>
        <w:ind w:left="0"/>
        <w:rPr>
          <w:b/>
          <w:lang w:eastAsia="fi-FI"/>
        </w:rPr>
      </w:pPr>
    </w:p>
    <w:p w:rsidR="001D17D0" w:rsidRDefault="00C427F6" w:rsidP="00975CF4">
      <w:pPr>
        <w:ind w:left="0"/>
        <w:rPr>
          <w:b/>
          <w:lang w:eastAsia="fi-FI"/>
        </w:rPr>
      </w:pPr>
      <w:r>
        <w:rPr>
          <w:b/>
          <w:lang w:eastAsia="fi-FI"/>
        </w:rPr>
        <w:t xml:space="preserve">    </w:t>
      </w:r>
    </w:p>
    <w:p w:rsidR="001D17D0" w:rsidRDefault="001D17D0" w:rsidP="00975CF4">
      <w:pPr>
        <w:ind w:left="0"/>
        <w:rPr>
          <w:b/>
          <w:lang w:eastAsia="fi-FI"/>
        </w:rPr>
      </w:pPr>
    </w:p>
    <w:p w:rsidR="00565E9F" w:rsidRDefault="00385E56" w:rsidP="00975CF4">
      <w:pPr>
        <w:ind w:left="0"/>
        <w:rPr>
          <w:b/>
          <w:lang w:eastAsia="fi-FI"/>
        </w:rPr>
      </w:pPr>
      <w:r>
        <w:rPr>
          <w:b/>
          <w:lang w:eastAsia="fi-FI"/>
        </w:rPr>
        <w:lastRenderedPageBreak/>
        <w:t xml:space="preserve">   </w:t>
      </w:r>
      <w:r w:rsidR="00565E9F" w:rsidRPr="00565E9F">
        <w:rPr>
          <w:b/>
          <w:lang w:eastAsia="fi-FI"/>
        </w:rPr>
        <w:t>Kolmiportaisen tuen keskeisiä painotuks</w:t>
      </w:r>
      <w:r w:rsidR="00565E9F">
        <w:rPr>
          <w:b/>
          <w:lang w:eastAsia="fi-FI"/>
        </w:rPr>
        <w:t>ia ja onnistumisen edellytyksiä</w:t>
      </w:r>
      <w:r w:rsidR="00975CF4">
        <w:rPr>
          <w:b/>
          <w:lang w:eastAsia="fi-FI"/>
        </w:rPr>
        <w:t>:</w:t>
      </w:r>
    </w:p>
    <w:p w:rsidR="003160CD" w:rsidRPr="00975CF4" w:rsidRDefault="003160CD" w:rsidP="00975CF4">
      <w:pPr>
        <w:ind w:left="0"/>
        <w:rPr>
          <w:rFonts w:ascii="Times New Roman" w:hAnsi="Times New Roman"/>
          <w:b/>
          <w:lang w:eastAsia="fi-FI"/>
        </w:rPr>
      </w:pPr>
    </w:p>
    <w:tbl>
      <w:tblPr>
        <w:tblStyle w:val="TaulukkoRuudukko"/>
        <w:tblW w:w="0" w:type="auto"/>
        <w:tblInd w:w="1526" w:type="dxa"/>
        <w:tblLook w:val="04A0" w:firstRow="1" w:lastRow="0" w:firstColumn="1" w:lastColumn="0" w:noHBand="0" w:noVBand="1"/>
      </w:tblPr>
      <w:tblGrid>
        <w:gridCol w:w="7513"/>
      </w:tblGrid>
      <w:tr w:rsidR="00565E9F" w:rsidTr="00A23D96">
        <w:tc>
          <w:tcPr>
            <w:tcW w:w="7513" w:type="dxa"/>
            <w:shd w:val="clear" w:color="auto" w:fill="E5B8B7" w:themeFill="accent2" w:themeFillTint="66"/>
          </w:tcPr>
          <w:p w:rsidR="00565E9F" w:rsidRDefault="00565E9F" w:rsidP="00CE2EEC">
            <w:pPr>
              <w:ind w:firstLine="737"/>
              <w:rPr>
                <w:lang w:eastAsia="fi-FI"/>
              </w:rPr>
            </w:pPr>
          </w:p>
          <w:p w:rsidR="00565E9F" w:rsidRPr="009F2BBF" w:rsidRDefault="00565E9F" w:rsidP="00CE2EEC">
            <w:pPr>
              <w:ind w:firstLine="737"/>
              <w:rPr>
                <w:rFonts w:ascii="Times New Roman" w:hAnsi="Times New Roman"/>
                <w:lang w:eastAsia="fi-FI"/>
              </w:rPr>
            </w:pPr>
            <w:r w:rsidRPr="009F2BBF">
              <w:rPr>
                <w:lang w:eastAsia="fi-FI"/>
              </w:rPr>
              <w:t>•Yhteistyö koulun sisällä ja ulkopuolelle</w:t>
            </w:r>
          </w:p>
          <w:p w:rsidR="00565E9F" w:rsidRPr="009F2BBF" w:rsidRDefault="00565E9F" w:rsidP="00CE2EEC">
            <w:pPr>
              <w:ind w:firstLine="737"/>
              <w:rPr>
                <w:rFonts w:ascii="Times New Roman" w:hAnsi="Times New Roman"/>
                <w:lang w:eastAsia="fi-FI"/>
              </w:rPr>
            </w:pPr>
            <w:r w:rsidRPr="009F2BBF">
              <w:rPr>
                <w:lang w:eastAsia="fi-FI"/>
              </w:rPr>
              <w:t>•Opettajien pedagoginen yhteistyö</w:t>
            </w:r>
          </w:p>
          <w:p w:rsidR="00565E9F" w:rsidRPr="009F2BBF" w:rsidRDefault="00565E9F" w:rsidP="00CE2EEC">
            <w:pPr>
              <w:ind w:firstLine="737"/>
              <w:rPr>
                <w:rFonts w:ascii="Times New Roman" w:hAnsi="Times New Roman"/>
                <w:lang w:eastAsia="fi-FI"/>
              </w:rPr>
            </w:pPr>
            <w:r w:rsidRPr="009F2BBF">
              <w:rPr>
                <w:lang w:eastAsia="fi-FI"/>
              </w:rPr>
              <w:t>•Korostus yleisessä tuessa</w:t>
            </w:r>
          </w:p>
          <w:p w:rsidR="00565E9F" w:rsidRPr="009F2BBF" w:rsidRDefault="00565E9F" w:rsidP="00CE2EEC">
            <w:pPr>
              <w:ind w:left="1304"/>
              <w:rPr>
                <w:rFonts w:ascii="Times New Roman" w:hAnsi="Times New Roman"/>
                <w:lang w:eastAsia="fi-FI"/>
              </w:rPr>
            </w:pPr>
            <w:r w:rsidRPr="009F2BBF">
              <w:rPr>
                <w:lang w:eastAsia="fi-FI"/>
              </w:rPr>
              <w:t>•Osallisuutta, oppimista ja yhteisöllisyyttä tukevat opetusmenetelmät</w:t>
            </w:r>
          </w:p>
          <w:p w:rsidR="00565E9F" w:rsidRPr="009F2BBF" w:rsidRDefault="00565E9F" w:rsidP="00CE2EEC">
            <w:pPr>
              <w:ind w:firstLine="737"/>
              <w:rPr>
                <w:rFonts w:ascii="Times New Roman" w:hAnsi="Times New Roman"/>
                <w:lang w:eastAsia="fi-FI"/>
              </w:rPr>
            </w:pPr>
            <w:r w:rsidRPr="009F2BBF">
              <w:rPr>
                <w:lang w:eastAsia="fi-FI"/>
              </w:rPr>
              <w:t>•Joustavuus toimintatavoissa ja ryhmittelyissä</w:t>
            </w:r>
          </w:p>
          <w:p w:rsidR="00565E9F" w:rsidRPr="00975CF4" w:rsidRDefault="00565E9F" w:rsidP="00975CF4">
            <w:pPr>
              <w:ind w:firstLine="737"/>
              <w:rPr>
                <w:rFonts w:ascii="Times New Roman" w:hAnsi="Times New Roman"/>
                <w:lang w:eastAsia="fi-FI"/>
              </w:rPr>
            </w:pPr>
            <w:r w:rsidRPr="009F2BBF">
              <w:rPr>
                <w:lang w:eastAsia="fi-FI"/>
              </w:rPr>
              <w:t>•Systemaattisuuden ja seurannan tehostaminen</w:t>
            </w:r>
          </w:p>
        </w:tc>
      </w:tr>
    </w:tbl>
    <w:p w:rsidR="00565E9F" w:rsidRDefault="00565E9F" w:rsidP="00975CF4">
      <w:pPr>
        <w:ind w:left="0"/>
        <w:rPr>
          <w:lang w:eastAsia="fi-FI"/>
        </w:rPr>
      </w:pPr>
    </w:p>
    <w:p w:rsidR="00A23D96" w:rsidRDefault="009F2BBF" w:rsidP="00D561CA">
      <w:pPr>
        <w:rPr>
          <w:lang w:eastAsia="fi-FI"/>
        </w:rPr>
      </w:pPr>
      <w:r w:rsidRPr="009F2BBF">
        <w:rPr>
          <w:lang w:eastAsia="fi-FI"/>
        </w:rPr>
        <w:t xml:space="preserve">Lain mukaan erityistä huomiota tulee kiinnittää oppimisen esteiden ja oppimisvaikeuksien </w:t>
      </w:r>
      <w:r w:rsidRPr="00BD2FBC">
        <w:rPr>
          <w:b/>
          <w:lang w:eastAsia="fi-FI"/>
        </w:rPr>
        <w:t>varhaiseen tunnistamiseen ja tuen tarjoamiseen</w:t>
      </w:r>
      <w:r w:rsidRPr="009F2BBF">
        <w:rPr>
          <w:lang w:eastAsia="fi-FI"/>
        </w:rPr>
        <w:t>. Tällä halutaan estää lasten tai nuoren ongelmien kä</w:t>
      </w:r>
      <w:r w:rsidR="00A23D96">
        <w:rPr>
          <w:lang w:eastAsia="fi-FI"/>
        </w:rPr>
        <w:t xml:space="preserve">rjistyminen tai kasaantuminen. </w:t>
      </w:r>
    </w:p>
    <w:p w:rsidR="00A23D96" w:rsidRDefault="00A23D96" w:rsidP="00D561CA">
      <w:pPr>
        <w:rPr>
          <w:lang w:eastAsia="fi-FI"/>
        </w:rPr>
      </w:pPr>
    </w:p>
    <w:p w:rsidR="009F2BBF" w:rsidRPr="00A23D96" w:rsidRDefault="009F2BBF" w:rsidP="00D561CA">
      <w:pPr>
        <w:rPr>
          <w:rFonts w:ascii="Times New Roman" w:hAnsi="Times New Roman"/>
          <w:b/>
          <w:lang w:eastAsia="fi-FI"/>
        </w:rPr>
      </w:pPr>
      <w:r w:rsidRPr="00A23D96">
        <w:rPr>
          <w:b/>
          <w:lang w:eastAsia="fi-FI"/>
        </w:rPr>
        <w:t>On huomattava, että varhaisella tuella on kaksi merkitystä:</w:t>
      </w:r>
    </w:p>
    <w:p w:rsidR="009F2BBF" w:rsidRDefault="009F2BBF" w:rsidP="009F2BBF">
      <w:pPr>
        <w:rPr>
          <w:lang w:eastAsia="fi-FI"/>
        </w:rPr>
      </w:pPr>
    </w:p>
    <w:tbl>
      <w:tblPr>
        <w:tblStyle w:val="TaulukkoRuudukko"/>
        <w:tblW w:w="0" w:type="auto"/>
        <w:tblInd w:w="1526" w:type="dxa"/>
        <w:tblLayout w:type="fixed"/>
        <w:tblLook w:val="04A0" w:firstRow="1" w:lastRow="0" w:firstColumn="1" w:lastColumn="0" w:noHBand="0" w:noVBand="1"/>
      </w:tblPr>
      <w:tblGrid>
        <w:gridCol w:w="8221"/>
      </w:tblGrid>
      <w:tr w:rsidR="00975CF4" w:rsidTr="00F92898">
        <w:tc>
          <w:tcPr>
            <w:tcW w:w="8221" w:type="dxa"/>
            <w:shd w:val="clear" w:color="auto" w:fill="E5B8B7" w:themeFill="accent2" w:themeFillTint="66"/>
          </w:tcPr>
          <w:p w:rsidR="00975CF4" w:rsidRDefault="00975CF4" w:rsidP="00CE2EEC">
            <w:pPr>
              <w:ind w:left="1304"/>
              <w:rPr>
                <w:lang w:eastAsia="fi-FI"/>
              </w:rPr>
            </w:pPr>
          </w:p>
          <w:p w:rsidR="00975CF4" w:rsidRPr="009F2BBF" w:rsidRDefault="00975CF4" w:rsidP="00CE2EEC">
            <w:pPr>
              <w:rPr>
                <w:rFonts w:ascii="Times New Roman" w:hAnsi="Times New Roman"/>
                <w:lang w:eastAsia="fi-FI"/>
              </w:rPr>
            </w:pPr>
            <w:r>
              <w:rPr>
                <w:lang w:eastAsia="fi-FI"/>
              </w:rPr>
              <w:t>1. T</w:t>
            </w:r>
            <w:r w:rsidRPr="009F2BBF">
              <w:rPr>
                <w:lang w:eastAsia="fi-FI"/>
              </w:rPr>
              <w:t>uen tarjoaminen mahdollisimman pienenä (esim. kommunikaation tukeminen mahdollisimman aikaisessa vaiheessa)</w:t>
            </w:r>
          </w:p>
          <w:p w:rsidR="00975CF4" w:rsidRPr="009F2BBF" w:rsidRDefault="00975CF4" w:rsidP="00CE2EEC">
            <w:pPr>
              <w:rPr>
                <w:rFonts w:ascii="Times New Roman" w:hAnsi="Times New Roman"/>
                <w:lang w:eastAsia="fi-FI"/>
              </w:rPr>
            </w:pPr>
            <w:r w:rsidRPr="009F2BBF">
              <w:rPr>
                <w:lang w:eastAsia="fi-FI"/>
              </w:rPr>
              <w:t>2. Mahdollisimman nopeasti tuen tarpeiden ilmetessä missä iässä tahansa</w:t>
            </w:r>
          </w:p>
          <w:p w:rsidR="00975CF4" w:rsidRDefault="00975CF4" w:rsidP="00CE2EEC">
            <w:pPr>
              <w:ind w:left="0"/>
            </w:pPr>
          </w:p>
        </w:tc>
      </w:tr>
    </w:tbl>
    <w:p w:rsidR="00975CF4" w:rsidRDefault="009F2BBF" w:rsidP="009F2BBF">
      <w:pPr>
        <w:rPr>
          <w:lang w:eastAsia="fi-FI"/>
        </w:rPr>
      </w:pPr>
      <w:r w:rsidRPr="009F2BBF">
        <w:rPr>
          <w:rFonts w:ascii="Times New Roman" w:hAnsi="Times New Roman"/>
          <w:lang w:eastAsia="fi-FI"/>
        </w:rPr>
        <w:br/>
      </w:r>
    </w:p>
    <w:p w:rsidR="00F92898" w:rsidRDefault="009F2BBF" w:rsidP="00BD2FBC">
      <w:pPr>
        <w:rPr>
          <w:lang w:eastAsia="fi-FI"/>
        </w:rPr>
      </w:pPr>
      <w:r w:rsidRPr="009F2BBF">
        <w:rPr>
          <w:lang w:eastAsia="fi-FI"/>
        </w:rPr>
        <w:t xml:space="preserve">Varhaisella puuttumisella tarkoitetaan siis tuen tarjoamista lapsen varhaisina vuosina. Lisäksi sillä viitataan mahdollisimman nopeaan tuen </w:t>
      </w:r>
      <w:r w:rsidRPr="009F2BBF">
        <w:rPr>
          <w:lang w:eastAsia="fi-FI"/>
        </w:rPr>
        <w:lastRenderedPageBreak/>
        <w:t xml:space="preserve">tarjoamiseen ongelmien ilmaannuttua </w:t>
      </w:r>
      <w:r w:rsidRPr="00F92898">
        <w:rPr>
          <w:b/>
          <w:lang w:eastAsia="fi-FI"/>
        </w:rPr>
        <w:t>missä vaiheessa lapsen tai nuoren koulupolkua tahansa</w:t>
      </w:r>
      <w:r w:rsidRPr="009F2BBF">
        <w:rPr>
          <w:lang w:eastAsia="fi-FI"/>
        </w:rPr>
        <w:t>.</w:t>
      </w:r>
    </w:p>
    <w:p w:rsidR="00F92898" w:rsidRDefault="00F92898" w:rsidP="009F2BBF"/>
    <w:p w:rsidR="00DE5CF1" w:rsidRPr="00A23D96" w:rsidRDefault="00DE5CF1" w:rsidP="00DE5CF1">
      <w:pPr>
        <w:rPr>
          <w:color w:val="FF0000"/>
        </w:rPr>
      </w:pPr>
    </w:p>
    <w:p w:rsidR="00DE5CF1" w:rsidRDefault="00DE5CF1" w:rsidP="00F92898">
      <w:r>
        <w:rPr>
          <w:noProof/>
          <w:lang w:eastAsia="fi-FI"/>
        </w:rPr>
        <w:drawing>
          <wp:anchor distT="0" distB="0" distL="114300" distR="114300" simplePos="0" relativeHeight="251661312" behindDoc="0" locked="0" layoutInCell="1" allowOverlap="1">
            <wp:simplePos x="0" y="0"/>
            <wp:positionH relativeFrom="column">
              <wp:posOffset>1223010</wp:posOffset>
            </wp:positionH>
            <wp:positionV relativeFrom="paragraph">
              <wp:posOffset>-125095</wp:posOffset>
            </wp:positionV>
            <wp:extent cx="4086225" cy="3790950"/>
            <wp:effectExtent l="19050" t="0" r="9525" b="0"/>
            <wp:wrapTopAndBottom/>
            <wp:docPr id="2" name="Kuva 1" descr="Kuva. Kolmiportaisen tuen malli ja sen tavoitte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uva. Kolmiportaisen tuen malli ja sen tavoitteet"/>
                    <pic:cNvPicPr>
                      <a:picLocks noChangeAspect="1" noChangeArrowheads="1"/>
                    </pic:cNvPicPr>
                  </pic:nvPicPr>
                  <pic:blipFill>
                    <a:blip r:embed="rId13" cstate="print"/>
                    <a:srcRect/>
                    <a:stretch>
                      <a:fillRect/>
                    </a:stretch>
                  </pic:blipFill>
                  <pic:spPr bwMode="auto">
                    <a:xfrm>
                      <a:off x="0" y="0"/>
                      <a:ext cx="4086225" cy="3790950"/>
                    </a:xfrm>
                    <a:prstGeom prst="rect">
                      <a:avLst/>
                    </a:prstGeom>
                    <a:noFill/>
                    <a:ln w="9525">
                      <a:noFill/>
                      <a:miter lim="800000"/>
                      <a:headEnd/>
                      <a:tailEnd/>
                    </a:ln>
                  </pic:spPr>
                </pic:pic>
              </a:graphicData>
            </a:graphic>
          </wp:anchor>
        </w:drawing>
      </w:r>
      <w:r w:rsidR="00A23D96">
        <w:t>Kuva.</w:t>
      </w:r>
      <w:r w:rsidR="003160CD">
        <w:t xml:space="preserve"> </w:t>
      </w:r>
      <w:r>
        <w:t xml:space="preserve">Kolmiportaisen tuen malli ja sen tavoitteet. (Lähde: </w:t>
      </w:r>
      <w:hyperlink r:id="rId14" w:history="1">
        <w:r w:rsidRPr="00981738">
          <w:rPr>
            <w:rStyle w:val="Hyperlinkki"/>
          </w:rPr>
          <w:t>www.lukimat.fi</w:t>
        </w:r>
      </w:hyperlink>
      <w:r>
        <w:t xml:space="preserve">) </w:t>
      </w:r>
    </w:p>
    <w:p w:rsidR="00D561CA" w:rsidRDefault="00D561CA" w:rsidP="00DB4100"/>
    <w:p w:rsidR="00F152B2" w:rsidRDefault="009F2BBF" w:rsidP="00BD2FBC">
      <w:pPr>
        <w:spacing w:line="276" w:lineRule="auto"/>
      </w:pPr>
      <w:r w:rsidRPr="00F30D11">
        <w:rPr>
          <w:b/>
        </w:rPr>
        <w:t>Mitä kolmiportainen tuki merkitsee koulun arjessa ja opetustyössä? Miten oppilaan tuen tarve otetaan huomioon?</w:t>
      </w:r>
      <w:r>
        <w:t xml:space="preserve"> </w:t>
      </w:r>
    </w:p>
    <w:p w:rsidR="00BD2FBC" w:rsidRDefault="00BD2FBC" w:rsidP="00A23D96"/>
    <w:p w:rsidR="00A23D96" w:rsidRDefault="009F2BBF" w:rsidP="00A23D96">
      <w:r>
        <w:t>Tähän oppaaseen on koottu näkökulmia liittyen kolmiportaisen tuen teemoihin.</w:t>
      </w:r>
      <w:r w:rsidR="00975CF4">
        <w:rPr>
          <w:color w:val="FF0000"/>
        </w:rPr>
        <w:t xml:space="preserve"> </w:t>
      </w:r>
      <w:r>
        <w:t xml:space="preserve"> Tarkoituksena </w:t>
      </w:r>
      <w:r w:rsidR="00DB4100">
        <w:t>on esitellä</w:t>
      </w:r>
      <w:r>
        <w:t xml:space="preserve"> käytäntöön sovellettavaa tietoa ja tarjota työkaluja tuen suunnitteluun ja </w:t>
      </w:r>
      <w:r w:rsidR="00DB4100">
        <w:t>toteutukseen. Kolmiportainen</w:t>
      </w:r>
      <w:r>
        <w:t xml:space="preserve"> tuki on osa toimivaa oppilashuoltoa. Oppilashuollon käytänteitä kuvataan tarkemmin Rei</w:t>
      </w:r>
      <w:r w:rsidR="00A23D96">
        <w:t xml:space="preserve">sjärven koulujen oppilashuollon käsikirjassa. </w:t>
      </w:r>
    </w:p>
    <w:p w:rsidR="00A23D96" w:rsidRDefault="00645250" w:rsidP="00A23D96">
      <w:pPr>
        <w:rPr>
          <w:rFonts w:ascii="Arial" w:hAnsi="Arial" w:cs="Arial"/>
          <w:color w:val="000000"/>
        </w:rPr>
      </w:pPr>
      <w:hyperlink r:id="rId15" w:history="1">
        <w:r w:rsidRPr="00645250">
          <w:rPr>
            <w:rStyle w:val="Hyperlinkki"/>
            <w:rFonts w:ascii="Arial" w:hAnsi="Arial" w:cs="Arial"/>
          </w:rPr>
          <w:t>Reisjärven esi-ja peru</w:t>
        </w:r>
        <w:r>
          <w:rPr>
            <w:rStyle w:val="Hyperlinkki"/>
            <w:rFonts w:ascii="Arial" w:hAnsi="Arial" w:cs="Arial"/>
          </w:rPr>
          <w:t>s</w:t>
        </w:r>
        <w:r w:rsidRPr="00645250">
          <w:rPr>
            <w:rStyle w:val="Hyperlinkki"/>
            <w:rFonts w:ascii="Arial" w:hAnsi="Arial" w:cs="Arial"/>
          </w:rPr>
          <w:t>opetuksen oppilashuoltosuunnitelma 2015 -</w:t>
        </w:r>
      </w:hyperlink>
    </w:p>
    <w:p w:rsidR="00A23D96" w:rsidRDefault="00A23D96" w:rsidP="00A23D96">
      <w:pPr>
        <w:rPr>
          <w:rFonts w:ascii="Arial" w:hAnsi="Arial" w:cs="Arial"/>
          <w:color w:val="000000"/>
        </w:rPr>
      </w:pPr>
      <w:bookmarkStart w:id="1" w:name="_GoBack"/>
      <w:bookmarkEnd w:id="1"/>
    </w:p>
    <w:p w:rsidR="00D315ED" w:rsidRDefault="00416B70" w:rsidP="005E39DE">
      <w:pPr>
        <w:pStyle w:val="Otsikko1"/>
      </w:pPr>
      <w:bookmarkStart w:id="2" w:name="_Toc365462382"/>
      <w:r w:rsidRPr="00C20839">
        <w:lastRenderedPageBreak/>
        <w:t>KOLMIPORTAISEN TUEN RAKENNE</w:t>
      </w:r>
      <w:r w:rsidR="000529D7">
        <w:t xml:space="preserve"> </w:t>
      </w:r>
      <w:r w:rsidR="00F36BAE">
        <w:t xml:space="preserve">JA </w:t>
      </w:r>
      <w:r w:rsidR="000529D7">
        <w:t>KÄYTÄN</w:t>
      </w:r>
      <w:r w:rsidR="00F36BAE">
        <w:t>TEET</w:t>
      </w:r>
      <w:bookmarkEnd w:id="2"/>
      <w:r w:rsidR="000529D7">
        <w:t xml:space="preserve"> </w:t>
      </w:r>
    </w:p>
    <w:p w:rsidR="00DE5CF1" w:rsidRDefault="00DE5CF1" w:rsidP="00BD2FBC">
      <w:pPr>
        <w:ind w:left="0"/>
      </w:pPr>
    </w:p>
    <w:p w:rsidR="00EA140C" w:rsidRDefault="00692762" w:rsidP="00EA140C">
      <w:pPr>
        <w:rPr>
          <w:b/>
          <w:sz w:val="28"/>
          <w:szCs w:val="28"/>
        </w:rPr>
      </w:pPr>
      <w:r>
        <w:rPr>
          <w:b/>
          <w:noProof/>
          <w:sz w:val="28"/>
          <w:szCs w:val="28"/>
          <w:lang w:eastAsia="fi-FI"/>
        </w:rPr>
        <w:drawing>
          <wp:anchor distT="0" distB="0" distL="114300" distR="114300" simplePos="0" relativeHeight="251683840" behindDoc="1" locked="0" layoutInCell="1" allowOverlap="1">
            <wp:simplePos x="0" y="0"/>
            <wp:positionH relativeFrom="column">
              <wp:posOffset>0</wp:posOffset>
            </wp:positionH>
            <wp:positionV relativeFrom="paragraph">
              <wp:posOffset>0</wp:posOffset>
            </wp:positionV>
            <wp:extent cx="6330950" cy="5100955"/>
            <wp:effectExtent l="19050" t="0" r="0" b="0"/>
            <wp:wrapThrough wrapText="bothSides">
              <wp:wrapPolygon edited="0">
                <wp:start x="10139" y="0"/>
                <wp:lineTo x="585" y="726"/>
                <wp:lineTo x="585" y="2178"/>
                <wp:lineTo x="3315" y="2581"/>
                <wp:lineTo x="-65" y="2581"/>
                <wp:lineTo x="-65" y="5324"/>
                <wp:lineTo x="3640" y="6534"/>
                <wp:lineTo x="5525" y="7744"/>
                <wp:lineTo x="-65" y="7825"/>
                <wp:lineTo x="-65" y="21538"/>
                <wp:lineTo x="21578" y="21538"/>
                <wp:lineTo x="21578" y="7825"/>
                <wp:lineTo x="16444" y="7744"/>
                <wp:lineTo x="20018" y="7260"/>
                <wp:lineTo x="20213" y="6937"/>
                <wp:lineTo x="19563" y="6453"/>
                <wp:lineTo x="19693" y="6453"/>
                <wp:lineTo x="21578" y="5243"/>
                <wp:lineTo x="21578" y="2581"/>
                <wp:lineTo x="19758" y="2339"/>
                <wp:lineTo x="19758" y="1129"/>
                <wp:lineTo x="10529" y="0"/>
                <wp:lineTo x="10139" y="0"/>
              </wp:wrapPolygon>
            </wp:wrapThrough>
            <wp:docPr id="30" name="Kuva 30" descr="C:\Users\Lauri\Downloads\Kuva1,kolmiportainen tuk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C:\Users\Lauri\Downloads\Kuva1,kolmiportainen tuki.png"/>
                    <pic:cNvPicPr>
                      <a:picLocks noChangeAspect="1" noChangeArrowheads="1"/>
                    </pic:cNvPicPr>
                  </pic:nvPicPr>
                  <pic:blipFill>
                    <a:blip r:embed="rId16" cstate="print"/>
                    <a:srcRect/>
                    <a:stretch>
                      <a:fillRect/>
                    </a:stretch>
                  </pic:blipFill>
                  <pic:spPr bwMode="auto">
                    <a:xfrm>
                      <a:off x="0" y="0"/>
                      <a:ext cx="6330950" cy="5100955"/>
                    </a:xfrm>
                    <a:prstGeom prst="rect">
                      <a:avLst/>
                    </a:prstGeom>
                    <a:noFill/>
                    <a:ln w="9525">
                      <a:noFill/>
                      <a:miter lim="800000"/>
                      <a:headEnd/>
                      <a:tailEnd/>
                    </a:ln>
                  </pic:spPr>
                </pic:pic>
              </a:graphicData>
            </a:graphic>
          </wp:anchor>
        </w:drawing>
      </w:r>
    </w:p>
    <w:p w:rsidR="00DB4100" w:rsidRDefault="00DB4100" w:rsidP="00EA140C">
      <w:pPr>
        <w:rPr>
          <w:b/>
          <w:sz w:val="28"/>
          <w:szCs w:val="28"/>
        </w:rPr>
      </w:pPr>
    </w:p>
    <w:p w:rsidR="00BD2FBC" w:rsidRDefault="00BD2FBC" w:rsidP="00BD2FBC">
      <w:pPr>
        <w:ind w:left="0"/>
      </w:pPr>
    </w:p>
    <w:p w:rsidR="00BD2FBC" w:rsidRDefault="00BD2FBC" w:rsidP="00BD2FBC"/>
    <w:p w:rsidR="00BD2FBC" w:rsidRDefault="00D221D1" w:rsidP="00BD2FBC">
      <w:r>
        <w:t xml:space="preserve">Kolmiportainen tuki voidaan nähdä toisaalta </w:t>
      </w:r>
      <w:r w:rsidRPr="00A04C3A">
        <w:rPr>
          <w:b/>
        </w:rPr>
        <w:t>tuen dokumentointiprosessina</w:t>
      </w:r>
      <w:r w:rsidR="00BD2FBC">
        <w:rPr>
          <w:b/>
        </w:rPr>
        <w:t xml:space="preserve"> </w:t>
      </w:r>
      <w:r>
        <w:t>(esim. kaavakkeet ja asiakirjat)</w:t>
      </w:r>
      <w:r w:rsidR="00BD2FBC" w:rsidRPr="00BD2FBC">
        <w:t xml:space="preserve"> </w:t>
      </w:r>
      <w:r w:rsidR="00BD2FBC">
        <w:t xml:space="preserve">ja toisaalta </w:t>
      </w:r>
      <w:r w:rsidR="00BD2FBC" w:rsidRPr="00A04C3A">
        <w:rPr>
          <w:b/>
        </w:rPr>
        <w:t>käytännössä</w:t>
      </w:r>
      <w:r w:rsidR="00BD2FBC">
        <w:t xml:space="preserve"> </w:t>
      </w:r>
      <w:r w:rsidR="00BD2FBC" w:rsidRPr="00A04C3A">
        <w:rPr>
          <w:b/>
        </w:rPr>
        <w:t>toteutettuina tukimuotoina</w:t>
      </w:r>
      <w:r w:rsidR="00BD2FBC">
        <w:t xml:space="preserve"> tuen eri portailla.</w:t>
      </w:r>
      <w:r w:rsidR="00BD2FBC" w:rsidRPr="00BD2FBC">
        <w:rPr>
          <w:lang w:eastAsia="fi-FI"/>
        </w:rPr>
        <w:t xml:space="preserve"> </w:t>
      </w:r>
      <w:r w:rsidR="00BD2FBC" w:rsidRPr="00D561CA">
        <w:rPr>
          <w:lang w:eastAsia="fi-FI"/>
        </w:rPr>
        <w:t>Kaikkia tuen muotoja (lukuun ottamatta kokoaikainen erityisopetus) voidaan antaa jokaisella tuen portaalla.  </w:t>
      </w:r>
    </w:p>
    <w:p w:rsidR="00EA140C" w:rsidRDefault="00EA140C" w:rsidP="00BD2FBC">
      <w:pPr>
        <w:ind w:left="0"/>
      </w:pPr>
    </w:p>
    <w:p w:rsidR="00EA140C" w:rsidRDefault="00EA140C" w:rsidP="00DE5CF1"/>
    <w:p w:rsidR="00DE5CF1" w:rsidRDefault="00DE5CF1" w:rsidP="00BD2FBC">
      <w:pPr>
        <w:ind w:left="0"/>
        <w:rPr>
          <w:sz w:val="28"/>
          <w:szCs w:val="28"/>
        </w:rPr>
      </w:pPr>
    </w:p>
    <w:p w:rsidR="00BD2FBC" w:rsidRDefault="003160CD" w:rsidP="00BD2FBC">
      <w:r>
        <w:lastRenderedPageBreak/>
        <w:t xml:space="preserve">              </w:t>
      </w:r>
      <w:r>
        <w:object w:dxaOrig="7405" w:dyaOrig="69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90.25pt;height:272.25pt" o:ole="">
            <v:imagedata r:id="rId17" o:title=""/>
          </v:shape>
          <o:OLEObject Type="Embed" ProgID="PBrush" ShapeID="_x0000_i1025" DrawAspect="Content" ObjectID="_1526810626" r:id="rId18"/>
        </w:object>
      </w:r>
      <w:r w:rsidR="00D561CA" w:rsidRPr="00D561CA">
        <w:rPr>
          <w:rFonts w:ascii="Times New Roman" w:hAnsi="Times New Roman"/>
          <w:lang w:eastAsia="fi-FI"/>
        </w:rPr>
        <w:br/>
      </w:r>
      <w:r w:rsidR="00BD2FBC">
        <w:t>Kuva. Kolmiportaisen tuen rakenne. (Lähde: Kelpo-materiaalit)</w:t>
      </w:r>
    </w:p>
    <w:p w:rsidR="00D561CA" w:rsidRDefault="00D561CA" w:rsidP="00D561CA"/>
    <w:p w:rsidR="00D561CA" w:rsidRPr="00D561CA" w:rsidRDefault="00D561CA" w:rsidP="00D561CA">
      <w:r w:rsidRPr="00D561CA">
        <w:t xml:space="preserve">Tuen tasoja voidaan käyttää </w:t>
      </w:r>
      <w:r w:rsidRPr="00F152B2">
        <w:t>joustavasti.</w:t>
      </w:r>
      <w:r w:rsidRPr="00D561CA">
        <w:t xml:space="preserve"> </w:t>
      </w:r>
      <w:r w:rsidRPr="00F152B2">
        <w:rPr>
          <w:b/>
        </w:rPr>
        <w:t>Tuen määrää ja laaja-alaisuutta lisätään siirryttäessä tukiportaalta toiselle.</w:t>
      </w:r>
      <w:r w:rsidRPr="00D561CA">
        <w:t xml:space="preserve">  Tuen portailla siirtymisen ydin on se, mitä tehdään toisin – enemmän, intensiivisemmin tai eri tavalla – koska se mitä on jo tehty, ei ole ollut riittävää tai oikeanlaista. Käytännössä tuen portailla voidaan siirtyä </w:t>
      </w:r>
      <w:r w:rsidRPr="00C427F6">
        <w:rPr>
          <w:b/>
        </w:rPr>
        <w:t>joustavasti molempiin suuntiin</w:t>
      </w:r>
      <w:r w:rsidRPr="00D561CA">
        <w:t xml:space="preserve">. Tällöin voidaan varmistaa se, että oppilas saa juuri ne tukimuodot, jotka hyödyttävät häntä parhaiten. Tuen tarve voi vaihdella tilapäisestä jatkuvaan, vähäisestä vahvempaan tai yhden tukimuodon tarpeesta useamman tukimuodon tarpeeseen. </w:t>
      </w:r>
    </w:p>
    <w:p w:rsidR="00D561CA" w:rsidRDefault="00D561CA" w:rsidP="00D561CA">
      <w:pPr>
        <w:rPr>
          <w:lang w:eastAsia="fi-FI"/>
        </w:rPr>
      </w:pPr>
    </w:p>
    <w:p w:rsidR="003160CD" w:rsidRPr="00DE5CF1" w:rsidRDefault="00D221D1" w:rsidP="008265A2">
      <w:pPr>
        <w:rPr>
          <w:lang w:eastAsia="fi-FI"/>
        </w:rPr>
      </w:pPr>
      <w:r w:rsidRPr="00D221D1">
        <w:rPr>
          <w:lang w:eastAsia="fi-FI"/>
        </w:rPr>
        <w:t xml:space="preserve">Kolmiportaisen tuen asiakirjat voidaan nähdä opettajan työn </w:t>
      </w:r>
      <w:r w:rsidRPr="00F152B2">
        <w:rPr>
          <w:b/>
          <w:lang w:eastAsia="fi-FI"/>
        </w:rPr>
        <w:t>pedagogisina suunnitteluvälineinä.</w:t>
      </w:r>
      <w:r w:rsidRPr="00D221D1">
        <w:rPr>
          <w:lang w:eastAsia="fi-FI"/>
        </w:rPr>
        <w:t xml:space="preserve"> Tällöin asiakirjat ja opetus tukevat toinen toisiaan, lisäävät systemaattisuutta tuen tarpeen huomioimisessa ja tuen toteuttamisessa sekä helpottavat tuen vaikuttavuuden seurantaa.  </w:t>
      </w:r>
    </w:p>
    <w:p w:rsidR="00BA030E" w:rsidRDefault="00A87CF6" w:rsidP="00A87CF6">
      <w:pPr>
        <w:pStyle w:val="Otsikko2"/>
      </w:pPr>
      <w:bookmarkStart w:id="3" w:name="_Toc365462383"/>
      <w:r w:rsidRPr="00A87CF6">
        <w:lastRenderedPageBreak/>
        <w:t>Yleinen tuki</w:t>
      </w:r>
      <w:bookmarkEnd w:id="3"/>
    </w:p>
    <w:p w:rsidR="004C312D" w:rsidRPr="004C312D" w:rsidRDefault="004C312D" w:rsidP="004C312D">
      <w:pPr>
        <w:spacing w:line="240" w:lineRule="auto"/>
        <w:ind w:left="0" w:right="0"/>
        <w:jc w:val="left"/>
        <w:rPr>
          <w:rFonts w:ascii="Times New Roman" w:hAnsi="Times New Roman"/>
          <w:lang w:eastAsia="fi-FI"/>
        </w:rPr>
      </w:pPr>
      <w:r w:rsidRPr="004C312D">
        <w:rPr>
          <w:rFonts w:ascii="Times New Roman" w:hAnsi="Times New Roman"/>
          <w:lang w:eastAsia="fi-FI"/>
        </w:rPr>
        <w:br/>
      </w:r>
    </w:p>
    <w:p w:rsidR="004C312D" w:rsidRDefault="00A04C3A" w:rsidP="003160CD">
      <w:pPr>
        <w:rPr>
          <w:lang w:eastAsia="fi-FI"/>
        </w:rPr>
      </w:pPr>
      <w:r>
        <w:t xml:space="preserve">Yleinen tuki on kaikille oppilaille saatavilla olevaa tilapäistä, suhteellisen lyhytaikaista tukea. </w:t>
      </w:r>
      <w:r w:rsidR="004C312D" w:rsidRPr="004C312D">
        <w:rPr>
          <w:lang w:eastAsia="fi-FI"/>
        </w:rPr>
        <w:t>Yleinen tuki voi olla kaikkea, mikä helpottaa oppimista tai oppilaan tilannetta.</w:t>
      </w:r>
      <w:r w:rsidR="004C312D">
        <w:rPr>
          <w:lang w:eastAsia="fi-FI"/>
        </w:rPr>
        <w:t xml:space="preserve"> </w:t>
      </w:r>
      <w:r w:rsidR="004C312D" w:rsidRPr="003160CD">
        <w:rPr>
          <w:b/>
          <w:lang w:eastAsia="fi-FI"/>
        </w:rPr>
        <w:t>Käytännön keinoina koulussa on mm</w:t>
      </w:r>
      <w:r w:rsidR="004C312D" w:rsidRPr="004C312D">
        <w:rPr>
          <w:lang w:eastAsia="fi-FI"/>
        </w:rPr>
        <w:t xml:space="preserve">: </w:t>
      </w:r>
    </w:p>
    <w:p w:rsidR="003160CD" w:rsidRPr="004C312D" w:rsidRDefault="003160CD" w:rsidP="004C312D">
      <w:pPr>
        <w:rPr>
          <w:rFonts w:ascii="Times New Roman" w:hAnsi="Times New Roman"/>
          <w:lang w:eastAsia="fi-FI"/>
        </w:rPr>
      </w:pPr>
    </w:p>
    <w:tbl>
      <w:tblPr>
        <w:tblStyle w:val="TaulukkoRuudukko"/>
        <w:tblW w:w="0" w:type="auto"/>
        <w:tblInd w:w="675" w:type="dxa"/>
        <w:tblLook w:val="04A0" w:firstRow="1" w:lastRow="0" w:firstColumn="1" w:lastColumn="0" w:noHBand="0" w:noVBand="1"/>
      </w:tblPr>
      <w:tblGrid>
        <w:gridCol w:w="7230"/>
      </w:tblGrid>
      <w:tr w:rsidR="003160CD" w:rsidTr="00CE2EEC">
        <w:tc>
          <w:tcPr>
            <w:tcW w:w="7230" w:type="dxa"/>
            <w:shd w:val="clear" w:color="auto" w:fill="E5B8B7" w:themeFill="accent2" w:themeFillTint="66"/>
          </w:tcPr>
          <w:p w:rsidR="003160CD" w:rsidRPr="00DA317E" w:rsidRDefault="003160CD" w:rsidP="00CE2EEC">
            <w:pPr>
              <w:pStyle w:val="Luettelokappale"/>
              <w:numPr>
                <w:ilvl w:val="0"/>
                <w:numId w:val="0"/>
              </w:numPr>
              <w:ind w:left="927"/>
              <w:rPr>
                <w:rFonts w:ascii="Times New Roman" w:hAnsi="Times New Roman"/>
                <w:lang w:eastAsia="fi-FI"/>
              </w:rPr>
            </w:pPr>
          </w:p>
          <w:p w:rsidR="003160CD" w:rsidRPr="00DA317E" w:rsidRDefault="003160CD" w:rsidP="005C261A">
            <w:pPr>
              <w:pStyle w:val="Luettelokappale"/>
              <w:numPr>
                <w:ilvl w:val="0"/>
                <w:numId w:val="3"/>
              </w:numPr>
              <w:rPr>
                <w:rFonts w:ascii="Times New Roman" w:hAnsi="Times New Roman"/>
                <w:lang w:eastAsia="fi-FI"/>
              </w:rPr>
            </w:pPr>
            <w:r w:rsidRPr="00DA317E">
              <w:rPr>
                <w:lang w:eastAsia="fi-FI"/>
              </w:rPr>
              <w:t xml:space="preserve">eriyttäminen tuntityöskentelyssä ja läksyissä </w:t>
            </w:r>
          </w:p>
          <w:p w:rsidR="003160CD" w:rsidRPr="00DA317E" w:rsidRDefault="003160CD" w:rsidP="005C261A">
            <w:pPr>
              <w:pStyle w:val="Luettelokappale"/>
              <w:numPr>
                <w:ilvl w:val="0"/>
                <w:numId w:val="3"/>
              </w:numPr>
              <w:rPr>
                <w:rFonts w:ascii="Times New Roman" w:hAnsi="Times New Roman"/>
                <w:lang w:eastAsia="fi-FI"/>
              </w:rPr>
            </w:pPr>
            <w:r w:rsidRPr="00DA317E">
              <w:rPr>
                <w:lang w:eastAsia="fi-FI"/>
              </w:rPr>
              <w:t xml:space="preserve">tukiopetus </w:t>
            </w:r>
          </w:p>
          <w:p w:rsidR="003160CD" w:rsidRPr="00DA317E" w:rsidRDefault="003160CD" w:rsidP="005C261A">
            <w:pPr>
              <w:pStyle w:val="Luettelokappale"/>
              <w:numPr>
                <w:ilvl w:val="0"/>
                <w:numId w:val="3"/>
              </w:numPr>
              <w:rPr>
                <w:rFonts w:ascii="Times New Roman" w:hAnsi="Times New Roman"/>
                <w:lang w:eastAsia="fi-FI"/>
              </w:rPr>
            </w:pPr>
            <w:r w:rsidRPr="00DA317E">
              <w:rPr>
                <w:lang w:eastAsia="fi-FI"/>
              </w:rPr>
              <w:t>työskentelytapojen ohjaus</w:t>
            </w:r>
          </w:p>
          <w:p w:rsidR="003160CD" w:rsidRPr="00DA317E" w:rsidRDefault="003160CD" w:rsidP="005C261A">
            <w:pPr>
              <w:pStyle w:val="Luettelokappale"/>
              <w:numPr>
                <w:ilvl w:val="0"/>
                <w:numId w:val="3"/>
              </w:numPr>
              <w:rPr>
                <w:rFonts w:ascii="Times New Roman" w:hAnsi="Times New Roman"/>
                <w:lang w:eastAsia="fi-FI"/>
              </w:rPr>
            </w:pPr>
            <w:r w:rsidRPr="00DA317E">
              <w:rPr>
                <w:lang w:eastAsia="fi-FI"/>
              </w:rPr>
              <w:t>osa-aikainen erityisopetus</w:t>
            </w:r>
          </w:p>
          <w:p w:rsidR="003160CD" w:rsidRPr="00DA317E" w:rsidRDefault="003160CD" w:rsidP="005C261A">
            <w:pPr>
              <w:pStyle w:val="Luettelokappale"/>
              <w:numPr>
                <w:ilvl w:val="0"/>
                <w:numId w:val="3"/>
              </w:numPr>
              <w:rPr>
                <w:lang w:eastAsia="fi-FI"/>
              </w:rPr>
            </w:pPr>
            <w:r w:rsidRPr="00DA317E">
              <w:rPr>
                <w:lang w:eastAsia="fi-FI"/>
              </w:rPr>
              <w:t>määräaikainen tukijakso pienluokassa</w:t>
            </w:r>
          </w:p>
          <w:p w:rsidR="003160CD" w:rsidRDefault="003160CD" w:rsidP="00CE2EEC">
            <w:pPr>
              <w:ind w:left="0"/>
            </w:pPr>
          </w:p>
        </w:tc>
      </w:tr>
    </w:tbl>
    <w:p w:rsidR="004C312D" w:rsidRDefault="004C312D" w:rsidP="004C312D"/>
    <w:p w:rsidR="004C312D" w:rsidRDefault="00A04C3A" w:rsidP="00065D15">
      <w:r>
        <w:t>Yleinen tuki</w:t>
      </w:r>
      <w:r w:rsidR="004C312D">
        <w:t xml:space="preserve"> voi olla yksilöllisesti tai ryhmässä tapahtuvaa oman opettajan, erityisopettajan tai koulunkäyntiavustajan antamaa tukea. Yleistä tukea </w:t>
      </w:r>
      <w:r w:rsidR="004C312D" w:rsidRPr="00065D15">
        <w:t>voidaan suunnata myös koko opetusryhmälle esimerkiksi työrauhan parantamiseksi.</w:t>
      </w:r>
      <w:r w:rsidR="00065D15" w:rsidRPr="00065D15">
        <w:t xml:space="preserve"> </w:t>
      </w:r>
      <w:r w:rsidR="003160CD" w:rsidRPr="00065D15">
        <w:t>(</w:t>
      </w:r>
      <w:hyperlink r:id="rId19" w:history="1">
        <w:r w:rsidR="003160CD" w:rsidRPr="00065D15">
          <w:rPr>
            <w:rFonts w:eastAsiaTheme="majorEastAsia"/>
          </w:rPr>
          <w:t>http://www.nmi.fi/julkaisut/ilmaiset-materiaalit/tyorauha-kaikille-opas-ohjaajalle</w:t>
        </w:r>
      </w:hyperlink>
      <w:r w:rsidR="003160CD" w:rsidRPr="00065D15">
        <w:t>)</w:t>
      </w:r>
    </w:p>
    <w:p w:rsidR="004C312D" w:rsidRDefault="004C312D" w:rsidP="004C312D">
      <w:pPr>
        <w:rPr>
          <w:lang w:eastAsia="fi-FI"/>
        </w:rPr>
      </w:pPr>
    </w:p>
    <w:p w:rsidR="004C312D" w:rsidRPr="004C312D" w:rsidRDefault="004C312D" w:rsidP="004C312D">
      <w:pPr>
        <w:rPr>
          <w:rFonts w:ascii="Times New Roman" w:hAnsi="Times New Roman"/>
          <w:b/>
          <w:lang w:eastAsia="fi-FI"/>
        </w:rPr>
      </w:pPr>
      <w:r w:rsidRPr="00F30D11">
        <w:rPr>
          <w:b/>
          <w:lang w:eastAsia="fi-FI"/>
        </w:rPr>
        <w:t>“Hyvä, että tuki aloitetaan jo varhaisessa vaiheessa =&gt; vaikea tietää, milloin kirjaaminen aloitetaan?!”</w:t>
      </w:r>
    </w:p>
    <w:p w:rsidR="004C312D" w:rsidRDefault="004C312D" w:rsidP="004C312D">
      <w:pPr>
        <w:rPr>
          <w:rFonts w:ascii="Times New Roman" w:hAnsi="Times New Roman"/>
          <w:lang w:eastAsia="fi-FI"/>
        </w:rPr>
      </w:pPr>
    </w:p>
    <w:p w:rsidR="000D1390" w:rsidRDefault="004C312D" w:rsidP="000D1390">
      <w:pPr>
        <w:rPr>
          <w:rFonts w:ascii="Times New Roman" w:hAnsi="Times New Roman"/>
          <w:lang w:eastAsia="fi-FI"/>
        </w:rPr>
      </w:pPr>
      <w:r w:rsidRPr="004C312D">
        <w:rPr>
          <w:lang w:eastAsia="fi-FI"/>
        </w:rPr>
        <w:t>Yleisen tuen vaiheessa opettaja voi halutessaan tehdä oppilaalle oppimissuunnitelman, jos se hyödyttää oppilasta.</w:t>
      </w:r>
      <w:r w:rsidR="000D1390">
        <w:rPr>
          <w:lang w:eastAsia="fi-FI"/>
        </w:rPr>
        <w:t xml:space="preserve"> Oppimissuunnitelma voi yleisen tuen vaiheessa olla myös vapaamuotoinen.</w:t>
      </w:r>
      <w:r w:rsidRPr="004C312D">
        <w:rPr>
          <w:lang w:eastAsia="fi-FI"/>
        </w:rPr>
        <w:t xml:space="preserve"> Asioiden kirjaaminen voi selkeyttää oppilaan kokonaistilannetta ja h</w:t>
      </w:r>
      <w:r w:rsidR="000D1390">
        <w:rPr>
          <w:lang w:eastAsia="fi-FI"/>
        </w:rPr>
        <w:t>elpottaa opetuksen suunnittelua sekä mahdollista tulevaa pedagogista arviointia.</w:t>
      </w:r>
    </w:p>
    <w:p w:rsidR="004C312D" w:rsidRPr="000D1390" w:rsidRDefault="000F6479" w:rsidP="000D1390">
      <w:pPr>
        <w:spacing w:line="276" w:lineRule="auto"/>
        <w:ind w:left="1304"/>
        <w:rPr>
          <w:rFonts w:ascii="Times New Roman" w:hAnsi="Times New Roman"/>
          <w:lang w:eastAsia="fi-FI"/>
        </w:rPr>
      </w:pPr>
      <w:r w:rsidRPr="000D1390">
        <w:rPr>
          <w:rFonts w:ascii="Times New Roman" w:hAnsi="Times New Roman"/>
          <w:i/>
          <w:lang w:eastAsia="fi-FI"/>
        </w:rPr>
        <w:lastRenderedPageBreak/>
        <w:t>”</w:t>
      </w:r>
      <w:r w:rsidR="004C312D" w:rsidRPr="000D1390">
        <w:rPr>
          <w:rFonts w:ascii="Times New Roman" w:hAnsi="Times New Roman"/>
          <w:i/>
          <w:lang w:eastAsia="fi-FI"/>
        </w:rPr>
        <w:t>Joissakin kunnissa on esimerkiksi linjattu, että kaikille alkuopetuksessa oleville tai kaikille säännöllisesti osa-aikaista erityisopetusta saaville oppilaille tehdään oppimissuunnitelma</w:t>
      </w:r>
      <w:r w:rsidRPr="000D1390">
        <w:rPr>
          <w:rFonts w:ascii="Times New Roman" w:hAnsi="Times New Roman"/>
          <w:i/>
          <w:lang w:eastAsia="fi-FI"/>
        </w:rPr>
        <w:t>.”</w:t>
      </w:r>
      <w:r w:rsidR="000D1390" w:rsidRPr="000D1390">
        <w:rPr>
          <w:rFonts w:ascii="Times New Roman" w:hAnsi="Times New Roman"/>
          <w:i/>
          <w:lang w:eastAsia="fi-FI"/>
        </w:rPr>
        <w:t xml:space="preserve"> (Koivula, OPH)</w:t>
      </w:r>
    </w:p>
    <w:p w:rsidR="00A04C3A" w:rsidRDefault="00A04C3A" w:rsidP="000D1390">
      <w:pPr>
        <w:ind w:left="0"/>
      </w:pPr>
    </w:p>
    <w:p w:rsidR="002C6090" w:rsidRPr="002C6090" w:rsidRDefault="00A04C3A" w:rsidP="002C6090">
      <w:pPr>
        <w:rPr>
          <w:b/>
        </w:rPr>
      </w:pPr>
      <w:r w:rsidRPr="00F30D11">
        <w:rPr>
          <w:b/>
        </w:rPr>
        <w:t>Missä vaiheessa tehdään pedagoginen arvio? Missä vaiheessa siirrytään tehostettuun tukeen?</w:t>
      </w:r>
    </w:p>
    <w:p w:rsidR="00A04C3A" w:rsidRDefault="00A04C3A" w:rsidP="00A04C3A">
      <w:r>
        <w:t>Yleispätevää ohjetta siihen, milloin siirrytään yleisestä tuesta tehostettuun tukeen, ei voida antaa. Jokainen tilanne on harkittava yksilöllisesti, oppilaan kokonaistilanne huomioiden. Seuraavassa on koottu joitain esimerkkejä yleisen ja tehostetun tuen siirtymävaiheeseen:</w:t>
      </w:r>
    </w:p>
    <w:p w:rsidR="00A04C3A" w:rsidRPr="000D1390" w:rsidRDefault="00A04C3A" w:rsidP="00A04C3A">
      <w:pPr>
        <w:rPr>
          <w:rFonts w:ascii="Times New Roman" w:hAnsi="Times New Roman"/>
        </w:rPr>
      </w:pPr>
    </w:p>
    <w:p w:rsidR="00A04C3A" w:rsidRPr="000D1390" w:rsidRDefault="00A04C3A" w:rsidP="00572094">
      <w:pPr>
        <w:spacing w:line="240" w:lineRule="auto"/>
        <w:ind w:left="1304"/>
        <w:rPr>
          <w:rFonts w:ascii="Times New Roman" w:hAnsi="Times New Roman"/>
        </w:rPr>
      </w:pPr>
      <w:r w:rsidRPr="000D1390">
        <w:rPr>
          <w:rFonts w:ascii="Times New Roman" w:hAnsi="Times New Roman"/>
          <w:i/>
          <w:iCs/>
        </w:rPr>
        <w:t>“Useimmissa tapauksissa luki- ja tukiopetusta saavat oppilaat kuuluvat yleisen tuen piiriin.</w:t>
      </w:r>
      <w:r w:rsidR="00572094" w:rsidRPr="000D1390">
        <w:rPr>
          <w:rFonts w:ascii="Times New Roman" w:hAnsi="Times New Roman"/>
          <w:i/>
          <w:iCs/>
        </w:rPr>
        <w:t xml:space="preserve"> </w:t>
      </w:r>
      <w:r w:rsidRPr="000D1390">
        <w:rPr>
          <w:rFonts w:ascii="Times New Roman" w:hAnsi="Times New Roman"/>
          <w:i/>
          <w:iCs/>
        </w:rPr>
        <w:t>Voidaan pohtia tarvitseeko lukioppilas tehostettua tukea esim. silloin, kun lukivaikeus selvästi vaikeuttaa hänen muuta oppimistaan ja säännöllisen lukiopetuksen lisäksi oppilaan tukemiseksi on mietittävä myös muita keinoja” (Koivula, OPH)  </w:t>
      </w:r>
    </w:p>
    <w:p w:rsidR="00A04C3A" w:rsidRPr="000D1390" w:rsidRDefault="00A04C3A" w:rsidP="00A04C3A">
      <w:pPr>
        <w:rPr>
          <w:rFonts w:ascii="Times New Roman" w:hAnsi="Times New Roman"/>
        </w:rPr>
      </w:pPr>
    </w:p>
    <w:p w:rsidR="00A04C3A" w:rsidRPr="000D1390" w:rsidRDefault="00A04C3A" w:rsidP="00572094">
      <w:pPr>
        <w:spacing w:line="240" w:lineRule="auto"/>
        <w:ind w:left="1304"/>
        <w:rPr>
          <w:rFonts w:ascii="Times New Roman" w:hAnsi="Times New Roman"/>
        </w:rPr>
      </w:pPr>
      <w:r w:rsidRPr="000D1390">
        <w:rPr>
          <w:rFonts w:ascii="Times New Roman" w:hAnsi="Times New Roman"/>
          <w:i/>
          <w:iCs/>
        </w:rPr>
        <w:t>“Oppilaalle annetaan yleisenä tukimuotona säännöllisesti tukiopetusta. Tämä ei kuitenkaan opettajan havaintojen mukaan riitä oppimisen tukemiseksi ja siirrytään tehostettuun tukeen. On huomattava, että tällöin tukimuotoja lisätään ja tukea annetaan intensiivisemmin. Siis säännöllisen tukiopetuksen rinnalle lisätään muita oppimisen tukimuotoja, esimerkiksi osa-aikainen erityisopetus.”</w:t>
      </w:r>
    </w:p>
    <w:p w:rsidR="004C312D" w:rsidRDefault="004C312D" w:rsidP="00B33DAA"/>
    <w:p w:rsidR="002C6090" w:rsidRPr="004C312D" w:rsidRDefault="002C6090" w:rsidP="00B33DAA"/>
    <w:p w:rsidR="00A87CF6" w:rsidRDefault="00A87CF6" w:rsidP="00A87CF6">
      <w:pPr>
        <w:pStyle w:val="Otsikko2"/>
      </w:pPr>
      <w:bookmarkStart w:id="4" w:name="_Toc365462384"/>
      <w:r w:rsidRPr="00A87CF6">
        <w:t>Tehostettu tuki</w:t>
      </w:r>
      <w:bookmarkEnd w:id="4"/>
    </w:p>
    <w:p w:rsidR="00CE2EEC" w:rsidRDefault="00CE2EEC" w:rsidP="00CE2EEC"/>
    <w:p w:rsidR="00CE2EEC" w:rsidRPr="002C6090" w:rsidRDefault="00CE2EEC" w:rsidP="002C6090">
      <w:r>
        <w:t>Jos oppiminen ei yleisistä tukijärjestelmistä huolimatta etene odotetulla tavalla, oppilaan oppimista ja saadun tuen vaikuttavuutta arvioidaan systemaattisesti. Arvioinnissa voidaan käyttää apuna oppilashuollon käsikirjasta löytyvää Tuen arviointi ja seuranta -lomaketta (</w:t>
      </w:r>
      <w:hyperlink r:id="rId20" w:history="1">
        <w:r w:rsidRPr="00065D15">
          <w:rPr>
            <w:rFonts w:eastAsiaTheme="majorEastAsia"/>
          </w:rPr>
          <w:t>http://koulut.reisjarvi.fi/Kisatienkoulu/OPPILASHUOLLON%20KÄSIKIRJA.pdf</w:t>
        </w:r>
      </w:hyperlink>
      <w:r>
        <w:t xml:space="preserve"> ).</w:t>
      </w:r>
      <w:r w:rsidRPr="00CE2EEC">
        <w:rPr>
          <w:rFonts w:ascii="Arial" w:hAnsi="Arial" w:cs="Arial"/>
          <w:color w:val="000000"/>
          <w:sz w:val="23"/>
          <w:szCs w:val="23"/>
        </w:rPr>
        <w:t xml:space="preserve"> </w:t>
      </w:r>
      <w:r w:rsidRPr="00CE2EEC">
        <w:t xml:space="preserve">Oppilaan oppimisen ja annetun tuen vaikuttavuuden arvio kirjataan </w:t>
      </w:r>
      <w:r w:rsidRPr="00CE2EEC">
        <w:rPr>
          <w:b/>
        </w:rPr>
        <w:t>pedagogisen arvioon.</w:t>
      </w:r>
    </w:p>
    <w:p w:rsidR="00CE2EEC" w:rsidRPr="00357A31" w:rsidRDefault="00511B8C" w:rsidP="00CE2EEC">
      <w:pPr>
        <w:rPr>
          <w:rFonts w:ascii="Times New Roman" w:hAnsi="Times New Roman"/>
          <w:b/>
          <w:u w:val="single"/>
          <w:lang w:eastAsia="fi-FI"/>
        </w:rPr>
      </w:pPr>
      <w:r w:rsidRPr="00357A31">
        <w:rPr>
          <w:b/>
          <w:u w:val="single"/>
          <w:shd w:val="clear" w:color="auto" w:fill="FFFFFF"/>
          <w:lang w:eastAsia="fi-FI"/>
        </w:rPr>
        <w:lastRenderedPageBreak/>
        <w:t>Yleisestä tehostettuun tuke</w:t>
      </w:r>
      <w:r w:rsidR="00357A31" w:rsidRPr="00357A31">
        <w:rPr>
          <w:b/>
          <w:u w:val="single"/>
          <w:shd w:val="clear" w:color="auto" w:fill="FFFFFF"/>
          <w:lang w:eastAsia="fi-FI"/>
        </w:rPr>
        <w:t>en</w:t>
      </w:r>
    </w:p>
    <w:p w:rsidR="00D724DA" w:rsidRDefault="00CE2EEC" w:rsidP="00D724DA">
      <w:pPr>
        <w:spacing w:line="276" w:lineRule="auto"/>
        <w:rPr>
          <w:rFonts w:ascii="Times New Roman" w:hAnsi="Times New Roman"/>
          <w:i/>
        </w:rPr>
      </w:pPr>
      <w:r w:rsidRPr="00CE2EEC">
        <w:rPr>
          <w:rFonts w:ascii="Times New Roman" w:hAnsi="Times New Roman"/>
          <w:lang w:eastAsia="fi-FI"/>
        </w:rPr>
        <w:br/>
      </w:r>
      <w:r w:rsidR="00D724DA" w:rsidRPr="00D724DA">
        <w:rPr>
          <w:rFonts w:ascii="Times New Roman" w:hAnsi="Times New Roman"/>
          <w:i/>
        </w:rPr>
        <w:t xml:space="preserve">Elisa on reipas ekaluokkalainen. Koulussa kivointa ovat käsityö- ja kuvistunnit, mutta matematiikan oppiminen tuntuu välillä tosi vaikealta. Kotona vanhemmat tekevät läksyt yhdessä Elisan kanssa ja koulussa opettaja antaa joskus tukiopetusta. Elisa harjoittelee viikoittain erityisopettajan kanssa matematiikan taitoja. Myös äidinkielen oppiminen tuottaa pulmia ja Elisa turhautuu usein oppitunneilla. </w:t>
      </w:r>
    </w:p>
    <w:p w:rsidR="00D724DA" w:rsidRPr="00D724DA" w:rsidRDefault="00D724DA" w:rsidP="00D724DA">
      <w:pPr>
        <w:spacing w:line="276" w:lineRule="auto"/>
        <w:rPr>
          <w:rFonts w:ascii="Times New Roman" w:hAnsi="Times New Roman"/>
          <w:i/>
        </w:rPr>
      </w:pPr>
    </w:p>
    <w:p w:rsidR="00D724DA" w:rsidRPr="00D724DA" w:rsidRDefault="00D724DA" w:rsidP="00D724DA">
      <w:pPr>
        <w:spacing w:line="276" w:lineRule="auto"/>
        <w:rPr>
          <w:rFonts w:ascii="Times New Roman" w:hAnsi="Times New Roman"/>
          <w:i/>
          <w:lang w:eastAsia="fi-FI"/>
        </w:rPr>
      </w:pPr>
      <w:r w:rsidRPr="00D724DA">
        <w:rPr>
          <w:rFonts w:ascii="Times New Roman" w:hAnsi="Times New Roman"/>
          <w:i/>
          <w:lang w:eastAsia="fi-FI"/>
        </w:rPr>
        <w:t xml:space="preserve">Elisan vanhemmat, luokanopettaja ja erityisopettaja kokoontuvat koululla. Luokanopettaja ja erityisopettaja kertovat huolensa Elisan oppimisesta. Vanhemmat kokevat myös, että kotona käytetään paljon aikaa läksyjen tekemiseen ja Elisa on turhautunut suureen työmäärään.  Luokanopettaja ja erityisopettaja </w:t>
      </w:r>
      <w:r w:rsidRPr="00D64F23">
        <w:rPr>
          <w:rFonts w:ascii="Times New Roman" w:hAnsi="Times New Roman"/>
          <w:b/>
          <w:i/>
          <w:lang w:eastAsia="fi-FI"/>
        </w:rPr>
        <w:t>ehdottavat, että Elisa siirrettäisiin tehostettuun tukeen.</w:t>
      </w:r>
      <w:r w:rsidRPr="00D724DA">
        <w:rPr>
          <w:rFonts w:ascii="Times New Roman" w:hAnsi="Times New Roman"/>
          <w:i/>
          <w:lang w:eastAsia="fi-FI"/>
        </w:rPr>
        <w:t xml:space="preserve"> Opettaja on koonnut Elisan koulunkäyntiin ja oppimiseen liittyviä asioita. Opettaja kirjaa omat sekä vanhempien ja oppilaan näkemykset </w:t>
      </w:r>
      <w:r w:rsidRPr="00D64F23">
        <w:rPr>
          <w:rFonts w:ascii="Times New Roman" w:hAnsi="Times New Roman"/>
          <w:b/>
          <w:i/>
          <w:lang w:eastAsia="fi-FI"/>
        </w:rPr>
        <w:t>pedagogiseen</w:t>
      </w:r>
      <w:r w:rsidRPr="00D64F23">
        <w:rPr>
          <w:rFonts w:ascii="Times New Roman" w:hAnsi="Times New Roman"/>
          <w:b/>
          <w:bCs/>
          <w:i/>
          <w:lang w:eastAsia="fi-FI"/>
        </w:rPr>
        <w:t xml:space="preserve"> </w:t>
      </w:r>
      <w:r w:rsidRPr="00D724DA">
        <w:rPr>
          <w:rFonts w:ascii="Times New Roman" w:hAnsi="Times New Roman"/>
          <w:b/>
          <w:bCs/>
          <w:i/>
          <w:lang w:eastAsia="fi-FI"/>
        </w:rPr>
        <w:t>arvioon</w:t>
      </w:r>
      <w:r w:rsidRPr="00D724DA">
        <w:rPr>
          <w:rFonts w:ascii="Times New Roman" w:hAnsi="Times New Roman"/>
          <w:i/>
          <w:lang w:eastAsia="fi-FI"/>
        </w:rPr>
        <w:t xml:space="preserve">. Elisan saamat tukitoimet on kirjattu muistiin tuen seurannan lomakkeeseen. </w:t>
      </w:r>
    </w:p>
    <w:p w:rsidR="00D724DA" w:rsidRPr="00D724DA" w:rsidRDefault="00D724DA" w:rsidP="00D724DA">
      <w:pPr>
        <w:spacing w:line="276" w:lineRule="auto"/>
        <w:ind w:left="0"/>
        <w:rPr>
          <w:rFonts w:ascii="Times New Roman" w:hAnsi="Times New Roman"/>
          <w:i/>
          <w:lang w:eastAsia="fi-FI"/>
        </w:rPr>
      </w:pPr>
    </w:p>
    <w:p w:rsidR="00D724DA" w:rsidRPr="00D724DA" w:rsidRDefault="00D724DA" w:rsidP="00D724DA">
      <w:pPr>
        <w:spacing w:line="276" w:lineRule="auto"/>
        <w:rPr>
          <w:rFonts w:ascii="Times New Roman" w:hAnsi="Times New Roman"/>
          <w:i/>
          <w:lang w:eastAsia="fi-FI"/>
        </w:rPr>
      </w:pPr>
      <w:r w:rsidRPr="00D724DA">
        <w:rPr>
          <w:rFonts w:ascii="Times New Roman" w:hAnsi="Times New Roman"/>
          <w:i/>
          <w:lang w:eastAsia="fi-FI"/>
        </w:rPr>
        <w:t>Kun pedagoginen arvio on valmis, kutsutaan moniammatillinen</w:t>
      </w:r>
      <w:r w:rsidRPr="00D64F23">
        <w:rPr>
          <w:rFonts w:ascii="Times New Roman" w:hAnsi="Times New Roman"/>
          <w:b/>
          <w:i/>
          <w:lang w:eastAsia="fi-FI"/>
        </w:rPr>
        <w:t xml:space="preserve"> oppilashuoltoryhmä</w:t>
      </w:r>
      <w:r w:rsidRPr="00D724DA">
        <w:rPr>
          <w:rFonts w:ascii="Times New Roman" w:hAnsi="Times New Roman"/>
          <w:i/>
          <w:lang w:eastAsia="fi-FI"/>
        </w:rPr>
        <w:t xml:space="preserve"> koolle ja päätetään tehostettuun tukeen siirtymisestä. Vanhemmille on lähetetty ilmoitus ohr:n kokoontumisesta, niin että he voivat halutessaan tulla mukaan. </w:t>
      </w:r>
    </w:p>
    <w:p w:rsidR="00D724DA" w:rsidRPr="00D724DA" w:rsidRDefault="00D724DA" w:rsidP="00D724DA">
      <w:pPr>
        <w:spacing w:line="276" w:lineRule="auto"/>
        <w:rPr>
          <w:rFonts w:ascii="Times New Roman" w:hAnsi="Times New Roman"/>
          <w:i/>
          <w:lang w:eastAsia="fi-FI"/>
        </w:rPr>
      </w:pPr>
    </w:p>
    <w:p w:rsidR="00D724DA" w:rsidRPr="00D724DA" w:rsidRDefault="00D724DA" w:rsidP="00D724DA">
      <w:pPr>
        <w:spacing w:line="276" w:lineRule="auto"/>
        <w:rPr>
          <w:rFonts w:ascii="Times New Roman" w:hAnsi="Times New Roman"/>
          <w:i/>
          <w:lang w:eastAsia="fi-FI"/>
        </w:rPr>
      </w:pPr>
      <w:r w:rsidRPr="00D724DA">
        <w:rPr>
          <w:rFonts w:ascii="Times New Roman" w:hAnsi="Times New Roman"/>
          <w:i/>
          <w:lang w:eastAsia="fi-FI"/>
        </w:rPr>
        <w:t xml:space="preserve">Nyt Elisalle laaditaan yhdessä huoltajien kanssa </w:t>
      </w:r>
      <w:r w:rsidRPr="00D724DA">
        <w:rPr>
          <w:rFonts w:ascii="Times New Roman" w:hAnsi="Times New Roman"/>
          <w:b/>
          <w:bCs/>
          <w:i/>
          <w:lang w:eastAsia="fi-FI"/>
        </w:rPr>
        <w:t>oppimissuunnitelma</w:t>
      </w:r>
      <w:r w:rsidRPr="00D724DA">
        <w:rPr>
          <w:rFonts w:ascii="Times New Roman" w:hAnsi="Times New Roman"/>
          <w:i/>
          <w:lang w:eastAsia="fi-FI"/>
        </w:rPr>
        <w:t xml:space="preserve">, johon merkitään muistiin oppimistavoitteet matematiikassa ja äidinkielessä sekä suunnitellut tukitoimet. Sovitaan, että opettaja antaa tukiopetusta säännöllisesti ja Elisa jatkaa myös erityisopettajalla käyntejä viikoittain. Erityisopettaja ja koulunkäyntiavustaja tulevat mahdollisuuksien mukaan myös luokkaan auttamaan Elisaa hankalissa asioissa. </w:t>
      </w:r>
    </w:p>
    <w:p w:rsidR="00D724DA" w:rsidRDefault="00D724DA" w:rsidP="00D724DA">
      <w:pPr>
        <w:spacing w:line="276" w:lineRule="auto"/>
        <w:ind w:left="1304"/>
        <w:rPr>
          <w:rFonts w:ascii="Times New Roman" w:hAnsi="Times New Roman"/>
          <w:i/>
          <w:lang w:eastAsia="fi-FI"/>
        </w:rPr>
      </w:pPr>
    </w:p>
    <w:p w:rsidR="00065D15" w:rsidRDefault="00CE2EEC" w:rsidP="00D724DA">
      <w:pPr>
        <w:spacing w:line="276" w:lineRule="auto"/>
        <w:ind w:left="1304"/>
        <w:rPr>
          <w:b/>
          <w:shd w:val="clear" w:color="auto" w:fill="FFFFFF"/>
        </w:rPr>
      </w:pPr>
      <w:r w:rsidRPr="00CE2EEC">
        <w:rPr>
          <w:rFonts w:ascii="Times New Roman" w:hAnsi="Times New Roman"/>
          <w:i/>
          <w:lang w:eastAsia="fi-FI"/>
        </w:rPr>
        <w:br/>
      </w:r>
      <w:r w:rsidRPr="00CE2EEC">
        <w:rPr>
          <w:b/>
          <w:shd w:val="clear" w:color="auto" w:fill="FFFFFF"/>
        </w:rPr>
        <w:t>Tehostetun tuen tarkoituksena on:</w:t>
      </w:r>
    </w:p>
    <w:p w:rsidR="00D724DA" w:rsidRPr="00065D15" w:rsidRDefault="00D724DA" w:rsidP="00D724DA">
      <w:pPr>
        <w:spacing w:line="276" w:lineRule="auto"/>
        <w:ind w:left="1304"/>
        <w:rPr>
          <w:b/>
        </w:rPr>
      </w:pPr>
    </w:p>
    <w:tbl>
      <w:tblPr>
        <w:tblStyle w:val="TaulukkoRuudukko"/>
        <w:tblW w:w="0" w:type="auto"/>
        <w:tblInd w:w="1526" w:type="dxa"/>
        <w:tblLook w:val="04A0" w:firstRow="1" w:lastRow="0" w:firstColumn="1" w:lastColumn="0" w:noHBand="0" w:noVBand="1"/>
      </w:tblPr>
      <w:tblGrid>
        <w:gridCol w:w="7371"/>
      </w:tblGrid>
      <w:tr w:rsidR="00065D15" w:rsidTr="00886F36">
        <w:tc>
          <w:tcPr>
            <w:tcW w:w="7371" w:type="dxa"/>
            <w:shd w:val="clear" w:color="auto" w:fill="E5B8B7" w:themeFill="accent2" w:themeFillTint="66"/>
          </w:tcPr>
          <w:p w:rsidR="00065D15" w:rsidRDefault="00065D15" w:rsidP="00886F36">
            <w:pPr>
              <w:rPr>
                <w:lang w:eastAsia="fi-FI"/>
              </w:rPr>
            </w:pPr>
          </w:p>
          <w:p w:rsidR="00065D15" w:rsidRPr="00D64F23" w:rsidRDefault="00065D15" w:rsidP="00D64F23">
            <w:pPr>
              <w:pStyle w:val="Luettelokappale"/>
              <w:numPr>
                <w:ilvl w:val="0"/>
                <w:numId w:val="30"/>
              </w:numPr>
              <w:rPr>
                <w:lang w:eastAsia="fi-FI"/>
              </w:rPr>
            </w:pPr>
            <w:r w:rsidRPr="00D64F23">
              <w:rPr>
                <w:lang w:eastAsia="fi-FI"/>
              </w:rPr>
              <w:t>ennaltaehkäistä se, mikä voisi haitata oppimista</w:t>
            </w:r>
          </w:p>
          <w:p w:rsidR="00065D15" w:rsidRPr="00D64F23" w:rsidRDefault="00065D15" w:rsidP="00D64F23">
            <w:pPr>
              <w:pStyle w:val="Luettelokappale"/>
              <w:numPr>
                <w:ilvl w:val="0"/>
                <w:numId w:val="30"/>
              </w:numPr>
              <w:rPr>
                <w:lang w:eastAsia="fi-FI"/>
              </w:rPr>
            </w:pPr>
            <w:r w:rsidRPr="00D64F23">
              <w:rPr>
                <w:lang w:eastAsia="fi-FI"/>
              </w:rPr>
              <w:t>opettaa se, mitä pitää opettaa</w:t>
            </w:r>
          </w:p>
          <w:p w:rsidR="00065D15" w:rsidRPr="00D64F23" w:rsidRDefault="00065D15" w:rsidP="00D64F23">
            <w:pPr>
              <w:pStyle w:val="Luettelokappale"/>
              <w:numPr>
                <w:ilvl w:val="0"/>
                <w:numId w:val="30"/>
              </w:numPr>
              <w:rPr>
                <w:lang w:eastAsia="fi-FI"/>
              </w:rPr>
            </w:pPr>
            <w:r w:rsidRPr="00D64F23">
              <w:rPr>
                <w:lang w:eastAsia="fi-FI"/>
              </w:rPr>
              <w:t>korjata se, minkä voi korjata</w:t>
            </w:r>
          </w:p>
          <w:p w:rsidR="00065D15" w:rsidRPr="00D64F23" w:rsidRDefault="00065D15" w:rsidP="00D64F23">
            <w:pPr>
              <w:pStyle w:val="Luettelokappale"/>
              <w:numPr>
                <w:ilvl w:val="0"/>
                <w:numId w:val="30"/>
              </w:numPr>
              <w:rPr>
                <w:lang w:eastAsia="fi-FI"/>
              </w:rPr>
            </w:pPr>
            <w:r w:rsidRPr="00D64F23">
              <w:rPr>
                <w:lang w:eastAsia="fi-FI"/>
              </w:rPr>
              <w:t>auttaa kompensoimaan se, mitä ei voi muuttaa</w:t>
            </w:r>
          </w:p>
        </w:tc>
      </w:tr>
    </w:tbl>
    <w:p w:rsidR="003B04D9" w:rsidRDefault="00F30D11" w:rsidP="00F30D11">
      <w:pPr>
        <w:ind w:left="0"/>
        <w:rPr>
          <w:lang w:eastAsia="fi-FI"/>
        </w:rPr>
      </w:pPr>
      <w:r>
        <w:rPr>
          <w:lang w:eastAsia="fi-FI"/>
        </w:rPr>
        <w:t xml:space="preserve">     </w:t>
      </w:r>
    </w:p>
    <w:p w:rsidR="00D724DA" w:rsidRDefault="00D724DA" w:rsidP="00F30D11">
      <w:pPr>
        <w:ind w:left="0"/>
        <w:rPr>
          <w:lang w:eastAsia="fi-FI"/>
        </w:rPr>
      </w:pPr>
    </w:p>
    <w:p w:rsidR="00D724DA" w:rsidRDefault="00D724DA" w:rsidP="00F30D11">
      <w:pPr>
        <w:ind w:left="0"/>
        <w:rPr>
          <w:lang w:eastAsia="fi-FI"/>
        </w:rPr>
      </w:pPr>
    </w:p>
    <w:p w:rsidR="00065D15" w:rsidRDefault="003B04D9" w:rsidP="003B04D9">
      <w:pPr>
        <w:ind w:left="0"/>
        <w:rPr>
          <w:b/>
          <w:lang w:eastAsia="fi-FI"/>
        </w:rPr>
      </w:pPr>
      <w:r>
        <w:rPr>
          <w:b/>
          <w:lang w:eastAsia="fi-FI"/>
        </w:rPr>
        <w:lastRenderedPageBreak/>
        <w:t xml:space="preserve">      </w:t>
      </w:r>
      <w:r w:rsidR="00DE57E0" w:rsidRPr="00065D15">
        <w:rPr>
          <w:b/>
          <w:lang w:eastAsia="fi-FI"/>
        </w:rPr>
        <w:t>Tukea aloitettaessa on määriteltävä:</w:t>
      </w:r>
    </w:p>
    <w:p w:rsidR="00D724DA" w:rsidRPr="003B04D9" w:rsidRDefault="00D724DA" w:rsidP="003B04D9">
      <w:pPr>
        <w:ind w:left="0"/>
        <w:rPr>
          <w:b/>
          <w:lang w:eastAsia="fi-FI"/>
        </w:rPr>
      </w:pPr>
    </w:p>
    <w:tbl>
      <w:tblPr>
        <w:tblStyle w:val="TaulukkoRuudukko"/>
        <w:tblW w:w="0" w:type="auto"/>
        <w:tblInd w:w="1526" w:type="dxa"/>
        <w:tblLook w:val="04A0" w:firstRow="1" w:lastRow="0" w:firstColumn="1" w:lastColumn="0" w:noHBand="0" w:noVBand="1"/>
      </w:tblPr>
      <w:tblGrid>
        <w:gridCol w:w="7371"/>
      </w:tblGrid>
      <w:tr w:rsidR="00065D15" w:rsidTr="00065D15">
        <w:tc>
          <w:tcPr>
            <w:tcW w:w="7371" w:type="dxa"/>
            <w:shd w:val="clear" w:color="auto" w:fill="E5B8B7" w:themeFill="accent2" w:themeFillTint="66"/>
          </w:tcPr>
          <w:p w:rsidR="00065D15" w:rsidRDefault="00065D15" w:rsidP="00886F36">
            <w:pPr>
              <w:rPr>
                <w:lang w:eastAsia="fi-FI"/>
              </w:rPr>
            </w:pPr>
          </w:p>
          <w:p w:rsidR="00065D15" w:rsidRPr="00DE57E0" w:rsidRDefault="00065D15" w:rsidP="00886F36">
            <w:pPr>
              <w:rPr>
                <w:lang w:eastAsia="fi-FI"/>
              </w:rPr>
            </w:pPr>
            <w:r w:rsidRPr="00DE57E0">
              <w:rPr>
                <w:lang w:eastAsia="fi-FI"/>
              </w:rPr>
              <w:t>1 Kuka tekee ja mitä tekee? (Ai</w:t>
            </w:r>
            <w:r>
              <w:rPr>
                <w:lang w:eastAsia="fi-FI"/>
              </w:rPr>
              <w:t xml:space="preserve">neenopettajan, luokanopettajan, </w:t>
            </w:r>
            <w:r w:rsidRPr="00DE57E0">
              <w:rPr>
                <w:lang w:eastAsia="fi-FI"/>
              </w:rPr>
              <w:t>erityisopettajan ja koulunkäyntiavustajan yhteistyö)</w:t>
            </w:r>
          </w:p>
          <w:p w:rsidR="00065D15" w:rsidRDefault="00065D15" w:rsidP="00886F36">
            <w:pPr>
              <w:rPr>
                <w:lang w:eastAsia="fi-FI"/>
              </w:rPr>
            </w:pPr>
            <w:r>
              <w:rPr>
                <w:lang w:eastAsia="fi-FI"/>
              </w:rPr>
              <w:t xml:space="preserve">2 </w:t>
            </w:r>
            <w:r w:rsidRPr="00DE57E0">
              <w:rPr>
                <w:lang w:eastAsia="fi-FI"/>
              </w:rPr>
              <w:t>Miten tekee ja milloin tekee? (Menetelmät, sisältö, intensiteetti)</w:t>
            </w:r>
          </w:p>
        </w:tc>
      </w:tr>
    </w:tbl>
    <w:p w:rsidR="003B04D9" w:rsidRDefault="003B04D9" w:rsidP="003B04D9">
      <w:pPr>
        <w:ind w:left="0"/>
        <w:rPr>
          <w:lang w:eastAsia="fi-FI"/>
        </w:rPr>
      </w:pPr>
    </w:p>
    <w:p w:rsidR="00D724DA" w:rsidRDefault="00D724DA" w:rsidP="003B04D9">
      <w:pPr>
        <w:ind w:left="0"/>
        <w:rPr>
          <w:lang w:eastAsia="fi-FI"/>
        </w:rPr>
      </w:pPr>
    </w:p>
    <w:p w:rsidR="00DE57E0" w:rsidRDefault="001D72E4" w:rsidP="003B04D9">
      <w:pPr>
        <w:ind w:left="0" w:firstLine="927"/>
        <w:rPr>
          <w:b/>
          <w:lang w:eastAsia="fi-FI"/>
        </w:rPr>
      </w:pPr>
      <w:r>
        <w:rPr>
          <w:b/>
          <w:lang w:eastAsia="fi-FI"/>
        </w:rPr>
        <w:t>Tehostetun tuen o</w:t>
      </w:r>
      <w:r w:rsidR="00DE57E0" w:rsidRPr="00065D15">
        <w:rPr>
          <w:b/>
          <w:lang w:eastAsia="fi-FI"/>
        </w:rPr>
        <w:t>ppimissuunnitelmasta</w:t>
      </w:r>
    </w:p>
    <w:p w:rsidR="00F30D11" w:rsidRPr="00F30D11" w:rsidRDefault="00F30D11" w:rsidP="00F30D11">
      <w:pPr>
        <w:rPr>
          <w:b/>
          <w:lang w:eastAsia="fi-FI"/>
        </w:rPr>
      </w:pPr>
    </w:p>
    <w:p w:rsidR="00DE57E0" w:rsidRPr="00DE57E0" w:rsidRDefault="00DE57E0" w:rsidP="005C261A">
      <w:pPr>
        <w:pStyle w:val="Luettelokappale"/>
        <w:numPr>
          <w:ilvl w:val="0"/>
          <w:numId w:val="4"/>
        </w:numPr>
        <w:rPr>
          <w:lang w:eastAsia="fi-FI"/>
        </w:rPr>
      </w:pPr>
      <w:r w:rsidRPr="00DE57E0">
        <w:rPr>
          <w:lang w:eastAsia="fi-FI"/>
        </w:rPr>
        <w:t xml:space="preserve">Ydin on se, </w:t>
      </w:r>
      <w:r w:rsidRPr="006575C9">
        <w:rPr>
          <w:b/>
          <w:lang w:eastAsia="fi-FI"/>
        </w:rPr>
        <w:t>mitä tehdään toisin</w:t>
      </w:r>
      <w:r w:rsidRPr="00DE57E0">
        <w:rPr>
          <w:lang w:eastAsia="fi-FI"/>
        </w:rPr>
        <w:t xml:space="preserve"> – enemmän, intensiivisemmin tai eri tavalla – koska se mitä on jo tehty, ei ole ollut riittävää tai oikeanlaista. </w:t>
      </w:r>
    </w:p>
    <w:p w:rsidR="00DE57E0" w:rsidRPr="00DE57E0" w:rsidRDefault="00DE57E0" w:rsidP="005C261A">
      <w:pPr>
        <w:pStyle w:val="Luettelokappale"/>
        <w:numPr>
          <w:ilvl w:val="0"/>
          <w:numId w:val="4"/>
        </w:numPr>
        <w:rPr>
          <w:lang w:eastAsia="fi-FI"/>
        </w:rPr>
      </w:pPr>
      <w:r w:rsidRPr="00DE57E0">
        <w:rPr>
          <w:lang w:eastAsia="fi-FI"/>
        </w:rPr>
        <w:t>Arvioidaan myös, kuinka nopeasti ajatellaan muutosta tapahtuvan.</w:t>
      </w:r>
    </w:p>
    <w:p w:rsidR="00DE57E0" w:rsidRPr="00DE57E0" w:rsidRDefault="00DE57E0" w:rsidP="005C261A">
      <w:pPr>
        <w:pStyle w:val="Luettelokappale"/>
        <w:numPr>
          <w:ilvl w:val="0"/>
          <w:numId w:val="4"/>
        </w:numPr>
        <w:rPr>
          <w:lang w:eastAsia="fi-FI"/>
        </w:rPr>
      </w:pPr>
      <w:r w:rsidRPr="00DE57E0">
        <w:rPr>
          <w:lang w:eastAsia="fi-FI"/>
        </w:rPr>
        <w:t>Väline,</w:t>
      </w:r>
      <w:r>
        <w:rPr>
          <w:lang w:eastAsia="fi-FI"/>
        </w:rPr>
        <w:t xml:space="preserve"> </w:t>
      </w:r>
      <w:r w:rsidRPr="00DE57E0">
        <w:rPr>
          <w:lang w:eastAsia="fi-FI"/>
        </w:rPr>
        <w:t xml:space="preserve">joka oikeasti palvelee oppilaan ja opettajan arkea ja tuo jotakin lisäarvoa toimintaan. </w:t>
      </w:r>
    </w:p>
    <w:p w:rsidR="00DE57E0" w:rsidRPr="00DE57E0" w:rsidRDefault="00DE57E0" w:rsidP="005C261A">
      <w:pPr>
        <w:pStyle w:val="Luettelokappale"/>
        <w:numPr>
          <w:ilvl w:val="0"/>
          <w:numId w:val="4"/>
        </w:numPr>
        <w:rPr>
          <w:lang w:eastAsia="fi-FI"/>
        </w:rPr>
      </w:pPr>
      <w:r w:rsidRPr="00DE57E0">
        <w:rPr>
          <w:lang w:eastAsia="fi-FI"/>
        </w:rPr>
        <w:t>Tulee näkyä selkeästi tarve ja tapa, jolla siihen vastataan</w:t>
      </w:r>
    </w:p>
    <w:p w:rsidR="00DE57E0" w:rsidRPr="00DE57E0" w:rsidRDefault="00DE57E0" w:rsidP="005C261A">
      <w:pPr>
        <w:pStyle w:val="Luettelokappale"/>
        <w:numPr>
          <w:ilvl w:val="0"/>
          <w:numId w:val="4"/>
        </w:numPr>
        <w:rPr>
          <w:lang w:eastAsia="fi-FI"/>
        </w:rPr>
      </w:pPr>
      <w:r w:rsidRPr="00DE57E0">
        <w:rPr>
          <w:lang w:eastAsia="fi-FI"/>
        </w:rPr>
        <w:t>Miten toteutumista (vastetta) seurataan, kirjataan ja arvioidaan?</w:t>
      </w:r>
    </w:p>
    <w:p w:rsidR="00DE57E0" w:rsidRDefault="00DE57E0" w:rsidP="005C261A">
      <w:pPr>
        <w:pStyle w:val="Luettelokappale"/>
        <w:numPr>
          <w:ilvl w:val="0"/>
          <w:numId w:val="4"/>
        </w:numPr>
        <w:rPr>
          <w:lang w:eastAsia="fi-FI"/>
        </w:rPr>
      </w:pPr>
      <w:r w:rsidRPr="00DE57E0">
        <w:rPr>
          <w:lang w:eastAsia="fi-FI"/>
        </w:rPr>
        <w:t xml:space="preserve">Kielen on oltava ymmärrettävää myös oppilaalle, jotta oppilaan itsetuntemus ja oppiminen voisivat edistyä </w:t>
      </w:r>
    </w:p>
    <w:p w:rsidR="00065D15" w:rsidRPr="00065D15" w:rsidRDefault="00065D15" w:rsidP="00065D15">
      <w:pPr>
        <w:pStyle w:val="Luettelokappale"/>
        <w:numPr>
          <w:ilvl w:val="0"/>
          <w:numId w:val="0"/>
        </w:numPr>
        <w:spacing w:line="240" w:lineRule="auto"/>
        <w:ind w:left="1287" w:right="0"/>
        <w:jc w:val="left"/>
        <w:rPr>
          <w:rFonts w:ascii="Times New Roman" w:hAnsi="Times New Roman"/>
          <w:b/>
          <w:lang w:eastAsia="fi-FI"/>
        </w:rPr>
      </w:pPr>
      <w:r w:rsidRPr="00065D15">
        <w:rPr>
          <w:rFonts w:ascii="Times New Roman" w:hAnsi="Times New Roman"/>
          <w:lang w:eastAsia="fi-FI"/>
        </w:rPr>
        <w:br/>
      </w:r>
    </w:p>
    <w:p w:rsidR="00065D15" w:rsidRPr="00065D15" w:rsidRDefault="00065D15" w:rsidP="00065D15">
      <w:pPr>
        <w:rPr>
          <w:b/>
          <w:lang w:eastAsia="fi-FI"/>
        </w:rPr>
      </w:pPr>
      <w:r w:rsidRPr="00065D15">
        <w:rPr>
          <w:b/>
          <w:lang w:eastAsia="fi-FI"/>
        </w:rPr>
        <w:t>Oppimissuunnitelman merkitys</w:t>
      </w:r>
    </w:p>
    <w:p w:rsidR="00065D15" w:rsidRPr="00065D15" w:rsidRDefault="00065D15" w:rsidP="00065D15">
      <w:pPr>
        <w:rPr>
          <w:rFonts w:ascii="Times New Roman" w:hAnsi="Times New Roman"/>
          <w:lang w:eastAsia="fi-FI"/>
        </w:rPr>
      </w:pPr>
    </w:p>
    <w:p w:rsidR="00065D15" w:rsidRPr="00065D15" w:rsidRDefault="00065D15" w:rsidP="005C261A">
      <w:pPr>
        <w:pStyle w:val="Luettelokappale"/>
        <w:numPr>
          <w:ilvl w:val="0"/>
          <w:numId w:val="5"/>
        </w:numPr>
        <w:rPr>
          <w:rFonts w:ascii="Times New Roman" w:hAnsi="Times New Roman"/>
          <w:lang w:eastAsia="fi-FI"/>
        </w:rPr>
      </w:pPr>
      <w:r w:rsidRPr="00065D15">
        <w:rPr>
          <w:lang w:eastAsia="fi-FI"/>
        </w:rPr>
        <w:t>Lisätä opettajien tietoisuutta oppilaan tilanteesta ja helpottaa siten kunkin opettajan oman työn suunnittelua ja opettajien keskinäistä sekä kodin kanssa tehtävää yhteistyötä.</w:t>
      </w:r>
    </w:p>
    <w:p w:rsidR="00065D15" w:rsidRPr="00065D15" w:rsidRDefault="00065D15" w:rsidP="005C261A">
      <w:pPr>
        <w:pStyle w:val="Luettelokappale"/>
        <w:numPr>
          <w:ilvl w:val="0"/>
          <w:numId w:val="5"/>
        </w:numPr>
        <w:rPr>
          <w:rFonts w:ascii="Times New Roman" w:hAnsi="Times New Roman"/>
          <w:lang w:eastAsia="fi-FI"/>
        </w:rPr>
      </w:pPr>
      <w:r w:rsidRPr="00065D15">
        <w:rPr>
          <w:lang w:eastAsia="fi-FI"/>
        </w:rPr>
        <w:lastRenderedPageBreak/>
        <w:t xml:space="preserve">Tarkoituksena on myös se, että oppilas oppii vähitellen ottamaan vastuuta opiskelustaan ja saa oppimiseensa enemmän </w:t>
      </w:r>
      <w:r w:rsidRPr="001D72E4">
        <w:rPr>
          <w:b/>
          <w:lang w:eastAsia="fi-FI"/>
        </w:rPr>
        <w:t>tavoitteellisuutta.</w:t>
      </w:r>
    </w:p>
    <w:p w:rsidR="00065D15" w:rsidRPr="00065D15" w:rsidRDefault="00065D15" w:rsidP="005C261A">
      <w:pPr>
        <w:pStyle w:val="Luettelokappale"/>
        <w:numPr>
          <w:ilvl w:val="0"/>
          <w:numId w:val="5"/>
        </w:numPr>
        <w:rPr>
          <w:rFonts w:ascii="Times New Roman" w:hAnsi="Times New Roman"/>
          <w:lang w:eastAsia="fi-FI"/>
        </w:rPr>
      </w:pPr>
      <w:r w:rsidRPr="00065D15">
        <w:rPr>
          <w:lang w:eastAsia="fi-FI"/>
        </w:rPr>
        <w:t>Antaa pohjan oppilaan edistymisen arvioinnille.</w:t>
      </w:r>
    </w:p>
    <w:p w:rsidR="00065D15" w:rsidRPr="00DE57E0" w:rsidRDefault="00065D15" w:rsidP="00065D15">
      <w:pPr>
        <w:rPr>
          <w:lang w:eastAsia="fi-FI"/>
        </w:rPr>
      </w:pPr>
    </w:p>
    <w:p w:rsidR="00C656BF" w:rsidRPr="00C656BF" w:rsidRDefault="00C656BF" w:rsidP="001D72E4">
      <w:pPr>
        <w:spacing w:line="276" w:lineRule="auto"/>
        <w:rPr>
          <w:rFonts w:ascii="Times New Roman" w:hAnsi="Times New Roman"/>
          <w:b/>
          <w:lang w:eastAsia="fi-FI"/>
        </w:rPr>
      </w:pPr>
      <w:r w:rsidRPr="00C656BF">
        <w:rPr>
          <w:b/>
          <w:shd w:val="clear" w:color="auto" w:fill="FFFFFF"/>
          <w:lang w:eastAsia="fi-FI"/>
        </w:rPr>
        <w:t>Mikä on riittävää tehostettua tukea? Kuinka pitkään ja tiheästi tehostettua tukea annetaan ennen kuin aletaan harkita erityistä tukea?</w:t>
      </w:r>
    </w:p>
    <w:p w:rsidR="00C656BF" w:rsidRDefault="00C656BF" w:rsidP="00C656BF">
      <w:pPr>
        <w:rPr>
          <w:rFonts w:ascii="Calibri" w:hAnsi="Calibri"/>
          <w:shd w:val="clear" w:color="auto" w:fill="FFFFFF"/>
          <w:lang w:eastAsia="fi-FI"/>
        </w:rPr>
      </w:pPr>
    </w:p>
    <w:p w:rsidR="00C656BF" w:rsidRPr="00C656BF" w:rsidRDefault="00C656BF" w:rsidP="00C656BF">
      <w:pPr>
        <w:rPr>
          <w:rFonts w:ascii="Times New Roman" w:hAnsi="Times New Roman"/>
          <w:lang w:eastAsia="fi-FI"/>
        </w:rPr>
      </w:pPr>
      <w:r w:rsidRPr="00C656BF">
        <w:rPr>
          <w:shd w:val="clear" w:color="auto" w:fill="FFFFFF"/>
          <w:lang w:eastAsia="fi-FI"/>
        </w:rPr>
        <w:t xml:space="preserve">Tuen vaikuttavuus on ratkaistava </w:t>
      </w:r>
      <w:r w:rsidRPr="001D72E4">
        <w:rPr>
          <w:b/>
          <w:shd w:val="clear" w:color="auto" w:fill="FFFFFF"/>
          <w:lang w:eastAsia="fi-FI"/>
        </w:rPr>
        <w:t>yksilöllisesti,</w:t>
      </w:r>
      <w:r w:rsidRPr="00C656BF">
        <w:rPr>
          <w:shd w:val="clear" w:color="auto" w:fill="FFFFFF"/>
          <w:lang w:eastAsia="fi-FI"/>
        </w:rPr>
        <w:t xml:space="preserve"> kokonaistilanne huomioiden. Tehostettua tukea annetaan niin kauan kuin koetaan oppilaan siitä hyötyvän. Ilman riittävää arviointia oppilaalle annetun tuen vaikuttavuutta ei voida todentaa.</w:t>
      </w:r>
    </w:p>
    <w:p w:rsidR="00C656BF" w:rsidRDefault="00C656BF" w:rsidP="00C656BF">
      <w:pPr>
        <w:rPr>
          <w:lang w:eastAsia="fi-FI"/>
        </w:rPr>
      </w:pPr>
    </w:p>
    <w:p w:rsidR="001D72E4" w:rsidRDefault="001D72E4" w:rsidP="00C656BF">
      <w:pPr>
        <w:rPr>
          <w:lang w:eastAsia="fi-FI"/>
        </w:rPr>
      </w:pPr>
    </w:p>
    <w:p w:rsidR="00C656BF" w:rsidRPr="00C656BF" w:rsidRDefault="001D72E4" w:rsidP="00C656BF">
      <w:pPr>
        <w:rPr>
          <w:b/>
          <w:lang w:eastAsia="fi-FI"/>
        </w:rPr>
      </w:pPr>
      <w:r>
        <w:rPr>
          <w:b/>
          <w:lang w:eastAsia="fi-FI"/>
        </w:rPr>
        <w:t>Tuen tarpeen a</w:t>
      </w:r>
      <w:r w:rsidR="00C656BF" w:rsidRPr="00C656BF">
        <w:rPr>
          <w:b/>
          <w:lang w:eastAsia="fi-FI"/>
        </w:rPr>
        <w:t>rvioinnin perusteella voidaan todeta:</w:t>
      </w:r>
    </w:p>
    <w:p w:rsidR="00C656BF" w:rsidRPr="00C656BF" w:rsidRDefault="00C656BF" w:rsidP="00C656BF">
      <w:pPr>
        <w:rPr>
          <w:rFonts w:ascii="Times New Roman" w:hAnsi="Times New Roman"/>
          <w:lang w:eastAsia="fi-FI"/>
        </w:rPr>
      </w:pPr>
    </w:p>
    <w:tbl>
      <w:tblPr>
        <w:tblStyle w:val="TaulukkoRuudukko"/>
        <w:tblW w:w="0" w:type="auto"/>
        <w:tblInd w:w="1287" w:type="dxa"/>
        <w:tblLook w:val="04A0" w:firstRow="1" w:lastRow="0" w:firstColumn="1" w:lastColumn="0" w:noHBand="0" w:noVBand="1"/>
      </w:tblPr>
      <w:tblGrid>
        <w:gridCol w:w="8567"/>
      </w:tblGrid>
      <w:tr w:rsidR="003B04D9" w:rsidRPr="003B04D9" w:rsidTr="003B04D9">
        <w:tc>
          <w:tcPr>
            <w:tcW w:w="9778" w:type="dxa"/>
            <w:shd w:val="clear" w:color="auto" w:fill="C6D9F1" w:themeFill="text2" w:themeFillTint="33"/>
          </w:tcPr>
          <w:p w:rsidR="003B04D9" w:rsidRPr="00511B8C" w:rsidRDefault="00511B8C" w:rsidP="00511B8C">
            <w:pPr>
              <w:ind w:left="0" w:right="0"/>
              <w:rPr>
                <w:lang w:eastAsia="fi-FI"/>
              </w:rPr>
            </w:pPr>
            <w:r>
              <w:rPr>
                <w:lang w:eastAsia="fi-FI"/>
              </w:rPr>
              <w:t>T</w:t>
            </w:r>
            <w:r w:rsidR="003B04D9" w:rsidRPr="00511B8C">
              <w:rPr>
                <w:lang w:eastAsia="fi-FI"/>
              </w:rPr>
              <w:t xml:space="preserve">ehostettu tuki on riittävää ja oppilas saavuttaa oppimisen ja koulunkäynnin tavoitteet =&gt; oppilas jatkaa tehostetun tuen piirissä </w:t>
            </w:r>
          </w:p>
        </w:tc>
      </w:tr>
    </w:tbl>
    <w:p w:rsidR="00C656BF" w:rsidRPr="00C656BF" w:rsidRDefault="00C656BF" w:rsidP="00C656BF">
      <w:pPr>
        <w:rPr>
          <w:rFonts w:ascii="Times New Roman" w:hAnsi="Times New Roman"/>
          <w:lang w:eastAsia="fi-FI"/>
        </w:rPr>
      </w:pPr>
      <w:r w:rsidRPr="00C656BF">
        <w:rPr>
          <w:lang w:eastAsia="fi-FI"/>
        </w:rPr>
        <w:t>   TAI</w:t>
      </w:r>
    </w:p>
    <w:tbl>
      <w:tblPr>
        <w:tblStyle w:val="TaulukkoRuudukko"/>
        <w:tblW w:w="0" w:type="auto"/>
        <w:tblInd w:w="1287" w:type="dxa"/>
        <w:tblLook w:val="04A0" w:firstRow="1" w:lastRow="0" w:firstColumn="1" w:lastColumn="0" w:noHBand="0" w:noVBand="1"/>
      </w:tblPr>
      <w:tblGrid>
        <w:gridCol w:w="8567"/>
      </w:tblGrid>
      <w:tr w:rsidR="00511B8C" w:rsidRPr="00511B8C" w:rsidTr="00511B8C">
        <w:tc>
          <w:tcPr>
            <w:tcW w:w="9778" w:type="dxa"/>
            <w:shd w:val="clear" w:color="auto" w:fill="CCC0D9" w:themeFill="accent4" w:themeFillTint="66"/>
          </w:tcPr>
          <w:p w:rsidR="00511B8C" w:rsidRPr="00511B8C" w:rsidRDefault="00511B8C" w:rsidP="00511B8C">
            <w:pPr>
              <w:ind w:left="0" w:right="0"/>
              <w:rPr>
                <w:lang w:eastAsia="fi-FI"/>
              </w:rPr>
            </w:pPr>
            <w:r>
              <w:rPr>
                <w:lang w:eastAsia="fi-FI"/>
              </w:rPr>
              <w:t>T</w:t>
            </w:r>
            <w:r w:rsidRPr="00511B8C">
              <w:rPr>
                <w:lang w:eastAsia="fi-FI"/>
              </w:rPr>
              <w:t>ehostettu tuki tulee tarpeettomaksi ja o</w:t>
            </w:r>
            <w:r>
              <w:rPr>
                <w:lang w:eastAsia="fi-FI"/>
              </w:rPr>
              <w:t xml:space="preserve">ppilas selviää opiskelustaan ja </w:t>
            </w:r>
            <w:r w:rsidRPr="00511B8C">
              <w:rPr>
                <w:lang w:eastAsia="fi-FI"/>
              </w:rPr>
              <w:t xml:space="preserve">koulunkäynnistään tavanomaisin keinoin =&gt; oppilas palaa yleisen tuen </w:t>
            </w:r>
            <w:r w:rsidRPr="00511B8C">
              <w:t>piiriin (edellyttää pedagogisen arvion tekemisen ja OHR:n päätöksen)</w:t>
            </w:r>
          </w:p>
        </w:tc>
      </w:tr>
    </w:tbl>
    <w:p w:rsidR="00C656BF" w:rsidRPr="00C656BF" w:rsidRDefault="00C656BF" w:rsidP="00C656BF">
      <w:pPr>
        <w:rPr>
          <w:rFonts w:ascii="Times New Roman" w:hAnsi="Times New Roman"/>
          <w:lang w:eastAsia="fi-FI"/>
        </w:rPr>
      </w:pPr>
      <w:r>
        <w:rPr>
          <w:lang w:eastAsia="fi-FI"/>
        </w:rPr>
        <w:t xml:space="preserve">   </w:t>
      </w:r>
      <w:r w:rsidRPr="00C656BF">
        <w:rPr>
          <w:lang w:eastAsia="fi-FI"/>
        </w:rPr>
        <w:t>TAI</w:t>
      </w:r>
    </w:p>
    <w:tbl>
      <w:tblPr>
        <w:tblStyle w:val="TaulukkoRuudukko"/>
        <w:tblW w:w="0" w:type="auto"/>
        <w:tblInd w:w="1287" w:type="dxa"/>
        <w:tblLook w:val="04A0" w:firstRow="1" w:lastRow="0" w:firstColumn="1" w:lastColumn="0" w:noHBand="0" w:noVBand="1"/>
      </w:tblPr>
      <w:tblGrid>
        <w:gridCol w:w="8567"/>
      </w:tblGrid>
      <w:tr w:rsidR="00511B8C" w:rsidRPr="00511B8C" w:rsidTr="00511B8C">
        <w:tc>
          <w:tcPr>
            <w:tcW w:w="9778" w:type="dxa"/>
            <w:shd w:val="clear" w:color="auto" w:fill="FBD4B4" w:themeFill="accent6" w:themeFillTint="66"/>
          </w:tcPr>
          <w:p w:rsidR="00511B8C" w:rsidRPr="00511B8C" w:rsidRDefault="00511B8C" w:rsidP="00511B8C">
            <w:pPr>
              <w:ind w:left="0" w:right="0"/>
              <w:rPr>
                <w:lang w:eastAsia="fi-FI"/>
              </w:rPr>
            </w:pPr>
            <w:r>
              <w:rPr>
                <w:lang w:eastAsia="fi-FI"/>
              </w:rPr>
              <w:t>T</w:t>
            </w:r>
            <w:r w:rsidRPr="00511B8C">
              <w:rPr>
                <w:lang w:eastAsia="fi-FI"/>
              </w:rPr>
              <w:t xml:space="preserve">ehostettu tuki ei riitä oppilaan oppimistavoitteiden saavuttamiseksi tai koulunkäynnin tukemiseksi =&gt; harkitaan </w:t>
            </w:r>
            <w:r w:rsidRPr="00511B8C">
              <w:rPr>
                <w:b/>
                <w:lang w:eastAsia="fi-FI"/>
              </w:rPr>
              <w:t>pedagogisen selvityksen</w:t>
            </w:r>
            <w:r w:rsidRPr="00511B8C">
              <w:rPr>
                <w:lang w:eastAsia="fi-FI"/>
              </w:rPr>
              <w:t xml:space="preserve"> tekemistä ja </w:t>
            </w:r>
            <w:r w:rsidRPr="00511B8C">
              <w:rPr>
                <w:b/>
                <w:lang w:eastAsia="fi-FI"/>
              </w:rPr>
              <w:t>erityisen tuen</w:t>
            </w:r>
            <w:r w:rsidRPr="00511B8C">
              <w:rPr>
                <w:lang w:eastAsia="fi-FI"/>
              </w:rPr>
              <w:t xml:space="preserve"> mahdollisuutta</w:t>
            </w:r>
            <w:r w:rsidRPr="00511B8C">
              <w:rPr>
                <w:sz w:val="20"/>
                <w:szCs w:val="20"/>
                <w:shd w:val="clear" w:color="auto" w:fill="FFFFFF"/>
                <w:lang w:eastAsia="fi-FI"/>
              </w:rPr>
              <w:t xml:space="preserve"> </w:t>
            </w:r>
          </w:p>
        </w:tc>
      </w:tr>
    </w:tbl>
    <w:p w:rsidR="00CE2EEC" w:rsidRDefault="00C656BF" w:rsidP="00C656BF">
      <w:r w:rsidRPr="00C656BF">
        <w:rPr>
          <w:rFonts w:ascii="Times New Roman" w:hAnsi="Times New Roman"/>
          <w:lang w:eastAsia="fi-FI"/>
        </w:rPr>
        <w:br/>
      </w:r>
    </w:p>
    <w:p w:rsidR="00CE2EEC" w:rsidRPr="00CE2EEC" w:rsidRDefault="00CE2EEC" w:rsidP="00CE2EEC"/>
    <w:p w:rsidR="00A87CF6" w:rsidRPr="00A87CF6" w:rsidRDefault="00A87CF6" w:rsidP="00A87CF6">
      <w:pPr>
        <w:pStyle w:val="Otsikko2"/>
      </w:pPr>
      <w:bookmarkStart w:id="5" w:name="_Toc365462385"/>
      <w:r w:rsidRPr="00A87CF6">
        <w:t>Erityinen tuki</w:t>
      </w:r>
      <w:bookmarkEnd w:id="5"/>
    </w:p>
    <w:p w:rsidR="00F017B0" w:rsidRDefault="00F017B0" w:rsidP="00C97BB3"/>
    <w:p w:rsidR="003B04D9" w:rsidRDefault="00C97BB3" w:rsidP="00C97BB3">
      <w:pPr>
        <w:rPr>
          <w:lang w:eastAsia="fi-FI"/>
        </w:rPr>
      </w:pPr>
      <w:r>
        <w:t>Oppilas voi saada erityistä tukea, kun hän ei voi saavuttaa opetussuunnitelmassa asetettuja tavoitteita muilla tukitoimilla. Erityistä tukea voidaan antaa ilman sitä edeltävää oppimisen tehostetun tuen antamista, jos psykologisen tai lääketieteellisen arvion perusteella</w:t>
      </w:r>
      <w:r w:rsidR="001D2595">
        <w:t xml:space="preserve"> todetaan</w:t>
      </w:r>
      <w:r>
        <w:t>, että oppilaan opetusta ei muuten voida antaa. (Perusopetuslaki)  </w:t>
      </w:r>
    </w:p>
    <w:p w:rsidR="00C97BB3" w:rsidRDefault="00C97BB3" w:rsidP="003B04D9">
      <w:pPr>
        <w:rPr>
          <w:lang w:eastAsia="fi-FI"/>
        </w:rPr>
      </w:pPr>
    </w:p>
    <w:p w:rsidR="00F017B0" w:rsidRPr="00C97BB3" w:rsidRDefault="00C97BB3" w:rsidP="00F017B0">
      <w:pPr>
        <w:rPr>
          <w:b/>
          <w:lang w:eastAsia="fi-FI"/>
        </w:rPr>
      </w:pPr>
      <w:r w:rsidRPr="00C97BB3">
        <w:rPr>
          <w:b/>
          <w:lang w:eastAsia="fi-FI"/>
        </w:rPr>
        <w:t>Erityisessä tuessa</w:t>
      </w:r>
    </w:p>
    <w:p w:rsidR="003B04D9" w:rsidRPr="003B04D9" w:rsidRDefault="003B04D9" w:rsidP="005C261A">
      <w:pPr>
        <w:pStyle w:val="Luettelokappale"/>
        <w:numPr>
          <w:ilvl w:val="0"/>
          <w:numId w:val="6"/>
        </w:numPr>
        <w:rPr>
          <w:lang w:eastAsia="fi-FI"/>
        </w:rPr>
      </w:pPr>
      <w:r w:rsidRPr="003B04D9">
        <w:rPr>
          <w:lang w:eastAsia="fi-FI"/>
        </w:rPr>
        <w:t xml:space="preserve">oppiaineiden yksilöllistäminen </w:t>
      </w:r>
    </w:p>
    <w:p w:rsidR="003B04D9" w:rsidRPr="003B04D9" w:rsidRDefault="003B04D9" w:rsidP="005C261A">
      <w:pPr>
        <w:pStyle w:val="Luettelokappale"/>
        <w:numPr>
          <w:ilvl w:val="0"/>
          <w:numId w:val="6"/>
        </w:numPr>
        <w:rPr>
          <w:lang w:eastAsia="fi-FI"/>
        </w:rPr>
      </w:pPr>
      <w:r w:rsidRPr="003B04D9">
        <w:rPr>
          <w:lang w:eastAsia="fi-FI"/>
        </w:rPr>
        <w:t xml:space="preserve">oppilaalle tulee laatia HOJKS (henkilökohtainen </w:t>
      </w:r>
      <w:r>
        <w:rPr>
          <w:lang w:eastAsia="fi-FI"/>
        </w:rPr>
        <w:t xml:space="preserve">opetuksen järjestämistä koskeva </w:t>
      </w:r>
      <w:r w:rsidRPr="003B04D9">
        <w:rPr>
          <w:lang w:eastAsia="fi-FI"/>
        </w:rPr>
        <w:t xml:space="preserve">suunnitelma) </w:t>
      </w:r>
    </w:p>
    <w:p w:rsidR="003B04D9" w:rsidRPr="003B04D9" w:rsidRDefault="003B04D9" w:rsidP="005C261A">
      <w:pPr>
        <w:pStyle w:val="Luettelokappale"/>
        <w:numPr>
          <w:ilvl w:val="0"/>
          <w:numId w:val="6"/>
        </w:numPr>
        <w:rPr>
          <w:lang w:eastAsia="fi-FI"/>
        </w:rPr>
      </w:pPr>
      <w:r w:rsidRPr="003B04D9">
        <w:rPr>
          <w:lang w:eastAsia="fi-FI"/>
        </w:rPr>
        <w:t xml:space="preserve">hallintopäätös </w:t>
      </w:r>
    </w:p>
    <w:p w:rsidR="003B04D9" w:rsidRPr="003B04D9" w:rsidRDefault="003B04D9" w:rsidP="005C261A">
      <w:pPr>
        <w:pStyle w:val="Luettelokappale"/>
        <w:numPr>
          <w:ilvl w:val="0"/>
          <w:numId w:val="6"/>
        </w:numPr>
        <w:rPr>
          <w:lang w:eastAsia="fi-FI"/>
        </w:rPr>
      </w:pPr>
      <w:r w:rsidRPr="003B04D9">
        <w:rPr>
          <w:lang w:eastAsia="fi-FI"/>
        </w:rPr>
        <w:t xml:space="preserve">oppilas arvioidaan henkilökohtaisen opetussuunnitelman mukaan </w:t>
      </w:r>
    </w:p>
    <w:p w:rsidR="003B04D9" w:rsidRPr="003B04D9" w:rsidRDefault="003B04D9" w:rsidP="005C261A">
      <w:pPr>
        <w:pStyle w:val="Luettelokappale"/>
        <w:numPr>
          <w:ilvl w:val="0"/>
          <w:numId w:val="6"/>
        </w:numPr>
        <w:rPr>
          <w:lang w:eastAsia="fi-FI"/>
        </w:rPr>
      </w:pPr>
      <w:r w:rsidRPr="003B04D9">
        <w:rPr>
          <w:lang w:eastAsia="fi-FI"/>
        </w:rPr>
        <w:t xml:space="preserve">pidennetyssä oppivelvollisuudessa olevat oppilaat kuuluvat erityisen tuen piiriin </w:t>
      </w:r>
    </w:p>
    <w:p w:rsidR="003B04D9" w:rsidRDefault="003B04D9" w:rsidP="005C261A">
      <w:pPr>
        <w:pStyle w:val="Luettelokappale"/>
        <w:numPr>
          <w:ilvl w:val="0"/>
          <w:numId w:val="6"/>
        </w:numPr>
        <w:rPr>
          <w:lang w:eastAsia="fi-FI"/>
        </w:rPr>
      </w:pPr>
      <w:r w:rsidRPr="003B04D9">
        <w:rPr>
          <w:lang w:eastAsia="fi-FI"/>
        </w:rPr>
        <w:t xml:space="preserve">erityisen tuen päätös tulee tarkistaa aina 2. ja 6. luokan keväällä </w:t>
      </w:r>
    </w:p>
    <w:p w:rsidR="00F017B0" w:rsidRPr="003B04D9" w:rsidRDefault="00F017B0" w:rsidP="00F017B0">
      <w:pPr>
        <w:rPr>
          <w:lang w:eastAsia="fi-FI"/>
        </w:rPr>
      </w:pPr>
    </w:p>
    <w:p w:rsidR="00F017B0" w:rsidRPr="005B7E13" w:rsidRDefault="00F017B0" w:rsidP="00F017B0">
      <w:pPr>
        <w:jc w:val="left"/>
        <w:rPr>
          <w:b/>
          <w:lang w:eastAsia="fi-FI"/>
        </w:rPr>
      </w:pPr>
      <w:r w:rsidRPr="005B7E13">
        <w:rPr>
          <w:b/>
          <w:lang w:eastAsia="fi-FI"/>
        </w:rPr>
        <w:t>Erityisen tuen portaalla</w:t>
      </w:r>
    </w:p>
    <w:p w:rsidR="00F017B0" w:rsidRPr="00F017B0" w:rsidRDefault="00F017B0" w:rsidP="00F017B0">
      <w:pPr>
        <w:pStyle w:val="Luettelokappale"/>
        <w:numPr>
          <w:ilvl w:val="0"/>
          <w:numId w:val="31"/>
        </w:numPr>
      </w:pPr>
      <w:r w:rsidRPr="00F017B0">
        <w:t>Erityisopetus järjestetään muun opetuksen yhteydessä tai osittain</w:t>
      </w:r>
    </w:p>
    <w:p w:rsidR="00F017B0" w:rsidRPr="00F017B0" w:rsidRDefault="00F017B0" w:rsidP="00F017B0">
      <w:pPr>
        <w:ind w:firstLine="737"/>
      </w:pPr>
      <w:r w:rsidRPr="00F017B0">
        <w:t>tai kokonaan erityisluokassa tai muussa soveltuvassa paikassa.</w:t>
      </w:r>
    </w:p>
    <w:p w:rsidR="00F017B0" w:rsidRPr="00F017B0" w:rsidRDefault="00F017B0" w:rsidP="00F017B0">
      <w:pPr>
        <w:pStyle w:val="Luettelokappale"/>
        <w:numPr>
          <w:ilvl w:val="0"/>
          <w:numId w:val="31"/>
        </w:numPr>
      </w:pPr>
      <w:r w:rsidRPr="00F017B0">
        <w:t xml:space="preserve">Erityisen tuen päätös =&gt; oppimäärä </w:t>
      </w:r>
      <w:r w:rsidRPr="00F017B0">
        <w:rPr>
          <w:b/>
        </w:rPr>
        <w:t xml:space="preserve">VOIDAAN </w:t>
      </w:r>
      <w:r w:rsidRPr="00F017B0">
        <w:t>yksilöllistää tai oppilas voi opiskella yleisen oppimäärän mukaan.</w:t>
      </w:r>
    </w:p>
    <w:p w:rsidR="00F017B0" w:rsidRPr="00F017B0" w:rsidRDefault="00F017B0" w:rsidP="00F017B0">
      <w:pPr>
        <w:pStyle w:val="Luettelokappale"/>
        <w:numPr>
          <w:ilvl w:val="0"/>
          <w:numId w:val="31"/>
        </w:numPr>
      </w:pPr>
      <w:r w:rsidRPr="00F017B0">
        <w:t>Itsetuntoa ja opiskelumotivaatiota vahvistetaan ja oppilasta kannustetaan ottamaan edellytystensä puitteissa vastuuta opiskelustaan.</w:t>
      </w:r>
    </w:p>
    <w:p w:rsidR="00F017B0" w:rsidRDefault="00F017B0" w:rsidP="00F017B0">
      <w:pPr>
        <w:ind w:left="0"/>
        <w:rPr>
          <w:b/>
        </w:rPr>
      </w:pPr>
    </w:p>
    <w:p w:rsidR="003B04D9" w:rsidRPr="00357A31" w:rsidRDefault="00357A31" w:rsidP="003B04D9">
      <w:pPr>
        <w:rPr>
          <w:b/>
          <w:u w:val="single"/>
        </w:rPr>
      </w:pPr>
      <w:r w:rsidRPr="00357A31">
        <w:rPr>
          <w:b/>
          <w:u w:val="single"/>
        </w:rPr>
        <w:t>Tehostetusta erityiseen tukeen</w:t>
      </w:r>
    </w:p>
    <w:p w:rsidR="003B04D9" w:rsidRPr="003B04D9" w:rsidRDefault="003B04D9" w:rsidP="003B04D9">
      <w:pPr>
        <w:rPr>
          <w:rFonts w:ascii="Times New Roman" w:hAnsi="Times New Roman"/>
          <w:i/>
          <w:lang w:eastAsia="fi-FI"/>
        </w:rPr>
      </w:pPr>
    </w:p>
    <w:p w:rsidR="003B04D9" w:rsidRPr="003B04D9" w:rsidRDefault="003B04D9" w:rsidP="00F017B0">
      <w:pPr>
        <w:spacing w:line="276" w:lineRule="auto"/>
        <w:rPr>
          <w:rFonts w:ascii="Times New Roman" w:hAnsi="Times New Roman"/>
          <w:i/>
          <w:lang w:eastAsia="fi-FI"/>
        </w:rPr>
      </w:pPr>
      <w:r w:rsidRPr="003B04D9">
        <w:rPr>
          <w:rFonts w:ascii="Times New Roman" w:hAnsi="Times New Roman"/>
          <w:i/>
          <w:lang w:eastAsia="fi-FI"/>
        </w:rPr>
        <w:t xml:space="preserve">Ensimmäisen luokan keväällä Elisan matematiikan pulmat jatkuvat; peruslaskutoimitukset ja lukujonotaidot ovat vaikeita. Lukemisessa Elisa on edistynyt, mutta kirjoittamisessa tulee edelleen virheitä. Näitä harjoitellaan säännöllisesti luokassa sekä viikoittain tuki- ja erityisopetuksessa. </w:t>
      </w:r>
      <w:r w:rsidRPr="005B7E13">
        <w:rPr>
          <w:rFonts w:ascii="Times New Roman" w:hAnsi="Times New Roman"/>
          <w:b/>
          <w:i/>
          <w:lang w:eastAsia="fi-FI"/>
        </w:rPr>
        <w:t>Oppimissuunnitelmaa tarkistetaan ja tukea tehostetaan</w:t>
      </w:r>
      <w:r w:rsidRPr="003B04D9">
        <w:rPr>
          <w:rFonts w:ascii="Times New Roman" w:hAnsi="Times New Roman"/>
          <w:i/>
          <w:lang w:eastAsia="fi-FI"/>
        </w:rPr>
        <w:t xml:space="preserve"> entisestään. Elisan kotiläksyjen määrää vähennetään ja matematiikassa otetaan käyttöön helpotettu materiaali, joka keskittyy ydinsisältöihin. Keväällä opettaja ja erityisopettaja miettivät, pitäisikö Elisa siirtää erityisen tuen piiriin ja yksilöllistää matematiikan oppisisältöjä.</w:t>
      </w:r>
    </w:p>
    <w:p w:rsidR="003B04D9" w:rsidRPr="003B04D9" w:rsidRDefault="003B04D9" w:rsidP="003B04D9">
      <w:pPr>
        <w:spacing w:line="276" w:lineRule="auto"/>
        <w:ind w:left="1304"/>
        <w:rPr>
          <w:rFonts w:ascii="Times New Roman" w:hAnsi="Times New Roman"/>
          <w:i/>
          <w:lang w:eastAsia="fi-FI"/>
        </w:rPr>
      </w:pPr>
    </w:p>
    <w:p w:rsidR="003B04D9" w:rsidRPr="003B04D9" w:rsidRDefault="003B04D9" w:rsidP="00F017B0">
      <w:pPr>
        <w:spacing w:line="276" w:lineRule="auto"/>
        <w:rPr>
          <w:rFonts w:ascii="Times New Roman" w:hAnsi="Times New Roman"/>
          <w:i/>
          <w:lang w:eastAsia="fi-FI"/>
        </w:rPr>
      </w:pPr>
      <w:r w:rsidRPr="003B04D9">
        <w:rPr>
          <w:rFonts w:ascii="Times New Roman" w:hAnsi="Times New Roman"/>
          <w:i/>
          <w:lang w:eastAsia="fi-FI"/>
        </w:rPr>
        <w:t xml:space="preserve">Vanhemmat kutsutaan taas koolle ja mietitään yhdessä, miten Elisaa voisi vielä enemmän auttaa. Vaikuttaa siltä, että Elisalla on kyse laajemmasta matematiikan oppimisvaikeudesta, joten koulupsykologi tutkii oppimisen pulmia tarkemmin ja ottaa kantaa tukitoimiin. </w:t>
      </w:r>
      <w:r w:rsidRPr="005B7E13">
        <w:rPr>
          <w:rFonts w:ascii="Times New Roman" w:hAnsi="Times New Roman"/>
          <w:b/>
          <w:i/>
          <w:lang w:eastAsia="fi-FI"/>
        </w:rPr>
        <w:t>Vanhemmat allekirjoittavat suostumuksen</w:t>
      </w:r>
      <w:r w:rsidRPr="003B04D9">
        <w:rPr>
          <w:rFonts w:ascii="Times New Roman" w:hAnsi="Times New Roman"/>
          <w:i/>
          <w:lang w:eastAsia="fi-FI"/>
        </w:rPr>
        <w:t xml:space="preserve"> erityisen tuen antamiseen.</w:t>
      </w:r>
      <w:r w:rsidRPr="003B04D9">
        <w:rPr>
          <w:i/>
          <w:lang w:eastAsia="fi-FI"/>
        </w:rPr>
        <w:t xml:space="preserve"> </w:t>
      </w:r>
      <w:r w:rsidRPr="003B04D9">
        <w:rPr>
          <w:rFonts w:ascii="Times New Roman" w:hAnsi="Times New Roman"/>
          <w:i/>
          <w:lang w:eastAsia="fi-FI"/>
        </w:rPr>
        <w:t xml:space="preserve">Opettaja ja erityisopettaja laativat </w:t>
      </w:r>
      <w:r w:rsidRPr="005B7E13">
        <w:rPr>
          <w:rFonts w:ascii="Times New Roman" w:hAnsi="Times New Roman"/>
          <w:b/>
          <w:i/>
          <w:lang w:eastAsia="fi-FI"/>
        </w:rPr>
        <w:t>pedagogisen selvityksen</w:t>
      </w:r>
      <w:r w:rsidRPr="003B04D9">
        <w:rPr>
          <w:rFonts w:ascii="Times New Roman" w:hAnsi="Times New Roman"/>
          <w:i/>
          <w:lang w:eastAsia="fi-FI"/>
        </w:rPr>
        <w:t xml:space="preserve"> Elisan oppimisesta ja käytetyistä tukitoimista. Matematiikan yksilöllistämisestä voisi Elisan kohdalla olla apua. </w:t>
      </w:r>
    </w:p>
    <w:p w:rsidR="00F017B0" w:rsidRDefault="00F017B0" w:rsidP="00F017B0">
      <w:pPr>
        <w:spacing w:line="276" w:lineRule="auto"/>
        <w:rPr>
          <w:rFonts w:ascii="Times New Roman" w:hAnsi="Times New Roman"/>
          <w:i/>
          <w:lang w:eastAsia="fi-FI"/>
        </w:rPr>
      </w:pPr>
    </w:p>
    <w:p w:rsidR="003B04D9" w:rsidRDefault="003B04D9" w:rsidP="00F017B0">
      <w:pPr>
        <w:spacing w:line="276" w:lineRule="auto"/>
        <w:rPr>
          <w:rFonts w:ascii="Times New Roman" w:hAnsi="Times New Roman"/>
          <w:i/>
          <w:lang w:eastAsia="fi-FI"/>
        </w:rPr>
      </w:pPr>
      <w:r w:rsidRPr="003B04D9">
        <w:rPr>
          <w:rFonts w:ascii="Times New Roman" w:hAnsi="Times New Roman"/>
          <w:i/>
          <w:lang w:eastAsia="fi-FI"/>
        </w:rPr>
        <w:t xml:space="preserve">Opettaja esittelee pedagogisen selvityksen </w:t>
      </w:r>
      <w:r w:rsidRPr="005B7E13">
        <w:rPr>
          <w:rFonts w:ascii="Times New Roman" w:hAnsi="Times New Roman"/>
          <w:b/>
          <w:i/>
          <w:lang w:eastAsia="fi-FI"/>
        </w:rPr>
        <w:t>oppilashuoltoryhmässä</w:t>
      </w:r>
      <w:r w:rsidRPr="003B04D9">
        <w:rPr>
          <w:rFonts w:ascii="Times New Roman" w:hAnsi="Times New Roman"/>
          <w:i/>
          <w:lang w:eastAsia="fi-FI"/>
        </w:rPr>
        <w:t>. OHR täydentää selvityksen ja päättä</w:t>
      </w:r>
      <w:r w:rsidR="00F017B0">
        <w:rPr>
          <w:rFonts w:ascii="Times New Roman" w:hAnsi="Times New Roman"/>
          <w:i/>
          <w:lang w:eastAsia="fi-FI"/>
        </w:rPr>
        <w:t>ä esittää erityisen tuen aloittamista</w:t>
      </w:r>
      <w:r w:rsidRPr="003B04D9">
        <w:rPr>
          <w:rFonts w:ascii="Times New Roman" w:hAnsi="Times New Roman"/>
          <w:i/>
          <w:lang w:eastAsia="fi-FI"/>
        </w:rPr>
        <w:t xml:space="preserve"> ja matematiikan yksilöllistämistä. Selvitys toimitetaan sivistystoimenjohtajalle. Vanhemmille on ilmoitettu ryhmän kokoontumisesta ja he voivat halutessaan olla siinä mukana. </w:t>
      </w:r>
      <w:r w:rsidRPr="005B7E13">
        <w:rPr>
          <w:rFonts w:ascii="Times New Roman" w:hAnsi="Times New Roman"/>
          <w:b/>
          <w:i/>
          <w:lang w:eastAsia="fi-FI"/>
        </w:rPr>
        <w:t>Sivistystoimenjohtaja päättää</w:t>
      </w:r>
      <w:r w:rsidR="00F017B0">
        <w:rPr>
          <w:rFonts w:ascii="Times New Roman" w:hAnsi="Times New Roman"/>
          <w:i/>
          <w:lang w:eastAsia="fi-FI"/>
        </w:rPr>
        <w:t>, että Elisa kuuluu</w:t>
      </w:r>
      <w:r w:rsidRPr="003B04D9">
        <w:rPr>
          <w:rFonts w:ascii="Times New Roman" w:hAnsi="Times New Roman"/>
          <w:i/>
          <w:lang w:eastAsia="fi-FI"/>
        </w:rPr>
        <w:t xml:space="preserve"> </w:t>
      </w:r>
      <w:r w:rsidRPr="005B7E13">
        <w:rPr>
          <w:rFonts w:ascii="Times New Roman" w:hAnsi="Times New Roman"/>
          <w:b/>
          <w:i/>
          <w:lang w:eastAsia="fi-FI"/>
        </w:rPr>
        <w:t>erityisen tuen piiriin</w:t>
      </w:r>
      <w:r w:rsidRPr="003B04D9">
        <w:rPr>
          <w:rFonts w:ascii="Times New Roman" w:hAnsi="Times New Roman"/>
          <w:i/>
          <w:lang w:eastAsia="fi-FI"/>
        </w:rPr>
        <w:t xml:space="preserve">. Päätöksen jälkeen opettaja laatii yhdessä vanhempien kanssa Elisalle </w:t>
      </w:r>
      <w:r w:rsidRPr="005B7E13">
        <w:rPr>
          <w:rFonts w:ascii="Times New Roman" w:hAnsi="Times New Roman"/>
          <w:b/>
          <w:i/>
          <w:lang w:eastAsia="fi-FI"/>
        </w:rPr>
        <w:t>HOJKS</w:t>
      </w:r>
      <w:r w:rsidRPr="003B04D9">
        <w:rPr>
          <w:rFonts w:ascii="Times New Roman" w:hAnsi="Times New Roman"/>
          <w:i/>
          <w:lang w:eastAsia="fi-FI"/>
        </w:rPr>
        <w:t xml:space="preserve">in, johon kirjataan Elisan </w:t>
      </w:r>
      <w:r w:rsidRPr="00F017B0">
        <w:rPr>
          <w:rFonts w:ascii="Times New Roman" w:hAnsi="Times New Roman"/>
          <w:b/>
          <w:i/>
          <w:lang w:eastAsia="fi-FI"/>
        </w:rPr>
        <w:t>vahvuudet ja kehitettävät</w:t>
      </w:r>
      <w:r w:rsidRPr="003B04D9">
        <w:rPr>
          <w:rFonts w:ascii="Times New Roman" w:hAnsi="Times New Roman"/>
          <w:i/>
          <w:lang w:eastAsia="fi-FI"/>
        </w:rPr>
        <w:t xml:space="preserve"> alueet sekä yksilöllistetyn matematiikan tavoitteet ja oppisisällöt. Äidinkielessä jatketaan tehostetun tuen keinoin ja opetusta eriytetään yleisopetuksen opetussuunnitelman tavoitteiden rajoissa.  </w:t>
      </w:r>
    </w:p>
    <w:p w:rsidR="00F017B0" w:rsidRDefault="00F017B0" w:rsidP="00F017B0">
      <w:pPr>
        <w:spacing w:line="276" w:lineRule="auto"/>
        <w:rPr>
          <w:rFonts w:ascii="Times New Roman" w:hAnsi="Times New Roman"/>
          <w:i/>
          <w:lang w:eastAsia="fi-FI"/>
        </w:rPr>
      </w:pPr>
    </w:p>
    <w:p w:rsidR="003B04D9" w:rsidRPr="003B04D9" w:rsidRDefault="003B04D9" w:rsidP="00F017B0">
      <w:pPr>
        <w:spacing w:line="276" w:lineRule="auto"/>
        <w:rPr>
          <w:rFonts w:ascii="Times New Roman" w:hAnsi="Times New Roman"/>
          <w:i/>
          <w:lang w:eastAsia="fi-FI"/>
        </w:rPr>
      </w:pPr>
      <w:r w:rsidRPr="003B04D9">
        <w:rPr>
          <w:rFonts w:ascii="Times New Roman" w:hAnsi="Times New Roman"/>
          <w:i/>
          <w:lang w:eastAsia="fi-FI"/>
        </w:rPr>
        <w:t xml:space="preserve">Elisa jatkaa opiskelua omassa yleisopetuksen luokassaan, mutta käyttää matematiikassa omaa, perusasioihin keskittyvää, helpompaa kirjaa. Ajoittain Elisa käy </w:t>
      </w:r>
      <w:r w:rsidRPr="00F017B0">
        <w:rPr>
          <w:rFonts w:ascii="Times New Roman" w:hAnsi="Times New Roman"/>
          <w:b/>
          <w:i/>
          <w:lang w:eastAsia="fi-FI"/>
        </w:rPr>
        <w:t>tukijaksolla pienryhmässä,</w:t>
      </w:r>
      <w:r w:rsidRPr="003B04D9">
        <w:rPr>
          <w:rFonts w:ascii="Times New Roman" w:hAnsi="Times New Roman"/>
          <w:i/>
          <w:lang w:eastAsia="fi-FI"/>
        </w:rPr>
        <w:t xml:space="preserve"> jossa matematiikkaa konkretisoidaan välineillä toiminnallisen matematiikan keinoin.</w:t>
      </w:r>
    </w:p>
    <w:p w:rsidR="00F017B0" w:rsidRDefault="00F017B0" w:rsidP="00F017B0">
      <w:pPr>
        <w:spacing w:line="276" w:lineRule="auto"/>
        <w:rPr>
          <w:rFonts w:ascii="Times New Roman" w:hAnsi="Times New Roman"/>
          <w:i/>
          <w:sz w:val="22"/>
          <w:szCs w:val="22"/>
          <w:lang w:eastAsia="fi-FI"/>
        </w:rPr>
      </w:pPr>
    </w:p>
    <w:p w:rsidR="003B04D9" w:rsidRDefault="003B04D9" w:rsidP="00F017B0">
      <w:pPr>
        <w:spacing w:line="276" w:lineRule="auto"/>
        <w:rPr>
          <w:rFonts w:ascii="Times New Roman" w:hAnsi="Times New Roman"/>
          <w:i/>
          <w:lang w:eastAsia="fi-FI"/>
        </w:rPr>
      </w:pPr>
      <w:r w:rsidRPr="003B04D9">
        <w:rPr>
          <w:rFonts w:ascii="Times New Roman" w:hAnsi="Times New Roman"/>
          <w:i/>
          <w:lang w:eastAsia="fi-FI"/>
        </w:rPr>
        <w:t xml:space="preserve">Elisa on siis erityistä tukea saava oppilas ja hänelle on laadittu HOJKS, jossa määritellään myös Elisan äidinkielen oppimisen tukitoimet. Vaikka Elisa opiskelee äidinkieltä tehostetun tuen keinoin, hänellä ei voi olla rinnakkain tehostetun tuen edellyttämää oppimissuunnitelmaa ja HOJKSia. Elisan </w:t>
      </w:r>
      <w:r w:rsidRPr="005B7E13">
        <w:rPr>
          <w:rFonts w:ascii="Times New Roman" w:hAnsi="Times New Roman"/>
          <w:b/>
          <w:i/>
          <w:lang w:eastAsia="fi-FI"/>
        </w:rPr>
        <w:t>HOJKS tarkistetaan</w:t>
      </w:r>
      <w:r w:rsidRPr="003B04D9">
        <w:rPr>
          <w:rFonts w:ascii="Times New Roman" w:hAnsi="Times New Roman"/>
          <w:i/>
          <w:lang w:eastAsia="fi-FI"/>
        </w:rPr>
        <w:t xml:space="preserve"> ja päivitetään joka vuosi. Elisan erityisen tuen päätös arvioidaan uudelleen 2. luokan keväällä ja viimeistään ennen yläkouluun siirtymistä (6. luokan keväällä). Sitä varten </w:t>
      </w:r>
      <w:r w:rsidRPr="003B04D9">
        <w:rPr>
          <w:rFonts w:ascii="Times New Roman" w:hAnsi="Times New Roman"/>
          <w:i/>
          <w:lang w:eastAsia="fi-FI"/>
        </w:rPr>
        <w:lastRenderedPageBreak/>
        <w:t xml:space="preserve">opettaja tekee uuden pedagogisen selvityksen, pyytää vanhempien suostumuksen siirtoon ja oppilashuoltoryhmä vie asian edelleen sivistystoimenjohtajan päätettäväksi. </w:t>
      </w:r>
    </w:p>
    <w:p w:rsidR="005B7E13" w:rsidRPr="003B04D9" w:rsidRDefault="005B7E13" w:rsidP="003B04D9">
      <w:pPr>
        <w:spacing w:line="276" w:lineRule="auto"/>
        <w:ind w:left="1304"/>
        <w:rPr>
          <w:rFonts w:ascii="Times New Roman" w:hAnsi="Times New Roman"/>
          <w:i/>
          <w:lang w:eastAsia="fi-FI"/>
        </w:rPr>
      </w:pPr>
    </w:p>
    <w:p w:rsidR="0063448D" w:rsidRPr="00C20839" w:rsidRDefault="00416B70" w:rsidP="0063448D">
      <w:pPr>
        <w:pStyle w:val="Otsikko1"/>
      </w:pPr>
      <w:bookmarkStart w:id="6" w:name="_Toc365462386"/>
      <w:r w:rsidRPr="00C20839">
        <w:lastRenderedPageBreak/>
        <w:t>TOIMINTA</w:t>
      </w:r>
      <w:r w:rsidR="00C20839" w:rsidRPr="00C20839">
        <w:t>KAAVIOT TUEN PORTAILLA SIIRTYMISEEN</w:t>
      </w:r>
      <w:bookmarkEnd w:id="6"/>
    </w:p>
    <w:p w:rsidR="00B11669" w:rsidRDefault="00B11669" w:rsidP="0063448D"/>
    <w:p w:rsidR="00B11669" w:rsidRPr="00B11669" w:rsidRDefault="00B11669" w:rsidP="0063448D">
      <w:pPr>
        <w:rPr>
          <w:b/>
          <w:sz w:val="28"/>
          <w:szCs w:val="28"/>
          <w:u w:val="single"/>
        </w:rPr>
      </w:pPr>
      <w:r>
        <w:rPr>
          <w:sz w:val="28"/>
          <w:szCs w:val="28"/>
        </w:rPr>
        <w:t xml:space="preserve">                </w:t>
      </w:r>
      <w:r w:rsidRPr="00B11669">
        <w:rPr>
          <w:b/>
          <w:sz w:val="28"/>
          <w:szCs w:val="28"/>
          <w:u w:val="single"/>
        </w:rPr>
        <w:t>Yleisestä tuesta tehostettuun tukeen</w:t>
      </w:r>
    </w:p>
    <w:p w:rsidR="00B11669" w:rsidRDefault="00212B5B" w:rsidP="0063448D">
      <w:r>
        <w:rPr>
          <w:noProof/>
          <w:lang w:eastAsia="fi-FI"/>
        </w:rPr>
        <mc:AlternateContent>
          <mc:Choice Requires="wps">
            <w:drawing>
              <wp:anchor distT="0" distB="0" distL="114300" distR="114300" simplePos="0" relativeHeight="251658240" behindDoc="0" locked="0" layoutInCell="1" allowOverlap="1">
                <wp:simplePos x="0" y="0"/>
                <wp:positionH relativeFrom="column">
                  <wp:posOffset>984885</wp:posOffset>
                </wp:positionH>
                <wp:positionV relativeFrom="paragraph">
                  <wp:posOffset>170815</wp:posOffset>
                </wp:positionV>
                <wp:extent cx="4295775" cy="438150"/>
                <wp:effectExtent l="13335" t="8890" r="5715" b="10160"/>
                <wp:wrapNone/>
                <wp:docPr id="25"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95775" cy="438150"/>
                        </a:xfrm>
                        <a:prstGeom prst="flowChartAlternateProcess">
                          <a:avLst/>
                        </a:prstGeom>
                        <a:solidFill>
                          <a:schemeClr val="tx2">
                            <a:lumMod val="40000"/>
                            <a:lumOff val="60000"/>
                          </a:schemeClr>
                        </a:solidFill>
                        <a:ln w="9525">
                          <a:solidFill>
                            <a:srgbClr val="000000"/>
                          </a:solidFill>
                          <a:miter lim="800000"/>
                          <a:headEnd/>
                          <a:tailEnd/>
                        </a:ln>
                      </wps:spPr>
                      <wps:txbx>
                        <w:txbxContent>
                          <w:p w:rsidR="009C4677" w:rsidRPr="00B11669" w:rsidRDefault="009C4677">
                            <w:pPr>
                              <w:ind w:left="0"/>
                            </w:pPr>
                            <w:r>
                              <w:t xml:space="preserve">                    1. RIITTÄÄKÖ YLEINEN TUKI?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left:0;text-align:left;margin-left:77.55pt;margin-top:13.45pt;width:338.25pt;height:34.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" fillcolor="#8db3e2 [1311]">
                <v:textbox>
                  <w:txbxContent>
                    <w:p w:rsidR="009C4677" w:rsidRPr="00B11669" w:rsidRDefault="009C4677">
                      <w:pPr>
                        <w:ind w:left="0"/>
                      </w:pPr>
                      <w:r>
                        <w:t xml:space="preserve">                    1. RIITTÄÄKÖ YLEINEN TUKI? </w:t>
                      </w:r>
                    </w:p>
                  </w:txbxContent>
                </v:textbox>
              </v:shape>
            </w:pict>
          </mc:Fallback>
        </mc:AlternateContent>
      </w:r>
    </w:p>
    <w:p w:rsidR="00B11669" w:rsidRDefault="00B11669" w:rsidP="00B11669"/>
    <w:p w:rsidR="002B6DC0" w:rsidRDefault="00212B5B" w:rsidP="00B11669">
      <w:r>
        <w:rPr>
          <w:noProof/>
          <w:lang w:eastAsia="fi-FI"/>
        </w:rPr>
        <mc:AlternateContent>
          <mc:Choice Requires="wps">
            <w:drawing>
              <wp:anchor distT="0" distB="0" distL="114300" distR="114300" simplePos="0" relativeHeight="251659264" behindDoc="0" locked="0" layoutInCell="1" allowOverlap="1">
                <wp:simplePos x="0" y="0"/>
                <wp:positionH relativeFrom="column">
                  <wp:posOffset>2689860</wp:posOffset>
                </wp:positionH>
                <wp:positionV relativeFrom="paragraph">
                  <wp:posOffset>202565</wp:posOffset>
                </wp:positionV>
                <wp:extent cx="485775" cy="314325"/>
                <wp:effectExtent l="41910" t="12065" r="43815" b="6985"/>
                <wp:wrapNone/>
                <wp:docPr id="24" name="Auto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69567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3" o:spid="_x0000_s1026" type="#_x0000_t67" style="position:absolute;margin-left:211.8pt;margin-top:15.95pt;width:38.25pt;height:2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">
                <v:textbox style="layout-flow:vertical-ideographic"/>
              </v:shape>
            </w:pict>
          </mc:Fallback>
        </mc:AlternateContent>
      </w:r>
    </w:p>
    <w:p w:rsidR="00B11669" w:rsidRDefault="00B11669" w:rsidP="00B11669"/>
    <w:p w:rsidR="002E074D" w:rsidRDefault="00212B5B" w:rsidP="002E074D">
      <w:r>
        <w:rPr>
          <w:noProof/>
          <w:lang w:eastAsia="fi-FI"/>
        </w:rPr>
        <mc:AlternateContent>
          <mc:Choice Requires="wps">
            <w:drawing>
              <wp:anchor distT="0" distB="0" distL="114300" distR="114300" simplePos="0" relativeHeight="251662336" behindDoc="0" locked="0" layoutInCell="1" allowOverlap="1">
                <wp:simplePos x="0" y="0"/>
                <wp:positionH relativeFrom="column">
                  <wp:posOffset>422910</wp:posOffset>
                </wp:positionH>
                <wp:positionV relativeFrom="paragraph">
                  <wp:posOffset>50800</wp:posOffset>
                </wp:positionV>
                <wp:extent cx="5343525" cy="568325"/>
                <wp:effectExtent l="13335" t="12700" r="5715" b="9525"/>
                <wp:wrapNone/>
                <wp:docPr id="23"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568325"/>
                        </a:xfrm>
                        <a:prstGeom prst="roundRect">
                          <a:avLst>
                            <a:gd name="adj" fmla="val 16667"/>
                          </a:avLst>
                        </a:prstGeom>
                        <a:solidFill>
                          <a:schemeClr val="tx2">
                            <a:lumMod val="40000"/>
                            <a:lumOff val="60000"/>
                          </a:schemeClr>
                        </a:solidFill>
                        <a:ln w="9525">
                          <a:solidFill>
                            <a:srgbClr val="000000"/>
                          </a:solidFill>
                          <a:round/>
                          <a:headEnd/>
                          <a:tailEnd/>
                        </a:ln>
                      </wps:spPr>
                      <wps:txbx>
                        <w:txbxContent>
                          <w:p w:rsidR="009C4677" w:rsidRDefault="009C4677" w:rsidP="002B6DC0">
                            <w:pPr>
                              <w:spacing w:line="240" w:lineRule="auto"/>
                              <w:ind w:left="0"/>
                            </w:pPr>
                            <w:r>
                              <w:t>ARVIOIDAAN YHDESSÄ OPETTAJAN, ERITYISOPETTAJAN</w:t>
                            </w:r>
                          </w:p>
                          <w:p w:rsidR="009C4677" w:rsidRDefault="00224268" w:rsidP="00E713DA">
                            <w:pPr>
                              <w:spacing w:line="240" w:lineRule="auto"/>
                            </w:pPr>
                            <w:r>
                              <w:t xml:space="preserve">                   JA VANHEMPIEN</w:t>
                            </w:r>
                            <w:r w:rsidR="009C4677">
                              <w:t xml:space="preserve"> KANSSA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6" o:spid="_x0000_s1027" style="position:absolute;left:0;text-align:left;margin-left:33.3pt;margin-top:4pt;width:420.75pt;height:44.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" fillcolor="#8db3e2 [1311]">
                <v:textbox>
                  <w:txbxContent>
                    <w:p w:rsidR="009C4677" w:rsidRDefault="009C4677" w:rsidP="002B6DC0">
                      <w:pPr>
                        <w:spacing w:line="240" w:lineRule="auto"/>
                        <w:ind w:left="0"/>
                      </w:pPr>
                      <w:r>
                        <w:t>ARVIOIDAAN YHDESSÄ OPETTAJAN, ERITYISOPETTAJAN</w:t>
                      </w:r>
                    </w:p>
                    <w:p w:rsidR="009C4677" w:rsidRDefault="00224268" w:rsidP="00E713DA">
                      <w:pPr>
                        <w:spacing w:line="240" w:lineRule="auto"/>
                      </w:pPr>
                      <w:r>
                        <w:t xml:space="preserve">                   JA VANHEMPIEN</w:t>
                      </w:r>
                      <w:r w:rsidR="009C4677">
                        <w:t xml:space="preserve"> KANSSA</w:t>
                      </w:r>
                    </w:p>
                  </w:txbxContent>
                </v:textbox>
              </v:roundrect>
            </w:pict>
          </mc:Fallback>
        </mc:AlternateContent>
      </w:r>
    </w:p>
    <w:p w:rsidR="002E074D" w:rsidRDefault="002E074D" w:rsidP="002E074D"/>
    <w:p w:rsidR="002E074D" w:rsidRDefault="00212B5B" w:rsidP="002E074D">
      <w:r>
        <w:rPr>
          <w:noProof/>
          <w:lang w:eastAsia="fi-FI"/>
        </w:rPr>
        <mc:AlternateContent>
          <mc:Choice Requires="wps">
            <w:drawing>
              <wp:anchor distT="0" distB="0" distL="114300" distR="114300" simplePos="0" relativeHeight="251667456" behindDoc="0" locked="0" layoutInCell="1" allowOverlap="1">
                <wp:simplePos x="0" y="0"/>
                <wp:positionH relativeFrom="column">
                  <wp:posOffset>2689860</wp:posOffset>
                </wp:positionH>
                <wp:positionV relativeFrom="paragraph">
                  <wp:posOffset>109220</wp:posOffset>
                </wp:positionV>
                <wp:extent cx="485775" cy="314325"/>
                <wp:effectExtent l="41910" t="13970" r="43815" b="5080"/>
                <wp:wrapNone/>
                <wp:docPr id="22" name="AutoShap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3FAC124" id="AutoShape 11" o:spid="_x0000_s1026" type="#_x0000_t67" style="position:absolute;margin-left:211.8pt;margin-top:8.6pt;width:38.25pt;height:24.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">
                <v:textbox style="layout-flow:vertical-ideographic"/>
              </v:shape>
            </w:pict>
          </mc:Fallback>
        </mc:AlternateContent>
      </w:r>
    </w:p>
    <w:p w:rsidR="002E074D" w:rsidRDefault="00212B5B" w:rsidP="002E074D">
      <w:pPr>
        <w:ind w:firstLine="1304"/>
      </w:pPr>
      <w:r>
        <w:rPr>
          <w:noProof/>
          <w:lang w:eastAsia="fi-FI"/>
        </w:rPr>
        <mc:AlternateContent>
          <mc:Choice Requires="wps">
            <w:drawing>
              <wp:anchor distT="0" distB="0" distL="114300" distR="114300" simplePos="0" relativeHeight="251663360" behindDoc="0" locked="0" layoutInCell="1" allowOverlap="1">
                <wp:simplePos x="0" y="0"/>
                <wp:positionH relativeFrom="column">
                  <wp:posOffset>480060</wp:posOffset>
                </wp:positionH>
                <wp:positionV relativeFrom="paragraph">
                  <wp:posOffset>273050</wp:posOffset>
                </wp:positionV>
                <wp:extent cx="5343525" cy="819150"/>
                <wp:effectExtent l="13335" t="6350" r="5715" b="12700"/>
                <wp:wrapNone/>
                <wp:docPr id="21" name="AutoShap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43525" cy="819150"/>
                        </a:xfrm>
                        <a:prstGeom prst="roundRect">
                          <a:avLst>
                            <a:gd name="adj" fmla="val 16667"/>
                          </a:avLst>
                        </a:prstGeom>
                        <a:solidFill>
                          <a:schemeClr val="tx2">
                            <a:lumMod val="40000"/>
                            <a:lumOff val="60000"/>
                          </a:schemeClr>
                        </a:solidFill>
                        <a:ln w="9525">
                          <a:solidFill>
                            <a:srgbClr val="000000"/>
                          </a:solidFill>
                          <a:round/>
                          <a:headEnd/>
                          <a:tailEnd/>
                        </a:ln>
                      </wps:spPr>
                      <wps:txbx>
                        <w:txbxContent>
                          <w:p w:rsidR="009C4677" w:rsidRDefault="009C4677" w:rsidP="002B6DC0">
                            <w:pPr>
                              <w:spacing w:line="240" w:lineRule="auto"/>
                              <w:ind w:left="0"/>
                            </w:pPr>
                            <w:r>
                              <w:t xml:space="preserve">OPPILAAN OPETTAJA LAATII </w:t>
                            </w:r>
                            <w:r w:rsidRPr="002B6DC0">
                              <w:rPr>
                                <w:b/>
                              </w:rPr>
                              <w:t>PEDAGOGISEN ARVION</w:t>
                            </w:r>
                            <w:r>
                              <w:t xml:space="preserve"> (yhteistyössä erityisopettajan kanssa) JA ON YHTEYDESSÄ HUOLTAJIIN, JOTKA ESITTÄVÄT OMAN NÄKEMYKSENSÄ</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7" o:spid="_x0000_s1028" style="position:absolute;left:0;text-align:left;margin-left:37.8pt;margin-top:21.5pt;width:420.75pt;height:6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" fillcolor="#8db3e2 [1311]">
                <v:textbox>
                  <w:txbxContent>
                    <w:p w:rsidR="009C4677" w:rsidRDefault="009C4677" w:rsidP="002B6DC0">
                      <w:pPr>
                        <w:spacing w:line="240" w:lineRule="auto"/>
                        <w:ind w:left="0"/>
                      </w:pPr>
                      <w:r>
                        <w:t xml:space="preserve">OPPILAAN OPETTAJA LAATII </w:t>
                      </w:r>
                      <w:r w:rsidRPr="002B6DC0">
                        <w:rPr>
                          <w:b/>
                        </w:rPr>
                        <w:t>PEDAGOGISEN ARVION</w:t>
                      </w:r>
                      <w:r>
                        <w:t xml:space="preserve"> (yhteistyössä erityisopettajan kanssa) JA ON YHTEYDESSÄ HUOLTAJIIN, JOTKA ESITTÄVÄT OMAN NÄKEMYKSENSÄ</w:t>
                      </w:r>
                    </w:p>
                  </w:txbxContent>
                </v:textbox>
              </v:roundrect>
            </w:pict>
          </mc:Fallback>
        </mc:AlternateContent>
      </w:r>
    </w:p>
    <w:p w:rsidR="002E074D" w:rsidRPr="002E074D" w:rsidRDefault="002E074D" w:rsidP="002E074D"/>
    <w:p w:rsidR="002E074D" w:rsidRDefault="002E074D" w:rsidP="002E074D"/>
    <w:p w:rsidR="002E074D" w:rsidRDefault="002E074D" w:rsidP="002E074D"/>
    <w:p w:rsidR="002B6DC0" w:rsidRDefault="00212B5B" w:rsidP="002E074D">
      <w:pPr>
        <w:ind w:firstLine="1304"/>
      </w:pPr>
      <w:r>
        <w:rPr>
          <w:noProof/>
          <w:lang w:eastAsia="fi-FI"/>
        </w:rPr>
        <mc:AlternateContent>
          <mc:Choice Requires="wps">
            <w:drawing>
              <wp:anchor distT="0" distB="0" distL="114300" distR="114300" simplePos="0" relativeHeight="251668480" behindDoc="0" locked="0" layoutInCell="1" allowOverlap="1">
                <wp:simplePos x="0" y="0"/>
                <wp:positionH relativeFrom="column">
                  <wp:posOffset>2689860</wp:posOffset>
                </wp:positionH>
                <wp:positionV relativeFrom="paragraph">
                  <wp:posOffset>55880</wp:posOffset>
                </wp:positionV>
                <wp:extent cx="485775" cy="314325"/>
                <wp:effectExtent l="41910" t="8255" r="43815" b="10795"/>
                <wp:wrapNone/>
                <wp:docPr id="20"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FFED3" id="AutoShape 12" o:spid="_x0000_s1026" type="#_x0000_t67" style="position:absolute;margin-left:211.8pt;margin-top:4.4pt;width:38.25pt;height:24.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">
                <v:textbox style="layout-flow:vertical-ideographic"/>
              </v:shape>
            </w:pict>
          </mc:Fallback>
        </mc:AlternateContent>
      </w:r>
    </w:p>
    <w:p w:rsidR="002E074D" w:rsidRPr="002E074D" w:rsidRDefault="00212B5B" w:rsidP="002E074D">
      <w:pPr>
        <w:ind w:firstLine="1304"/>
      </w:pPr>
      <w:r>
        <w:rPr>
          <w:noProof/>
          <w:lang w:eastAsia="fi-FI"/>
        </w:rPr>
        <mc:AlternateContent>
          <mc:Choice Requires="wps">
            <w:drawing>
              <wp:anchor distT="0" distB="0" distL="114300" distR="114300" simplePos="0" relativeHeight="251669504" behindDoc="0" locked="0" layoutInCell="1" allowOverlap="1">
                <wp:simplePos x="0" y="0"/>
                <wp:positionH relativeFrom="column">
                  <wp:posOffset>2737485</wp:posOffset>
                </wp:positionH>
                <wp:positionV relativeFrom="paragraph">
                  <wp:posOffset>1164590</wp:posOffset>
                </wp:positionV>
                <wp:extent cx="485775" cy="314325"/>
                <wp:effectExtent l="41910" t="12065" r="43815" b="6985"/>
                <wp:wrapNone/>
                <wp:docPr id="19"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691758" id="AutoShape 13" o:spid="_x0000_s1026" type="#_x0000_t67" style="position:absolute;margin-left:215.55pt;margin-top:91.7pt;width:38.25pt;height:24.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">
                <v:textbox style="layout-flow:vertical-ideographic"/>
              </v:shape>
            </w:pict>
          </mc:Fallback>
        </mc:AlternateContent>
      </w:r>
      <w:r>
        <w:rPr>
          <w:noProof/>
          <w:lang w:eastAsia="fi-FI"/>
        </w:rPr>
        <mc:AlternateContent>
          <mc:Choice Requires="wps">
            <w:drawing>
              <wp:anchor distT="0" distB="0" distL="114300" distR="114300" simplePos="0" relativeHeight="251665408" behindDoc="0" locked="0" layoutInCell="1" allowOverlap="1">
                <wp:simplePos x="0" y="0"/>
                <wp:positionH relativeFrom="column">
                  <wp:posOffset>337185</wp:posOffset>
                </wp:positionH>
                <wp:positionV relativeFrom="paragraph">
                  <wp:posOffset>1618615</wp:posOffset>
                </wp:positionV>
                <wp:extent cx="5819775" cy="876935"/>
                <wp:effectExtent l="13335" t="8890" r="5715" b="9525"/>
                <wp:wrapNone/>
                <wp:docPr id="18" name="AutoShap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9775" cy="876935"/>
                        </a:xfrm>
                        <a:prstGeom prst="roundRect">
                          <a:avLst>
                            <a:gd name="adj" fmla="val 16667"/>
                          </a:avLst>
                        </a:prstGeom>
                        <a:solidFill>
                          <a:schemeClr val="tx2">
                            <a:lumMod val="40000"/>
                            <a:lumOff val="60000"/>
                          </a:schemeClr>
                        </a:solidFill>
                        <a:ln w="9525">
                          <a:solidFill>
                            <a:srgbClr val="000000"/>
                          </a:solidFill>
                          <a:round/>
                          <a:headEnd/>
                          <a:tailEnd/>
                        </a:ln>
                      </wps:spPr>
                      <wps:txbx>
                        <w:txbxContent>
                          <w:p w:rsidR="009C4677" w:rsidRDefault="009C4677" w:rsidP="00886F36">
                            <w:pPr>
                              <w:spacing w:line="240" w:lineRule="auto"/>
                              <w:ind w:left="0"/>
                            </w:pPr>
                            <w:r>
                              <w:t xml:space="preserve">OHR:N PÄÄTÖKSELLÄ OPPILAALLE ALOITETAAN TEHOSTETTU TUKI JA HÄNELLE LAADITAAN </w:t>
                            </w:r>
                            <w:r w:rsidRPr="00886F36">
                              <w:rPr>
                                <w:b/>
                              </w:rPr>
                              <w:t>OPPIMISSUUNNITELMA</w:t>
                            </w:r>
                            <w:r>
                              <w:t xml:space="preserve"> YHTEISTYÖSSÄ HUOLTAJIEN KANSSA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9" o:spid="_x0000_s1029" style="position:absolute;left:0;text-align:left;margin-left:26.55pt;margin-top:127.45pt;width:458.25pt;height:69.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" fillcolor="#8db3e2 [1311]">
                <v:textbox>
                  <w:txbxContent>
                    <w:p w:rsidR="009C4677" w:rsidRDefault="009C4677" w:rsidP="00886F36">
                      <w:pPr>
                        <w:spacing w:line="240" w:lineRule="auto"/>
                        <w:ind w:left="0"/>
                      </w:pPr>
                      <w:r>
                        <w:t xml:space="preserve">OHR:N PÄÄTÖKSELLÄ OPPILAALLE ALOITETAAN TEHOSTETTU TUKI JA HÄNELLE LAADITAAN </w:t>
                      </w:r>
                      <w:r w:rsidRPr="00886F36">
                        <w:rPr>
                          <w:b/>
                        </w:rPr>
                        <w:t>OPPIMISSUUNNITELMA</w:t>
                      </w:r>
                      <w:r>
                        <w:t xml:space="preserve"> YHTEISTYÖSSÄ HUOLTAJIEN KANSSA</w:t>
                      </w:r>
                    </w:p>
                  </w:txbxContent>
                </v:textbox>
              </v:roundrect>
            </w:pict>
          </mc:Fallback>
        </mc:AlternateContent>
      </w:r>
      <w:r>
        <w:rPr>
          <w:noProof/>
          <w:lang w:eastAsia="fi-FI"/>
        </w:rPr>
        <mc:AlternateContent>
          <mc:Choice Requires="wps">
            <w:drawing>
              <wp:anchor distT="0" distB="0" distL="114300" distR="114300" simplePos="0" relativeHeight="251664384" behindDoc="0" locked="0" layoutInCell="1" allowOverlap="1">
                <wp:simplePos x="0" y="0"/>
                <wp:positionH relativeFrom="column">
                  <wp:posOffset>422910</wp:posOffset>
                </wp:positionH>
                <wp:positionV relativeFrom="paragraph">
                  <wp:posOffset>218440</wp:posOffset>
                </wp:positionV>
                <wp:extent cx="5514975" cy="755650"/>
                <wp:effectExtent l="13335" t="8890" r="5715" b="6985"/>
                <wp:wrapNone/>
                <wp:docPr id="17"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4975" cy="755650"/>
                        </a:xfrm>
                        <a:prstGeom prst="roundRect">
                          <a:avLst>
                            <a:gd name="adj" fmla="val 16667"/>
                          </a:avLst>
                        </a:prstGeom>
                        <a:solidFill>
                          <a:schemeClr val="tx2">
                            <a:lumMod val="40000"/>
                            <a:lumOff val="60000"/>
                          </a:schemeClr>
                        </a:solidFill>
                        <a:ln w="9525">
                          <a:solidFill>
                            <a:srgbClr val="000000"/>
                          </a:solidFill>
                          <a:round/>
                          <a:headEnd/>
                          <a:tailEnd/>
                        </a:ln>
                      </wps:spPr>
                      <wps:txbx>
                        <w:txbxContent>
                          <w:p w:rsidR="009C4677" w:rsidRPr="00E92813" w:rsidRDefault="009C4677" w:rsidP="002B6DC0">
                            <w:pPr>
                              <w:spacing w:line="240" w:lineRule="auto"/>
                              <w:ind w:left="0"/>
                              <w:rPr>
                                <w:b/>
                              </w:rPr>
                            </w:pPr>
                            <w:r>
                              <w:t xml:space="preserve">OPETTAJA TIEDOTTAA VANHEMMILLE OHR:N KOKOONTUMISESTA, JOSSA OPETTAJA </w:t>
                            </w:r>
                            <w:r w:rsidRPr="00E92813">
                              <w:rPr>
                                <w:b/>
                              </w:rPr>
                              <w:t>ESITTELEE PEDAGOGISEN ARVION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8" o:spid="_x0000_s1030" style="position:absolute;left:0;text-align:left;margin-left:33.3pt;margin-top:17.2pt;width:434.25pt;height:5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" fillcolor="#8db3e2 [1311]">
                <v:textbox>
                  <w:txbxContent>
                    <w:p w:rsidR="009C4677" w:rsidRPr="00E92813" w:rsidRDefault="009C4677" w:rsidP="002B6DC0">
                      <w:pPr>
                        <w:spacing w:line="240" w:lineRule="auto"/>
                        <w:ind w:left="0"/>
                        <w:rPr>
                          <w:b/>
                        </w:rPr>
                      </w:pPr>
                      <w:r>
                        <w:t xml:space="preserve">OPETTAJA TIEDOTTAA VANHEMMILLE OHR:N KOKOONTUMISESTA, JOSSA OPETTAJA </w:t>
                      </w:r>
                      <w:r w:rsidRPr="00E92813">
                        <w:rPr>
                          <w:b/>
                        </w:rPr>
                        <w:t>ESITTELEE PEDAGOGISEN ARVION</w:t>
                      </w:r>
                    </w:p>
                  </w:txbxContent>
                </v:textbox>
              </v:roundrect>
            </w:pict>
          </mc:Fallback>
        </mc:AlternateContent>
      </w:r>
    </w:p>
    <w:p w:rsidR="00886F36" w:rsidRDefault="00886F36" w:rsidP="00886F36">
      <w:pPr>
        <w:pStyle w:val="Otsikko1"/>
        <w:numPr>
          <w:ilvl w:val="0"/>
          <w:numId w:val="0"/>
        </w:numPr>
        <w:ind w:left="998"/>
        <w:rPr>
          <w:u w:val="single"/>
        </w:rPr>
      </w:pPr>
      <w:r w:rsidRPr="00886F36">
        <w:lastRenderedPageBreak/>
        <w:t xml:space="preserve">    </w:t>
      </w:r>
      <w:bookmarkStart w:id="7" w:name="_Toc364842064"/>
      <w:r w:rsidR="00526DF5">
        <w:t xml:space="preserve"> </w:t>
      </w:r>
      <w:bookmarkStart w:id="8" w:name="_Toc365031519"/>
      <w:bookmarkStart w:id="9" w:name="_Toc365291898"/>
      <w:bookmarkStart w:id="10" w:name="_Toc365359535"/>
      <w:bookmarkStart w:id="11" w:name="_Toc365462387"/>
      <w:r w:rsidRPr="00886F36">
        <w:rPr>
          <w:u w:val="single"/>
        </w:rPr>
        <w:t>Tehostetusta tuesta erityiseen tukeen</w:t>
      </w:r>
      <w:bookmarkEnd w:id="7"/>
      <w:bookmarkEnd w:id="8"/>
      <w:bookmarkEnd w:id="9"/>
      <w:bookmarkEnd w:id="10"/>
      <w:bookmarkEnd w:id="11"/>
    </w:p>
    <w:p w:rsidR="00886F36" w:rsidRPr="00886F36" w:rsidRDefault="00886F36" w:rsidP="00F94931"/>
    <w:p w:rsidR="00886F36" w:rsidRPr="00886F36" w:rsidRDefault="00886F36" w:rsidP="00886F36"/>
    <w:p w:rsidR="00886F36" w:rsidRPr="00886F36" w:rsidRDefault="00212B5B" w:rsidP="00886F36">
      <w:r>
        <w:rPr>
          <w:noProof/>
          <w:lang w:eastAsia="fi-FI"/>
        </w:rPr>
        <mc:AlternateContent>
          <mc:Choice Requires="wps">
            <w:drawing>
              <wp:anchor distT="0" distB="0" distL="114300" distR="114300" simplePos="0" relativeHeight="251671552" behindDoc="0" locked="0" layoutInCell="1" allowOverlap="1">
                <wp:simplePos x="0" y="0"/>
                <wp:positionH relativeFrom="column">
                  <wp:posOffset>2423160</wp:posOffset>
                </wp:positionH>
                <wp:positionV relativeFrom="paragraph">
                  <wp:posOffset>201930</wp:posOffset>
                </wp:positionV>
                <wp:extent cx="485775" cy="314325"/>
                <wp:effectExtent l="41910" t="11430" r="43815" b="7620"/>
                <wp:wrapNone/>
                <wp:docPr id="16" name="AutoShap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62DF57" id="AutoShape 16" o:spid="_x0000_s1026" type="#_x0000_t67" style="position:absolute;margin-left:190.8pt;margin-top:15.9pt;width:38.25pt;height:24.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">
                <v:textbox style="layout-flow:vertical-ideographic"/>
              </v:shape>
            </w:pict>
          </mc:Fallback>
        </mc:AlternateContent>
      </w:r>
    </w:p>
    <w:p w:rsidR="00886F36" w:rsidRPr="00886F36" w:rsidRDefault="00886F36" w:rsidP="00886F36"/>
    <w:p w:rsidR="00886F36" w:rsidRDefault="00212B5B" w:rsidP="00886F36">
      <w:r>
        <w:rPr>
          <w:noProof/>
          <w:lang w:eastAsia="fi-FI"/>
        </w:rPr>
        <mc:AlternateContent>
          <mc:Choice Requires="wps">
            <w:drawing>
              <wp:anchor distT="0" distB="0" distL="114300" distR="114300" simplePos="0" relativeHeight="251672576" behindDoc="0" locked="0" layoutInCell="1" allowOverlap="1">
                <wp:simplePos x="0" y="0"/>
                <wp:positionH relativeFrom="column">
                  <wp:posOffset>622935</wp:posOffset>
                </wp:positionH>
                <wp:positionV relativeFrom="paragraph">
                  <wp:posOffset>635</wp:posOffset>
                </wp:positionV>
                <wp:extent cx="4391025" cy="885825"/>
                <wp:effectExtent l="13335" t="10160" r="5715" b="8890"/>
                <wp:wrapNone/>
                <wp:docPr id="15" name="AutoShap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91025" cy="885825"/>
                        </a:xfrm>
                        <a:prstGeom prst="roundRect">
                          <a:avLst>
                            <a:gd name="adj" fmla="val 16667"/>
                          </a:avLst>
                        </a:prstGeom>
                        <a:solidFill>
                          <a:srgbClr val="92D050"/>
                        </a:solidFill>
                        <a:ln w="9525">
                          <a:solidFill>
                            <a:srgbClr val="000000"/>
                          </a:solidFill>
                          <a:round/>
                          <a:headEnd/>
                          <a:tailEnd/>
                        </a:ln>
                      </wps:spPr>
                      <wps:txbx>
                        <w:txbxContent>
                          <w:p w:rsidR="009C4677" w:rsidRDefault="009C4677" w:rsidP="00E13F3A">
                            <w:pPr>
                              <w:spacing w:line="240" w:lineRule="auto"/>
                              <w:ind w:left="0"/>
                              <w:jc w:val="left"/>
                            </w:pPr>
                            <w:r>
                              <w:t xml:space="preserve">ARVIOIDAAN YHDESSÄ OPETTAJAN, ERITYISOPETTAJAN JA VANHEMPIEN KANSSA =&gt; Oppilasta ja tämän huoltajaa on kuultava </w:t>
                            </w:r>
                          </w:p>
                          <w:p w:rsidR="009C4677" w:rsidRDefault="009C4677" w:rsidP="00886F3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8" o:spid="_x0000_s1031" style="position:absolute;left:0;text-align:left;margin-left:49.05pt;margin-top:.05pt;width:345.75pt;height:69.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" fillcolor="#92d050">
                <v:textbox>
                  <w:txbxContent>
                    <w:p w:rsidR="009C4677" w:rsidRDefault="009C4677" w:rsidP="00E13F3A">
                      <w:pPr>
                        <w:spacing w:line="240" w:lineRule="auto"/>
                        <w:ind w:left="0"/>
                        <w:jc w:val="left"/>
                      </w:pPr>
                      <w:r>
                        <w:t xml:space="preserve">ARVIOIDAAN YHDESSÄ OPETTAJAN, ERITYISOPETTAJAN JA VANHEMPIEN KANSSA =&gt; Oppilasta ja tämän huoltajaa on kuultava </w:t>
                      </w:r>
                    </w:p>
                    <w:p w:rsidR="009C4677" w:rsidRDefault="009C4677" w:rsidP="00886F36">
                      <w:pPr>
                        <w:ind w:left="0"/>
                      </w:pPr>
                    </w:p>
                  </w:txbxContent>
                </v:textbox>
              </v:roundrect>
            </w:pict>
          </mc:Fallback>
        </mc:AlternateContent>
      </w:r>
    </w:p>
    <w:p w:rsidR="00E13F3A" w:rsidRDefault="00212B5B" w:rsidP="00886F36">
      <w:pPr>
        <w:tabs>
          <w:tab w:val="left" w:pos="1560"/>
        </w:tabs>
      </w:pPr>
      <w:r>
        <w:rPr>
          <w:noProof/>
          <w:lang w:eastAsia="fi-FI"/>
        </w:rPr>
        <mc:AlternateContent>
          <mc:Choice Requires="wps">
            <w:drawing>
              <wp:anchor distT="0" distB="0" distL="114300" distR="114300" simplePos="0" relativeHeight="251676672" behindDoc="0" locked="0" layoutInCell="1" allowOverlap="1">
                <wp:simplePos x="0" y="0"/>
                <wp:positionH relativeFrom="column">
                  <wp:posOffset>622935</wp:posOffset>
                </wp:positionH>
                <wp:positionV relativeFrom="paragraph">
                  <wp:posOffset>-1294130</wp:posOffset>
                </wp:positionV>
                <wp:extent cx="4438650" cy="457200"/>
                <wp:effectExtent l="13335" t="10795" r="5715" b="8255"/>
                <wp:wrapNone/>
                <wp:docPr id="14"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457200"/>
                        </a:xfrm>
                        <a:prstGeom prst="roundRect">
                          <a:avLst>
                            <a:gd name="adj" fmla="val 16667"/>
                          </a:avLst>
                        </a:prstGeom>
                        <a:solidFill>
                          <a:srgbClr val="92D050"/>
                        </a:solidFill>
                        <a:ln w="9525">
                          <a:solidFill>
                            <a:srgbClr val="000000"/>
                          </a:solidFill>
                          <a:round/>
                          <a:headEnd/>
                          <a:tailEnd/>
                        </a:ln>
                      </wps:spPr>
                      <wps:txbx>
                        <w:txbxContent>
                          <w:p w:rsidR="009C4677" w:rsidRDefault="009C4677" w:rsidP="00886F36">
                            <w:pPr>
                              <w:ind w:left="0"/>
                            </w:pPr>
                            <w:r>
                              <w:t xml:space="preserve">         </w:t>
                            </w:r>
                            <w:r>
                              <w:tab/>
                              <w:t xml:space="preserve"> RIITTÄÄKÖ TEHOSTETTU TUKI?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2" o:spid="_x0000_s1032" style="position:absolute;left:0;text-align:left;margin-left:49.05pt;margin-top:-101.9pt;width:349.5pt;height:36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" fillcolor="#92d050">
                <v:textbox>
                  <w:txbxContent>
                    <w:p w:rsidR="009C4677" w:rsidRDefault="009C4677" w:rsidP="00886F36">
                      <w:pPr>
                        <w:ind w:left="0"/>
                      </w:pPr>
                      <w:r>
                        <w:t xml:space="preserve">         </w:t>
                      </w:r>
                      <w:r>
                        <w:tab/>
                        <w:t xml:space="preserve"> RIITTÄÄKÖ TEHOSTETTU TUKI?</w:t>
                      </w:r>
                    </w:p>
                  </w:txbxContent>
                </v:textbox>
              </v:roundrect>
            </w:pict>
          </mc:Fallback>
        </mc:AlternateContent>
      </w:r>
      <w:r w:rsidR="00886F36">
        <w:tab/>
      </w:r>
    </w:p>
    <w:p w:rsidR="00E13F3A" w:rsidRDefault="00E13F3A" w:rsidP="00E13F3A"/>
    <w:p w:rsidR="00886F36" w:rsidRPr="00E13F3A" w:rsidRDefault="00212B5B" w:rsidP="00E13F3A">
      <w:pPr>
        <w:jc w:val="center"/>
      </w:pPr>
      <w:r>
        <w:rPr>
          <w:noProof/>
          <w:lang w:eastAsia="fi-FI"/>
        </w:rPr>
        <mc:AlternateContent>
          <mc:Choice Requires="wps">
            <w:drawing>
              <wp:anchor distT="0" distB="0" distL="114300" distR="114300" simplePos="0" relativeHeight="251679744" behindDoc="0" locked="0" layoutInCell="1" allowOverlap="1">
                <wp:simplePos x="0" y="0"/>
                <wp:positionH relativeFrom="column">
                  <wp:posOffset>2480310</wp:posOffset>
                </wp:positionH>
                <wp:positionV relativeFrom="paragraph">
                  <wp:posOffset>1402715</wp:posOffset>
                </wp:positionV>
                <wp:extent cx="485775" cy="314325"/>
                <wp:effectExtent l="41910" t="12065" r="43815" b="6985"/>
                <wp:wrapNone/>
                <wp:docPr id="13"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387263" id="AutoShape 25" o:spid="_x0000_s1026" type="#_x0000_t67" style="position:absolute;margin-left:195.3pt;margin-top:110.45pt;width:38.25pt;height:24.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">
                <v:textbox style="layout-flow:vertical-ideographic"/>
              </v:shape>
            </w:pict>
          </mc:Fallback>
        </mc:AlternateContent>
      </w:r>
      <w:r>
        <w:rPr>
          <w:noProof/>
          <w:lang w:eastAsia="fi-FI"/>
        </w:rPr>
        <mc:AlternateContent>
          <mc:Choice Requires="wps">
            <w:drawing>
              <wp:anchor distT="0" distB="0" distL="114300" distR="114300" simplePos="0" relativeHeight="251675648" behindDoc="0" locked="0" layoutInCell="1" allowOverlap="1">
                <wp:simplePos x="0" y="0"/>
                <wp:positionH relativeFrom="column">
                  <wp:posOffset>670560</wp:posOffset>
                </wp:positionH>
                <wp:positionV relativeFrom="paragraph">
                  <wp:posOffset>4709795</wp:posOffset>
                </wp:positionV>
                <wp:extent cx="4705350" cy="631190"/>
                <wp:effectExtent l="13335" t="13970" r="5715" b="12065"/>
                <wp:wrapNone/>
                <wp:docPr id="12"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631190"/>
                        </a:xfrm>
                        <a:prstGeom prst="roundRect">
                          <a:avLst>
                            <a:gd name="adj" fmla="val 16667"/>
                          </a:avLst>
                        </a:prstGeom>
                        <a:solidFill>
                          <a:srgbClr val="92D050"/>
                        </a:solidFill>
                        <a:ln w="9525">
                          <a:solidFill>
                            <a:srgbClr val="000000"/>
                          </a:solidFill>
                          <a:round/>
                          <a:headEnd/>
                          <a:tailEnd/>
                        </a:ln>
                      </wps:spPr>
                      <wps:txbx>
                        <w:txbxContent>
                          <w:p w:rsidR="009C4677" w:rsidRDefault="009C4677" w:rsidP="00832F99">
                            <w:pPr>
                              <w:spacing w:line="240" w:lineRule="auto"/>
                              <w:ind w:left="0"/>
                            </w:pPr>
                            <w:r>
                              <w:t xml:space="preserve"> OPPILASTA OPETTAVA OPETTAJA LAATII </w:t>
                            </w:r>
                            <w:r w:rsidRPr="00134498">
                              <w:rPr>
                                <w:b/>
                              </w:rPr>
                              <w:t xml:space="preserve">HOJKSIN </w:t>
                            </w:r>
                            <w:r>
                              <w:t>YHTEISTYÖSSÄ HUOLTAJIEN KANSSA.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1" o:spid="_x0000_s1033" style="position:absolute;left:0;text-align:left;margin-left:52.8pt;margin-top:370.85pt;width:370.5pt;height:49.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" fillcolor="#92d050">
                <v:textbox>
                  <w:txbxContent>
                    <w:p w:rsidR="009C4677" w:rsidRDefault="009C4677" w:rsidP="00832F99">
                      <w:pPr>
                        <w:spacing w:line="240" w:lineRule="auto"/>
                        <w:ind w:left="0"/>
                      </w:pPr>
                      <w:r>
                        <w:t xml:space="preserve"> OPPILASTA OPETTAVA OPETTAJA LAATII </w:t>
                      </w:r>
                      <w:r w:rsidRPr="00134498">
                        <w:rPr>
                          <w:b/>
                        </w:rPr>
                        <w:t xml:space="preserve">HOJKSIN </w:t>
                      </w:r>
                      <w:r>
                        <w:t>YHTEISTYÖSSÄ HUOLTAJIEN KANSSA.</w:t>
                      </w:r>
                    </w:p>
                  </w:txbxContent>
                </v:textbox>
              </v:roundrect>
            </w:pict>
          </mc:Fallback>
        </mc:AlternateContent>
      </w:r>
      <w:r>
        <w:rPr>
          <w:noProof/>
          <w:lang w:eastAsia="fi-FI"/>
        </w:rPr>
        <mc:AlternateContent>
          <mc:Choice Requires="wps">
            <w:drawing>
              <wp:anchor distT="0" distB="0" distL="114300" distR="114300" simplePos="0" relativeHeight="251677696" behindDoc="0" locked="0" layoutInCell="1" allowOverlap="1">
                <wp:simplePos x="0" y="0"/>
                <wp:positionH relativeFrom="column">
                  <wp:posOffset>670560</wp:posOffset>
                </wp:positionH>
                <wp:positionV relativeFrom="paragraph">
                  <wp:posOffset>3190875</wp:posOffset>
                </wp:positionV>
                <wp:extent cx="4705350" cy="873760"/>
                <wp:effectExtent l="13335" t="9525" r="5715" b="12065"/>
                <wp:wrapNone/>
                <wp:docPr id="11"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05350" cy="873760"/>
                        </a:xfrm>
                        <a:prstGeom prst="roundRect">
                          <a:avLst>
                            <a:gd name="adj" fmla="val 16667"/>
                          </a:avLst>
                        </a:prstGeom>
                        <a:solidFill>
                          <a:srgbClr val="92D050"/>
                        </a:solidFill>
                        <a:ln w="9525">
                          <a:solidFill>
                            <a:srgbClr val="000000"/>
                          </a:solidFill>
                          <a:round/>
                          <a:headEnd/>
                          <a:tailEnd/>
                        </a:ln>
                      </wps:spPr>
                      <wps:txbx>
                        <w:txbxContent>
                          <w:p w:rsidR="009C4677" w:rsidRDefault="009C4677" w:rsidP="00832F99">
                            <w:pPr>
                              <w:spacing w:line="240" w:lineRule="auto"/>
                              <w:ind w:left="0"/>
                              <w:jc w:val="left"/>
                            </w:pPr>
                            <w:r>
                              <w:t xml:space="preserve">SIVISTYSTYSTOIMENJOHTAJA TEKEE </w:t>
                            </w:r>
                            <w:r>
                              <w:rPr>
                                <w:b/>
                              </w:rPr>
                              <w:t xml:space="preserve">HALLINNOLLISEN </w:t>
                            </w:r>
                            <w:r w:rsidRPr="00134498">
                              <w:rPr>
                                <w:b/>
                              </w:rPr>
                              <w:t>PÄÄTÖKSEN</w:t>
                            </w:r>
                            <w:r>
                              <w:t xml:space="preserve"> ERITYISEN TUEN ALOITTAMISESTA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23" o:spid="_x0000_s1034" style="position:absolute;left:0;text-align:left;margin-left:52.8pt;margin-top:251.25pt;width:370.5pt;height:68.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" fillcolor="#92d050">
                <v:textbox>
                  <w:txbxContent>
                    <w:p w:rsidR="009C4677" w:rsidRDefault="009C4677" w:rsidP="00832F99">
                      <w:pPr>
                        <w:spacing w:line="240" w:lineRule="auto"/>
                        <w:ind w:left="0"/>
                        <w:jc w:val="left"/>
                      </w:pPr>
                      <w:r>
                        <w:t xml:space="preserve">SIVISTYSTYSTOIMENJOHTAJA TEKEE </w:t>
                      </w:r>
                      <w:r>
                        <w:rPr>
                          <w:b/>
                        </w:rPr>
                        <w:t xml:space="preserve">HALLINNOLLISEN </w:t>
                      </w:r>
                      <w:r w:rsidRPr="00134498">
                        <w:rPr>
                          <w:b/>
                        </w:rPr>
                        <w:t>PÄÄTÖKSEN</w:t>
                      </w:r>
                      <w:r>
                        <w:t xml:space="preserve"> ERITYISEN TUEN ALOITTAMISESTA</w:t>
                      </w:r>
                    </w:p>
                  </w:txbxContent>
                </v:textbox>
              </v:roundrect>
            </w:pict>
          </mc:Fallback>
        </mc:AlternateContent>
      </w:r>
      <w:r>
        <w:rPr>
          <w:noProof/>
          <w:lang w:eastAsia="fi-FI"/>
        </w:rPr>
        <mc:AlternateContent>
          <mc:Choice Requires="wps">
            <w:drawing>
              <wp:anchor distT="0" distB="0" distL="114300" distR="114300" simplePos="0" relativeHeight="251680768" behindDoc="0" locked="0" layoutInCell="1" allowOverlap="1">
                <wp:simplePos x="0" y="0"/>
                <wp:positionH relativeFrom="column">
                  <wp:posOffset>2480310</wp:posOffset>
                </wp:positionH>
                <wp:positionV relativeFrom="paragraph">
                  <wp:posOffset>4269740</wp:posOffset>
                </wp:positionV>
                <wp:extent cx="485775" cy="314325"/>
                <wp:effectExtent l="41910" t="12065" r="43815" b="16510"/>
                <wp:wrapNone/>
                <wp:docPr id="10"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5401373" id="AutoShape 26" o:spid="_x0000_s1026" type="#_x0000_t67" style="position:absolute;margin-left:195.3pt;margin-top:336.2pt;width:38.25pt;height:24.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">
                <v:textbox style="layout-flow:vertical-ideographic"/>
              </v:shape>
            </w:pict>
          </mc:Fallback>
        </mc:AlternateContent>
      </w:r>
      <w:r>
        <w:rPr>
          <w:noProof/>
          <w:lang w:eastAsia="fi-FI"/>
        </w:rPr>
        <mc:AlternateContent>
          <mc:Choice Requires="wps">
            <w:drawing>
              <wp:anchor distT="0" distB="0" distL="114300" distR="114300" simplePos="0" relativeHeight="251681792" behindDoc="0" locked="0" layoutInCell="1" allowOverlap="1">
                <wp:simplePos x="0" y="0"/>
                <wp:positionH relativeFrom="column">
                  <wp:posOffset>2480310</wp:posOffset>
                </wp:positionH>
                <wp:positionV relativeFrom="paragraph">
                  <wp:posOffset>2762250</wp:posOffset>
                </wp:positionV>
                <wp:extent cx="485775" cy="314325"/>
                <wp:effectExtent l="41910" t="9525" r="43815" b="19050"/>
                <wp:wrapNone/>
                <wp:docPr id="9" name="AutoShap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481A66" id="AutoShape 27" o:spid="_x0000_s1026" type="#_x0000_t67" style="position:absolute;margin-left:195.3pt;margin-top:217.5pt;width:38.25pt;height:24.7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">
                <v:textbox style="layout-flow:vertical-ideographic"/>
              </v:shape>
            </w:pict>
          </mc:Fallback>
        </mc:AlternateContent>
      </w:r>
      <w:r>
        <w:rPr>
          <w:noProof/>
          <w:lang w:eastAsia="fi-FI"/>
        </w:rPr>
        <mc:AlternateContent>
          <mc:Choice Requires="wps">
            <w:drawing>
              <wp:anchor distT="0" distB="0" distL="114300" distR="114300" simplePos="0" relativeHeight="251673600" behindDoc="0" locked="0" layoutInCell="1" allowOverlap="1">
                <wp:simplePos x="0" y="0"/>
                <wp:positionH relativeFrom="column">
                  <wp:posOffset>670560</wp:posOffset>
                </wp:positionH>
                <wp:positionV relativeFrom="paragraph">
                  <wp:posOffset>1816735</wp:posOffset>
                </wp:positionV>
                <wp:extent cx="4438650" cy="809625"/>
                <wp:effectExtent l="13335" t="6985" r="5715" b="12065"/>
                <wp:wrapNone/>
                <wp:docPr id="6" name="AutoShap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809625"/>
                        </a:xfrm>
                        <a:prstGeom prst="roundRect">
                          <a:avLst>
                            <a:gd name="adj" fmla="val 16667"/>
                          </a:avLst>
                        </a:prstGeom>
                        <a:solidFill>
                          <a:srgbClr val="92D050"/>
                        </a:solidFill>
                        <a:ln w="9525">
                          <a:solidFill>
                            <a:srgbClr val="000000"/>
                          </a:solidFill>
                          <a:round/>
                          <a:headEnd/>
                          <a:tailEnd/>
                        </a:ln>
                      </wps:spPr>
                      <wps:txbx>
                        <w:txbxContent>
                          <w:p w:rsidR="009C4677" w:rsidRDefault="009C4677" w:rsidP="000730D1">
                            <w:pPr>
                              <w:spacing w:line="240" w:lineRule="auto"/>
                              <w:ind w:left="0"/>
                              <w:jc w:val="left"/>
                            </w:pPr>
                            <w:r>
                              <w:t xml:space="preserve">OPETTAJA TIEDOTTAA VANHEMMILLE OHR:N KOKOONTUMISESTA, JOSSA OPETTAJA </w:t>
                            </w:r>
                            <w:r w:rsidRPr="00526DF5">
                              <w:rPr>
                                <w:b/>
                              </w:rPr>
                              <w:t>ESITTELEE PEDAGOGISEN SELVITYKSEN</w:t>
                            </w:r>
                          </w:p>
                          <w:p w:rsidR="009C4677" w:rsidRDefault="009C4677" w:rsidP="00886F36">
                            <w:pPr>
                              <w:ind w:left="0"/>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9" o:spid="_x0000_s1035" style="position:absolute;left:0;text-align:left;margin-left:52.8pt;margin-top:143.05pt;width:349.5pt;height:63.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" fillcolor="#92d050">
                <v:textbox>
                  <w:txbxContent>
                    <w:p w:rsidR="009C4677" w:rsidRDefault="009C4677" w:rsidP="000730D1">
                      <w:pPr>
                        <w:spacing w:line="240" w:lineRule="auto"/>
                        <w:ind w:left="0"/>
                        <w:jc w:val="left"/>
                      </w:pPr>
                      <w:r>
                        <w:t xml:space="preserve">OPETTAJA TIEDOTTAA VANHEMMILLE OHR:N KOKOONTUMISESTA, JOSSA OPETTAJA </w:t>
                      </w:r>
                      <w:r w:rsidRPr="00526DF5">
                        <w:rPr>
                          <w:b/>
                        </w:rPr>
                        <w:t>ESITTELEE PEDAGOGISEN SELVITYKSEN</w:t>
                      </w:r>
                    </w:p>
                    <w:p w:rsidR="009C4677" w:rsidRDefault="009C4677" w:rsidP="00886F36">
                      <w:pPr>
                        <w:ind w:left="0"/>
                      </w:pPr>
                    </w:p>
                  </w:txbxContent>
                </v:textbox>
              </v:roundrect>
            </w:pict>
          </mc:Fallback>
        </mc:AlternateContent>
      </w:r>
      <w:r>
        <w:rPr>
          <w:noProof/>
          <w:lang w:eastAsia="fi-FI"/>
        </w:rPr>
        <mc:AlternateContent>
          <mc:Choice Requires="wps">
            <w:drawing>
              <wp:anchor distT="0" distB="0" distL="114300" distR="114300" simplePos="0" relativeHeight="251678720" behindDoc="0" locked="0" layoutInCell="1" allowOverlap="1">
                <wp:simplePos x="0" y="0"/>
                <wp:positionH relativeFrom="column">
                  <wp:posOffset>2480310</wp:posOffset>
                </wp:positionH>
                <wp:positionV relativeFrom="paragraph">
                  <wp:posOffset>-2540</wp:posOffset>
                </wp:positionV>
                <wp:extent cx="485775" cy="314325"/>
                <wp:effectExtent l="41910" t="6985" r="43815" b="12065"/>
                <wp:wrapNone/>
                <wp:docPr id="4"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5775" cy="3143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8530DD" id="AutoShape 24" o:spid="_x0000_s1026" type="#_x0000_t67" style="position:absolute;margin-left:195.3pt;margin-top:-.2pt;width:38.25pt;height:24.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">
                <v:textbox style="layout-flow:vertical-ideographic"/>
              </v:shape>
            </w:pict>
          </mc:Fallback>
        </mc:AlternateContent>
      </w:r>
      <w:r>
        <w:rPr>
          <w:noProof/>
          <w:lang w:eastAsia="fi-FI"/>
        </w:rPr>
        <mc:AlternateContent>
          <mc:Choice Requires="wps">
            <w:drawing>
              <wp:anchor distT="0" distB="0" distL="114300" distR="114300" simplePos="0" relativeHeight="251670528" behindDoc="0" locked="0" layoutInCell="1" allowOverlap="1">
                <wp:simplePos x="0" y="0"/>
                <wp:positionH relativeFrom="column">
                  <wp:posOffset>670560</wp:posOffset>
                </wp:positionH>
                <wp:positionV relativeFrom="paragraph">
                  <wp:posOffset>368935</wp:posOffset>
                </wp:positionV>
                <wp:extent cx="4438650" cy="847725"/>
                <wp:effectExtent l="13335" t="6985" r="5715" b="12065"/>
                <wp:wrapNone/>
                <wp:docPr id="3" name="AutoShap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38650" cy="847725"/>
                        </a:xfrm>
                        <a:prstGeom prst="roundRect">
                          <a:avLst>
                            <a:gd name="adj" fmla="val 16667"/>
                          </a:avLst>
                        </a:prstGeom>
                        <a:solidFill>
                          <a:srgbClr val="92D050"/>
                        </a:solidFill>
                        <a:ln w="9525">
                          <a:solidFill>
                            <a:srgbClr val="000000"/>
                          </a:solidFill>
                          <a:round/>
                          <a:headEnd/>
                          <a:tailEnd/>
                        </a:ln>
                      </wps:spPr>
                      <wps:txbx>
                        <w:txbxContent>
                          <w:p w:rsidR="009C4677" w:rsidRDefault="009C4677" w:rsidP="00CC0A7A">
                            <w:pPr>
                              <w:spacing w:line="240" w:lineRule="auto"/>
                              <w:ind w:left="0"/>
                              <w:jc w:val="left"/>
                            </w:pPr>
                            <w:r>
                              <w:t xml:space="preserve">OPPILAAN OPETTAJA JA ERITYISOPETTAJA LAATIVAT </w:t>
                            </w:r>
                            <w:r w:rsidRPr="00CC0A7A">
                              <w:rPr>
                                <w:b/>
                              </w:rPr>
                              <w:t>PEDAGOGISEN SELVITYKSEN</w:t>
                            </w:r>
                            <w:r>
                              <w:t xml:space="preserve"> (tarvittaessa täydennetään asiantuntijalausunnolla)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AutoShape 15" o:spid="_x0000_s1036" style="position:absolute;left:0;text-align:left;margin-left:52.8pt;margin-top:29.05pt;width:349.5pt;height:66.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" fillcolor="#92d050">
                <v:textbox>
                  <w:txbxContent>
                    <w:p w:rsidR="009C4677" w:rsidRDefault="009C4677" w:rsidP="00CC0A7A">
                      <w:pPr>
                        <w:spacing w:line="240" w:lineRule="auto"/>
                        <w:ind w:left="0"/>
                        <w:jc w:val="left"/>
                      </w:pPr>
                      <w:r>
                        <w:t xml:space="preserve">OPPILAAN OPETTAJA JA ERITYISOPETTAJA LAATIVAT </w:t>
                      </w:r>
                      <w:r w:rsidRPr="00CC0A7A">
                        <w:rPr>
                          <w:b/>
                        </w:rPr>
                        <w:t>PEDAGOGISEN SELVITYKSEN</w:t>
                      </w:r>
                      <w:r>
                        <w:t xml:space="preserve"> (tarvittaessa täydennetään asiantuntijalausunnolla)</w:t>
                      </w:r>
                    </w:p>
                  </w:txbxContent>
                </v:textbox>
              </v:roundrect>
            </w:pict>
          </mc:Fallback>
        </mc:AlternateContent>
      </w:r>
    </w:p>
    <w:p w:rsidR="0063448D" w:rsidRDefault="00416B70" w:rsidP="00416B70">
      <w:pPr>
        <w:pStyle w:val="Otsikko1"/>
      </w:pPr>
      <w:bookmarkStart w:id="12" w:name="_Toc365462388"/>
      <w:r>
        <w:lastRenderedPageBreak/>
        <w:t>ESIMERKKEJÄ OPPIMISEN JA KOULUNKÄYNNIN TUKIMUODOISTA</w:t>
      </w:r>
      <w:bookmarkEnd w:id="12"/>
    </w:p>
    <w:p w:rsidR="00416B70" w:rsidRPr="00416B70" w:rsidRDefault="00416B70" w:rsidP="00C45D0D">
      <w:pPr>
        <w:ind w:left="0"/>
      </w:pPr>
    </w:p>
    <w:p w:rsidR="00416B70" w:rsidRDefault="00416B70" w:rsidP="00416B70">
      <w:pPr>
        <w:pStyle w:val="Otsikko2"/>
      </w:pPr>
      <w:bookmarkStart w:id="13" w:name="_Toc365462389"/>
      <w:r w:rsidRPr="00416B70">
        <w:t>Eriyttäminen</w:t>
      </w:r>
      <w:bookmarkEnd w:id="13"/>
    </w:p>
    <w:p w:rsidR="00C45D0D" w:rsidRDefault="00C45D0D" w:rsidP="00C45D0D">
      <w:pPr>
        <w:rPr>
          <w:b/>
        </w:rPr>
      </w:pPr>
    </w:p>
    <w:p w:rsidR="00C45D0D" w:rsidRPr="00C45D0D" w:rsidRDefault="00C45D0D" w:rsidP="00C45D0D">
      <w:pPr>
        <w:rPr>
          <w:b/>
        </w:rPr>
      </w:pPr>
      <w:r w:rsidRPr="00C45D0D">
        <w:rPr>
          <w:b/>
        </w:rPr>
        <w:t>Miksi eriyttämistä tarvitaan?</w:t>
      </w:r>
    </w:p>
    <w:p w:rsidR="00C45D0D" w:rsidRDefault="00C45D0D" w:rsidP="00C45D0D">
      <w:r>
        <w:br/>
        <w:t xml:space="preserve">Oppilaat oppivat eri tavoilla ja eri nopeudella. Eriyttämisen tarkoituksena on tarjota oppilaille </w:t>
      </w:r>
      <w:r w:rsidRPr="00C45D0D">
        <w:rPr>
          <w:b/>
        </w:rPr>
        <w:t>mahdollisuus omantasoiseen oppimiseen</w:t>
      </w:r>
      <w:r>
        <w:t xml:space="preserve"> ja </w:t>
      </w:r>
      <w:r w:rsidRPr="00C45D0D">
        <w:rPr>
          <w:b/>
        </w:rPr>
        <w:t>onnistumisen kokemuksiin.</w:t>
      </w:r>
      <w:r>
        <w:t xml:space="preserve"> Eriyttäminen on ensisijainen keino huomioida oppilaiden erilaisuus ja opetusryhmän tarpeet. Eriyttäminen vaikuttaa oppilaan oppimismotivaatioon</w:t>
      </w:r>
      <w:r w:rsidR="00E92813">
        <w:t>.</w:t>
      </w:r>
    </w:p>
    <w:p w:rsidR="00C45D0D" w:rsidRDefault="00C45D0D" w:rsidP="00C45D0D"/>
    <w:p w:rsidR="00C45D0D" w:rsidRPr="00C45D0D" w:rsidRDefault="00C45D0D" w:rsidP="00C45D0D">
      <w:pPr>
        <w:rPr>
          <w:b/>
        </w:rPr>
      </w:pPr>
      <w:r w:rsidRPr="00C45D0D">
        <w:rPr>
          <w:b/>
        </w:rPr>
        <w:t>Mitä eriyttäminen on ja mitä se ei ole?</w:t>
      </w:r>
    </w:p>
    <w:p w:rsidR="00C45D0D" w:rsidRPr="00C45D0D" w:rsidRDefault="00C45D0D" w:rsidP="005C261A">
      <w:pPr>
        <w:pStyle w:val="Luettelokappale"/>
        <w:numPr>
          <w:ilvl w:val="0"/>
          <w:numId w:val="7"/>
        </w:numPr>
      </w:pPr>
      <w:r w:rsidRPr="00C45D0D">
        <w:t>Eriyttäminen ei tarkoita sitä, että jokaiselle oppilaalle suun</w:t>
      </w:r>
      <w:r>
        <w:t>nitellaan oma opetuspaketti =</w:t>
      </w:r>
      <w:r w:rsidRPr="00C45D0D">
        <w:t>&gt;</w:t>
      </w:r>
      <w:r>
        <w:t xml:space="preserve"> </w:t>
      </w:r>
      <w:r w:rsidRPr="00C45D0D">
        <w:t>koko opetusryhmä hyötyy</w:t>
      </w:r>
    </w:p>
    <w:p w:rsidR="00C45D0D" w:rsidRPr="00C45D0D" w:rsidRDefault="00C45D0D" w:rsidP="005C261A">
      <w:pPr>
        <w:pStyle w:val="Luettelokappale"/>
        <w:numPr>
          <w:ilvl w:val="0"/>
          <w:numId w:val="7"/>
        </w:numPr>
      </w:pPr>
      <w:r w:rsidRPr="00C45D0D">
        <w:t>Eriyttäminen voi olla koulun arkipäivää, pieniä tekoja</w:t>
      </w:r>
    </w:p>
    <w:p w:rsidR="00C45D0D" w:rsidRPr="00C45D0D" w:rsidRDefault="00C45D0D" w:rsidP="005C261A">
      <w:pPr>
        <w:pStyle w:val="Luettelokappale"/>
        <w:numPr>
          <w:ilvl w:val="0"/>
          <w:numId w:val="7"/>
        </w:numPr>
      </w:pPr>
      <w:r w:rsidRPr="00C45D0D">
        <w:t>Eriyttäminen on joustavuutta</w:t>
      </w:r>
    </w:p>
    <w:p w:rsidR="00C45D0D" w:rsidRPr="00C45D0D" w:rsidRDefault="00C45D0D" w:rsidP="005C261A">
      <w:pPr>
        <w:pStyle w:val="Luettelokappale"/>
        <w:numPr>
          <w:ilvl w:val="0"/>
          <w:numId w:val="7"/>
        </w:numPr>
      </w:pPr>
      <w:r w:rsidRPr="00C45D0D">
        <w:t>Eriyttäminen on yksilöihin, pienryhmään ja luokkaan kokonaisuudessaan kohdistuvaa</w:t>
      </w:r>
    </w:p>
    <w:p w:rsidR="00C45D0D" w:rsidRPr="00C45D0D" w:rsidRDefault="00C45D0D" w:rsidP="005C261A">
      <w:pPr>
        <w:pStyle w:val="Luettelokappale"/>
        <w:numPr>
          <w:ilvl w:val="0"/>
          <w:numId w:val="7"/>
        </w:numPr>
      </w:pPr>
      <w:r w:rsidRPr="00C45D0D">
        <w:t>Eriyttäminen on vaihtelevia polkuja saman olennaisen asian ymmärtämiseen</w:t>
      </w:r>
    </w:p>
    <w:p w:rsidR="00C45D0D" w:rsidRPr="00C45D0D" w:rsidRDefault="00C45D0D" w:rsidP="005C261A">
      <w:pPr>
        <w:pStyle w:val="Luettelokappale"/>
        <w:numPr>
          <w:ilvl w:val="0"/>
          <w:numId w:val="7"/>
        </w:numPr>
      </w:pPr>
      <w:r w:rsidRPr="00C45D0D">
        <w:t>Eriyttäminen on jotakin, mitä tapahtuu tarvittaessa. Ei välttämätöntä koko ajan ja joka tilanteessa</w:t>
      </w:r>
    </w:p>
    <w:p w:rsidR="00C45D0D" w:rsidRPr="00C45D0D" w:rsidRDefault="00C45D0D" w:rsidP="005C261A">
      <w:pPr>
        <w:pStyle w:val="Luettelokappale"/>
        <w:numPr>
          <w:ilvl w:val="0"/>
          <w:numId w:val="7"/>
        </w:numPr>
      </w:pPr>
      <w:r w:rsidRPr="00C45D0D">
        <w:t>Eriyttäminen mahdollistaa aina enemmän kuin olisi</w:t>
      </w:r>
      <w:r>
        <w:t xml:space="preserve"> voitu ilman sitä – ei vähemmän</w:t>
      </w:r>
    </w:p>
    <w:p w:rsidR="00C45D0D" w:rsidRDefault="00C45D0D" w:rsidP="00C45D0D"/>
    <w:p w:rsidR="00C45D0D" w:rsidRPr="00E92813" w:rsidRDefault="00E92813" w:rsidP="00E92813">
      <w:pPr>
        <w:rPr>
          <w:b/>
        </w:rPr>
      </w:pPr>
      <w:r>
        <w:rPr>
          <w:b/>
        </w:rPr>
        <w:lastRenderedPageBreak/>
        <w:t xml:space="preserve">Eriyttäminen voi olla </w:t>
      </w:r>
      <w:r w:rsidR="00C45D0D" w:rsidRPr="00C45D0D">
        <w:rPr>
          <w:b/>
        </w:rPr>
        <w:t>luokkatilanteessa:</w:t>
      </w:r>
    </w:p>
    <w:p w:rsidR="00C45D0D" w:rsidRDefault="00C45D0D" w:rsidP="005C261A">
      <w:pPr>
        <w:pStyle w:val="Luettelokappale"/>
        <w:numPr>
          <w:ilvl w:val="0"/>
          <w:numId w:val="8"/>
        </w:numPr>
      </w:pPr>
      <w:r>
        <w:t xml:space="preserve">tunnin jäsentely taululle =&gt; oppilas tietää mitä tällä tunnilla tehdään ja tämä helpottaa oppilaan tarkkaavaisuutta ja keskittymistä </w:t>
      </w:r>
    </w:p>
    <w:p w:rsidR="00C45D0D" w:rsidRDefault="00C45D0D" w:rsidP="005C261A">
      <w:pPr>
        <w:pStyle w:val="Luettelokappale"/>
        <w:numPr>
          <w:ilvl w:val="0"/>
          <w:numId w:val="8"/>
        </w:numPr>
      </w:pPr>
      <w:r>
        <w:t xml:space="preserve">oppitunnin tavoitteet tietoisiksi myös oppilaille =&gt; oppilas tietää mitä häneltä odotetaan </w:t>
      </w:r>
    </w:p>
    <w:p w:rsidR="00C45D0D" w:rsidRDefault="00C45D0D" w:rsidP="005C261A">
      <w:pPr>
        <w:pStyle w:val="Luettelokappale"/>
        <w:numPr>
          <w:ilvl w:val="0"/>
          <w:numId w:val="8"/>
        </w:numPr>
      </w:pPr>
      <w:r>
        <w:t>käytetään hyväksi eri aistikanavia =&gt; esim. tunnilla käsiteltävät tehtävät ja kotiläksyt merkitään taululle</w:t>
      </w:r>
    </w:p>
    <w:p w:rsidR="00C45D0D" w:rsidRDefault="00C45D0D" w:rsidP="005C261A">
      <w:pPr>
        <w:pStyle w:val="Luettelokappale"/>
        <w:numPr>
          <w:ilvl w:val="0"/>
          <w:numId w:val="8"/>
        </w:numPr>
      </w:pPr>
      <w:r>
        <w:t>ohjataan oppikirjan lukemiseen ja käsitteiden avaamiseen (esim. opetetaan keskeisen sisällön löytämistä tekstistä)</w:t>
      </w:r>
    </w:p>
    <w:p w:rsidR="00C45D0D" w:rsidRDefault="00C45D0D" w:rsidP="005C261A">
      <w:pPr>
        <w:pStyle w:val="Luettelokappale"/>
        <w:numPr>
          <w:ilvl w:val="0"/>
          <w:numId w:val="8"/>
        </w:numPr>
      </w:pPr>
      <w:r>
        <w:t xml:space="preserve">käsitelty asia kootaan ja tiivistetään tunnin lopuksi </w:t>
      </w:r>
    </w:p>
    <w:p w:rsidR="00C45D0D" w:rsidRDefault="00C45D0D" w:rsidP="005C261A">
      <w:pPr>
        <w:pStyle w:val="Luettelokappale"/>
        <w:numPr>
          <w:ilvl w:val="0"/>
          <w:numId w:val="8"/>
        </w:numPr>
      </w:pPr>
      <w:r>
        <w:t>opetuksessa oma aika puheelle ja oma aika kirjoittamiselle=&gt; näin annetaan aikaa myös ajatella</w:t>
      </w:r>
    </w:p>
    <w:p w:rsidR="00C45D0D" w:rsidRDefault="00C45D0D" w:rsidP="005C261A">
      <w:pPr>
        <w:pStyle w:val="Luettelokappale"/>
        <w:numPr>
          <w:ilvl w:val="0"/>
          <w:numId w:val="8"/>
        </w:numPr>
      </w:pPr>
      <w:r>
        <w:t>opetetaan opiskelutekniikkaa</w:t>
      </w:r>
    </w:p>
    <w:p w:rsidR="00C45D0D" w:rsidRDefault="00C45D0D" w:rsidP="005C261A">
      <w:pPr>
        <w:pStyle w:val="Luettelokappale"/>
        <w:numPr>
          <w:ilvl w:val="0"/>
          <w:numId w:val="8"/>
        </w:numPr>
      </w:pPr>
      <w:r>
        <w:t>keskustellaan oppilaan kanssa</w:t>
      </w:r>
    </w:p>
    <w:p w:rsidR="00C45D0D" w:rsidRDefault="00C45D0D" w:rsidP="005C261A">
      <w:pPr>
        <w:pStyle w:val="Luettelokappale"/>
        <w:numPr>
          <w:ilvl w:val="0"/>
          <w:numId w:val="8"/>
        </w:numPr>
      </w:pPr>
      <w:r>
        <w:t>ennakoidaan opetusta =&gt; materiaali ja pääkohdat annetaan etukäteen tutustumista varten</w:t>
      </w:r>
    </w:p>
    <w:p w:rsidR="00C45D0D" w:rsidRDefault="00C45D0D" w:rsidP="00C45D0D">
      <w:pPr>
        <w:rPr>
          <w:rFonts w:ascii="Times New Roman" w:hAnsi="Times New Roman"/>
        </w:rPr>
      </w:pPr>
    </w:p>
    <w:p w:rsidR="00C45D0D" w:rsidRDefault="00E92813" w:rsidP="00E92813">
      <w:r>
        <w:rPr>
          <w:b/>
          <w:bCs/>
        </w:rPr>
        <w:t>…</w:t>
      </w:r>
      <w:r w:rsidR="00C45D0D">
        <w:rPr>
          <w:b/>
          <w:bCs/>
        </w:rPr>
        <w:t>kokeissa:</w:t>
      </w:r>
    </w:p>
    <w:p w:rsidR="00C45D0D" w:rsidRDefault="00C45D0D" w:rsidP="005C261A">
      <w:pPr>
        <w:pStyle w:val="Luettelokappale"/>
        <w:numPr>
          <w:ilvl w:val="0"/>
          <w:numId w:val="9"/>
        </w:numPr>
      </w:pPr>
      <w:r>
        <w:t>annetaan riittävästi aikaa ja mahdollisuus käyttää apuvälineitä (laskin, oppi- tai sanakirja mukana kokeessa)</w:t>
      </w:r>
    </w:p>
    <w:p w:rsidR="00C45D0D" w:rsidRDefault="00C45D0D" w:rsidP="005C261A">
      <w:pPr>
        <w:pStyle w:val="Luettelokappale"/>
        <w:numPr>
          <w:ilvl w:val="0"/>
          <w:numId w:val="9"/>
        </w:numPr>
      </w:pPr>
      <w:r>
        <w:t>sallitaan tietokoneen käyttö</w:t>
      </w:r>
    </w:p>
    <w:p w:rsidR="00C45D0D" w:rsidRDefault="00C45D0D" w:rsidP="005C261A">
      <w:pPr>
        <w:pStyle w:val="Luettelokappale"/>
        <w:numPr>
          <w:ilvl w:val="0"/>
          <w:numId w:val="9"/>
        </w:numPr>
      </w:pPr>
      <w:r>
        <w:t>kysymykset katsotaan etukäteen tai koetilanteen alussa</w:t>
      </w:r>
    </w:p>
    <w:p w:rsidR="00C45D0D" w:rsidRDefault="00C45D0D" w:rsidP="005C261A">
      <w:pPr>
        <w:pStyle w:val="Luettelokappale"/>
        <w:numPr>
          <w:ilvl w:val="0"/>
          <w:numId w:val="9"/>
        </w:numPr>
      </w:pPr>
      <w:r>
        <w:t>kokeen voi tehdä myös avustajan kanssa</w:t>
      </w:r>
    </w:p>
    <w:p w:rsidR="00C45D0D" w:rsidRDefault="00C45D0D" w:rsidP="005C261A">
      <w:pPr>
        <w:pStyle w:val="Luettelokappale"/>
        <w:numPr>
          <w:ilvl w:val="0"/>
          <w:numId w:val="9"/>
        </w:numPr>
      </w:pPr>
      <w:r>
        <w:t>laaditaan tehtävät ”selkokielisiksi”</w:t>
      </w:r>
    </w:p>
    <w:p w:rsidR="00C45D0D" w:rsidRDefault="00C45D0D" w:rsidP="005C261A">
      <w:pPr>
        <w:pStyle w:val="Luettelokappale"/>
        <w:numPr>
          <w:ilvl w:val="0"/>
          <w:numId w:val="9"/>
        </w:numPr>
      </w:pPr>
      <w:r>
        <w:t>opettaja tai avustaja lukee oppilaalle tehtävien ohjeet ääneen ja tarvittaessa tulkitsee ne</w:t>
      </w:r>
    </w:p>
    <w:p w:rsidR="00C45D0D" w:rsidRDefault="00C45D0D" w:rsidP="005C261A">
      <w:pPr>
        <w:pStyle w:val="Luettelokappale"/>
        <w:numPr>
          <w:ilvl w:val="0"/>
          <w:numId w:val="9"/>
        </w:numPr>
      </w:pPr>
      <w:r>
        <w:t>koe voidaan tehdä myös suullisesti</w:t>
      </w:r>
    </w:p>
    <w:p w:rsidR="00C45D0D" w:rsidRDefault="00C45D0D" w:rsidP="005C261A">
      <w:pPr>
        <w:pStyle w:val="Luettelokappale"/>
        <w:numPr>
          <w:ilvl w:val="0"/>
          <w:numId w:val="9"/>
        </w:numPr>
      </w:pPr>
      <w:r>
        <w:t>oppilas tekee kokeen ensin normaalisti, uusinta avustettuna</w:t>
      </w:r>
    </w:p>
    <w:p w:rsidR="00C45D0D" w:rsidRDefault="00C45D0D" w:rsidP="005C261A">
      <w:pPr>
        <w:pStyle w:val="Luettelokappale"/>
        <w:numPr>
          <w:ilvl w:val="0"/>
          <w:numId w:val="9"/>
        </w:numPr>
      </w:pPr>
      <w:r>
        <w:lastRenderedPageBreak/>
        <w:t>omat muistilaput sallitaan mukaan kokeeseen</w:t>
      </w:r>
    </w:p>
    <w:p w:rsidR="000A481D" w:rsidRDefault="00C45D0D" w:rsidP="00010146">
      <w:pPr>
        <w:pStyle w:val="Luettelokappale"/>
        <w:numPr>
          <w:ilvl w:val="0"/>
          <w:numId w:val="9"/>
        </w:numPr>
      </w:pPr>
      <w:r>
        <w:t>sallitaan kokeiden suorittaminen tarvittaessa erityisopetuksessa ja/tai muussa tilassa</w:t>
      </w:r>
    </w:p>
    <w:p w:rsidR="00010146" w:rsidRDefault="00010146" w:rsidP="00010146">
      <w:pPr>
        <w:pStyle w:val="Luettelokappale"/>
        <w:numPr>
          <w:ilvl w:val="0"/>
          <w:numId w:val="0"/>
        </w:numPr>
        <w:ind w:left="1287"/>
      </w:pPr>
    </w:p>
    <w:tbl>
      <w:tblPr>
        <w:tblStyle w:val="TaulukkoRuudukko"/>
        <w:tblW w:w="0" w:type="auto"/>
        <w:tblInd w:w="567" w:type="dxa"/>
        <w:tblLook w:val="04A0" w:firstRow="1" w:lastRow="0" w:firstColumn="1" w:lastColumn="0" w:noHBand="0" w:noVBand="1"/>
      </w:tblPr>
      <w:tblGrid>
        <w:gridCol w:w="8613"/>
      </w:tblGrid>
      <w:tr w:rsidR="00E70B3B" w:rsidRPr="00E70B3B" w:rsidTr="004F2B85">
        <w:tc>
          <w:tcPr>
            <w:tcW w:w="8613" w:type="dxa"/>
            <w:shd w:val="clear" w:color="auto" w:fill="E5B8B7" w:themeFill="accent2" w:themeFillTint="66"/>
          </w:tcPr>
          <w:p w:rsidR="00E70B3B" w:rsidRDefault="00E70B3B" w:rsidP="004F2B85">
            <w:pPr>
              <w:spacing w:line="276" w:lineRule="auto"/>
              <w:ind w:left="0" w:right="0"/>
              <w:rPr>
                <w:rFonts w:ascii="Times New Roman" w:hAnsi="Times New Roman"/>
                <w:lang w:eastAsia="fi-FI"/>
              </w:rPr>
            </w:pPr>
            <w:r w:rsidRPr="00E70B3B">
              <w:rPr>
                <w:lang w:eastAsia="fi-FI"/>
              </w:rPr>
              <w:t>Opetuksessa voidaan eriyttää vaikka yhtä asiaa kerrallaan.</w:t>
            </w:r>
            <w:r w:rsidRPr="00E70B3B">
              <w:rPr>
                <w:rFonts w:ascii="Times New Roman" w:hAnsi="Times New Roman"/>
                <w:lang w:eastAsia="fi-FI"/>
              </w:rPr>
              <w:t xml:space="preserve"> </w:t>
            </w:r>
          </w:p>
          <w:p w:rsidR="004F2B85" w:rsidRPr="000A481D" w:rsidRDefault="00E70B3B" w:rsidP="004F2B85">
            <w:pPr>
              <w:spacing w:line="276" w:lineRule="auto"/>
              <w:ind w:left="0" w:right="0"/>
              <w:rPr>
                <w:lang w:eastAsia="fi-FI"/>
              </w:rPr>
            </w:pPr>
            <w:r w:rsidRPr="00E70B3B">
              <w:rPr>
                <w:lang w:eastAsia="fi-FI"/>
              </w:rPr>
              <w:t xml:space="preserve">Voidaan aloittaa yhdestä oppiaineesta tai aihepiiristä, jonka opetuksen suunnittelussa otetaan huomioon </w:t>
            </w:r>
            <w:r w:rsidRPr="00E70B3B">
              <w:rPr>
                <w:b/>
                <w:lang w:eastAsia="fi-FI"/>
              </w:rPr>
              <w:t>ryhmän eriyttämisen tarpeet</w:t>
            </w:r>
            <w:r w:rsidRPr="00E70B3B">
              <w:rPr>
                <w:lang w:eastAsia="fi-FI"/>
              </w:rPr>
              <w:t>.</w:t>
            </w:r>
          </w:p>
        </w:tc>
      </w:tr>
    </w:tbl>
    <w:p w:rsidR="00E70B3B" w:rsidRDefault="00E70B3B" w:rsidP="000A481D">
      <w:pPr>
        <w:ind w:left="0"/>
        <w:rPr>
          <w:b/>
        </w:rPr>
      </w:pPr>
    </w:p>
    <w:p w:rsidR="003824DE" w:rsidRPr="003824DE" w:rsidRDefault="000A481D" w:rsidP="000A481D">
      <w:pPr>
        <w:ind w:left="0"/>
        <w:jc w:val="left"/>
        <w:rPr>
          <w:b/>
        </w:rPr>
      </w:pPr>
      <w:r>
        <w:rPr>
          <w:b/>
        </w:rPr>
        <w:t xml:space="preserve">  </w:t>
      </w:r>
      <w:r w:rsidRPr="003824DE">
        <w:rPr>
          <w:b/>
        </w:rPr>
        <w:t xml:space="preserve">SEURAAVASSA </w:t>
      </w:r>
      <w:r>
        <w:rPr>
          <w:b/>
        </w:rPr>
        <w:t>LINKKEJÄ KÄYTÄNNÖN ERIYTTÄMISEN TYÖKALUIKSI</w:t>
      </w:r>
      <w:r w:rsidRPr="003824DE">
        <w:rPr>
          <w:b/>
        </w:rPr>
        <w:t xml:space="preserve"> </w:t>
      </w:r>
    </w:p>
    <w:tbl>
      <w:tblPr>
        <w:tblW w:w="0" w:type="auto"/>
        <w:tblCellMar>
          <w:top w:w="15" w:type="dxa"/>
          <w:left w:w="15" w:type="dxa"/>
          <w:bottom w:w="15" w:type="dxa"/>
          <w:right w:w="15" w:type="dxa"/>
        </w:tblCellMar>
        <w:tblLook w:val="04A0" w:firstRow="1" w:lastRow="0" w:firstColumn="1" w:lastColumn="0" w:noHBand="0" w:noVBand="1"/>
      </w:tblPr>
      <w:tblGrid>
        <w:gridCol w:w="9788"/>
      </w:tblGrid>
      <w:tr w:rsidR="003824DE" w:rsidTr="003824DE">
        <w:trPr>
          <w:trHeight w:val="3225"/>
        </w:trPr>
        <w:tc>
          <w:tcPr>
            <w:tcW w:w="0" w:type="auto"/>
            <w:tcBorders>
              <w:top w:val="single" w:sz="2" w:space="0" w:color="FFFFFF"/>
              <w:left w:val="single" w:sz="2" w:space="0" w:color="FFFFFF"/>
              <w:bottom w:val="single" w:sz="2" w:space="0" w:color="FFFFFF"/>
              <w:right w:val="single" w:sz="2" w:space="0" w:color="FFFFFF"/>
            </w:tcBorders>
            <w:tcMar>
              <w:top w:w="45" w:type="dxa"/>
              <w:left w:w="75" w:type="dxa"/>
              <w:bottom w:w="45" w:type="dxa"/>
              <w:right w:w="75" w:type="dxa"/>
            </w:tcMar>
            <w:hideMark/>
          </w:tcPr>
          <w:p w:rsidR="003824DE" w:rsidRPr="00A15089" w:rsidRDefault="000A481D" w:rsidP="000A481D">
            <w:pPr>
              <w:ind w:left="0"/>
              <w:rPr>
                <w:b/>
              </w:rPr>
            </w:pPr>
            <w:r>
              <w:rPr>
                <w:b/>
              </w:rPr>
              <w:t xml:space="preserve">     </w:t>
            </w:r>
            <w:r>
              <w:rPr>
                <w:b/>
                <w:highlight w:val="magenta"/>
              </w:rPr>
              <w:t>Eriyttämisen opas</w:t>
            </w:r>
          </w:p>
          <w:p w:rsidR="003824DE" w:rsidRDefault="003824DE" w:rsidP="003824DE">
            <w:r>
              <w:t>Hankkeessa on tuotettu eriyttämisen opas esi-, luokan- ja aineenopettajien opetuksen eriyttämisen suunnittelun ja toteutuksen avuksi käytännön opetustyöhön. Oppaasta selviää, mitä eriyttäminen on, miten eriyttämisen tarpeita voi selvittää ja miten opetusta voi eriyttää käytännössä. Oppaan lopussa on käytettyjä lähteitä ja nettilinkkejä, joista saa lisätietoa. Toivottavasti tämän oppaan myötä mahdollisimman moni opettaja saa uusia ideoita opetuksen eriyttämisen suunnitteluun ja toteuttamiseen.</w:t>
            </w:r>
          </w:p>
          <w:p w:rsidR="003824DE" w:rsidRDefault="005E3D97" w:rsidP="003824DE">
            <w:hyperlink r:id="rId21" w:history="1">
              <w:r w:rsidR="003824DE">
                <w:rPr>
                  <w:rStyle w:val="Hyperlinkki"/>
                  <w:rFonts w:ascii="Arial" w:eastAsiaTheme="majorEastAsia" w:hAnsi="Arial" w:cs="Arial"/>
                  <w:color w:val="1155CC"/>
                  <w:sz w:val="23"/>
                  <w:szCs w:val="23"/>
                </w:rPr>
                <w:t>http://www.peda.net/img/portal/2548413/eriyttamisen_opas.pdf?cs=1337321908</w:t>
              </w:r>
            </w:hyperlink>
            <w:r w:rsidR="003824DE">
              <w:t xml:space="preserve"> </w:t>
            </w:r>
          </w:p>
          <w:p w:rsidR="003824DE" w:rsidRPr="003824DE" w:rsidRDefault="003824DE" w:rsidP="003824DE">
            <w:pPr>
              <w:rPr>
                <w:b/>
              </w:rPr>
            </w:pPr>
          </w:p>
          <w:p w:rsidR="003824DE" w:rsidRDefault="003824DE" w:rsidP="003824DE">
            <w:r w:rsidRPr="000A481D">
              <w:rPr>
                <w:b/>
                <w:highlight w:val="magenta"/>
              </w:rPr>
              <w:t>Yhteenvetoa opetuksen eriyttämisen menetelmistä eri oppiaineissa</w:t>
            </w:r>
          </w:p>
        </w:tc>
      </w:tr>
    </w:tbl>
    <w:p w:rsidR="003824DE" w:rsidRDefault="003824DE" w:rsidP="005C261A">
      <w:pPr>
        <w:pStyle w:val="Luettelokappale"/>
        <w:numPr>
          <w:ilvl w:val="0"/>
          <w:numId w:val="10"/>
        </w:numPr>
      </w:pPr>
      <w:r>
        <w:t>Sosiaaliset taidot, keskittyminen, työrauha</w:t>
      </w:r>
    </w:p>
    <w:p w:rsidR="003824DE" w:rsidRDefault="003824DE" w:rsidP="005C261A">
      <w:pPr>
        <w:pStyle w:val="Luettelokappale"/>
        <w:numPr>
          <w:ilvl w:val="0"/>
          <w:numId w:val="10"/>
        </w:numPr>
      </w:pPr>
      <w:r>
        <w:t>Eriyttäminen äidinkielessä</w:t>
      </w:r>
    </w:p>
    <w:p w:rsidR="003824DE" w:rsidRDefault="003824DE" w:rsidP="005C261A">
      <w:pPr>
        <w:pStyle w:val="Luettelokappale"/>
        <w:numPr>
          <w:ilvl w:val="0"/>
          <w:numId w:val="10"/>
        </w:numPr>
      </w:pPr>
      <w:r>
        <w:t>Eriyttämistä matematiikassa</w:t>
      </w:r>
    </w:p>
    <w:p w:rsidR="003824DE" w:rsidRDefault="003824DE" w:rsidP="005C261A">
      <w:pPr>
        <w:pStyle w:val="Luettelokappale"/>
        <w:numPr>
          <w:ilvl w:val="0"/>
          <w:numId w:val="10"/>
        </w:numPr>
      </w:pPr>
      <w:r>
        <w:t>Reaaliaineiden eriyttäminen</w:t>
      </w:r>
    </w:p>
    <w:p w:rsidR="003824DE" w:rsidRDefault="003824DE" w:rsidP="005C261A">
      <w:pPr>
        <w:pStyle w:val="Luettelokappale"/>
        <w:numPr>
          <w:ilvl w:val="0"/>
          <w:numId w:val="10"/>
        </w:numPr>
      </w:pPr>
      <w:r>
        <w:t>Eriyttäminen vieraissa kielissä</w:t>
      </w:r>
    </w:p>
    <w:p w:rsidR="003824DE" w:rsidRPr="008763AE" w:rsidRDefault="003824DE" w:rsidP="008763AE">
      <w:pPr>
        <w:pStyle w:val="Luettelokappale"/>
        <w:numPr>
          <w:ilvl w:val="0"/>
          <w:numId w:val="10"/>
        </w:numPr>
      </w:pPr>
      <w:r>
        <w:t>27 eriyttämisen keinoa kotitaloudessa</w:t>
      </w:r>
    </w:p>
    <w:p w:rsidR="003824DE" w:rsidRDefault="005E3D97" w:rsidP="003824DE">
      <w:hyperlink r:id="rId22" w:history="1">
        <w:r w:rsidR="003824DE">
          <w:rPr>
            <w:rStyle w:val="Hyperlinkki"/>
            <w:rFonts w:ascii="Arial" w:eastAsiaTheme="majorEastAsia" w:hAnsi="Arial" w:cs="Arial"/>
            <w:color w:val="1155CC"/>
            <w:sz w:val="23"/>
            <w:szCs w:val="23"/>
          </w:rPr>
          <w:t>http://www.peda.net/veraja/projekti/kelpokymppi/eriyttaminen/menetelmat/avainopet</w:t>
        </w:r>
      </w:hyperlink>
    </w:p>
    <w:p w:rsidR="003824DE" w:rsidRDefault="003824DE" w:rsidP="003824DE"/>
    <w:p w:rsidR="000A481D" w:rsidRPr="00A15089" w:rsidRDefault="003824DE" w:rsidP="000A481D">
      <w:pPr>
        <w:rPr>
          <w:b/>
        </w:rPr>
      </w:pPr>
      <w:r w:rsidRPr="000A481D">
        <w:rPr>
          <w:b/>
          <w:highlight w:val="magenta"/>
        </w:rPr>
        <w:lastRenderedPageBreak/>
        <w:t>Työkalupakki matematiikan, fysiikan ja</w:t>
      </w:r>
      <w:r w:rsidR="000A481D">
        <w:rPr>
          <w:b/>
          <w:highlight w:val="magenta"/>
        </w:rPr>
        <w:t xml:space="preserve"> kemian opetuksen eriyttämiseen</w:t>
      </w:r>
    </w:p>
    <w:p w:rsidR="003824DE" w:rsidRDefault="003824DE" w:rsidP="000A481D">
      <w:pPr>
        <w:spacing w:line="276" w:lineRule="auto"/>
      </w:pPr>
      <w:r w:rsidRPr="000A481D">
        <w:rPr>
          <w:rFonts w:ascii="Times New Roman" w:hAnsi="Times New Roman"/>
          <w:i/>
        </w:rPr>
        <w:t>“Tarve tälle Työkalupakin tekemiselle on syntynyt halusta jäsentää ja koota omia eriyttämiseen liittyviä ajatuksia ja kokeiluja. Haaveenani on, että Työkalupakki voisi toimia arjen opetustyön käytännönläheisenä apuvälineenä. Olen tutustunut eriyttämiseen ja opetusmenetelmiin liittyvään kirjallisuuteen yläkoulun matematiikan, fysiikan ja kemian opettajan näkökulmasta ja koettanut poimia sellaisia eriyttämiskeinoja, joiden ajattelen toimivan opettamissani aineissa.”</w:t>
      </w:r>
      <w:r>
        <w:t xml:space="preserve"> </w:t>
      </w:r>
      <w:r w:rsidRPr="000A481D">
        <w:rPr>
          <w:rFonts w:ascii="Times New Roman" w:hAnsi="Times New Roman"/>
        </w:rPr>
        <w:t>(Jukka Rahkonen 2012)</w:t>
      </w:r>
    </w:p>
    <w:p w:rsidR="003824DE" w:rsidRDefault="005E3D97" w:rsidP="003824DE">
      <w:hyperlink r:id="rId23" w:history="1">
        <w:r w:rsidR="003824DE">
          <w:rPr>
            <w:rStyle w:val="Hyperlinkki"/>
            <w:rFonts w:ascii="Arial" w:eastAsiaTheme="majorEastAsia" w:hAnsi="Arial" w:cs="Arial"/>
            <w:color w:val="1155CC"/>
            <w:sz w:val="23"/>
            <w:szCs w:val="23"/>
          </w:rPr>
          <w:t>http://www.peda.net/img/portal/2541333/Tyokalupakki_matematiikan2c_fysiikan_ja_kemian_opetuksen_eriyttamiseen_PDF.pdf?cs=1335945571</w:t>
        </w:r>
      </w:hyperlink>
      <w:r w:rsidR="003824DE">
        <w:t xml:space="preserve">  </w:t>
      </w:r>
    </w:p>
    <w:p w:rsidR="003824DE" w:rsidRPr="00A15089" w:rsidRDefault="003824DE" w:rsidP="003824DE">
      <w:pPr>
        <w:rPr>
          <w:b/>
        </w:rPr>
      </w:pPr>
    </w:p>
    <w:p w:rsidR="000A481D" w:rsidRPr="00A15089" w:rsidRDefault="00A15089" w:rsidP="000A481D">
      <w:pPr>
        <w:rPr>
          <w:b/>
        </w:rPr>
      </w:pPr>
      <w:r w:rsidRPr="000A481D">
        <w:rPr>
          <w:b/>
          <w:highlight w:val="magenta"/>
        </w:rPr>
        <w:t>Työrauhaopas</w:t>
      </w:r>
    </w:p>
    <w:p w:rsidR="003824DE" w:rsidRDefault="003824DE" w:rsidP="003824DE">
      <w:r>
        <w:t>Tämä opas on tarkoitettu yläkouluikäisten oppilaiden kanssa työskenteleville koulun aikuisille, etupäässä koulujen oppilashuoltotyöstä vastaaville toimijoille. Opasta käytetään apuna, kun halutaan puuttua luokkatasolla oppituntien aikaisiin työrauhaongelmiin.</w:t>
      </w:r>
      <w:r w:rsidRPr="003824DE">
        <w:t xml:space="preserve"> </w:t>
      </w:r>
      <w:hyperlink r:id="rId24" w:history="1">
        <w:r>
          <w:rPr>
            <w:rStyle w:val="Hyperlinkki"/>
            <w:rFonts w:ascii="Arial" w:eastAsiaTheme="majorEastAsia" w:hAnsi="Arial" w:cs="Arial"/>
            <w:color w:val="1155CC"/>
            <w:sz w:val="23"/>
            <w:szCs w:val="23"/>
          </w:rPr>
          <w:t>http://www.nmi.fi/julkaisut/ilmaiset-materiaalit/tyorauha-kaikille-opas-ohjaajalle</w:t>
        </w:r>
      </w:hyperlink>
    </w:p>
    <w:p w:rsidR="003824DE" w:rsidRDefault="003824DE" w:rsidP="003824DE"/>
    <w:p w:rsidR="003824DE" w:rsidRPr="00A15089" w:rsidRDefault="003824DE" w:rsidP="00A15089">
      <w:pPr>
        <w:rPr>
          <w:b/>
        </w:rPr>
      </w:pPr>
      <w:r w:rsidRPr="000A481D">
        <w:rPr>
          <w:b/>
          <w:highlight w:val="magenta"/>
        </w:rPr>
        <w:t>Kouluun kiinnittymisen käsikirja</w:t>
      </w:r>
    </w:p>
    <w:p w:rsidR="003824DE" w:rsidRDefault="00A15089" w:rsidP="003824DE">
      <w:r>
        <w:t xml:space="preserve">Käsikirjassa </w:t>
      </w:r>
      <w:r w:rsidR="003824DE">
        <w:t>esitellään tarkemmin kouluun kiinnittymi</w:t>
      </w:r>
      <w:r>
        <w:t>sen käsite. Lisäksi esitellään yleisen tuen keinoja eli miten</w:t>
      </w:r>
      <w:r w:rsidR="003824DE">
        <w:t xml:space="preserve"> parantaa koulun ja oppituntien </w:t>
      </w:r>
      <w:r>
        <w:t>ilmapiiriä. Käsikirjassa k</w:t>
      </w:r>
      <w:r w:rsidR="003824DE">
        <w:t xml:space="preserve">uvataan eräs tehostetun ja erityisen tuen muoto </w:t>
      </w:r>
      <w:r>
        <w:t>Check &amp; Connect sekä</w:t>
      </w:r>
      <w:r w:rsidR="003824DE">
        <w:t xml:space="preserve"> oppilaan kiinn</w:t>
      </w:r>
      <w:r>
        <w:t>ittymisen itsearviointiväline</w:t>
      </w:r>
      <w:r w:rsidR="003824DE">
        <w:t xml:space="preserve"> (</w:t>
      </w:r>
      <w:r>
        <w:t>OKI),</w:t>
      </w:r>
      <w:r w:rsidR="003824DE">
        <w:t xml:space="preserve"> jonka avulla pyritään tunnistamaan löyhästi kouluun kiinnittyneet oppilaat jo ensimmäisten heikkojen kiinnittymättömyyden merkkien ilmaantuessa. </w:t>
      </w:r>
    </w:p>
    <w:p w:rsidR="003824DE" w:rsidRDefault="005E3D97" w:rsidP="003824DE">
      <w:hyperlink r:id="rId25" w:history="1">
        <w:r w:rsidR="003824DE">
          <w:rPr>
            <w:rStyle w:val="Hyperlinkki"/>
            <w:rFonts w:ascii="Arial" w:eastAsiaTheme="majorEastAsia" w:hAnsi="Arial" w:cs="Arial"/>
            <w:color w:val="1155CC"/>
            <w:sz w:val="23"/>
            <w:szCs w:val="23"/>
          </w:rPr>
          <w:t>http://www.peda.net/img/portal/2549836/OKI_muokattu9.pdf?cs=1338449553</w:t>
        </w:r>
      </w:hyperlink>
      <w:r w:rsidR="003824DE">
        <w:t xml:space="preserve"> </w:t>
      </w:r>
    </w:p>
    <w:p w:rsidR="00C45D0D" w:rsidRDefault="003824DE" w:rsidP="00E70B3B">
      <w:r>
        <w:br/>
      </w:r>
    </w:p>
    <w:p w:rsidR="000A481D" w:rsidRDefault="000A481D" w:rsidP="00E70B3B"/>
    <w:p w:rsidR="000A481D" w:rsidRPr="00C45D0D" w:rsidRDefault="000A481D" w:rsidP="00E70B3B"/>
    <w:p w:rsidR="00416B70" w:rsidRDefault="00416B70" w:rsidP="00416B70">
      <w:pPr>
        <w:pStyle w:val="Otsikko2"/>
      </w:pPr>
      <w:bookmarkStart w:id="14" w:name="_Toc365462390"/>
      <w:r w:rsidRPr="00416B70">
        <w:lastRenderedPageBreak/>
        <w:t>Tukiopetu</w:t>
      </w:r>
      <w:r w:rsidR="00E70B3B">
        <w:t>ksen tehostaminen</w:t>
      </w:r>
      <w:bookmarkEnd w:id="14"/>
    </w:p>
    <w:p w:rsidR="00106BF7" w:rsidRDefault="00106BF7" w:rsidP="00106BF7">
      <w:pPr>
        <w:rPr>
          <w:lang w:eastAsia="fi-FI"/>
        </w:rPr>
      </w:pPr>
    </w:p>
    <w:p w:rsidR="005C261A" w:rsidRDefault="00106BF7" w:rsidP="005C261A">
      <w:pPr>
        <w:rPr>
          <w:b/>
          <w:lang w:eastAsia="fi-FI"/>
        </w:rPr>
      </w:pPr>
      <w:r>
        <w:rPr>
          <w:lang w:eastAsia="fi-FI"/>
        </w:rPr>
        <w:t>Tukiopetus on y</w:t>
      </w:r>
      <w:r w:rsidR="00F124A9">
        <w:rPr>
          <w:lang w:eastAsia="fi-FI"/>
        </w:rPr>
        <w:t>ksi kolmiportaisen tuen</w:t>
      </w:r>
      <w:r w:rsidRPr="00106BF7">
        <w:rPr>
          <w:lang w:eastAsia="fi-FI"/>
        </w:rPr>
        <w:t xml:space="preserve"> muoto, jota voidaan antaa </w:t>
      </w:r>
      <w:r w:rsidRPr="008763AE">
        <w:rPr>
          <w:b/>
          <w:lang w:eastAsia="fi-FI"/>
        </w:rPr>
        <w:t xml:space="preserve">kaikilla tuen tasoilla. </w:t>
      </w:r>
    </w:p>
    <w:p w:rsidR="000A481D" w:rsidRPr="008763AE" w:rsidRDefault="000A481D" w:rsidP="005C261A">
      <w:pPr>
        <w:rPr>
          <w:rFonts w:ascii="Times New Roman" w:hAnsi="Times New Roman"/>
          <w:b/>
          <w:lang w:eastAsia="fi-FI"/>
        </w:rPr>
      </w:pPr>
    </w:p>
    <w:p w:rsidR="00106BF7" w:rsidRPr="005C261A" w:rsidRDefault="00106BF7" w:rsidP="005C261A">
      <w:pPr>
        <w:pStyle w:val="Luettelokappale"/>
        <w:numPr>
          <w:ilvl w:val="0"/>
          <w:numId w:val="11"/>
        </w:numPr>
        <w:rPr>
          <w:rFonts w:ascii="Times New Roman" w:hAnsi="Times New Roman"/>
          <w:lang w:eastAsia="fi-FI"/>
        </w:rPr>
      </w:pPr>
      <w:r w:rsidRPr="00106BF7">
        <w:rPr>
          <w:lang w:eastAsia="fi-FI"/>
        </w:rPr>
        <w:t xml:space="preserve">Oppilaalla on oikeus tukiopetukseen heti, kun pulmia oppimisessa havaitaan. </w:t>
      </w:r>
    </w:p>
    <w:p w:rsidR="005C261A" w:rsidRDefault="00106BF7" w:rsidP="005C261A">
      <w:pPr>
        <w:pStyle w:val="Luettelokappale"/>
        <w:numPr>
          <w:ilvl w:val="0"/>
          <w:numId w:val="11"/>
        </w:numPr>
        <w:rPr>
          <w:lang w:eastAsia="fi-FI"/>
        </w:rPr>
      </w:pPr>
      <w:r w:rsidRPr="00106BF7">
        <w:rPr>
          <w:lang w:eastAsia="fi-FI"/>
        </w:rPr>
        <w:t xml:space="preserve">Sen antamisesta tiedotetaan huoltajille. </w:t>
      </w:r>
    </w:p>
    <w:p w:rsidR="00F124A9" w:rsidRDefault="00106BF7" w:rsidP="005C261A">
      <w:pPr>
        <w:pStyle w:val="Luettelokappale"/>
        <w:numPr>
          <w:ilvl w:val="0"/>
          <w:numId w:val="11"/>
        </w:numPr>
        <w:rPr>
          <w:lang w:eastAsia="fi-FI"/>
        </w:rPr>
      </w:pPr>
      <w:r w:rsidRPr="00106BF7">
        <w:rPr>
          <w:lang w:eastAsia="fi-FI"/>
        </w:rPr>
        <w:t xml:space="preserve">Jos tukiopetuksen tarve on jatkuvaa ja käytössä on myös muita tukimuotoja (esim. osa-aikaista erityisopetusta), tulisi oppilas siirtää tehostettuun tukeen. </w:t>
      </w:r>
      <w:r w:rsidRPr="000A481D">
        <w:rPr>
          <w:lang w:eastAsia="fi-FI"/>
        </w:rPr>
        <w:t>Tehostetun tuen vaiheessa se on säännöllinen</w:t>
      </w:r>
      <w:r w:rsidRPr="00106BF7">
        <w:rPr>
          <w:lang w:eastAsia="fi-FI"/>
        </w:rPr>
        <w:t xml:space="preserve"> tukimuoto ja sen antaminen kirjataan oppimissuunnitelmaan. </w:t>
      </w:r>
    </w:p>
    <w:p w:rsidR="00106BF7" w:rsidRPr="00106BF7" w:rsidRDefault="00106BF7" w:rsidP="005C261A">
      <w:pPr>
        <w:pStyle w:val="Luettelokappale"/>
        <w:numPr>
          <w:ilvl w:val="0"/>
          <w:numId w:val="11"/>
        </w:numPr>
        <w:rPr>
          <w:lang w:eastAsia="fi-FI"/>
        </w:rPr>
      </w:pPr>
      <w:r w:rsidRPr="00106BF7">
        <w:rPr>
          <w:lang w:eastAsia="fi-FI"/>
        </w:rPr>
        <w:t xml:space="preserve">Erityisen tuen vaiheessakin on mahdollista saada tukiopetusta. Sen antaminen kirjataan HOJKS:iin. </w:t>
      </w:r>
    </w:p>
    <w:p w:rsidR="00106BF7" w:rsidRPr="00106BF7" w:rsidRDefault="00F124A9" w:rsidP="005C261A">
      <w:pPr>
        <w:pStyle w:val="Luettelokappale"/>
        <w:numPr>
          <w:ilvl w:val="0"/>
          <w:numId w:val="11"/>
        </w:numPr>
        <w:rPr>
          <w:lang w:eastAsia="fi-FI"/>
        </w:rPr>
      </w:pPr>
      <w:r>
        <w:rPr>
          <w:lang w:eastAsia="fi-FI"/>
        </w:rPr>
        <w:t>T</w:t>
      </w:r>
      <w:r w:rsidR="00106BF7" w:rsidRPr="00106BF7">
        <w:rPr>
          <w:lang w:eastAsia="fi-FI"/>
        </w:rPr>
        <w:t xml:space="preserve">ukiopetusta tulee järjestää niin usein ja laajasti kuin oppilaan kannalta on tarkoituksenmukaista </w:t>
      </w:r>
    </w:p>
    <w:p w:rsidR="00106BF7" w:rsidRPr="00106BF7" w:rsidRDefault="00F124A9" w:rsidP="005C261A">
      <w:pPr>
        <w:pStyle w:val="Luettelokappale"/>
        <w:numPr>
          <w:ilvl w:val="0"/>
          <w:numId w:val="11"/>
        </w:numPr>
        <w:rPr>
          <w:lang w:eastAsia="fi-FI"/>
        </w:rPr>
      </w:pPr>
      <w:r>
        <w:rPr>
          <w:lang w:eastAsia="fi-FI"/>
        </w:rPr>
        <w:t>T</w:t>
      </w:r>
      <w:r w:rsidR="00106BF7" w:rsidRPr="00106BF7">
        <w:rPr>
          <w:lang w:eastAsia="fi-FI"/>
        </w:rPr>
        <w:t xml:space="preserve">ukiopetusta voi antaa oma opettaja tai koulun toinen opettaja </w:t>
      </w:r>
    </w:p>
    <w:p w:rsidR="00106BF7" w:rsidRPr="00106BF7" w:rsidRDefault="00106BF7" w:rsidP="00106BF7">
      <w:pPr>
        <w:rPr>
          <w:rFonts w:ascii="Times New Roman" w:hAnsi="Times New Roman"/>
          <w:lang w:eastAsia="fi-FI"/>
        </w:rPr>
      </w:pPr>
    </w:p>
    <w:p w:rsidR="00106BF7" w:rsidRPr="005C261A" w:rsidRDefault="00106BF7" w:rsidP="00106BF7">
      <w:pPr>
        <w:rPr>
          <w:rFonts w:ascii="Times New Roman" w:hAnsi="Times New Roman"/>
          <w:b/>
          <w:lang w:eastAsia="fi-FI"/>
        </w:rPr>
      </w:pPr>
      <w:r w:rsidRPr="005C261A">
        <w:rPr>
          <w:b/>
          <w:lang w:eastAsia="fi-FI"/>
        </w:rPr>
        <w:t>Tukiopetus</w:t>
      </w:r>
    </w:p>
    <w:p w:rsidR="0078271C" w:rsidRDefault="0078271C" w:rsidP="0078271C">
      <w:pPr>
        <w:ind w:left="927"/>
      </w:pPr>
    </w:p>
    <w:tbl>
      <w:tblPr>
        <w:tblStyle w:val="TaulukkoRuudukko"/>
        <w:tblW w:w="0" w:type="auto"/>
        <w:tblInd w:w="1242" w:type="dxa"/>
        <w:tblLook w:val="04A0" w:firstRow="1" w:lastRow="0" w:firstColumn="1" w:lastColumn="0" w:noHBand="0" w:noVBand="1"/>
      </w:tblPr>
      <w:tblGrid>
        <w:gridCol w:w="7513"/>
      </w:tblGrid>
      <w:tr w:rsidR="0078271C" w:rsidTr="0078271C">
        <w:trPr>
          <w:trHeight w:val="2931"/>
        </w:trPr>
        <w:tc>
          <w:tcPr>
            <w:tcW w:w="7513" w:type="dxa"/>
            <w:shd w:val="clear" w:color="auto" w:fill="E5B8B7" w:themeFill="accent2" w:themeFillTint="66"/>
          </w:tcPr>
          <w:p w:rsidR="0078271C" w:rsidRDefault="0078271C" w:rsidP="0078271C">
            <w:pPr>
              <w:pStyle w:val="Luettelokappale"/>
              <w:numPr>
                <w:ilvl w:val="0"/>
                <w:numId w:val="0"/>
              </w:numPr>
              <w:ind w:left="1287"/>
            </w:pPr>
          </w:p>
          <w:p w:rsidR="0078271C" w:rsidRPr="00AE6ED4" w:rsidRDefault="0078271C" w:rsidP="0078271C">
            <w:pPr>
              <w:pStyle w:val="Luettelokappale"/>
              <w:numPr>
                <w:ilvl w:val="0"/>
                <w:numId w:val="12"/>
              </w:numPr>
            </w:pPr>
            <w:r w:rsidRPr="00AE6ED4">
              <w:t>ennakkoon tutustumista</w:t>
            </w:r>
          </w:p>
          <w:p w:rsidR="0078271C" w:rsidRPr="00AE6ED4" w:rsidRDefault="0078271C" w:rsidP="0078271C">
            <w:pPr>
              <w:pStyle w:val="Luettelokappale"/>
              <w:numPr>
                <w:ilvl w:val="0"/>
                <w:numId w:val="12"/>
              </w:numPr>
            </w:pPr>
            <w:r w:rsidRPr="00AE6ED4">
              <w:t>opitun uuden preppausta</w:t>
            </w:r>
          </w:p>
          <w:p w:rsidR="0078271C" w:rsidRPr="00AE6ED4" w:rsidRDefault="0078271C" w:rsidP="0078271C">
            <w:pPr>
              <w:pStyle w:val="Luettelokappale"/>
              <w:numPr>
                <w:ilvl w:val="0"/>
                <w:numId w:val="12"/>
              </w:numPr>
            </w:pPr>
            <w:r w:rsidRPr="00AE6ED4">
              <w:t>perustaitojen hiomista</w:t>
            </w:r>
          </w:p>
          <w:p w:rsidR="0078271C" w:rsidRPr="00AE6ED4" w:rsidRDefault="0078271C" w:rsidP="0078271C">
            <w:pPr>
              <w:pStyle w:val="Luettelokappale"/>
              <w:numPr>
                <w:ilvl w:val="0"/>
                <w:numId w:val="12"/>
              </w:numPr>
            </w:pPr>
            <w:r w:rsidRPr="00AE6ED4">
              <w:t>tukea kokeisiin valmistautumiseen</w:t>
            </w:r>
          </w:p>
          <w:p w:rsidR="0078271C" w:rsidRDefault="0078271C" w:rsidP="0078271C">
            <w:pPr>
              <w:pStyle w:val="Luettelokappale"/>
              <w:numPr>
                <w:ilvl w:val="0"/>
                <w:numId w:val="12"/>
              </w:numPr>
            </w:pPr>
            <w:r w:rsidRPr="00AE6ED4">
              <w:t>oppimisstrategioiden/oppimaan oppimisen ohjausta</w:t>
            </w:r>
          </w:p>
          <w:p w:rsidR="0078271C" w:rsidRPr="00AE6ED4" w:rsidRDefault="0078271C" w:rsidP="0078271C">
            <w:pPr>
              <w:pStyle w:val="Luettelokappale"/>
              <w:numPr>
                <w:ilvl w:val="0"/>
                <w:numId w:val="0"/>
              </w:numPr>
              <w:ind w:left="1287"/>
            </w:pPr>
          </w:p>
        </w:tc>
      </w:tr>
    </w:tbl>
    <w:p w:rsidR="000A481D" w:rsidRDefault="000A481D" w:rsidP="0078271C">
      <w:pPr>
        <w:ind w:left="0"/>
        <w:rPr>
          <w:lang w:eastAsia="fi-FI"/>
        </w:rPr>
      </w:pPr>
    </w:p>
    <w:p w:rsidR="004F2B85" w:rsidRPr="004F2B85" w:rsidRDefault="004F2B85" w:rsidP="0078271C">
      <w:pPr>
        <w:spacing w:line="276" w:lineRule="auto"/>
        <w:ind w:left="1304"/>
        <w:rPr>
          <w:rFonts w:ascii="Times New Roman" w:hAnsi="Times New Roman"/>
          <w:i/>
          <w:lang w:eastAsia="fi-FI"/>
        </w:rPr>
      </w:pPr>
      <w:r w:rsidRPr="004F2B85">
        <w:rPr>
          <w:rFonts w:ascii="Times New Roman" w:hAnsi="Times New Roman"/>
          <w:i/>
        </w:rPr>
        <w:t>“Pekalla oli vaikeuksia pysyä englannin opetuksen mukana. Sanakokeissa tuli hylättyjä suorituksia ja läksyt jäivät tekemättä. Opettaja huolestui Pekan tilanteesta ja jutteli asiasta tämän kanssa. Hän ehdotti Pekalle tukiopetusta ja sopi myös vanhempien kanssa tästä.  Tukiopetustunnilla Pekka kertoi opettajalle, että hänellä on liikaa läksyjä, eikä hän opi tunnilla mitään ja sanakokeet eivät mene koskaan läpi; Pekka oli tilanteesta turhautunut. Tukiopetuksessa opeteltiin aluksi tehokkaampia ja Pekalle sopivampia tapoja opetella sanoja. Läksyjen suhteen sovittiin, että Pekan työmäärää kevennetään ja valinnanmahdollisuutta lisätään.”    </w:t>
      </w:r>
    </w:p>
    <w:p w:rsidR="00106BF7" w:rsidRDefault="00106BF7" w:rsidP="00106BF7">
      <w:pPr>
        <w:rPr>
          <w:rFonts w:ascii="Times New Roman" w:hAnsi="Times New Roman"/>
          <w:b/>
          <w:lang w:eastAsia="fi-FI"/>
        </w:rPr>
      </w:pPr>
    </w:p>
    <w:p w:rsidR="0078271C" w:rsidRPr="005C261A" w:rsidRDefault="0078271C" w:rsidP="00106BF7">
      <w:pPr>
        <w:rPr>
          <w:rFonts w:ascii="Times New Roman" w:hAnsi="Times New Roman"/>
          <w:b/>
          <w:lang w:eastAsia="fi-FI"/>
        </w:rPr>
      </w:pPr>
    </w:p>
    <w:p w:rsidR="00106BF7" w:rsidRDefault="00106BF7" w:rsidP="00106BF7">
      <w:pPr>
        <w:rPr>
          <w:b/>
          <w:lang w:eastAsia="fi-FI"/>
        </w:rPr>
      </w:pPr>
      <w:r w:rsidRPr="005C261A">
        <w:rPr>
          <w:b/>
          <w:lang w:eastAsia="fi-FI"/>
        </w:rPr>
        <w:t>Esimerkkejä uusista tukiopetusmuodoista:</w:t>
      </w:r>
    </w:p>
    <w:p w:rsidR="0078271C" w:rsidRPr="005C261A" w:rsidRDefault="0078271C" w:rsidP="00106BF7">
      <w:pPr>
        <w:rPr>
          <w:rFonts w:ascii="Times New Roman" w:hAnsi="Times New Roman"/>
          <w:b/>
          <w:lang w:eastAsia="fi-FI"/>
        </w:rPr>
      </w:pPr>
    </w:p>
    <w:p w:rsidR="00106BF7" w:rsidRPr="00106BF7" w:rsidRDefault="00106BF7" w:rsidP="005C261A">
      <w:pPr>
        <w:pStyle w:val="Luettelokappale"/>
        <w:numPr>
          <w:ilvl w:val="0"/>
          <w:numId w:val="13"/>
        </w:numPr>
        <w:rPr>
          <w:lang w:eastAsia="fi-FI"/>
        </w:rPr>
      </w:pPr>
      <w:r w:rsidRPr="00106BF7">
        <w:rPr>
          <w:lang w:eastAsia="fi-FI"/>
        </w:rPr>
        <w:t xml:space="preserve">tuettu läksyjenluku/läksyparkki </w:t>
      </w:r>
    </w:p>
    <w:p w:rsidR="00106BF7" w:rsidRPr="00106BF7" w:rsidRDefault="00106BF7" w:rsidP="005C261A">
      <w:pPr>
        <w:pStyle w:val="Luettelokappale"/>
        <w:numPr>
          <w:ilvl w:val="0"/>
          <w:numId w:val="13"/>
        </w:numPr>
        <w:rPr>
          <w:lang w:eastAsia="fi-FI"/>
        </w:rPr>
      </w:pPr>
      <w:r w:rsidRPr="00106BF7">
        <w:rPr>
          <w:lang w:eastAsia="fi-FI"/>
        </w:rPr>
        <w:t>odotustuntien hyödyntäminen</w:t>
      </w:r>
    </w:p>
    <w:p w:rsidR="00106BF7" w:rsidRPr="00106BF7" w:rsidRDefault="00106BF7" w:rsidP="005C261A">
      <w:pPr>
        <w:pStyle w:val="Luettelokappale"/>
        <w:numPr>
          <w:ilvl w:val="0"/>
          <w:numId w:val="13"/>
        </w:numPr>
        <w:rPr>
          <w:lang w:eastAsia="fi-FI"/>
        </w:rPr>
      </w:pPr>
      <w:r w:rsidRPr="00106BF7">
        <w:rPr>
          <w:lang w:eastAsia="fi-FI"/>
        </w:rPr>
        <w:t xml:space="preserve">kokeisiin valmistautuminen jonkun muun opettajan, avustajan tai esim. nuorisotyöntekijän johdolla </w:t>
      </w:r>
    </w:p>
    <w:p w:rsidR="00106BF7" w:rsidRPr="00106BF7" w:rsidRDefault="00106BF7" w:rsidP="005C261A">
      <w:pPr>
        <w:pStyle w:val="Luettelokappale"/>
        <w:numPr>
          <w:ilvl w:val="0"/>
          <w:numId w:val="13"/>
        </w:numPr>
        <w:rPr>
          <w:lang w:eastAsia="fi-FI"/>
        </w:rPr>
      </w:pPr>
      <w:r w:rsidRPr="00106BF7">
        <w:rPr>
          <w:lang w:eastAsia="fi-FI"/>
        </w:rPr>
        <w:t>säännöllinen määrätty aika ja paikka lukujärjestyksessä</w:t>
      </w:r>
    </w:p>
    <w:p w:rsidR="0086501C" w:rsidRDefault="00106BF7" w:rsidP="0086501C">
      <w:pPr>
        <w:pStyle w:val="Luettelokappale"/>
        <w:numPr>
          <w:ilvl w:val="0"/>
          <w:numId w:val="13"/>
        </w:numPr>
        <w:rPr>
          <w:lang w:eastAsia="fi-FI"/>
        </w:rPr>
      </w:pPr>
      <w:r w:rsidRPr="00106BF7">
        <w:rPr>
          <w:lang w:eastAsia="fi-FI"/>
        </w:rPr>
        <w:t>tukiopetus teemoittain (esim. alakoulun eri luokka-asteiden oppilaat kertotaulun tukiopetuksessa =&gt; vertaistuki mukana)</w:t>
      </w:r>
    </w:p>
    <w:p w:rsidR="008763AE" w:rsidRDefault="008763AE" w:rsidP="008763AE">
      <w:pPr>
        <w:pStyle w:val="Luettelokappale"/>
        <w:numPr>
          <w:ilvl w:val="0"/>
          <w:numId w:val="0"/>
        </w:numPr>
        <w:ind w:left="1287"/>
        <w:rPr>
          <w:lang w:eastAsia="fi-FI"/>
        </w:rPr>
      </w:pPr>
    </w:p>
    <w:p w:rsidR="0078271C" w:rsidRDefault="0078271C" w:rsidP="008763AE">
      <w:pPr>
        <w:pStyle w:val="Luettelokappale"/>
        <w:numPr>
          <w:ilvl w:val="0"/>
          <w:numId w:val="0"/>
        </w:numPr>
        <w:ind w:left="1287"/>
        <w:rPr>
          <w:lang w:eastAsia="fi-FI"/>
        </w:rPr>
      </w:pPr>
    </w:p>
    <w:tbl>
      <w:tblPr>
        <w:tblStyle w:val="TaulukkoRuudukko"/>
        <w:tblW w:w="0" w:type="auto"/>
        <w:tblInd w:w="567" w:type="dxa"/>
        <w:shd w:val="clear" w:color="auto" w:fill="E5B8B7" w:themeFill="accent2" w:themeFillTint="66"/>
        <w:tblLook w:val="04A0" w:firstRow="1" w:lastRow="0" w:firstColumn="1" w:lastColumn="0" w:noHBand="0" w:noVBand="1"/>
      </w:tblPr>
      <w:tblGrid>
        <w:gridCol w:w="8613"/>
      </w:tblGrid>
      <w:tr w:rsidR="0086501C" w:rsidRPr="0086501C" w:rsidTr="0086501C">
        <w:tc>
          <w:tcPr>
            <w:tcW w:w="8613" w:type="dxa"/>
            <w:shd w:val="clear" w:color="auto" w:fill="E5B8B7" w:themeFill="accent2" w:themeFillTint="66"/>
          </w:tcPr>
          <w:p w:rsidR="0078271C" w:rsidRDefault="0078271C" w:rsidP="00B33DAA">
            <w:pPr>
              <w:ind w:left="0" w:right="0"/>
            </w:pPr>
          </w:p>
          <w:p w:rsidR="0086501C" w:rsidRDefault="0086501C" w:rsidP="00B33DAA">
            <w:pPr>
              <w:ind w:left="0" w:right="0"/>
            </w:pPr>
            <w:r w:rsidRPr="0086501C">
              <w:t xml:space="preserve">Tukiopetuksessa on mahdollisuus keskittyä yksilöllisempään opetukseen. </w:t>
            </w:r>
            <w:r w:rsidRPr="0086501C">
              <w:lastRenderedPageBreak/>
              <w:t>Tällöin voidaan helpommin käyttää toiminnallisia ja konkreettisia opetusmenetelmiä oppilaan taitojen vahvistamiseksi.</w:t>
            </w:r>
          </w:p>
          <w:p w:rsidR="0078271C" w:rsidRPr="0086501C" w:rsidRDefault="0078271C" w:rsidP="00B33DAA">
            <w:pPr>
              <w:ind w:left="0" w:right="0"/>
              <w:rPr>
                <w:lang w:eastAsia="fi-FI"/>
              </w:rPr>
            </w:pPr>
          </w:p>
        </w:tc>
      </w:tr>
    </w:tbl>
    <w:p w:rsidR="004F2B85" w:rsidRDefault="004F2B85" w:rsidP="008763AE">
      <w:pPr>
        <w:ind w:left="0"/>
      </w:pPr>
    </w:p>
    <w:p w:rsidR="0078271C" w:rsidRDefault="0078271C" w:rsidP="008763AE">
      <w:pPr>
        <w:ind w:left="0"/>
      </w:pPr>
    </w:p>
    <w:p w:rsidR="0078271C" w:rsidRDefault="0078271C" w:rsidP="008763AE">
      <w:pPr>
        <w:ind w:left="0"/>
      </w:pPr>
    </w:p>
    <w:p w:rsidR="0078271C" w:rsidRDefault="0078271C" w:rsidP="008763AE">
      <w:pPr>
        <w:ind w:left="0"/>
      </w:pPr>
    </w:p>
    <w:p w:rsidR="0078271C" w:rsidRPr="00106BF7" w:rsidRDefault="0078271C" w:rsidP="008763AE">
      <w:pPr>
        <w:ind w:left="0"/>
      </w:pPr>
    </w:p>
    <w:p w:rsidR="00416B70" w:rsidRDefault="00416B70" w:rsidP="00416B70">
      <w:pPr>
        <w:pStyle w:val="Otsikko2"/>
      </w:pPr>
      <w:bookmarkStart w:id="15" w:name="_Toc365462391"/>
      <w:r w:rsidRPr="00416B70">
        <w:t xml:space="preserve">Osa-aikainen </w:t>
      </w:r>
      <w:r w:rsidRPr="00A87CF6">
        <w:rPr>
          <w:b w:val="0"/>
        </w:rPr>
        <w:t>(laaja-alainen)</w:t>
      </w:r>
      <w:r w:rsidRPr="00416B70">
        <w:t xml:space="preserve"> erityisopetus</w:t>
      </w:r>
      <w:bookmarkEnd w:id="15"/>
    </w:p>
    <w:p w:rsidR="00824B3A" w:rsidRPr="00824B3A" w:rsidRDefault="00824B3A" w:rsidP="00824B3A"/>
    <w:p w:rsidR="00824B3A" w:rsidRDefault="00824B3A" w:rsidP="00824B3A">
      <w:pPr>
        <w:pStyle w:val="Luettelokappale"/>
        <w:numPr>
          <w:ilvl w:val="0"/>
          <w:numId w:val="24"/>
        </w:numPr>
        <w:rPr>
          <w:lang w:eastAsia="fi-FI"/>
        </w:rPr>
      </w:pPr>
      <w:r w:rsidRPr="00824B3A">
        <w:rPr>
          <w:lang w:eastAsia="fi-FI"/>
        </w:rPr>
        <w:t xml:space="preserve">Osa-aikaisen erityisopetuksen </w:t>
      </w:r>
      <w:r w:rsidRPr="007C5457">
        <w:rPr>
          <w:b/>
          <w:lang w:eastAsia="fi-FI"/>
        </w:rPr>
        <w:t>tavoitteena on</w:t>
      </w:r>
      <w:r w:rsidRPr="00824B3A">
        <w:rPr>
          <w:lang w:eastAsia="fi-FI"/>
        </w:rPr>
        <w:t xml:space="preserve"> tukea oppilaita selviytymään opiskelusta mahdollisimman pitkälle tavallisessa luokka- ja kouluympäristössä.</w:t>
      </w:r>
    </w:p>
    <w:p w:rsidR="007C5457" w:rsidRPr="00824B3A" w:rsidRDefault="007C5457" w:rsidP="007C5457">
      <w:pPr>
        <w:pStyle w:val="Luettelokappale"/>
        <w:numPr>
          <w:ilvl w:val="0"/>
          <w:numId w:val="24"/>
        </w:numPr>
        <w:rPr>
          <w:lang w:eastAsia="fi-FI"/>
        </w:rPr>
      </w:pPr>
      <w:r w:rsidRPr="00824B3A">
        <w:rPr>
          <w:lang w:eastAsia="fi-FI"/>
        </w:rPr>
        <w:t xml:space="preserve">Annetaan sekä </w:t>
      </w:r>
      <w:r w:rsidRPr="007C5457">
        <w:rPr>
          <w:b/>
          <w:lang w:eastAsia="fi-FI"/>
        </w:rPr>
        <w:t>yleisen, tehostetun että erityisen</w:t>
      </w:r>
      <w:r w:rsidRPr="00824B3A">
        <w:rPr>
          <w:lang w:eastAsia="fi-FI"/>
        </w:rPr>
        <w:t xml:space="preserve"> tuen vaiheissa</w:t>
      </w:r>
    </w:p>
    <w:p w:rsidR="00824B3A" w:rsidRPr="00824B3A" w:rsidRDefault="00824B3A" w:rsidP="00824B3A">
      <w:pPr>
        <w:pStyle w:val="Luettelokappale"/>
        <w:numPr>
          <w:ilvl w:val="0"/>
          <w:numId w:val="24"/>
        </w:numPr>
        <w:rPr>
          <w:lang w:eastAsia="fi-FI"/>
        </w:rPr>
      </w:pPr>
      <w:r w:rsidRPr="00824B3A">
        <w:rPr>
          <w:lang w:eastAsia="fi-FI"/>
        </w:rPr>
        <w:t xml:space="preserve">Osa-aikaista erityisopetusta voidaan antaa joko </w:t>
      </w:r>
      <w:r w:rsidRPr="007C5457">
        <w:rPr>
          <w:b/>
          <w:lang w:eastAsia="fi-FI"/>
        </w:rPr>
        <w:t>yksilöllisesti tai pienryhmässä</w:t>
      </w:r>
      <w:r w:rsidRPr="00824B3A">
        <w:rPr>
          <w:lang w:eastAsia="fi-FI"/>
        </w:rPr>
        <w:t xml:space="preserve">, </w:t>
      </w:r>
      <w:r w:rsidRPr="007C5457">
        <w:rPr>
          <w:b/>
          <w:lang w:eastAsia="fi-FI"/>
        </w:rPr>
        <w:t>erillisessä tilassa tai oppilaan omassa luokassa</w:t>
      </w:r>
      <w:r w:rsidRPr="00824B3A">
        <w:rPr>
          <w:lang w:eastAsia="fi-FI"/>
        </w:rPr>
        <w:t xml:space="preserve"> samanaikaisopetuksessa</w:t>
      </w:r>
    </w:p>
    <w:p w:rsidR="00824B3A" w:rsidRPr="00824B3A" w:rsidRDefault="00824B3A" w:rsidP="00824B3A">
      <w:pPr>
        <w:pStyle w:val="Luettelokappale"/>
        <w:numPr>
          <w:ilvl w:val="0"/>
          <w:numId w:val="24"/>
        </w:numPr>
        <w:rPr>
          <w:lang w:eastAsia="fi-FI"/>
        </w:rPr>
      </w:pPr>
      <w:r w:rsidRPr="00824B3A">
        <w:rPr>
          <w:lang w:eastAsia="fi-FI"/>
        </w:rPr>
        <w:t xml:space="preserve">Osa-aikaisen erityisopetuksen tarve voi olla </w:t>
      </w:r>
      <w:r w:rsidRPr="007C5457">
        <w:rPr>
          <w:b/>
          <w:lang w:eastAsia="fi-FI"/>
        </w:rPr>
        <w:t>tilapäistä tai jatkuvaa</w:t>
      </w:r>
      <w:r w:rsidRPr="00824B3A">
        <w:rPr>
          <w:lang w:eastAsia="fi-FI"/>
        </w:rPr>
        <w:t xml:space="preserve"> =&gt; tarve arvioidaan yhteistyössä luokan- /aineenopettajan kanssa, esim. normeerattujen testien perusteella</w:t>
      </w:r>
    </w:p>
    <w:p w:rsidR="00824B3A" w:rsidRPr="00824B3A" w:rsidRDefault="00824B3A" w:rsidP="00824B3A">
      <w:pPr>
        <w:pStyle w:val="Luettelokappale"/>
        <w:numPr>
          <w:ilvl w:val="0"/>
          <w:numId w:val="24"/>
        </w:numPr>
        <w:rPr>
          <w:lang w:eastAsia="fi-FI"/>
        </w:rPr>
      </w:pPr>
      <w:r w:rsidRPr="00824B3A">
        <w:rPr>
          <w:lang w:eastAsia="fi-FI"/>
        </w:rPr>
        <w:t xml:space="preserve">Erityisopettaja on </w:t>
      </w:r>
      <w:r w:rsidRPr="007C5457">
        <w:rPr>
          <w:b/>
          <w:lang w:eastAsia="fi-FI"/>
        </w:rPr>
        <w:t>osana oppilashuoltoa</w:t>
      </w:r>
      <w:r w:rsidRPr="00824B3A">
        <w:rPr>
          <w:lang w:eastAsia="fi-FI"/>
        </w:rPr>
        <w:t xml:space="preserve"> kehittämässä yksittäisten oppilaiden ja oppilasryhmien oppimisympäristöä</w:t>
      </w:r>
    </w:p>
    <w:p w:rsidR="00824B3A" w:rsidRPr="00824B3A" w:rsidRDefault="00824B3A" w:rsidP="00824B3A">
      <w:pPr>
        <w:pStyle w:val="Luettelokappale"/>
        <w:numPr>
          <w:ilvl w:val="0"/>
          <w:numId w:val="24"/>
        </w:numPr>
        <w:rPr>
          <w:lang w:eastAsia="fi-FI"/>
        </w:rPr>
      </w:pPr>
      <w:r w:rsidRPr="00824B3A">
        <w:rPr>
          <w:lang w:eastAsia="fi-FI"/>
        </w:rPr>
        <w:t xml:space="preserve">Erityisopettaja ja luokanopettaja / aineenopettaja </w:t>
      </w:r>
      <w:r w:rsidRPr="0078271C">
        <w:rPr>
          <w:b/>
          <w:lang w:eastAsia="fi-FI"/>
        </w:rPr>
        <w:t>suunnittelevat yhdessä</w:t>
      </w:r>
      <w:r w:rsidRPr="00824B3A">
        <w:rPr>
          <w:lang w:eastAsia="fi-FI"/>
        </w:rPr>
        <w:t xml:space="preserve"> myös niitä </w:t>
      </w:r>
      <w:r w:rsidRPr="0078271C">
        <w:rPr>
          <w:lang w:eastAsia="fi-FI"/>
        </w:rPr>
        <w:t>työtapoja, joilla oppilasta voidaan tukea</w:t>
      </w:r>
      <w:r w:rsidRPr="00824B3A">
        <w:rPr>
          <w:lang w:eastAsia="fi-FI"/>
        </w:rPr>
        <w:t xml:space="preserve"> omassa perusopetusryhmässään </w:t>
      </w:r>
    </w:p>
    <w:p w:rsidR="00824B3A" w:rsidRDefault="00824B3A" w:rsidP="00824B3A">
      <w:pPr>
        <w:pStyle w:val="Luettelokappale"/>
        <w:numPr>
          <w:ilvl w:val="0"/>
          <w:numId w:val="24"/>
        </w:numPr>
      </w:pPr>
      <w:r w:rsidRPr="00824B3A">
        <w:lastRenderedPageBreak/>
        <w:t xml:space="preserve">Yläkoulussa tavoitteena </w:t>
      </w:r>
      <w:r w:rsidRPr="007C5457">
        <w:rPr>
          <w:b/>
        </w:rPr>
        <w:t>ehkäistä oppimisen eri alueisiin liittyvien ongelmien kasvua</w:t>
      </w:r>
      <w:r w:rsidRPr="00824B3A">
        <w:t xml:space="preserve"> niin, että oppilas saa suoritettua oppivelvol</w:t>
      </w:r>
      <w:r w:rsidRPr="00824B3A">
        <w:softHyphen/>
        <w:t>lisuut</w:t>
      </w:r>
      <w:r w:rsidR="007C5457">
        <w:t>ensa ja pääsee jatko-opintoihin</w:t>
      </w:r>
    </w:p>
    <w:p w:rsidR="00824B3A" w:rsidRPr="00824B3A" w:rsidRDefault="00824B3A" w:rsidP="00824B3A"/>
    <w:p w:rsidR="00824B3A" w:rsidRDefault="00824B3A" w:rsidP="00824B3A">
      <w:pPr>
        <w:rPr>
          <w:b/>
        </w:rPr>
      </w:pPr>
      <w:r w:rsidRPr="00824B3A">
        <w:rPr>
          <w:b/>
        </w:rPr>
        <w:t xml:space="preserve">Annetaan oppilaille, joilla on </w:t>
      </w:r>
    </w:p>
    <w:p w:rsidR="007C5457" w:rsidRDefault="007C5457" w:rsidP="007C5457">
      <w:pPr>
        <w:rPr>
          <w:rFonts w:ascii="Times New Roman" w:hAnsi="Times New Roman"/>
          <w:i/>
          <w:lang w:eastAsia="fi-FI"/>
        </w:rPr>
      </w:pPr>
    </w:p>
    <w:tbl>
      <w:tblPr>
        <w:tblStyle w:val="TaulukkoRuudukko"/>
        <w:tblW w:w="0" w:type="auto"/>
        <w:tblInd w:w="1809" w:type="dxa"/>
        <w:tblLook w:val="04A0" w:firstRow="1" w:lastRow="0" w:firstColumn="1" w:lastColumn="0" w:noHBand="0" w:noVBand="1"/>
      </w:tblPr>
      <w:tblGrid>
        <w:gridCol w:w="7371"/>
      </w:tblGrid>
      <w:tr w:rsidR="007C5457" w:rsidTr="007C5457">
        <w:tc>
          <w:tcPr>
            <w:tcW w:w="7371" w:type="dxa"/>
            <w:shd w:val="clear" w:color="auto" w:fill="E5B8B7" w:themeFill="accent2" w:themeFillTint="66"/>
          </w:tcPr>
          <w:p w:rsidR="007C5457" w:rsidRPr="007C5457" w:rsidRDefault="007C5457" w:rsidP="007C5457">
            <w:pPr>
              <w:pStyle w:val="Luettelokappale"/>
              <w:numPr>
                <w:ilvl w:val="0"/>
                <w:numId w:val="29"/>
              </w:numPr>
            </w:pPr>
            <w:r w:rsidRPr="007C5457">
              <w:t>kielellisiä tai matemaattisiin taitoihin liittyviä vaikeuksia</w:t>
            </w:r>
          </w:p>
          <w:p w:rsidR="007C5457" w:rsidRPr="007C5457" w:rsidRDefault="007C5457" w:rsidP="007C5457">
            <w:pPr>
              <w:pStyle w:val="Luettelokappale"/>
              <w:numPr>
                <w:ilvl w:val="0"/>
                <w:numId w:val="29"/>
              </w:numPr>
            </w:pPr>
            <w:r w:rsidRPr="007C5457">
              <w:t xml:space="preserve">oppimisvaikeuksia yksittäisissä oppiaineissa </w:t>
            </w:r>
          </w:p>
          <w:p w:rsidR="007C5457" w:rsidRPr="007C5457" w:rsidRDefault="007C5457" w:rsidP="007C5457">
            <w:pPr>
              <w:pStyle w:val="Luettelokappale"/>
              <w:numPr>
                <w:ilvl w:val="0"/>
                <w:numId w:val="29"/>
              </w:numPr>
            </w:pPr>
            <w:r w:rsidRPr="007C5457">
              <w:t xml:space="preserve">vaikeuksia opiskelutaidoissa </w:t>
            </w:r>
          </w:p>
          <w:p w:rsidR="007C5457" w:rsidRPr="007C5457" w:rsidRDefault="007C5457" w:rsidP="007C5457">
            <w:pPr>
              <w:pStyle w:val="Luettelokappale"/>
              <w:numPr>
                <w:ilvl w:val="0"/>
                <w:numId w:val="29"/>
              </w:numPr>
            </w:pPr>
            <w:r w:rsidRPr="007C5457">
              <w:t>vaikeuksia sosiaalisissa taidoissa tai koulunkäynnissä</w:t>
            </w:r>
          </w:p>
        </w:tc>
      </w:tr>
    </w:tbl>
    <w:p w:rsidR="007C5457" w:rsidRPr="00824B3A" w:rsidRDefault="007C5457" w:rsidP="00824B3A">
      <w:pPr>
        <w:rPr>
          <w:b/>
        </w:rPr>
      </w:pPr>
    </w:p>
    <w:p w:rsidR="00824B3A" w:rsidRPr="00824B3A" w:rsidRDefault="00824B3A" w:rsidP="00824B3A">
      <w:pPr>
        <w:rPr>
          <w:lang w:eastAsia="fi-FI"/>
        </w:rPr>
      </w:pPr>
      <w:r>
        <w:rPr>
          <w:lang w:eastAsia="fi-FI"/>
        </w:rPr>
        <w:t>Esimerkkejä myönteisistä kokemuksista:</w:t>
      </w:r>
    </w:p>
    <w:p w:rsidR="00824B3A" w:rsidRDefault="00824B3A" w:rsidP="00824B3A">
      <w:pPr>
        <w:ind w:left="927"/>
        <w:rPr>
          <w:rFonts w:ascii="Times New Roman" w:hAnsi="Times New Roman"/>
          <w:i/>
          <w:lang w:eastAsia="fi-FI"/>
        </w:rPr>
      </w:pPr>
    </w:p>
    <w:p w:rsidR="00824B3A" w:rsidRDefault="00824B3A" w:rsidP="00824B3A">
      <w:pPr>
        <w:spacing w:line="276" w:lineRule="auto"/>
        <w:ind w:left="927"/>
        <w:rPr>
          <w:rFonts w:ascii="Times New Roman" w:hAnsi="Times New Roman"/>
          <w:i/>
          <w:lang w:eastAsia="fi-FI"/>
        </w:rPr>
      </w:pPr>
      <w:r w:rsidRPr="00824B3A">
        <w:rPr>
          <w:rFonts w:ascii="Times New Roman" w:hAnsi="Times New Roman"/>
          <w:i/>
          <w:lang w:eastAsia="fi-FI"/>
        </w:rPr>
        <w:t>“Piia on 4.-luokan oppilas, jolla on lievää lukivaikeutta. Hän käy viikoittain osa-aikaisessa erityisopetuksessa, jolloin vahvistetaan äidinkielen taitoja erityisesti kirjoittamisessa. Erityisopettaja tekee yhteistyötä Piian luokanopettajan kanssa ja yhdessä mietitään sitä, miten Piian lukivaikeus huomioidaan myös yleisopetuksen tunneilla.”</w:t>
      </w:r>
    </w:p>
    <w:p w:rsidR="00824B3A" w:rsidRPr="00824B3A" w:rsidRDefault="00824B3A" w:rsidP="00824B3A">
      <w:pPr>
        <w:spacing w:line="276" w:lineRule="auto"/>
        <w:ind w:left="927"/>
        <w:rPr>
          <w:rFonts w:ascii="Times New Roman" w:hAnsi="Times New Roman"/>
          <w:i/>
          <w:lang w:eastAsia="fi-FI"/>
        </w:rPr>
      </w:pPr>
    </w:p>
    <w:p w:rsidR="00824B3A" w:rsidRPr="00824B3A" w:rsidRDefault="00824B3A" w:rsidP="00824B3A">
      <w:pPr>
        <w:spacing w:line="276" w:lineRule="auto"/>
        <w:ind w:left="927"/>
        <w:rPr>
          <w:rFonts w:ascii="Times New Roman" w:hAnsi="Times New Roman"/>
          <w:lang w:eastAsia="fi-FI"/>
        </w:rPr>
      </w:pPr>
      <w:r w:rsidRPr="00824B3A">
        <w:rPr>
          <w:rFonts w:ascii="Times New Roman" w:hAnsi="Times New Roman"/>
          <w:i/>
          <w:iCs/>
          <w:lang w:eastAsia="fi-FI"/>
        </w:rPr>
        <w:t>“Make on lukiolainen, joka käy silloin tällöin erityisopettajan luona hiomassa opiskelutaitojaan. Make on saanut ohjausta esimerkiksi ydinasioiden poimimiseen tekstistä ja apua muistiinpanojen tekemiseen. Työskentely on motivoinut Makea jatkamaan lukio-opintoja.”</w:t>
      </w:r>
    </w:p>
    <w:p w:rsidR="00824B3A" w:rsidRPr="00824B3A" w:rsidRDefault="00824B3A" w:rsidP="00824B3A">
      <w:pPr>
        <w:spacing w:line="276" w:lineRule="auto"/>
        <w:ind w:left="927"/>
        <w:rPr>
          <w:lang w:eastAsia="fi-FI"/>
        </w:rPr>
      </w:pPr>
    </w:p>
    <w:p w:rsidR="00824B3A" w:rsidRPr="00824B3A" w:rsidRDefault="00824B3A" w:rsidP="00824B3A">
      <w:pPr>
        <w:spacing w:line="276" w:lineRule="auto"/>
        <w:ind w:left="927"/>
        <w:rPr>
          <w:rFonts w:ascii="Times New Roman" w:hAnsi="Times New Roman"/>
          <w:lang w:eastAsia="fi-FI"/>
        </w:rPr>
      </w:pPr>
      <w:r w:rsidRPr="00824B3A">
        <w:rPr>
          <w:rFonts w:ascii="Times New Roman" w:hAnsi="Times New Roman"/>
          <w:i/>
          <w:iCs/>
          <w:lang w:eastAsia="fi-FI"/>
        </w:rPr>
        <w:t xml:space="preserve">“Yläkoulun kahdeksannella luokalla opiskeltiin prosenttilaskuja. Osalle oppilaista laskukaavojen soveltaminen oli vaikeaa ja erityisesti sanallisissa tehtävissä he eivät pysyneet mukana opetuksessa. Aineenopettaja ja erityisopettaja sopivat lyhyestä tukijaksosta osa-aikaisessa erityisopetuksessa, jossa voitiin konkreettisemmin paneutua prosenttilaskuihin ja käyttää enemmän aikaa asian ymmärtämiseksi. Tukijakso oli oppilaille yleistä tukea, joten sen todentamiseen riitti opettajan omat merkinnät Wilmaan.” </w:t>
      </w:r>
    </w:p>
    <w:p w:rsidR="00824B3A" w:rsidRPr="00824B3A" w:rsidRDefault="00824B3A" w:rsidP="00824B3A">
      <w:pPr>
        <w:spacing w:line="276" w:lineRule="auto"/>
        <w:ind w:left="927"/>
        <w:rPr>
          <w:lang w:eastAsia="fi-FI"/>
        </w:rPr>
      </w:pPr>
    </w:p>
    <w:p w:rsidR="00824B3A" w:rsidRPr="00824B3A" w:rsidRDefault="00824B3A" w:rsidP="00824B3A">
      <w:pPr>
        <w:spacing w:line="276" w:lineRule="auto"/>
        <w:ind w:left="927"/>
        <w:rPr>
          <w:rFonts w:ascii="Times New Roman" w:hAnsi="Times New Roman"/>
          <w:i/>
          <w:lang w:eastAsia="fi-FI"/>
        </w:rPr>
      </w:pPr>
      <w:r w:rsidRPr="00824B3A">
        <w:rPr>
          <w:rFonts w:ascii="Times New Roman" w:hAnsi="Times New Roman"/>
          <w:i/>
          <w:iCs/>
          <w:lang w:eastAsia="fi-FI"/>
        </w:rPr>
        <w:t xml:space="preserve">“Liina opiskelee viimeistä vuotta peruskoulussa. Oppimisen pulmia on ollut lähinnä matematiikassa. Osa-aikainen erityisopetus on ollut Liinalle sopiva tukimuoto ja työ </w:t>
      </w:r>
      <w:r w:rsidRPr="00824B3A">
        <w:rPr>
          <w:rFonts w:ascii="Times New Roman" w:hAnsi="Times New Roman"/>
          <w:i/>
          <w:iCs/>
          <w:lang w:eastAsia="fi-FI"/>
        </w:rPr>
        <w:lastRenderedPageBreak/>
        <w:t>on tuottanut hedelmää: matematiikan arvosanat ovat nousseet ja Liina voi huoletta jatkaa opintojaan peruskoulun jälkeen. Enää ei tarvitse pohtia, riittävätkö matematiikan taidot.”</w:t>
      </w:r>
    </w:p>
    <w:p w:rsidR="00824B3A" w:rsidRPr="00824B3A" w:rsidRDefault="00824B3A" w:rsidP="00824B3A">
      <w:pPr>
        <w:spacing w:line="276" w:lineRule="auto"/>
        <w:ind w:left="927"/>
        <w:rPr>
          <w:lang w:eastAsia="fi-FI"/>
        </w:rPr>
      </w:pPr>
    </w:p>
    <w:p w:rsidR="00824B3A" w:rsidRPr="00824B3A" w:rsidRDefault="00824B3A" w:rsidP="00824B3A">
      <w:pPr>
        <w:spacing w:line="276" w:lineRule="auto"/>
        <w:ind w:left="927"/>
        <w:rPr>
          <w:rFonts w:ascii="Times New Roman" w:hAnsi="Times New Roman"/>
          <w:i/>
          <w:lang w:eastAsia="fi-FI"/>
        </w:rPr>
      </w:pPr>
      <w:r w:rsidRPr="00824B3A">
        <w:rPr>
          <w:rFonts w:ascii="Times New Roman" w:hAnsi="Times New Roman"/>
          <w:i/>
          <w:iCs/>
          <w:lang w:eastAsia="fi-FI"/>
        </w:rPr>
        <w:t>“</w:t>
      </w:r>
      <w:r>
        <w:rPr>
          <w:rFonts w:ascii="Times New Roman" w:hAnsi="Times New Roman"/>
          <w:i/>
          <w:iCs/>
          <w:lang w:eastAsia="fi-FI"/>
        </w:rPr>
        <w:t>Kakkosluokkalaisen Matin</w:t>
      </w:r>
      <w:r w:rsidRPr="00824B3A">
        <w:rPr>
          <w:rFonts w:ascii="Times New Roman" w:hAnsi="Times New Roman"/>
          <w:i/>
          <w:iCs/>
          <w:lang w:eastAsia="fi-FI"/>
        </w:rPr>
        <w:t xml:space="preserve"> koulunkäyntiä vaikeutta</w:t>
      </w:r>
      <w:r>
        <w:rPr>
          <w:rFonts w:ascii="Times New Roman" w:hAnsi="Times New Roman"/>
          <w:i/>
          <w:iCs/>
          <w:lang w:eastAsia="fi-FI"/>
        </w:rPr>
        <w:t>a tarkkaavaisuuden pulma. Matti</w:t>
      </w:r>
      <w:r w:rsidRPr="00824B3A">
        <w:rPr>
          <w:rFonts w:ascii="Times New Roman" w:hAnsi="Times New Roman"/>
          <w:i/>
          <w:iCs/>
          <w:lang w:eastAsia="fi-FI"/>
        </w:rPr>
        <w:t xml:space="preserve"> on tunnilla paljon omissa maailmoissaan. Tehtäviin keskittyminen ja työh</w:t>
      </w:r>
      <w:r>
        <w:rPr>
          <w:rFonts w:ascii="Times New Roman" w:hAnsi="Times New Roman"/>
          <w:i/>
          <w:iCs/>
          <w:lang w:eastAsia="fi-FI"/>
        </w:rPr>
        <w:t>ön ryhtyminen on vaikeaa. Matti</w:t>
      </w:r>
      <w:r w:rsidRPr="00824B3A">
        <w:rPr>
          <w:rFonts w:ascii="Times New Roman" w:hAnsi="Times New Roman"/>
          <w:i/>
          <w:iCs/>
          <w:lang w:eastAsia="fi-FI"/>
        </w:rPr>
        <w:t xml:space="preserve"> ei häiritse opetusta, mutta suurin vaikeus on oman toiminnan ohjauksessa.  Luokanopettaja ja erityisopettaja ovat yhdessä suunnitelleet tukitoimiksi koulupäivän ja oppituntien rakenteen selkeyttämisen. Esimerki</w:t>
      </w:r>
      <w:r w:rsidRPr="00824B3A">
        <w:rPr>
          <w:rFonts w:ascii="Times New Roman" w:hAnsi="Times New Roman"/>
          <w:i/>
          <w:lang w:eastAsia="fi-FI"/>
        </w:rPr>
        <w:t>ksi</w:t>
      </w:r>
      <w:r w:rsidRPr="00824B3A">
        <w:rPr>
          <w:rFonts w:ascii="Times New Roman" w:hAnsi="Times New Roman"/>
          <w:i/>
          <w:iCs/>
          <w:lang w:eastAsia="fi-FI"/>
        </w:rPr>
        <w:t xml:space="preserve"> </w:t>
      </w:r>
      <w:r w:rsidRPr="00824B3A">
        <w:rPr>
          <w:rFonts w:ascii="Times New Roman" w:hAnsi="Times New Roman"/>
          <w:i/>
          <w:lang w:eastAsia="fi-FI"/>
        </w:rPr>
        <w:t>oppitunnin kulku</w:t>
      </w:r>
      <w:r w:rsidRPr="00824B3A">
        <w:rPr>
          <w:rFonts w:ascii="Times New Roman" w:hAnsi="Times New Roman"/>
          <w:i/>
          <w:iCs/>
          <w:lang w:eastAsia="fi-FI"/>
        </w:rPr>
        <w:t xml:space="preserve"> havainnollistetaan kuvin ja oppimistilanteita ennakoidaan, opetusta pilkotaan sekä työskentelyä tauotetaan</w:t>
      </w:r>
      <w:r w:rsidR="0078271C">
        <w:rPr>
          <w:rFonts w:ascii="Times New Roman" w:hAnsi="Times New Roman"/>
          <w:i/>
          <w:iCs/>
          <w:lang w:eastAsia="fi-FI"/>
        </w:rPr>
        <w:t>.</w:t>
      </w:r>
      <w:r w:rsidRPr="00824B3A">
        <w:rPr>
          <w:rFonts w:ascii="Times New Roman" w:hAnsi="Times New Roman"/>
          <w:i/>
          <w:iCs/>
          <w:lang w:eastAsia="fi-FI"/>
        </w:rPr>
        <w:t>“</w:t>
      </w:r>
    </w:p>
    <w:p w:rsidR="008763AE" w:rsidRDefault="008763AE" w:rsidP="008763AE"/>
    <w:p w:rsidR="008763AE" w:rsidRDefault="008763AE" w:rsidP="008763AE"/>
    <w:p w:rsidR="008763AE" w:rsidRDefault="008763AE" w:rsidP="008763AE"/>
    <w:p w:rsidR="00824B3A" w:rsidRPr="008763AE" w:rsidRDefault="00824B3A" w:rsidP="008763AE"/>
    <w:p w:rsidR="00602F9E" w:rsidRDefault="00602F9E" w:rsidP="00602F9E">
      <w:pPr>
        <w:pStyle w:val="Otsikko2"/>
      </w:pPr>
      <w:bookmarkStart w:id="16" w:name="_Toc365462392"/>
      <w:r w:rsidRPr="00602F9E">
        <w:t>Samanaikaisopetus</w:t>
      </w:r>
      <w:bookmarkEnd w:id="16"/>
    </w:p>
    <w:p w:rsidR="0078271C" w:rsidRDefault="0078271C" w:rsidP="008763AE">
      <w:pPr>
        <w:rPr>
          <w:b/>
        </w:rPr>
      </w:pPr>
    </w:p>
    <w:p w:rsidR="0078271C" w:rsidRPr="008763AE" w:rsidRDefault="008763AE" w:rsidP="0078271C">
      <w:pPr>
        <w:rPr>
          <w:b/>
        </w:rPr>
      </w:pPr>
      <w:r w:rsidRPr="008763AE">
        <w:rPr>
          <w:b/>
        </w:rPr>
        <w:t>Määritelmä</w:t>
      </w:r>
    </w:p>
    <w:p w:rsidR="008763AE" w:rsidRDefault="008763AE" w:rsidP="008763AE">
      <w:pPr>
        <w:pStyle w:val="Luettelokappale"/>
        <w:numPr>
          <w:ilvl w:val="0"/>
          <w:numId w:val="18"/>
        </w:numPr>
      </w:pPr>
      <w:r>
        <w:t xml:space="preserve">Samanaikaisopetus on kahden opettajan välistä, vuorovaikutteista yhdessä opettamista </w:t>
      </w:r>
    </w:p>
    <w:p w:rsidR="008763AE" w:rsidRDefault="008763AE" w:rsidP="008763AE">
      <w:pPr>
        <w:pStyle w:val="Luettelokappale"/>
        <w:numPr>
          <w:ilvl w:val="0"/>
          <w:numId w:val="18"/>
        </w:numPr>
      </w:pPr>
      <w:r>
        <w:t>Oppilaita opetetaan oppitunnilla kahden opettajan voimin samojen tavoitteiden, sisältöjen ja suunnitelmien suuntaisesti.</w:t>
      </w:r>
    </w:p>
    <w:p w:rsidR="008763AE" w:rsidRDefault="008763AE" w:rsidP="008763AE">
      <w:pPr>
        <w:pStyle w:val="Luettelokappale"/>
        <w:numPr>
          <w:ilvl w:val="0"/>
          <w:numId w:val="18"/>
        </w:numPr>
      </w:pPr>
      <w:r>
        <w:t xml:space="preserve">Tarvittaessa toinen opettajista voi myös ottaa osan oppilaista toiseen tilaan työskentelemään. </w:t>
      </w:r>
    </w:p>
    <w:p w:rsidR="008763AE" w:rsidRDefault="008763AE" w:rsidP="008763AE">
      <w:pPr>
        <w:pStyle w:val="Luettelokappale"/>
        <w:numPr>
          <w:ilvl w:val="0"/>
          <w:numId w:val="18"/>
        </w:numPr>
      </w:pPr>
      <w:r>
        <w:t>Työparina usein erityisopettaja ja luokan-/aineenopettaja, muut yhdistelmät myös mahdollisia</w:t>
      </w:r>
    </w:p>
    <w:p w:rsidR="008763AE" w:rsidRDefault="008763AE" w:rsidP="008763AE">
      <w:pPr>
        <w:rPr>
          <w:rFonts w:ascii="Times New Roman" w:hAnsi="Times New Roman"/>
        </w:rPr>
      </w:pPr>
    </w:p>
    <w:p w:rsidR="008763AE" w:rsidRPr="008763AE" w:rsidRDefault="008763AE" w:rsidP="0078271C">
      <w:pPr>
        <w:rPr>
          <w:b/>
        </w:rPr>
      </w:pPr>
      <w:r w:rsidRPr="008763AE">
        <w:rPr>
          <w:b/>
        </w:rPr>
        <w:t>E</w:t>
      </w:r>
      <w:r w:rsidR="0078271C">
        <w:rPr>
          <w:b/>
        </w:rPr>
        <w:t>simerkkejä yhteisopettajuudesta</w:t>
      </w:r>
    </w:p>
    <w:p w:rsidR="008763AE" w:rsidRDefault="008763AE" w:rsidP="008763AE">
      <w:pPr>
        <w:pStyle w:val="Luettelokappale"/>
        <w:numPr>
          <w:ilvl w:val="0"/>
          <w:numId w:val="19"/>
        </w:numPr>
      </w:pPr>
      <w:r w:rsidRPr="008763AE">
        <w:rPr>
          <w:b/>
        </w:rPr>
        <w:t>Toinen opettaa, toinen tukee:</w:t>
      </w:r>
      <w:r>
        <w:t xml:space="preserve"> toisella vetovastuu, toinen tarkkailee ja kiertelee luokassa; roolien vuorottelu</w:t>
      </w:r>
    </w:p>
    <w:p w:rsidR="008763AE" w:rsidRDefault="008763AE" w:rsidP="008763AE">
      <w:pPr>
        <w:pStyle w:val="Luettelokappale"/>
        <w:numPr>
          <w:ilvl w:val="0"/>
          <w:numId w:val="19"/>
        </w:numPr>
      </w:pPr>
      <w:r w:rsidRPr="008763AE">
        <w:rPr>
          <w:b/>
        </w:rPr>
        <w:lastRenderedPageBreak/>
        <w:t>Pistetyöskentely:</w:t>
      </w:r>
      <w:r>
        <w:t xml:space="preserve"> opetettava asia jaetaan osiin opettajien kesken ja opetetaan erillisillä opetuspisteillä ja oppilaat kiertävät pisteiden välillä</w:t>
      </w:r>
    </w:p>
    <w:p w:rsidR="008763AE" w:rsidRDefault="008763AE" w:rsidP="008763AE">
      <w:pPr>
        <w:pStyle w:val="Luettelokappale"/>
        <w:numPr>
          <w:ilvl w:val="0"/>
          <w:numId w:val="19"/>
        </w:numPr>
      </w:pPr>
      <w:r w:rsidRPr="008763AE">
        <w:rPr>
          <w:b/>
        </w:rPr>
        <w:t>Rinnakkainopetus:</w:t>
      </w:r>
      <w:r>
        <w:t xml:space="preserve"> Opetus suunnitellaan yhdessä, mutta opettajat jakavat ryhmän ja opettavat kumpikin sisällön omalle puolikkaalleen </w:t>
      </w:r>
    </w:p>
    <w:p w:rsidR="008763AE" w:rsidRDefault="008763AE" w:rsidP="008763AE">
      <w:pPr>
        <w:rPr>
          <w:rFonts w:ascii="Times New Roman" w:hAnsi="Times New Roman"/>
        </w:rPr>
      </w:pPr>
    </w:p>
    <w:p w:rsidR="008763AE" w:rsidRDefault="008763AE" w:rsidP="008763AE">
      <w:r w:rsidRPr="008763AE">
        <w:rPr>
          <w:b/>
        </w:rPr>
        <w:t>Edut ja haasteet</w:t>
      </w:r>
      <w:r>
        <w:t xml:space="preserve"> (sitaatteja opettajilta, jotka ovat toteuttaneet yhdessä opettamista )</w:t>
      </w:r>
    </w:p>
    <w:p w:rsidR="008763AE" w:rsidRPr="0078271C" w:rsidRDefault="008763AE" w:rsidP="008763AE">
      <w:pPr>
        <w:spacing w:line="276" w:lineRule="auto"/>
        <w:ind w:left="1304"/>
        <w:rPr>
          <w:rFonts w:ascii="Times New Roman" w:hAnsi="Times New Roman"/>
          <w:i/>
        </w:rPr>
      </w:pPr>
      <w:r w:rsidRPr="0078271C">
        <w:rPr>
          <w:rFonts w:ascii="Times New Roman" w:hAnsi="Times New Roman"/>
          <w:i/>
        </w:rPr>
        <w:t>“yhteistyö ollut rikasta, mutta ajankäyttö tiukkaa. Vaatii paljon etukäteissuunnittelua ja valmistelua”</w:t>
      </w:r>
    </w:p>
    <w:p w:rsidR="008763AE" w:rsidRPr="008763AE" w:rsidRDefault="008763AE" w:rsidP="008763AE">
      <w:pPr>
        <w:spacing w:line="276" w:lineRule="auto"/>
        <w:ind w:left="1304"/>
        <w:rPr>
          <w:i/>
        </w:rPr>
      </w:pPr>
    </w:p>
    <w:p w:rsidR="008763AE" w:rsidRPr="0078271C" w:rsidRDefault="008763AE" w:rsidP="008763AE">
      <w:pPr>
        <w:spacing w:line="276" w:lineRule="auto"/>
        <w:ind w:left="1304"/>
        <w:rPr>
          <w:rFonts w:ascii="Times New Roman" w:hAnsi="Times New Roman"/>
          <w:i/>
        </w:rPr>
      </w:pPr>
      <w:r w:rsidRPr="0078271C">
        <w:rPr>
          <w:rFonts w:ascii="Times New Roman" w:hAnsi="Times New Roman"/>
          <w:i/>
        </w:rPr>
        <w:t>“yhteistyö poiki tuplamäärän ideoita”</w:t>
      </w:r>
    </w:p>
    <w:p w:rsidR="008763AE" w:rsidRPr="008763AE" w:rsidRDefault="008763AE" w:rsidP="008763AE">
      <w:pPr>
        <w:spacing w:line="276" w:lineRule="auto"/>
        <w:ind w:left="1304"/>
        <w:rPr>
          <w:i/>
        </w:rPr>
      </w:pPr>
    </w:p>
    <w:p w:rsidR="008763AE" w:rsidRPr="0078271C" w:rsidRDefault="008763AE" w:rsidP="008763AE">
      <w:pPr>
        <w:spacing w:line="276" w:lineRule="auto"/>
        <w:ind w:left="1304"/>
        <w:rPr>
          <w:rFonts w:ascii="Times New Roman" w:hAnsi="Times New Roman"/>
          <w:i/>
        </w:rPr>
      </w:pPr>
      <w:r w:rsidRPr="0078271C">
        <w:rPr>
          <w:rFonts w:ascii="Times New Roman" w:hAnsi="Times New Roman"/>
          <w:i/>
        </w:rPr>
        <w:t>“Samanaikaisopetuksen suunnittelu olisi hyvä aloittaa jo ennen syksyn</w:t>
      </w:r>
    </w:p>
    <w:p w:rsidR="008763AE" w:rsidRPr="0078271C" w:rsidRDefault="008763AE" w:rsidP="0078271C">
      <w:pPr>
        <w:spacing w:line="276" w:lineRule="auto"/>
        <w:ind w:left="1304"/>
        <w:rPr>
          <w:rFonts w:ascii="Times New Roman" w:hAnsi="Times New Roman"/>
          <w:i/>
        </w:rPr>
      </w:pPr>
      <w:r w:rsidRPr="0078271C">
        <w:rPr>
          <w:rFonts w:ascii="Times New Roman" w:hAnsi="Times New Roman"/>
          <w:i/>
        </w:rPr>
        <w:t>lukujärjestysten laadintaa, jotta tunneille löytyisi hyvät paikat.”</w:t>
      </w:r>
    </w:p>
    <w:p w:rsidR="008763AE" w:rsidRDefault="008763AE" w:rsidP="008763AE">
      <w:r>
        <w:t xml:space="preserve">Seuraavat linkit valottavat yhteisopetuksen arkea, toimintatapoja ja periaatteita tarkemmin: </w:t>
      </w:r>
    </w:p>
    <w:p w:rsidR="008763AE" w:rsidRDefault="008763AE" w:rsidP="008763AE"/>
    <w:p w:rsidR="008763AE" w:rsidRPr="008763AE" w:rsidRDefault="008763AE" w:rsidP="008763AE">
      <w:pPr>
        <w:rPr>
          <w:b/>
        </w:rPr>
      </w:pPr>
      <w:r w:rsidRPr="008763AE">
        <w:rPr>
          <w:b/>
        </w:rPr>
        <w:t>Käytännön esimerkki yhteisopetuksesta toimintaperiaatteena Kivimäen koulusta Vantaalta:</w:t>
      </w:r>
    </w:p>
    <w:p w:rsidR="008763AE" w:rsidRDefault="005E3D97" w:rsidP="008763AE">
      <w:hyperlink r:id="rId26" w:history="1">
        <w:r w:rsidR="008763AE">
          <w:rPr>
            <w:rStyle w:val="Hyperlinkki"/>
            <w:rFonts w:ascii="Arial" w:eastAsiaTheme="majorEastAsia" w:hAnsi="Arial" w:cs="Arial"/>
            <w:color w:val="1155CC"/>
            <w:sz w:val="23"/>
            <w:szCs w:val="23"/>
          </w:rPr>
          <w:t>http://www.helsinki.fi/cea/opetuksenjaoppimisentuki/caset/Case_Vantaa_Kivimaki_Yhteisopetus.pdf</w:t>
        </w:r>
      </w:hyperlink>
      <w:r w:rsidR="008763AE">
        <w:t xml:space="preserve">  </w:t>
      </w:r>
    </w:p>
    <w:p w:rsidR="008763AE" w:rsidRPr="008763AE" w:rsidRDefault="008763AE" w:rsidP="008763AE">
      <w:pPr>
        <w:rPr>
          <w:b/>
        </w:rPr>
      </w:pPr>
    </w:p>
    <w:p w:rsidR="008763AE" w:rsidRPr="008763AE" w:rsidRDefault="008763AE" w:rsidP="008763AE">
      <w:pPr>
        <w:rPr>
          <w:b/>
        </w:rPr>
      </w:pPr>
      <w:r w:rsidRPr="008763AE">
        <w:rPr>
          <w:b/>
        </w:rPr>
        <w:t>Samanaikaisopettajuutta olosuhteiden pakosta:</w:t>
      </w:r>
    </w:p>
    <w:p w:rsidR="008763AE" w:rsidRDefault="005E3D97" w:rsidP="008763AE">
      <w:hyperlink r:id="rId27" w:history="1">
        <w:r w:rsidR="008763AE">
          <w:rPr>
            <w:rStyle w:val="Hyperlinkki"/>
            <w:rFonts w:ascii="Arial" w:eastAsiaTheme="majorEastAsia" w:hAnsi="Arial" w:cs="Arial"/>
            <w:color w:val="1155CC"/>
            <w:sz w:val="23"/>
            <w:szCs w:val="23"/>
          </w:rPr>
          <w:t>http://www.turku.fi/public/download.aspx?ID=172146&amp;GUID=%7B9F918D67-C687-4F7B-B545-2DCE23DA2E7E%7D</w:t>
        </w:r>
      </w:hyperlink>
    </w:p>
    <w:p w:rsidR="008763AE" w:rsidRDefault="008763AE" w:rsidP="008763AE"/>
    <w:p w:rsidR="008763AE" w:rsidRDefault="008763AE" w:rsidP="008763AE">
      <w:r w:rsidRPr="008763AE">
        <w:rPr>
          <w:b/>
        </w:rPr>
        <w:t>Kokemuksia ja toimintamalleja samanaikaisopetuksesta eri luokka-asteilla ja oppiaineissa</w:t>
      </w:r>
      <w:r>
        <w:t>:</w:t>
      </w:r>
    </w:p>
    <w:p w:rsidR="008763AE" w:rsidRDefault="005E3D97" w:rsidP="008763AE">
      <w:hyperlink r:id="rId28" w:history="1">
        <w:r w:rsidR="008763AE">
          <w:rPr>
            <w:rStyle w:val="Hyperlinkki"/>
            <w:rFonts w:ascii="Arial" w:eastAsiaTheme="majorEastAsia" w:hAnsi="Arial" w:cs="Arial"/>
            <w:color w:val="1155CC"/>
            <w:sz w:val="23"/>
            <w:szCs w:val="23"/>
          </w:rPr>
          <w:t>http://peda.net/veraja/projekti/kelpokymppi/samanaikaisopetus/samanaikais</w:t>
        </w:r>
      </w:hyperlink>
    </w:p>
    <w:p w:rsidR="001D17D0" w:rsidRDefault="001D17D0" w:rsidP="008763AE"/>
    <w:p w:rsidR="001D17D0" w:rsidRDefault="001D17D0" w:rsidP="008763AE"/>
    <w:p w:rsidR="001D17D0" w:rsidRDefault="001D17D0" w:rsidP="008763AE">
      <w:r>
        <w:rPr>
          <w:noProof/>
          <w:lang w:eastAsia="fi-FI"/>
        </w:rPr>
        <w:drawing>
          <wp:anchor distT="0" distB="0" distL="114300" distR="114300" simplePos="0" relativeHeight="251684864" behindDoc="0" locked="0" layoutInCell="1" allowOverlap="1">
            <wp:simplePos x="0" y="0"/>
            <wp:positionH relativeFrom="column">
              <wp:posOffset>1356360</wp:posOffset>
            </wp:positionH>
            <wp:positionV relativeFrom="paragraph">
              <wp:posOffset>50165</wp:posOffset>
            </wp:positionV>
            <wp:extent cx="2857500" cy="2857500"/>
            <wp:effectExtent l="19050" t="0" r="0" b="0"/>
            <wp:wrapThrough wrapText="bothSides">
              <wp:wrapPolygon edited="0">
                <wp:start x="-144" y="0"/>
                <wp:lineTo x="-144" y="21456"/>
                <wp:lineTo x="21600" y="21456"/>
                <wp:lineTo x="21600" y="0"/>
                <wp:lineTo x="-144" y="0"/>
              </wp:wrapPolygon>
            </wp:wrapThrough>
            <wp:docPr id="5" name="Kuva 5" descr="https://lh4.googleusercontent.com/GZaOjQ5TX381v8uwLW1NJ9hCLn1zW3ZvaJpMjKpvW3TGMvwLbowUnTy3Lx65EyN9EUwl5SlXu-sune4Kv0T4pbhNB_4LTStl3QofP2t-4ukrMHXiB2NOPrHky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s://lh4.googleusercontent.com/GZaOjQ5TX381v8uwLW1NJ9hCLn1zW3ZvaJpMjKpvW3TGMvwLbowUnTy3Lx65EyN9EUwl5SlXu-sune4Kv0T4pbhNB_4LTStl3QofP2t-4ukrMHXiB2NOPrHkyg"/>
                    <pic:cNvPicPr>
                      <a:picLocks noChangeAspect="1" noChangeArrowheads="1"/>
                    </pic:cNvPicPr>
                  </pic:nvPicPr>
                  <pic:blipFill>
                    <a:blip r:embed="rId29" cstate="print"/>
                    <a:srcRect/>
                    <a:stretch>
                      <a:fillRect/>
                    </a:stretch>
                  </pic:blipFill>
                  <pic:spPr bwMode="auto">
                    <a:xfrm>
                      <a:off x="0" y="0"/>
                      <a:ext cx="2857500" cy="2857500"/>
                    </a:xfrm>
                    <a:prstGeom prst="rect">
                      <a:avLst/>
                    </a:prstGeom>
                    <a:noFill/>
                    <a:ln w="9525">
                      <a:noFill/>
                      <a:miter lim="800000"/>
                      <a:headEnd/>
                      <a:tailEnd/>
                    </a:ln>
                  </pic:spPr>
                </pic:pic>
              </a:graphicData>
            </a:graphic>
          </wp:anchor>
        </w:drawing>
      </w:r>
    </w:p>
    <w:p w:rsidR="001D17D0" w:rsidRDefault="001D17D0" w:rsidP="008763AE"/>
    <w:p w:rsidR="001D17D0" w:rsidRDefault="001D17D0" w:rsidP="008763AE"/>
    <w:p w:rsidR="001D17D0" w:rsidRPr="008763AE" w:rsidRDefault="001D17D0" w:rsidP="008763AE"/>
    <w:p w:rsidR="00526DF5" w:rsidRDefault="00526DF5" w:rsidP="00526DF5">
      <w:pPr>
        <w:pStyle w:val="Otsikko1"/>
      </w:pPr>
      <w:bookmarkStart w:id="17" w:name="_Toc365462393"/>
      <w:r>
        <w:lastRenderedPageBreak/>
        <w:t>LOPUKSI</w:t>
      </w:r>
      <w:bookmarkEnd w:id="17"/>
    </w:p>
    <w:p w:rsidR="009340D4" w:rsidRDefault="009340D4" w:rsidP="001D17D0">
      <w:pPr>
        <w:rPr>
          <w:lang w:eastAsia="fi-FI"/>
        </w:rPr>
      </w:pPr>
    </w:p>
    <w:p w:rsidR="001D17D0" w:rsidRDefault="001D17D0" w:rsidP="001D17D0">
      <w:pPr>
        <w:rPr>
          <w:lang w:eastAsia="fi-FI"/>
        </w:rPr>
      </w:pPr>
      <w:r w:rsidRPr="001D17D0">
        <w:rPr>
          <w:lang w:eastAsia="fi-FI"/>
        </w:rPr>
        <w:t xml:space="preserve">Tämän oppaan kokoamisessa lähtökohtana ovat olleet opettajien ja avustajien vastaukset. </w:t>
      </w:r>
      <w:r w:rsidRPr="009340D4">
        <w:rPr>
          <w:b/>
          <w:lang w:eastAsia="fi-FI"/>
        </w:rPr>
        <w:t>Kiitos teille kysymyksistä, ideoista ja ajatuksista.</w:t>
      </w:r>
      <w:r w:rsidRPr="001D17D0">
        <w:rPr>
          <w:lang w:eastAsia="fi-FI"/>
        </w:rPr>
        <w:t xml:space="preserve"> Olemme esitelleet kolmiportaisen tuen pääkohtia ja joitakin käytännön sovelluksia.</w:t>
      </w:r>
      <w:r>
        <w:rPr>
          <w:rFonts w:ascii="Times New Roman" w:hAnsi="Times New Roman"/>
          <w:lang w:eastAsia="fi-FI"/>
        </w:rPr>
        <w:t xml:space="preserve"> </w:t>
      </w:r>
      <w:r w:rsidRPr="001D17D0">
        <w:rPr>
          <w:lang w:eastAsia="fi-FI"/>
        </w:rPr>
        <w:t>Tämä materiaali on yksi runko ja teoriamalli. On kuitenkin muistettava, että jokaisen opettajan oma osaaminen ja työkäytännöt ovat kolmiportaisen tuen arkipäivää.   </w:t>
      </w:r>
    </w:p>
    <w:p w:rsidR="009340D4" w:rsidRDefault="009340D4" w:rsidP="009340D4">
      <w:pPr>
        <w:rPr>
          <w:lang w:eastAsia="fi-FI"/>
        </w:rPr>
      </w:pPr>
    </w:p>
    <w:p w:rsidR="009340D4" w:rsidRPr="009340D4" w:rsidRDefault="009340D4" w:rsidP="009340D4">
      <w:pPr>
        <w:rPr>
          <w:b/>
          <w:lang w:eastAsia="fi-FI"/>
        </w:rPr>
      </w:pPr>
      <w:r w:rsidRPr="009340D4">
        <w:rPr>
          <w:b/>
          <w:lang w:eastAsia="fi-FI"/>
        </w:rPr>
        <w:t xml:space="preserve">Työskentelyn aikana esille tulleita ajatuksia pohdittavaksi: </w:t>
      </w:r>
    </w:p>
    <w:p w:rsidR="009340D4" w:rsidRPr="009340D4" w:rsidRDefault="009340D4" w:rsidP="009340D4">
      <w:pPr>
        <w:rPr>
          <w:lang w:eastAsia="fi-FI"/>
        </w:rPr>
      </w:pPr>
      <w:r w:rsidRPr="009340D4">
        <w:rPr>
          <w:lang w:eastAsia="fi-FI"/>
        </w:rPr>
        <w:br/>
        <w:t>Kolmiportainen tuki on iso muutos koulun arjessa</w:t>
      </w:r>
      <w:r w:rsidR="00D506C9">
        <w:rPr>
          <w:lang w:eastAsia="fi-FI"/>
        </w:rPr>
        <w:t>.</w:t>
      </w:r>
    </w:p>
    <w:p w:rsidR="009340D4" w:rsidRPr="009340D4" w:rsidRDefault="009340D4" w:rsidP="009340D4">
      <w:pPr>
        <w:pStyle w:val="Luettelokappale"/>
        <w:numPr>
          <w:ilvl w:val="0"/>
          <w:numId w:val="41"/>
        </w:numPr>
        <w:rPr>
          <w:lang w:eastAsia="fi-FI"/>
        </w:rPr>
      </w:pPr>
      <w:r w:rsidRPr="009340D4">
        <w:rPr>
          <w:lang w:eastAsia="fi-FI"/>
        </w:rPr>
        <w:t>Kerralla ei tarvitse ottaa haltuun koko “pakettia”, vaan pienillä tavoitteilla voidaan edetä kohti hyviä tukikäytäntöjä ja laadukasta perusopetusta</w:t>
      </w:r>
    </w:p>
    <w:p w:rsidR="009340D4" w:rsidRDefault="009340D4" w:rsidP="009340D4">
      <w:pPr>
        <w:rPr>
          <w:lang w:eastAsia="fi-FI"/>
        </w:rPr>
      </w:pPr>
    </w:p>
    <w:p w:rsidR="009340D4" w:rsidRPr="009340D4" w:rsidRDefault="009340D4" w:rsidP="009340D4">
      <w:pPr>
        <w:rPr>
          <w:lang w:eastAsia="fi-FI"/>
        </w:rPr>
      </w:pPr>
      <w:r w:rsidRPr="009340D4">
        <w:rPr>
          <w:lang w:eastAsia="fi-FI"/>
        </w:rPr>
        <w:t xml:space="preserve">Kaavakkeet ovat kolmiportaisen tuen yksi työkalu ja dokumentti, eivät itseisarvo. </w:t>
      </w:r>
    </w:p>
    <w:p w:rsidR="009340D4" w:rsidRPr="009340D4" w:rsidRDefault="009340D4" w:rsidP="009340D4">
      <w:pPr>
        <w:pStyle w:val="Luettelokappale"/>
        <w:numPr>
          <w:ilvl w:val="0"/>
          <w:numId w:val="41"/>
        </w:numPr>
        <w:rPr>
          <w:lang w:eastAsia="fi-FI"/>
        </w:rPr>
      </w:pPr>
      <w:r w:rsidRPr="009340D4">
        <w:rPr>
          <w:lang w:eastAsia="fi-FI"/>
        </w:rPr>
        <w:t xml:space="preserve">Niillä todennetaan, mitä on tehty ja tullaan tekemään </w:t>
      </w:r>
    </w:p>
    <w:p w:rsidR="009340D4" w:rsidRPr="009340D4" w:rsidRDefault="009340D4" w:rsidP="009340D4">
      <w:pPr>
        <w:pStyle w:val="Luettelokappale"/>
        <w:numPr>
          <w:ilvl w:val="0"/>
          <w:numId w:val="41"/>
        </w:numPr>
        <w:rPr>
          <w:lang w:eastAsia="fi-FI"/>
        </w:rPr>
      </w:pPr>
      <w:r w:rsidRPr="009340D4">
        <w:rPr>
          <w:lang w:eastAsia="fi-FI"/>
        </w:rPr>
        <w:t>Sovitaan vastuunjakoa</w:t>
      </w:r>
    </w:p>
    <w:p w:rsidR="009340D4" w:rsidRPr="009340D4" w:rsidRDefault="009340D4" w:rsidP="009340D4">
      <w:pPr>
        <w:pStyle w:val="Luettelokappale"/>
        <w:numPr>
          <w:ilvl w:val="0"/>
          <w:numId w:val="41"/>
        </w:numPr>
        <w:rPr>
          <w:lang w:eastAsia="fi-FI"/>
        </w:rPr>
      </w:pPr>
      <w:r w:rsidRPr="009340D4">
        <w:rPr>
          <w:lang w:eastAsia="fi-FI"/>
        </w:rPr>
        <w:t>Apuna tiedonsiirrossa ja kokonaiskäsityksen hahmottamisessa</w:t>
      </w:r>
    </w:p>
    <w:p w:rsidR="009340D4" w:rsidRDefault="009340D4" w:rsidP="009340D4">
      <w:pPr>
        <w:rPr>
          <w:lang w:eastAsia="fi-FI"/>
        </w:rPr>
      </w:pPr>
    </w:p>
    <w:p w:rsidR="009340D4" w:rsidRPr="009340D4" w:rsidRDefault="009340D4" w:rsidP="009340D4">
      <w:pPr>
        <w:rPr>
          <w:lang w:eastAsia="fi-FI"/>
        </w:rPr>
      </w:pPr>
      <w:r w:rsidRPr="009340D4">
        <w:rPr>
          <w:lang w:eastAsia="fi-FI"/>
        </w:rPr>
        <w:t>Arvioinnin ja seulontatestien merkitys</w:t>
      </w:r>
    </w:p>
    <w:p w:rsidR="009340D4" w:rsidRPr="009340D4" w:rsidRDefault="009340D4" w:rsidP="009340D4">
      <w:pPr>
        <w:pStyle w:val="Luettelokappale"/>
        <w:numPr>
          <w:ilvl w:val="0"/>
          <w:numId w:val="42"/>
        </w:numPr>
        <w:rPr>
          <w:lang w:eastAsia="fi-FI"/>
        </w:rPr>
      </w:pPr>
      <w:r w:rsidRPr="009340D4">
        <w:rPr>
          <w:lang w:eastAsia="fi-FI"/>
        </w:rPr>
        <w:t>Varmistetaan tuen oikea-aikaisuus ja riittävän varhainen huomaaminen</w:t>
      </w:r>
    </w:p>
    <w:p w:rsidR="009340D4" w:rsidRPr="009340D4" w:rsidRDefault="009340D4" w:rsidP="009340D4">
      <w:pPr>
        <w:pStyle w:val="Luettelokappale"/>
        <w:numPr>
          <w:ilvl w:val="0"/>
          <w:numId w:val="42"/>
        </w:numPr>
        <w:rPr>
          <w:lang w:eastAsia="fi-FI"/>
        </w:rPr>
      </w:pPr>
      <w:r w:rsidRPr="009340D4">
        <w:rPr>
          <w:lang w:eastAsia="fi-FI"/>
        </w:rPr>
        <w:t>Varmistetaan annetun tuen vaikuttavuus</w:t>
      </w:r>
    </w:p>
    <w:p w:rsidR="009340D4" w:rsidRPr="009340D4" w:rsidRDefault="009340D4" w:rsidP="009340D4">
      <w:pPr>
        <w:rPr>
          <w:lang w:eastAsia="fi-FI"/>
        </w:rPr>
      </w:pPr>
      <w:r w:rsidRPr="009340D4">
        <w:rPr>
          <w:lang w:eastAsia="fi-FI"/>
        </w:rPr>
        <w:lastRenderedPageBreak/>
        <w:t xml:space="preserve">Eriyttäminen on keskeistä kolmiportaisessa tuessa. Voisiko lukuvuoden painopisteenä olla opetuksen eriyttäminen? </w:t>
      </w:r>
    </w:p>
    <w:p w:rsidR="009340D4" w:rsidRPr="009340D4" w:rsidRDefault="009340D4" w:rsidP="009340D4">
      <w:pPr>
        <w:pStyle w:val="Luettelokappale"/>
        <w:numPr>
          <w:ilvl w:val="0"/>
          <w:numId w:val="43"/>
        </w:numPr>
        <w:rPr>
          <w:lang w:eastAsia="fi-FI"/>
        </w:rPr>
      </w:pPr>
      <w:r w:rsidRPr="009340D4">
        <w:rPr>
          <w:lang w:eastAsia="fi-FI"/>
        </w:rPr>
        <w:t>Esimerkiksi samaa ikäluokkaa opettavat opettajat tekisivät yhteistyötä ja työnjakoa</w:t>
      </w:r>
    </w:p>
    <w:p w:rsidR="009340D4" w:rsidRPr="009340D4" w:rsidRDefault="009340D4" w:rsidP="009340D4">
      <w:pPr>
        <w:pStyle w:val="Luettelokappale"/>
        <w:numPr>
          <w:ilvl w:val="0"/>
          <w:numId w:val="43"/>
        </w:numPr>
        <w:rPr>
          <w:lang w:eastAsia="fi-FI"/>
        </w:rPr>
      </w:pPr>
      <w:r w:rsidRPr="009340D4">
        <w:rPr>
          <w:lang w:eastAsia="fi-FI"/>
        </w:rPr>
        <w:t>Käytänteet jakoon ja avuksi tulevan lukuvuoden työskentelyyn / suunnitteluun</w:t>
      </w:r>
    </w:p>
    <w:p w:rsidR="009340D4" w:rsidRPr="009340D4" w:rsidRDefault="009340D4" w:rsidP="009340D4">
      <w:pPr>
        <w:pStyle w:val="Luettelokappale"/>
        <w:numPr>
          <w:ilvl w:val="0"/>
          <w:numId w:val="43"/>
        </w:numPr>
        <w:rPr>
          <w:lang w:eastAsia="fi-FI"/>
        </w:rPr>
      </w:pPr>
      <w:r w:rsidRPr="009340D4">
        <w:rPr>
          <w:lang w:eastAsia="fi-FI"/>
        </w:rPr>
        <w:t xml:space="preserve">Veso-koulutusta teemasta </w:t>
      </w:r>
    </w:p>
    <w:p w:rsidR="009340D4" w:rsidRDefault="009340D4" w:rsidP="009340D4">
      <w:pPr>
        <w:ind w:left="924" w:hanging="357"/>
        <w:rPr>
          <w:lang w:eastAsia="fi-FI"/>
        </w:rPr>
      </w:pPr>
    </w:p>
    <w:p w:rsidR="009340D4" w:rsidRPr="009340D4" w:rsidRDefault="009340D4" w:rsidP="009340D4">
      <w:pPr>
        <w:ind w:left="924" w:hanging="357"/>
        <w:rPr>
          <w:lang w:eastAsia="fi-FI"/>
        </w:rPr>
      </w:pPr>
      <w:r w:rsidRPr="009340D4">
        <w:rPr>
          <w:lang w:eastAsia="fi-FI"/>
        </w:rPr>
        <w:t>Tehostetun tuen porras käytännössä vielä osittain epäselvä.</w:t>
      </w:r>
    </w:p>
    <w:p w:rsidR="009340D4" w:rsidRPr="009340D4" w:rsidRDefault="009340D4" w:rsidP="009340D4">
      <w:pPr>
        <w:pStyle w:val="Luettelokappale"/>
        <w:numPr>
          <w:ilvl w:val="0"/>
          <w:numId w:val="45"/>
        </w:numPr>
        <w:rPr>
          <w:lang w:eastAsia="fi-FI"/>
        </w:rPr>
      </w:pPr>
      <w:r w:rsidRPr="009340D4">
        <w:rPr>
          <w:lang w:eastAsia="fi-FI"/>
        </w:rPr>
        <w:t xml:space="preserve">Suurin muutos entiseen systeemiin </w:t>
      </w:r>
    </w:p>
    <w:p w:rsidR="009340D4" w:rsidRPr="009340D4" w:rsidRDefault="009340D4" w:rsidP="009340D4">
      <w:pPr>
        <w:pStyle w:val="Luettelokappale"/>
        <w:numPr>
          <w:ilvl w:val="0"/>
          <w:numId w:val="45"/>
        </w:numPr>
        <w:rPr>
          <w:lang w:eastAsia="fi-FI"/>
        </w:rPr>
      </w:pPr>
      <w:r w:rsidRPr="009340D4">
        <w:rPr>
          <w:lang w:eastAsia="fi-FI"/>
        </w:rPr>
        <w:t>Tukea kaivataan luokan- ja aineenopettajille työhön</w:t>
      </w:r>
    </w:p>
    <w:p w:rsidR="009340D4" w:rsidRPr="009340D4" w:rsidRDefault="009340D4" w:rsidP="009340D4">
      <w:pPr>
        <w:pStyle w:val="Luettelokappale"/>
        <w:numPr>
          <w:ilvl w:val="0"/>
          <w:numId w:val="45"/>
        </w:numPr>
        <w:rPr>
          <w:lang w:eastAsia="fi-FI"/>
        </w:rPr>
      </w:pPr>
      <w:r w:rsidRPr="009340D4">
        <w:rPr>
          <w:lang w:eastAsia="fi-FI"/>
        </w:rPr>
        <w:t>Voisiko perustaa “Tehostetun tuen tiimejä”, joilla vastuu kokonaisuudesta (avaintehtävät, vastuuhenkilöt)</w:t>
      </w:r>
      <w:r w:rsidR="00D506C9">
        <w:rPr>
          <w:lang w:eastAsia="fi-FI"/>
        </w:rPr>
        <w:t>?</w:t>
      </w:r>
    </w:p>
    <w:p w:rsidR="009340D4" w:rsidRPr="009340D4" w:rsidRDefault="009340D4" w:rsidP="009340D4">
      <w:pPr>
        <w:pStyle w:val="Luettelokappale"/>
        <w:numPr>
          <w:ilvl w:val="0"/>
          <w:numId w:val="45"/>
        </w:numPr>
        <w:rPr>
          <w:lang w:eastAsia="fi-FI"/>
        </w:rPr>
      </w:pPr>
      <w:r w:rsidRPr="009340D4">
        <w:rPr>
          <w:lang w:eastAsia="fi-FI"/>
        </w:rPr>
        <w:t>Yläkoulussa haasteena oppiainejakoinen systeemi (vrt. luokanopettajuus)</w:t>
      </w:r>
    </w:p>
    <w:p w:rsidR="009340D4" w:rsidRPr="009340D4" w:rsidRDefault="009340D4" w:rsidP="009340D4">
      <w:pPr>
        <w:rPr>
          <w:lang w:eastAsia="fi-FI"/>
        </w:rPr>
      </w:pPr>
      <w:r w:rsidRPr="009340D4">
        <w:rPr>
          <w:lang w:eastAsia="fi-FI"/>
        </w:rPr>
        <w:br/>
        <w:t>Kokemusten jakaminen ja työkavereiden kanssa keskustelu</w:t>
      </w:r>
    </w:p>
    <w:p w:rsidR="009340D4" w:rsidRPr="009340D4" w:rsidRDefault="009340D4" w:rsidP="009340D4">
      <w:pPr>
        <w:pStyle w:val="Luettelokappale"/>
        <w:numPr>
          <w:ilvl w:val="0"/>
          <w:numId w:val="46"/>
        </w:numPr>
        <w:rPr>
          <w:lang w:eastAsia="fi-FI"/>
        </w:rPr>
      </w:pPr>
      <w:r w:rsidRPr="009340D4">
        <w:rPr>
          <w:lang w:eastAsia="fi-FI"/>
        </w:rPr>
        <w:t>Keskusteluja tietyn teeman pohjalta esimerkiksi kerran kuussa “pedagogisessa kahvilassa” =&gt; ideana tavoitteellisuus ja säännöllisyys</w:t>
      </w:r>
    </w:p>
    <w:p w:rsidR="009340D4" w:rsidRPr="009340D4" w:rsidRDefault="009340D4" w:rsidP="009340D4">
      <w:pPr>
        <w:pStyle w:val="Luettelokappale"/>
        <w:numPr>
          <w:ilvl w:val="0"/>
          <w:numId w:val="46"/>
        </w:numPr>
        <w:rPr>
          <w:lang w:eastAsia="fi-FI"/>
        </w:rPr>
      </w:pPr>
      <w:r w:rsidRPr="009340D4">
        <w:rPr>
          <w:lang w:eastAsia="fi-FI"/>
        </w:rPr>
        <w:t>Tukea omalle työlle</w:t>
      </w:r>
    </w:p>
    <w:p w:rsidR="009340D4" w:rsidRPr="009340D4" w:rsidRDefault="009340D4" w:rsidP="009340D4">
      <w:pPr>
        <w:pStyle w:val="Luettelokappale"/>
        <w:numPr>
          <w:ilvl w:val="0"/>
          <w:numId w:val="46"/>
        </w:numPr>
        <w:rPr>
          <w:rFonts w:ascii="Arial" w:hAnsi="Arial" w:cs="Arial"/>
          <w:i/>
          <w:iCs/>
          <w:lang w:eastAsia="fi-FI"/>
        </w:rPr>
      </w:pPr>
      <w:r w:rsidRPr="009340D4">
        <w:rPr>
          <w:i/>
          <w:iCs/>
          <w:lang w:eastAsia="fi-FI"/>
        </w:rPr>
        <w:t>“Koulun arkeen “hulluttelevaa ideariihtä” käyttöön, “ovet auki” -meininkiä. Miten uskaltautuisimme toimimaan enemmän yhteistyössä, jotta saisimme pienenevistä resursseista maksimaalista hyötyä? Keskustelua kolmiportaisen tuen kokemuksista =&gt; arjen hyvät käytänteet kiertoon”</w:t>
      </w:r>
      <w:r w:rsidRPr="009340D4">
        <w:rPr>
          <w:rFonts w:ascii="Arial" w:hAnsi="Arial" w:cs="Arial"/>
          <w:i/>
          <w:iCs/>
          <w:lang w:eastAsia="fi-FI"/>
        </w:rPr>
        <w:t xml:space="preserve"> </w:t>
      </w:r>
    </w:p>
    <w:p w:rsidR="009340D4" w:rsidRDefault="009340D4" w:rsidP="009340D4">
      <w:pPr>
        <w:rPr>
          <w:lang w:eastAsia="fi-FI"/>
        </w:rPr>
      </w:pPr>
    </w:p>
    <w:p w:rsidR="009C4677" w:rsidRDefault="009C4677" w:rsidP="009340D4">
      <w:pPr>
        <w:rPr>
          <w:lang w:eastAsia="fi-FI"/>
        </w:rPr>
      </w:pPr>
    </w:p>
    <w:p w:rsidR="009C4677" w:rsidRDefault="009C4677" w:rsidP="009340D4">
      <w:pPr>
        <w:rPr>
          <w:lang w:eastAsia="fi-FI"/>
        </w:rPr>
      </w:pPr>
    </w:p>
    <w:p w:rsidR="009340D4" w:rsidRPr="009340D4" w:rsidRDefault="009340D4" w:rsidP="009340D4">
      <w:pPr>
        <w:rPr>
          <w:lang w:eastAsia="fi-FI"/>
        </w:rPr>
      </w:pPr>
      <w:r w:rsidRPr="009340D4">
        <w:rPr>
          <w:lang w:eastAsia="fi-FI"/>
        </w:rPr>
        <w:lastRenderedPageBreak/>
        <w:t xml:space="preserve">Oppilaan osallistaminen koulunkäyntiin ja tukitoimiin </w:t>
      </w:r>
    </w:p>
    <w:p w:rsidR="009340D4" w:rsidRPr="009340D4" w:rsidRDefault="009340D4" w:rsidP="009340D4">
      <w:pPr>
        <w:pStyle w:val="Luettelokappale"/>
        <w:numPr>
          <w:ilvl w:val="0"/>
          <w:numId w:val="47"/>
        </w:numPr>
        <w:rPr>
          <w:lang w:eastAsia="fi-FI"/>
        </w:rPr>
      </w:pPr>
      <w:r w:rsidRPr="009340D4">
        <w:rPr>
          <w:lang w:eastAsia="fi-FI"/>
        </w:rPr>
        <w:t>Oppilas aktiivisesti mukana omassa oppimisprosessissaan  </w:t>
      </w:r>
    </w:p>
    <w:p w:rsidR="009340D4" w:rsidRPr="009340D4" w:rsidRDefault="009340D4" w:rsidP="009340D4">
      <w:pPr>
        <w:pStyle w:val="Luettelokappale"/>
        <w:numPr>
          <w:ilvl w:val="0"/>
          <w:numId w:val="47"/>
        </w:numPr>
        <w:rPr>
          <w:lang w:eastAsia="fi-FI"/>
        </w:rPr>
      </w:pPr>
      <w:r w:rsidRPr="009340D4">
        <w:rPr>
          <w:lang w:eastAsia="fi-FI"/>
        </w:rPr>
        <w:t xml:space="preserve">Keskustelut oppilaan kanssa ja oppilaan oma arvio tuen tarpeestaan </w:t>
      </w:r>
    </w:p>
    <w:p w:rsidR="009340D4" w:rsidRPr="009340D4" w:rsidRDefault="009340D4" w:rsidP="009340D4">
      <w:pPr>
        <w:pStyle w:val="Luettelokappale"/>
        <w:numPr>
          <w:ilvl w:val="0"/>
          <w:numId w:val="47"/>
        </w:numPr>
        <w:rPr>
          <w:lang w:eastAsia="fi-FI"/>
        </w:rPr>
      </w:pPr>
      <w:r w:rsidRPr="009340D4">
        <w:rPr>
          <w:lang w:eastAsia="fi-FI"/>
        </w:rPr>
        <w:t>Kannustus, palaute, positiivinen palaute  </w:t>
      </w:r>
    </w:p>
    <w:p w:rsidR="009340D4" w:rsidRPr="009340D4" w:rsidRDefault="009340D4" w:rsidP="009340D4">
      <w:pPr>
        <w:pStyle w:val="Luettelokappale"/>
        <w:numPr>
          <w:ilvl w:val="0"/>
          <w:numId w:val="47"/>
        </w:numPr>
        <w:rPr>
          <w:lang w:eastAsia="fi-FI"/>
        </w:rPr>
      </w:pPr>
      <w:r w:rsidRPr="009340D4">
        <w:rPr>
          <w:lang w:eastAsia="fi-FI"/>
        </w:rPr>
        <w:t xml:space="preserve">Onko tavoitteisiin päästy? Oppilaan itsearviointi ja opettajan arvio säännöllisesti lukuvuoden aikana </w:t>
      </w:r>
    </w:p>
    <w:p w:rsidR="009340D4" w:rsidRDefault="009340D4" w:rsidP="009340D4">
      <w:pPr>
        <w:rPr>
          <w:lang w:eastAsia="fi-FI"/>
        </w:rPr>
      </w:pPr>
    </w:p>
    <w:p w:rsidR="009340D4" w:rsidRPr="009340D4" w:rsidRDefault="009340D4" w:rsidP="009340D4">
      <w:pPr>
        <w:rPr>
          <w:lang w:eastAsia="fi-FI"/>
        </w:rPr>
      </w:pPr>
      <w:r w:rsidRPr="009340D4">
        <w:rPr>
          <w:lang w:eastAsia="fi-FI"/>
        </w:rPr>
        <w:t xml:space="preserve">Kolmiportainen tuki ja sen tavoitteet tiedoksi myös vanhemmille, jotta he tiedostaisivat, että </w:t>
      </w:r>
    </w:p>
    <w:p w:rsidR="009340D4" w:rsidRPr="009340D4" w:rsidRDefault="009340D4" w:rsidP="009340D4">
      <w:pPr>
        <w:pStyle w:val="Luettelokappale"/>
        <w:numPr>
          <w:ilvl w:val="0"/>
          <w:numId w:val="48"/>
        </w:numPr>
        <w:rPr>
          <w:lang w:eastAsia="fi-FI"/>
        </w:rPr>
      </w:pPr>
      <w:r w:rsidRPr="009340D4">
        <w:rPr>
          <w:lang w:eastAsia="fi-FI"/>
        </w:rPr>
        <w:t xml:space="preserve">jokaisella oppilaalla on oikeus tukeen </w:t>
      </w:r>
    </w:p>
    <w:p w:rsidR="009340D4" w:rsidRPr="009340D4" w:rsidRDefault="009340D4" w:rsidP="009340D4">
      <w:pPr>
        <w:pStyle w:val="Luettelokappale"/>
        <w:numPr>
          <w:ilvl w:val="0"/>
          <w:numId w:val="48"/>
        </w:numPr>
        <w:rPr>
          <w:lang w:eastAsia="fi-FI"/>
        </w:rPr>
      </w:pPr>
      <w:r w:rsidRPr="009340D4">
        <w:rPr>
          <w:lang w:eastAsia="fi-FI"/>
        </w:rPr>
        <w:t xml:space="preserve">useimmat oppilaat tarvitsevat tukea jossain vaiheessa koulupolkua </w:t>
      </w:r>
    </w:p>
    <w:p w:rsidR="009340D4" w:rsidRPr="009340D4" w:rsidRDefault="009340D4" w:rsidP="009340D4">
      <w:pPr>
        <w:rPr>
          <w:lang w:eastAsia="fi-FI"/>
        </w:rPr>
      </w:pPr>
      <w:r>
        <w:rPr>
          <w:lang w:eastAsia="fi-FI"/>
        </w:rPr>
        <w:br/>
      </w:r>
      <w:r w:rsidRPr="009340D4">
        <w:rPr>
          <w:lang w:eastAsia="fi-FI"/>
        </w:rPr>
        <w:t>Kolmiportainen tuki tiedoksi päättäjille, jotta he tiedostaisivat, että</w:t>
      </w:r>
    </w:p>
    <w:p w:rsidR="009340D4" w:rsidRPr="009340D4" w:rsidRDefault="009340D4" w:rsidP="009340D4">
      <w:pPr>
        <w:pStyle w:val="Luettelokappale"/>
        <w:numPr>
          <w:ilvl w:val="0"/>
          <w:numId w:val="49"/>
        </w:numPr>
        <w:rPr>
          <w:lang w:eastAsia="fi-FI"/>
        </w:rPr>
      </w:pPr>
      <w:r w:rsidRPr="009340D4">
        <w:rPr>
          <w:lang w:eastAsia="fi-FI"/>
        </w:rPr>
        <w:t xml:space="preserve">tähän vaiheeseen kannattaa panostaa =&gt; “ettei yksikään syrjäytyisi…” </w:t>
      </w:r>
    </w:p>
    <w:p w:rsidR="009340D4" w:rsidRPr="001D17D0" w:rsidRDefault="009C4677" w:rsidP="009340D4">
      <w:pPr>
        <w:rPr>
          <w:rFonts w:ascii="Times New Roman" w:hAnsi="Times New Roman"/>
          <w:lang w:eastAsia="fi-FI"/>
        </w:rPr>
      </w:pPr>
      <w:r>
        <w:rPr>
          <w:rFonts w:ascii="Times New Roman" w:hAnsi="Times New Roman"/>
          <w:noProof/>
          <w:lang w:eastAsia="fi-FI"/>
        </w:rPr>
        <w:drawing>
          <wp:anchor distT="0" distB="0" distL="114300" distR="114300" simplePos="0" relativeHeight="251686912" behindDoc="0" locked="0" layoutInCell="1" allowOverlap="1">
            <wp:simplePos x="0" y="0"/>
            <wp:positionH relativeFrom="column">
              <wp:posOffset>1261110</wp:posOffset>
            </wp:positionH>
            <wp:positionV relativeFrom="paragraph">
              <wp:posOffset>529590</wp:posOffset>
            </wp:positionV>
            <wp:extent cx="3162300" cy="3419475"/>
            <wp:effectExtent l="19050" t="0" r="0" b="0"/>
            <wp:wrapThrough wrapText="bothSides">
              <wp:wrapPolygon edited="0">
                <wp:start x="10930" y="0"/>
                <wp:lineTo x="8328" y="120"/>
                <wp:lineTo x="3253" y="1444"/>
                <wp:lineTo x="3253" y="1925"/>
                <wp:lineTo x="2733" y="2768"/>
                <wp:lineTo x="2733" y="3851"/>
                <wp:lineTo x="651" y="5054"/>
                <wp:lineTo x="-130" y="5656"/>
                <wp:lineTo x="-130" y="16486"/>
                <wp:lineTo x="1952" y="17328"/>
                <wp:lineTo x="4554" y="17328"/>
                <wp:lineTo x="2733" y="18050"/>
                <wp:lineTo x="2602" y="18531"/>
                <wp:lineTo x="5465" y="21179"/>
                <wp:lineTo x="5986" y="21540"/>
                <wp:lineTo x="7937" y="21540"/>
                <wp:lineTo x="8328" y="21540"/>
                <wp:lineTo x="9759" y="21299"/>
                <wp:lineTo x="12231" y="21179"/>
                <wp:lineTo x="20299" y="19735"/>
                <wp:lineTo x="20299" y="19253"/>
                <wp:lineTo x="20039" y="17448"/>
                <wp:lineTo x="20949" y="17328"/>
                <wp:lineTo x="21600" y="16606"/>
                <wp:lineTo x="21600" y="5776"/>
                <wp:lineTo x="20559" y="3851"/>
                <wp:lineTo x="19778" y="2527"/>
                <wp:lineTo x="19518" y="1324"/>
                <wp:lineTo x="16135" y="120"/>
                <wp:lineTo x="14443" y="0"/>
                <wp:lineTo x="10930" y="0"/>
              </wp:wrapPolygon>
            </wp:wrapThrough>
            <wp:docPr id="8" name="Kuva 8" descr="https://lh6.googleusercontent.com/_YjY2I5bKr3jjlGSakvZgCwXygZ8ME4PaNPp0GGlsdyqjOTgZHpxyr8Cz63p8UKxVOoOcWaxUMhu9Bu6DM58uuPD0iqarCDdAsqdY2kPMvP1OzYW7zmSNFEWfQ"/>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lh6.googleusercontent.com/_YjY2I5bKr3jjlGSakvZgCwXygZ8ME4PaNPp0GGlsdyqjOTgZHpxyr8Cz63p8UKxVOoOcWaxUMhu9Bu6DM58uuPD0iqarCDdAsqdY2kPMvP1OzYW7zmSNFEWfQ"/>
                    <pic:cNvPicPr>
                      <a:picLocks noChangeAspect="1" noChangeArrowheads="1"/>
                    </pic:cNvPicPr>
                  </pic:nvPicPr>
                  <pic:blipFill>
                    <a:blip r:embed="rId30" cstate="print"/>
                    <a:srcRect/>
                    <a:stretch>
                      <a:fillRect/>
                    </a:stretch>
                  </pic:blipFill>
                  <pic:spPr bwMode="auto">
                    <a:xfrm>
                      <a:off x="0" y="0"/>
                      <a:ext cx="3162300" cy="3419475"/>
                    </a:xfrm>
                    <a:prstGeom prst="rect">
                      <a:avLst/>
                    </a:prstGeom>
                    <a:noFill/>
                    <a:ln w="9525">
                      <a:noFill/>
                      <a:miter lim="800000"/>
                      <a:headEnd/>
                      <a:tailEnd/>
                    </a:ln>
                  </pic:spPr>
                </pic:pic>
              </a:graphicData>
            </a:graphic>
          </wp:anchor>
        </w:drawing>
      </w:r>
      <w:r w:rsidR="009340D4" w:rsidRPr="009340D4">
        <w:rPr>
          <w:rFonts w:ascii="Times New Roman" w:hAnsi="Times New Roman"/>
          <w:lang w:eastAsia="fi-FI"/>
        </w:rPr>
        <w:br/>
      </w:r>
    </w:p>
    <w:p w:rsidR="001D17D0" w:rsidRPr="001D17D0" w:rsidRDefault="001D17D0" w:rsidP="001D17D0">
      <w:r w:rsidRPr="001D17D0">
        <w:rPr>
          <w:rFonts w:ascii="Times New Roman" w:hAnsi="Times New Roman"/>
          <w:lang w:eastAsia="fi-FI"/>
        </w:rPr>
        <w:br/>
      </w:r>
    </w:p>
    <w:p w:rsidR="00091E07" w:rsidRDefault="00C20839" w:rsidP="00091E07">
      <w:pPr>
        <w:pStyle w:val="Otsikko1"/>
        <w:numPr>
          <w:ilvl w:val="0"/>
          <w:numId w:val="0"/>
        </w:numPr>
        <w:ind w:left="998" w:hanging="431"/>
      </w:pPr>
      <w:bookmarkStart w:id="18" w:name="_Toc365462394"/>
      <w:r w:rsidRPr="00C20839">
        <w:lastRenderedPageBreak/>
        <w:t>LÄHTEET</w:t>
      </w:r>
      <w:bookmarkEnd w:id="18"/>
    </w:p>
    <w:p w:rsidR="00091E07" w:rsidRPr="00091E07" w:rsidRDefault="00091E07" w:rsidP="00091E07"/>
    <w:p w:rsidR="009C4677" w:rsidRDefault="009C4677" w:rsidP="00091E07">
      <w:pPr>
        <w:spacing w:line="240" w:lineRule="auto"/>
      </w:pPr>
      <w:r>
        <w:t>Ke</w:t>
      </w:r>
      <w:r w:rsidR="00091E07">
        <w:t>lpo-kehittämishankkeen sivustot:</w:t>
      </w:r>
      <w:r>
        <w:t xml:space="preserve">   </w:t>
      </w:r>
    </w:p>
    <w:p w:rsidR="009C4677" w:rsidRDefault="005E3D97" w:rsidP="00091E07">
      <w:pPr>
        <w:spacing w:line="240" w:lineRule="auto"/>
      </w:pPr>
      <w:hyperlink r:id="rId31" w:history="1">
        <w:r w:rsidR="009C4677">
          <w:rPr>
            <w:rStyle w:val="Hyperlinkki"/>
            <w:rFonts w:ascii="Calibri" w:eastAsiaTheme="majorEastAsia" w:hAnsi="Calibri"/>
            <w:color w:val="1155CC"/>
          </w:rPr>
          <w:t>http://www.peda.net/veraja/lohja/kelpo</w:t>
        </w:r>
      </w:hyperlink>
    </w:p>
    <w:p w:rsidR="009C4677" w:rsidRDefault="005E3D97" w:rsidP="00091E07">
      <w:pPr>
        <w:spacing w:line="240" w:lineRule="auto"/>
      </w:pPr>
      <w:hyperlink r:id="rId32" w:history="1">
        <w:r w:rsidR="009C4677">
          <w:rPr>
            <w:rStyle w:val="Hyperlinkki"/>
            <w:rFonts w:ascii="Calibri" w:eastAsiaTheme="majorEastAsia" w:hAnsi="Calibri"/>
            <w:color w:val="1155CC"/>
          </w:rPr>
          <w:t>http://www.peda.net/veraja/tkk/kelpo</w:t>
        </w:r>
      </w:hyperlink>
      <w:r w:rsidR="009C4677">
        <w:t xml:space="preserve"> </w:t>
      </w:r>
    </w:p>
    <w:p w:rsidR="009C4677" w:rsidRDefault="005E3D97" w:rsidP="00091E07">
      <w:pPr>
        <w:spacing w:line="240" w:lineRule="auto"/>
      </w:pPr>
      <w:hyperlink r:id="rId33" w:history="1">
        <w:r w:rsidR="009C4677">
          <w:rPr>
            <w:rStyle w:val="Hyperlinkki"/>
            <w:rFonts w:ascii="Calibri" w:eastAsiaTheme="majorEastAsia" w:hAnsi="Calibri"/>
            <w:color w:val="1155CC"/>
          </w:rPr>
          <w:t>http://www.peda.net/veraja/tkk/jyvaskylankelpo</w:t>
        </w:r>
      </w:hyperlink>
      <w:r w:rsidR="009C4677">
        <w:t xml:space="preserve">  </w:t>
      </w:r>
    </w:p>
    <w:p w:rsidR="00091E07" w:rsidRDefault="00091E07" w:rsidP="00091E07">
      <w:pPr>
        <w:ind w:left="0"/>
      </w:pPr>
    </w:p>
    <w:p w:rsidR="00091E07" w:rsidRDefault="00091E07" w:rsidP="00091E07">
      <w:pPr>
        <w:spacing w:line="240" w:lineRule="auto"/>
      </w:pPr>
      <w:r>
        <w:t>Koivula, Pirjo. Kolmiportainen tuki uusien normien mukaan - Mitä lausuntojen kirjoittajien ja erityisen tuen päätöksen tekijöiden tulisi tietää? Opetushallitus.</w:t>
      </w:r>
    </w:p>
    <w:p w:rsidR="00091E07" w:rsidRDefault="00091E07" w:rsidP="00091E07">
      <w:pPr>
        <w:spacing w:line="240" w:lineRule="auto"/>
      </w:pPr>
    </w:p>
    <w:p w:rsidR="0094696C" w:rsidRPr="0094696C" w:rsidRDefault="0094696C" w:rsidP="0094696C">
      <w:pPr>
        <w:spacing w:line="240" w:lineRule="auto"/>
        <w:jc w:val="left"/>
      </w:pPr>
      <w:r>
        <w:t xml:space="preserve">Kolmiportaisen tuen opas, </w:t>
      </w:r>
      <w:r w:rsidRPr="0094696C">
        <w:t>Ilma</w:t>
      </w:r>
      <w:r>
        <w:t>joki.</w:t>
      </w:r>
      <w:r w:rsidRPr="0094696C">
        <w:t xml:space="preserve"> </w:t>
      </w:r>
      <w:hyperlink r:id="rId34" w:history="1">
        <w:r w:rsidRPr="0094696C">
          <w:rPr>
            <w:rStyle w:val="Hyperlinkki"/>
            <w:rFonts w:ascii="Calibri" w:eastAsiaTheme="majorEastAsia" w:hAnsi="Calibri"/>
            <w:color w:val="1155CC"/>
          </w:rPr>
          <w:t>http://www.ilmajoki.fi/files/Tiedostot/Sivistys_3portaisen_tuen_opas.pdf</w:t>
        </w:r>
      </w:hyperlink>
    </w:p>
    <w:p w:rsidR="0094696C" w:rsidRPr="0094696C" w:rsidRDefault="0094696C" w:rsidP="00091E07">
      <w:pPr>
        <w:spacing w:line="240" w:lineRule="auto"/>
      </w:pPr>
    </w:p>
    <w:p w:rsidR="00091E07" w:rsidRDefault="00091E07" w:rsidP="00091E07">
      <w:pPr>
        <w:spacing w:line="240" w:lineRule="auto"/>
        <w:jc w:val="left"/>
        <w:rPr>
          <w:color w:val="000000"/>
        </w:rPr>
      </w:pPr>
      <w:r>
        <w:rPr>
          <w:color w:val="000000"/>
        </w:rPr>
        <w:t>Koulutuksen arviointikeskus, Helsingin yliopisto</w:t>
      </w:r>
      <w:r w:rsidRPr="00091E07">
        <w:rPr>
          <w:color w:val="000000"/>
        </w:rPr>
        <w:t>.  </w:t>
      </w:r>
      <w:hyperlink r:id="rId35" w:history="1">
        <w:r w:rsidRPr="00091E07">
          <w:rPr>
            <w:rStyle w:val="Hyperlinkki"/>
            <w:rFonts w:ascii="Calibri" w:eastAsiaTheme="majorEastAsia" w:hAnsi="Calibri"/>
            <w:b/>
            <w:bCs/>
            <w:color w:val="1155CC"/>
          </w:rPr>
          <w:t>http://www.helsinki.fi/cea/opetuksenjaoppimisentuki/</w:t>
        </w:r>
      </w:hyperlink>
      <w:r>
        <w:rPr>
          <w:color w:val="000000"/>
        </w:rPr>
        <w:t xml:space="preserve">  </w:t>
      </w:r>
    </w:p>
    <w:p w:rsidR="00091E07" w:rsidRDefault="00091E07" w:rsidP="00091E07">
      <w:pPr>
        <w:spacing w:line="240" w:lineRule="auto"/>
        <w:jc w:val="left"/>
        <w:rPr>
          <w:color w:val="000000"/>
        </w:rPr>
      </w:pPr>
    </w:p>
    <w:p w:rsidR="00091E07" w:rsidRDefault="00091E07" w:rsidP="00091E07">
      <w:pPr>
        <w:spacing w:line="240" w:lineRule="auto"/>
      </w:pPr>
      <w:r>
        <w:t>Oksanen, Elina. 2012. Oppimisen ohjaamisen suunnittelu, toteutus ja arviointi. Luento Jyväskylän yliopiston kasvatustieteiden tiedekunnassa.  </w:t>
      </w:r>
    </w:p>
    <w:p w:rsidR="00091E07" w:rsidRDefault="00091E07" w:rsidP="00091E07"/>
    <w:p w:rsidR="00091E07" w:rsidRDefault="00091E07" w:rsidP="00091E07">
      <w:pPr>
        <w:spacing w:line="240" w:lineRule="auto"/>
        <w:rPr>
          <w:rFonts w:ascii="Calibri" w:hAnsi="Calibri"/>
          <w:b/>
          <w:bCs/>
          <w:color w:val="000000"/>
          <w:sz w:val="29"/>
          <w:szCs w:val="29"/>
        </w:rPr>
      </w:pPr>
      <w:r w:rsidRPr="00091E07">
        <w:t xml:space="preserve">Opetushallituksen määräys 50/011/2010. Perusopetuksen opetussuunnitelman perusteiden muutokset ja täydennykset. </w:t>
      </w:r>
      <w:hyperlink r:id="rId36" w:history="1">
        <w:r>
          <w:rPr>
            <w:rStyle w:val="Hyperlinkki"/>
            <w:rFonts w:ascii="Calibri" w:eastAsiaTheme="majorEastAsia" w:hAnsi="Calibri"/>
            <w:color w:val="1155CC"/>
          </w:rPr>
          <w:t>http://www.oph.fi/download/132882_Perusopetuksen_opetussuunnitelman_perusteiden_muutokset_ja_taydennykset2010.pdf</w:t>
        </w:r>
      </w:hyperlink>
      <w:r>
        <w:br/>
      </w:r>
    </w:p>
    <w:p w:rsidR="00091E07" w:rsidRDefault="00091E07" w:rsidP="00091E07">
      <w:pPr>
        <w:spacing w:line="240" w:lineRule="auto"/>
      </w:pPr>
      <w:r w:rsidRPr="00091E07">
        <w:t xml:space="preserve">Opettajienkouluttajien yhteistyöverkosto. </w:t>
      </w:r>
      <w:hyperlink r:id="rId37" w:history="1">
        <w:r w:rsidRPr="00091E07">
          <w:rPr>
            <w:rStyle w:val="Hyperlinkki"/>
            <w:rFonts w:ascii="Calibri" w:eastAsiaTheme="majorEastAsia" w:hAnsi="Calibri"/>
            <w:b/>
            <w:bCs/>
            <w:color w:val="1155CC"/>
          </w:rPr>
          <w:t>www.enorssi.fi</w:t>
        </w:r>
      </w:hyperlink>
    </w:p>
    <w:p w:rsidR="00091E07" w:rsidRDefault="00091E07" w:rsidP="00091E07"/>
    <w:p w:rsidR="00091E07" w:rsidRDefault="00091E07" w:rsidP="00091E07">
      <w:pPr>
        <w:spacing w:line="240" w:lineRule="auto"/>
        <w:jc w:val="left"/>
      </w:pPr>
      <w:r w:rsidRPr="00091E07">
        <w:t>Perusopetuslaki 21.8.1998/628, muutos 24.6.2010/642</w:t>
      </w:r>
      <w:r>
        <w:rPr>
          <w:rFonts w:ascii="Calibri" w:hAnsi="Calibri"/>
          <w:color w:val="000000"/>
        </w:rPr>
        <w:t xml:space="preserve"> </w:t>
      </w:r>
      <w:hyperlink r:id="rId38" w:history="1">
        <w:r>
          <w:rPr>
            <w:rStyle w:val="Hyperlinkki"/>
            <w:rFonts w:ascii="Calibri" w:eastAsiaTheme="majorEastAsia" w:hAnsi="Calibri"/>
            <w:color w:val="1155CC"/>
          </w:rPr>
          <w:t>http://www.finlex.fi/fi/laki/ajantasa/1998/19980628</w:t>
        </w:r>
      </w:hyperlink>
    </w:p>
    <w:p w:rsidR="00091E07" w:rsidRDefault="00091E07" w:rsidP="00091E07">
      <w:pPr>
        <w:rPr>
          <w:rFonts w:ascii="Calibri" w:hAnsi="Calibri"/>
          <w:b/>
          <w:bCs/>
          <w:color w:val="000000"/>
          <w:sz w:val="29"/>
          <w:szCs w:val="29"/>
        </w:rPr>
      </w:pPr>
    </w:p>
    <w:p w:rsidR="00091E07" w:rsidRDefault="00091E07" w:rsidP="00091E07">
      <w:pPr>
        <w:spacing w:line="240" w:lineRule="auto"/>
        <w:jc w:val="left"/>
      </w:pPr>
      <w:r>
        <w:t xml:space="preserve">Tehostettua ja erityistä tukea tarvitsevien oppilaiden opetuksen </w:t>
      </w:r>
    </w:p>
    <w:p w:rsidR="00091E07" w:rsidRDefault="00091E07" w:rsidP="00091E07">
      <w:pPr>
        <w:spacing w:line="240" w:lineRule="auto"/>
        <w:jc w:val="left"/>
      </w:pPr>
      <w:r>
        <w:t>kehittäminen 2007–2011. Kehittävän arvioinnin loppuraportti</w:t>
      </w:r>
    </w:p>
    <w:p w:rsidR="00091E07" w:rsidRPr="00091E07" w:rsidRDefault="00091E07" w:rsidP="00091E07">
      <w:pPr>
        <w:spacing w:line="240" w:lineRule="auto"/>
        <w:jc w:val="left"/>
      </w:pPr>
      <w:r>
        <w:t xml:space="preserve">Opetus- ja kulttuuriministeriön julkaisuja 2012:5 </w:t>
      </w:r>
      <w:hyperlink r:id="rId39" w:history="1">
        <w:r w:rsidRPr="00091E07">
          <w:rPr>
            <w:rStyle w:val="Hyperlinkki"/>
            <w:rFonts w:ascii="Calibri" w:eastAsiaTheme="majorEastAsia" w:hAnsi="Calibri"/>
            <w:b/>
            <w:bCs/>
            <w:color w:val="1155CC"/>
          </w:rPr>
          <w:t>http://www.minedu.fi/export/sites/default/OPM/Julkaisut/2012/liitteet/okm05.pdf?lang=fi</w:t>
        </w:r>
      </w:hyperlink>
    </w:p>
    <w:p w:rsidR="00091E07" w:rsidRDefault="00091E07" w:rsidP="00091E07">
      <w:pPr>
        <w:rPr>
          <w:rFonts w:ascii="Calibri" w:hAnsi="Calibri"/>
          <w:color w:val="000000"/>
        </w:rPr>
      </w:pPr>
    </w:p>
    <w:p w:rsidR="00091E07" w:rsidRDefault="00091E07" w:rsidP="00091E07">
      <w:pPr>
        <w:spacing w:line="240" w:lineRule="auto"/>
        <w:jc w:val="left"/>
      </w:pPr>
      <w:r w:rsidRPr="00091E07">
        <w:t>Tietoverkkovälitteinen peruslukutaidon sekä matematiikan oppimisvalmiuksien oppimis- ja arviointiympäristö.</w:t>
      </w:r>
      <w:r>
        <w:rPr>
          <w:rFonts w:ascii="Calibri" w:hAnsi="Calibri"/>
          <w:color w:val="000000"/>
        </w:rPr>
        <w:t xml:space="preserve"> </w:t>
      </w:r>
      <w:hyperlink r:id="rId40" w:history="1">
        <w:r>
          <w:rPr>
            <w:rStyle w:val="Hyperlinkki"/>
            <w:rFonts w:ascii="Calibri" w:eastAsiaTheme="majorEastAsia" w:hAnsi="Calibri"/>
            <w:color w:val="1155CC"/>
          </w:rPr>
          <w:t>www.lukimat.fi</w:t>
        </w:r>
      </w:hyperlink>
    </w:p>
    <w:p w:rsidR="00C20839" w:rsidRPr="00C20839" w:rsidRDefault="004401DE" w:rsidP="00A87CF6">
      <w:pPr>
        <w:pStyle w:val="Otsikko1"/>
        <w:numPr>
          <w:ilvl w:val="0"/>
          <w:numId w:val="0"/>
        </w:numPr>
        <w:ind w:left="998" w:hanging="431"/>
      </w:pPr>
      <w:bookmarkStart w:id="19" w:name="_Toc365462395"/>
      <w:r w:rsidRPr="00C20839">
        <w:lastRenderedPageBreak/>
        <w:t>LIIT</w:t>
      </w:r>
      <w:r>
        <w:t>E Kolmiportaisen</w:t>
      </w:r>
      <w:r w:rsidR="00A87CF6">
        <w:t xml:space="preserve"> tuen mallilomakkeet</w:t>
      </w:r>
      <w:bookmarkEnd w:id="19"/>
    </w:p>
    <w:p w:rsidR="002D3B13" w:rsidRDefault="002D3B13" w:rsidP="002D3B13"/>
    <w:p w:rsidR="00B81708" w:rsidRPr="002D3B13" w:rsidRDefault="00B81708" w:rsidP="00FC102E">
      <w:pPr>
        <w:pStyle w:val="Luettelokappale"/>
        <w:numPr>
          <w:ilvl w:val="0"/>
          <w:numId w:val="0"/>
        </w:numPr>
        <w:ind w:left="927"/>
      </w:pPr>
    </w:p>
    <w:sectPr w:rsidR="00B81708" w:rsidRPr="002D3B13" w:rsidSect="003F2364">
      <w:headerReference w:type="default" r:id="rId41"/>
      <w:footerReference w:type="default" r:id="rId42"/>
      <w:type w:val="continuous"/>
      <w:pgSz w:w="11906" w:h="16838" w:code="9"/>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3D97" w:rsidRDefault="005E3D97" w:rsidP="00C87006">
      <w:r>
        <w:separator/>
      </w:r>
    </w:p>
  </w:endnote>
  <w:endnote w:type="continuationSeparator" w:id="0">
    <w:p w:rsidR="005E3D97" w:rsidRDefault="005E3D97" w:rsidP="00C87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40000013" w:usb2="00000000" w:usb3="00000000" w:csb0="0000009F" w:csb1="00000000"/>
  </w:font>
  <w:font w:name="Cambria">
    <w:panose1 w:val="02040503050406030204"/>
    <w:charset w:val="00"/>
    <w:family w:val="roman"/>
    <w:pitch w:val="variable"/>
    <w:sig w:usb0="E00002FF" w:usb1="400004FF" w:usb2="00000000"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77" w:rsidRDefault="009C4677">
    <w:pPr>
      <w:pStyle w:val="Alatunniste"/>
      <w:jc w:val="center"/>
    </w:pPr>
  </w:p>
  <w:p w:rsidR="009C4677" w:rsidRDefault="009C4677">
    <w:pPr>
      <w:pStyle w:val="Alatunnist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77" w:rsidRDefault="009C4677">
    <w:pPr>
      <w:pStyle w:val="Alatunnist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3D97" w:rsidRDefault="005E3D97" w:rsidP="00C87006">
      <w:r>
        <w:separator/>
      </w:r>
    </w:p>
  </w:footnote>
  <w:footnote w:type="continuationSeparator" w:id="0">
    <w:p w:rsidR="005E3D97" w:rsidRDefault="005E3D97" w:rsidP="00C8700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C4677" w:rsidRDefault="009C4677" w:rsidP="00620FE8">
    <w:pPr>
      <w:pStyle w:val="Yltunniste"/>
      <w:ind w:left="0"/>
    </w:pPr>
  </w:p>
  <w:p w:rsidR="009C4677" w:rsidRDefault="009C4677" w:rsidP="0005064F">
    <w:pPr>
      <w:pStyle w:val="Yltunniste"/>
      <w:ind w:left="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845403"/>
      <w:docPartObj>
        <w:docPartGallery w:val="Page Numbers (Top of Page)"/>
        <w:docPartUnique/>
      </w:docPartObj>
    </w:sdtPr>
    <w:sdtEndPr/>
    <w:sdtContent>
      <w:p w:rsidR="009C4677" w:rsidRDefault="00FC4930">
        <w:pPr>
          <w:pStyle w:val="Yltunniste"/>
          <w:jc w:val="right"/>
        </w:pPr>
        <w:r>
          <w:fldChar w:fldCharType="begin"/>
        </w:r>
        <w:r>
          <w:instrText xml:space="preserve"> PAGE   \* MERGEFORMAT </w:instrText>
        </w:r>
        <w:r>
          <w:fldChar w:fldCharType="separate"/>
        </w:r>
        <w:r w:rsidR="00645250">
          <w:rPr>
            <w:noProof/>
          </w:rPr>
          <w:t>4</w:t>
        </w:r>
        <w:r>
          <w:rPr>
            <w:noProof/>
          </w:rPr>
          <w:fldChar w:fldCharType="end"/>
        </w:r>
      </w:p>
    </w:sdtContent>
  </w:sdt>
  <w:p w:rsidR="009C4677" w:rsidRDefault="009C4677" w:rsidP="0005064F">
    <w:pPr>
      <w:pStyle w:val="Yltunniste"/>
      <w:ind w:left="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2A6F4F"/>
    <w:multiLevelType w:val="hybridMultilevel"/>
    <w:tmpl w:val="276241D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 w15:restartNumberingAfterBreak="0">
    <w:nsid w:val="0CF01100"/>
    <w:multiLevelType w:val="multilevel"/>
    <w:tmpl w:val="B48CD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013ADA"/>
    <w:multiLevelType w:val="hybridMultilevel"/>
    <w:tmpl w:val="CEC4CA4A"/>
    <w:lvl w:ilvl="0" w:tplc="040B0001">
      <w:start w:val="1"/>
      <w:numFmt w:val="bullet"/>
      <w:lvlText w:val=""/>
      <w:lvlJc w:val="left"/>
      <w:pPr>
        <w:ind w:left="2007" w:hanging="360"/>
      </w:pPr>
      <w:rPr>
        <w:rFonts w:ascii="Symbol" w:hAnsi="Symbol" w:hint="default"/>
      </w:rPr>
    </w:lvl>
    <w:lvl w:ilvl="1" w:tplc="040B0003" w:tentative="1">
      <w:start w:val="1"/>
      <w:numFmt w:val="bullet"/>
      <w:lvlText w:val="o"/>
      <w:lvlJc w:val="left"/>
      <w:pPr>
        <w:ind w:left="2727" w:hanging="360"/>
      </w:pPr>
      <w:rPr>
        <w:rFonts w:ascii="Courier New" w:hAnsi="Courier New" w:cs="Courier New" w:hint="default"/>
      </w:rPr>
    </w:lvl>
    <w:lvl w:ilvl="2" w:tplc="040B0005" w:tentative="1">
      <w:start w:val="1"/>
      <w:numFmt w:val="bullet"/>
      <w:lvlText w:val=""/>
      <w:lvlJc w:val="left"/>
      <w:pPr>
        <w:ind w:left="3447" w:hanging="360"/>
      </w:pPr>
      <w:rPr>
        <w:rFonts w:ascii="Wingdings" w:hAnsi="Wingdings" w:hint="default"/>
      </w:rPr>
    </w:lvl>
    <w:lvl w:ilvl="3" w:tplc="040B0001" w:tentative="1">
      <w:start w:val="1"/>
      <w:numFmt w:val="bullet"/>
      <w:lvlText w:val=""/>
      <w:lvlJc w:val="left"/>
      <w:pPr>
        <w:ind w:left="4167" w:hanging="360"/>
      </w:pPr>
      <w:rPr>
        <w:rFonts w:ascii="Symbol" w:hAnsi="Symbol" w:hint="default"/>
      </w:rPr>
    </w:lvl>
    <w:lvl w:ilvl="4" w:tplc="040B0003" w:tentative="1">
      <w:start w:val="1"/>
      <w:numFmt w:val="bullet"/>
      <w:lvlText w:val="o"/>
      <w:lvlJc w:val="left"/>
      <w:pPr>
        <w:ind w:left="4887" w:hanging="360"/>
      </w:pPr>
      <w:rPr>
        <w:rFonts w:ascii="Courier New" w:hAnsi="Courier New" w:cs="Courier New" w:hint="default"/>
      </w:rPr>
    </w:lvl>
    <w:lvl w:ilvl="5" w:tplc="040B0005" w:tentative="1">
      <w:start w:val="1"/>
      <w:numFmt w:val="bullet"/>
      <w:lvlText w:val=""/>
      <w:lvlJc w:val="left"/>
      <w:pPr>
        <w:ind w:left="5607" w:hanging="360"/>
      </w:pPr>
      <w:rPr>
        <w:rFonts w:ascii="Wingdings" w:hAnsi="Wingdings" w:hint="default"/>
      </w:rPr>
    </w:lvl>
    <w:lvl w:ilvl="6" w:tplc="040B0001" w:tentative="1">
      <w:start w:val="1"/>
      <w:numFmt w:val="bullet"/>
      <w:lvlText w:val=""/>
      <w:lvlJc w:val="left"/>
      <w:pPr>
        <w:ind w:left="6327" w:hanging="360"/>
      </w:pPr>
      <w:rPr>
        <w:rFonts w:ascii="Symbol" w:hAnsi="Symbol" w:hint="default"/>
      </w:rPr>
    </w:lvl>
    <w:lvl w:ilvl="7" w:tplc="040B0003" w:tentative="1">
      <w:start w:val="1"/>
      <w:numFmt w:val="bullet"/>
      <w:lvlText w:val="o"/>
      <w:lvlJc w:val="left"/>
      <w:pPr>
        <w:ind w:left="7047" w:hanging="360"/>
      </w:pPr>
      <w:rPr>
        <w:rFonts w:ascii="Courier New" w:hAnsi="Courier New" w:cs="Courier New" w:hint="default"/>
      </w:rPr>
    </w:lvl>
    <w:lvl w:ilvl="8" w:tplc="040B0005" w:tentative="1">
      <w:start w:val="1"/>
      <w:numFmt w:val="bullet"/>
      <w:lvlText w:val=""/>
      <w:lvlJc w:val="left"/>
      <w:pPr>
        <w:ind w:left="7767" w:hanging="360"/>
      </w:pPr>
      <w:rPr>
        <w:rFonts w:ascii="Wingdings" w:hAnsi="Wingdings" w:hint="default"/>
      </w:rPr>
    </w:lvl>
  </w:abstractNum>
  <w:abstractNum w:abstractNumId="3" w15:restartNumberingAfterBreak="0">
    <w:nsid w:val="1114638A"/>
    <w:multiLevelType w:val="hybridMultilevel"/>
    <w:tmpl w:val="3F922C5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 w15:restartNumberingAfterBreak="0">
    <w:nsid w:val="17B4169A"/>
    <w:multiLevelType w:val="hybridMultilevel"/>
    <w:tmpl w:val="111467C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5" w15:restartNumberingAfterBreak="0">
    <w:nsid w:val="199C24BD"/>
    <w:multiLevelType w:val="multilevel"/>
    <w:tmpl w:val="3D369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CF13DE"/>
    <w:multiLevelType w:val="multilevel"/>
    <w:tmpl w:val="C61EE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A21EBF"/>
    <w:multiLevelType w:val="hybridMultilevel"/>
    <w:tmpl w:val="59BAB5F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8" w15:restartNumberingAfterBreak="0">
    <w:nsid w:val="226815A8"/>
    <w:multiLevelType w:val="hybridMultilevel"/>
    <w:tmpl w:val="23E0B5D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9" w15:restartNumberingAfterBreak="0">
    <w:nsid w:val="25F8645E"/>
    <w:multiLevelType w:val="hybridMultilevel"/>
    <w:tmpl w:val="AEF67EA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0" w15:restartNumberingAfterBreak="0">
    <w:nsid w:val="29571F45"/>
    <w:multiLevelType w:val="hybridMultilevel"/>
    <w:tmpl w:val="71DEDC8C"/>
    <w:lvl w:ilvl="0" w:tplc="040B0001">
      <w:start w:val="1"/>
      <w:numFmt w:val="bullet"/>
      <w:lvlText w:val=""/>
      <w:lvlJc w:val="left"/>
      <w:pPr>
        <w:ind w:left="795" w:hanging="360"/>
      </w:pPr>
      <w:rPr>
        <w:rFonts w:ascii="Symbol" w:hAnsi="Symbol" w:hint="default"/>
      </w:rPr>
    </w:lvl>
    <w:lvl w:ilvl="1" w:tplc="040B0003" w:tentative="1">
      <w:start w:val="1"/>
      <w:numFmt w:val="bullet"/>
      <w:lvlText w:val="o"/>
      <w:lvlJc w:val="left"/>
      <w:pPr>
        <w:ind w:left="1515" w:hanging="360"/>
      </w:pPr>
      <w:rPr>
        <w:rFonts w:ascii="Courier New" w:hAnsi="Courier New" w:cs="Courier New" w:hint="default"/>
      </w:rPr>
    </w:lvl>
    <w:lvl w:ilvl="2" w:tplc="040B0005" w:tentative="1">
      <w:start w:val="1"/>
      <w:numFmt w:val="bullet"/>
      <w:lvlText w:val=""/>
      <w:lvlJc w:val="left"/>
      <w:pPr>
        <w:ind w:left="2235" w:hanging="360"/>
      </w:pPr>
      <w:rPr>
        <w:rFonts w:ascii="Wingdings" w:hAnsi="Wingdings" w:hint="default"/>
      </w:rPr>
    </w:lvl>
    <w:lvl w:ilvl="3" w:tplc="040B0001" w:tentative="1">
      <w:start w:val="1"/>
      <w:numFmt w:val="bullet"/>
      <w:lvlText w:val=""/>
      <w:lvlJc w:val="left"/>
      <w:pPr>
        <w:ind w:left="2955" w:hanging="360"/>
      </w:pPr>
      <w:rPr>
        <w:rFonts w:ascii="Symbol" w:hAnsi="Symbol" w:hint="default"/>
      </w:rPr>
    </w:lvl>
    <w:lvl w:ilvl="4" w:tplc="040B0003" w:tentative="1">
      <w:start w:val="1"/>
      <w:numFmt w:val="bullet"/>
      <w:lvlText w:val="o"/>
      <w:lvlJc w:val="left"/>
      <w:pPr>
        <w:ind w:left="3675" w:hanging="360"/>
      </w:pPr>
      <w:rPr>
        <w:rFonts w:ascii="Courier New" w:hAnsi="Courier New" w:cs="Courier New" w:hint="default"/>
      </w:rPr>
    </w:lvl>
    <w:lvl w:ilvl="5" w:tplc="040B0005" w:tentative="1">
      <w:start w:val="1"/>
      <w:numFmt w:val="bullet"/>
      <w:lvlText w:val=""/>
      <w:lvlJc w:val="left"/>
      <w:pPr>
        <w:ind w:left="4395" w:hanging="360"/>
      </w:pPr>
      <w:rPr>
        <w:rFonts w:ascii="Wingdings" w:hAnsi="Wingdings" w:hint="default"/>
      </w:rPr>
    </w:lvl>
    <w:lvl w:ilvl="6" w:tplc="040B0001" w:tentative="1">
      <w:start w:val="1"/>
      <w:numFmt w:val="bullet"/>
      <w:lvlText w:val=""/>
      <w:lvlJc w:val="left"/>
      <w:pPr>
        <w:ind w:left="5115" w:hanging="360"/>
      </w:pPr>
      <w:rPr>
        <w:rFonts w:ascii="Symbol" w:hAnsi="Symbol" w:hint="default"/>
      </w:rPr>
    </w:lvl>
    <w:lvl w:ilvl="7" w:tplc="040B0003" w:tentative="1">
      <w:start w:val="1"/>
      <w:numFmt w:val="bullet"/>
      <w:lvlText w:val="o"/>
      <w:lvlJc w:val="left"/>
      <w:pPr>
        <w:ind w:left="5835" w:hanging="360"/>
      </w:pPr>
      <w:rPr>
        <w:rFonts w:ascii="Courier New" w:hAnsi="Courier New" w:cs="Courier New" w:hint="default"/>
      </w:rPr>
    </w:lvl>
    <w:lvl w:ilvl="8" w:tplc="040B0005" w:tentative="1">
      <w:start w:val="1"/>
      <w:numFmt w:val="bullet"/>
      <w:lvlText w:val=""/>
      <w:lvlJc w:val="left"/>
      <w:pPr>
        <w:ind w:left="6555" w:hanging="360"/>
      </w:pPr>
      <w:rPr>
        <w:rFonts w:ascii="Wingdings" w:hAnsi="Wingdings" w:hint="default"/>
      </w:rPr>
    </w:lvl>
  </w:abstractNum>
  <w:abstractNum w:abstractNumId="11" w15:restartNumberingAfterBreak="0">
    <w:nsid w:val="2DA26403"/>
    <w:multiLevelType w:val="multilevel"/>
    <w:tmpl w:val="1AFA3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2813A61"/>
    <w:multiLevelType w:val="multilevel"/>
    <w:tmpl w:val="CB6E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4B840A8"/>
    <w:multiLevelType w:val="hybridMultilevel"/>
    <w:tmpl w:val="790EA8E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4" w15:restartNumberingAfterBreak="0">
    <w:nsid w:val="361C145D"/>
    <w:multiLevelType w:val="hybridMultilevel"/>
    <w:tmpl w:val="B6324AA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5" w15:restartNumberingAfterBreak="0">
    <w:nsid w:val="39397D62"/>
    <w:multiLevelType w:val="multilevel"/>
    <w:tmpl w:val="D6D2CC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C17789E"/>
    <w:multiLevelType w:val="hybridMultilevel"/>
    <w:tmpl w:val="35401E6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7" w15:restartNumberingAfterBreak="0">
    <w:nsid w:val="3DE82997"/>
    <w:multiLevelType w:val="multilevel"/>
    <w:tmpl w:val="8B965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1680210"/>
    <w:multiLevelType w:val="hybridMultilevel"/>
    <w:tmpl w:val="D630986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9" w15:restartNumberingAfterBreak="0">
    <w:nsid w:val="42311660"/>
    <w:multiLevelType w:val="hybridMultilevel"/>
    <w:tmpl w:val="801E64B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0" w15:restartNumberingAfterBreak="0">
    <w:nsid w:val="423C4B87"/>
    <w:multiLevelType w:val="hybridMultilevel"/>
    <w:tmpl w:val="CEF401B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1" w15:restartNumberingAfterBreak="0">
    <w:nsid w:val="46637551"/>
    <w:multiLevelType w:val="hybridMultilevel"/>
    <w:tmpl w:val="FE3CE69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2" w15:restartNumberingAfterBreak="0">
    <w:nsid w:val="467C3F89"/>
    <w:multiLevelType w:val="multilevel"/>
    <w:tmpl w:val="50CC0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A4F0FCC"/>
    <w:multiLevelType w:val="hybridMultilevel"/>
    <w:tmpl w:val="392A5D0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4" w15:restartNumberingAfterBreak="0">
    <w:nsid w:val="4A961194"/>
    <w:multiLevelType w:val="hybridMultilevel"/>
    <w:tmpl w:val="B0DC673C"/>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5" w15:restartNumberingAfterBreak="0">
    <w:nsid w:val="4CF76AA7"/>
    <w:multiLevelType w:val="hybridMultilevel"/>
    <w:tmpl w:val="01FC8A2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6" w15:restartNumberingAfterBreak="0">
    <w:nsid w:val="4F344DA2"/>
    <w:multiLevelType w:val="hybridMultilevel"/>
    <w:tmpl w:val="CAC0B86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7" w15:restartNumberingAfterBreak="0">
    <w:nsid w:val="50F344E9"/>
    <w:multiLevelType w:val="hybridMultilevel"/>
    <w:tmpl w:val="85126FD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8" w15:restartNumberingAfterBreak="0">
    <w:nsid w:val="518A6C8D"/>
    <w:multiLevelType w:val="hybridMultilevel"/>
    <w:tmpl w:val="813C6E8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29" w15:restartNumberingAfterBreak="0">
    <w:nsid w:val="5232034E"/>
    <w:multiLevelType w:val="hybridMultilevel"/>
    <w:tmpl w:val="2F0673CE"/>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0" w15:restartNumberingAfterBreak="0">
    <w:nsid w:val="57286083"/>
    <w:multiLevelType w:val="multilevel"/>
    <w:tmpl w:val="B9A44F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617039"/>
    <w:multiLevelType w:val="multilevel"/>
    <w:tmpl w:val="EFCC1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9710967"/>
    <w:multiLevelType w:val="multilevel"/>
    <w:tmpl w:val="DD246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E2A4B2D"/>
    <w:multiLevelType w:val="hybridMultilevel"/>
    <w:tmpl w:val="34A03C3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4" w15:restartNumberingAfterBreak="0">
    <w:nsid w:val="5F225715"/>
    <w:multiLevelType w:val="hybridMultilevel"/>
    <w:tmpl w:val="C9BE3C84"/>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5" w15:restartNumberingAfterBreak="0">
    <w:nsid w:val="5F992B4F"/>
    <w:multiLevelType w:val="multilevel"/>
    <w:tmpl w:val="3DEA9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1C64496"/>
    <w:multiLevelType w:val="hybridMultilevel"/>
    <w:tmpl w:val="D4485D3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7" w15:restartNumberingAfterBreak="0">
    <w:nsid w:val="63921BE9"/>
    <w:multiLevelType w:val="hybridMultilevel"/>
    <w:tmpl w:val="F8B28510"/>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38" w15:restartNumberingAfterBreak="0">
    <w:nsid w:val="63CB2104"/>
    <w:multiLevelType w:val="hybridMultilevel"/>
    <w:tmpl w:val="77A22732"/>
    <w:lvl w:ilvl="0" w:tplc="F8207D2E">
      <w:start w:val="1"/>
      <w:numFmt w:val="bullet"/>
      <w:pStyle w:val="Luettelokappale"/>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9" w15:restartNumberingAfterBreak="0">
    <w:nsid w:val="67672E82"/>
    <w:multiLevelType w:val="hybridMultilevel"/>
    <w:tmpl w:val="0D385ED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0" w15:restartNumberingAfterBreak="0">
    <w:nsid w:val="7024634B"/>
    <w:multiLevelType w:val="multilevel"/>
    <w:tmpl w:val="1A2E9F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0F65EC5"/>
    <w:multiLevelType w:val="multilevel"/>
    <w:tmpl w:val="CFD23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8C3139C"/>
    <w:multiLevelType w:val="multilevel"/>
    <w:tmpl w:val="DEDE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B611779"/>
    <w:multiLevelType w:val="hybridMultilevel"/>
    <w:tmpl w:val="4B440442"/>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4" w15:restartNumberingAfterBreak="0">
    <w:nsid w:val="7C4B2822"/>
    <w:multiLevelType w:val="hybridMultilevel"/>
    <w:tmpl w:val="691262E6"/>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5" w15:restartNumberingAfterBreak="0">
    <w:nsid w:val="7D976FFB"/>
    <w:multiLevelType w:val="multilevel"/>
    <w:tmpl w:val="85801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DC7125A"/>
    <w:multiLevelType w:val="hybridMultilevel"/>
    <w:tmpl w:val="24FAFC98"/>
    <w:lvl w:ilvl="0" w:tplc="040B0001">
      <w:start w:val="1"/>
      <w:numFmt w:val="bullet"/>
      <w:lvlText w:val=""/>
      <w:lvlJc w:val="left"/>
      <w:pPr>
        <w:ind w:left="1287" w:hanging="360"/>
      </w:pPr>
      <w:rPr>
        <w:rFonts w:ascii="Symbol" w:hAnsi="Symbol" w:hint="default"/>
      </w:rPr>
    </w:lvl>
    <w:lvl w:ilvl="1" w:tplc="040B0003" w:tentative="1">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47" w15:restartNumberingAfterBreak="0">
    <w:nsid w:val="7F8F5605"/>
    <w:multiLevelType w:val="multilevel"/>
    <w:tmpl w:val="040B0025"/>
    <w:lvl w:ilvl="0">
      <w:start w:val="1"/>
      <w:numFmt w:val="decimal"/>
      <w:pStyle w:val="Otsikko1"/>
      <w:lvlText w:val="%1"/>
      <w:lvlJc w:val="left"/>
      <w:pPr>
        <w:ind w:left="432" w:hanging="432"/>
      </w:pPr>
    </w:lvl>
    <w:lvl w:ilvl="1">
      <w:start w:val="1"/>
      <w:numFmt w:val="decimal"/>
      <w:pStyle w:val="Otsikko2"/>
      <w:lvlText w:val="%1.%2"/>
      <w:lvlJc w:val="left"/>
      <w:pPr>
        <w:ind w:left="576" w:hanging="576"/>
      </w:pPr>
    </w:lvl>
    <w:lvl w:ilvl="2">
      <w:start w:val="1"/>
      <w:numFmt w:val="decimal"/>
      <w:pStyle w:val="Otsikko3"/>
      <w:lvlText w:val="%1.%2.%3"/>
      <w:lvlJc w:val="left"/>
      <w:pPr>
        <w:ind w:left="720" w:hanging="720"/>
      </w:pPr>
    </w:lvl>
    <w:lvl w:ilvl="3">
      <w:start w:val="1"/>
      <w:numFmt w:val="decimal"/>
      <w:pStyle w:val="Otsikko4"/>
      <w:lvlText w:val="%1.%2.%3.%4"/>
      <w:lvlJc w:val="left"/>
      <w:pPr>
        <w:ind w:left="864" w:hanging="864"/>
      </w:pPr>
    </w:lvl>
    <w:lvl w:ilvl="4">
      <w:start w:val="1"/>
      <w:numFmt w:val="decimal"/>
      <w:pStyle w:val="Otsikko5"/>
      <w:lvlText w:val="%1.%2.%3.%4.%5"/>
      <w:lvlJc w:val="left"/>
      <w:pPr>
        <w:ind w:left="1008" w:hanging="1008"/>
      </w:pPr>
    </w:lvl>
    <w:lvl w:ilvl="5">
      <w:start w:val="1"/>
      <w:numFmt w:val="decimal"/>
      <w:pStyle w:val="Otsikko6"/>
      <w:lvlText w:val="%1.%2.%3.%4.%5.%6"/>
      <w:lvlJc w:val="left"/>
      <w:pPr>
        <w:ind w:left="1152" w:hanging="1152"/>
      </w:pPr>
    </w:lvl>
    <w:lvl w:ilvl="6">
      <w:start w:val="1"/>
      <w:numFmt w:val="decimal"/>
      <w:pStyle w:val="Otsikko7"/>
      <w:lvlText w:val="%1.%2.%3.%4.%5.%6.%7"/>
      <w:lvlJc w:val="left"/>
      <w:pPr>
        <w:ind w:left="1296" w:hanging="1296"/>
      </w:pPr>
    </w:lvl>
    <w:lvl w:ilvl="7">
      <w:start w:val="1"/>
      <w:numFmt w:val="decimal"/>
      <w:pStyle w:val="Otsikko8"/>
      <w:lvlText w:val="%1.%2.%3.%4.%5.%6.%7.%8"/>
      <w:lvlJc w:val="left"/>
      <w:pPr>
        <w:ind w:left="1440" w:hanging="1440"/>
      </w:pPr>
    </w:lvl>
    <w:lvl w:ilvl="8">
      <w:start w:val="1"/>
      <w:numFmt w:val="decimal"/>
      <w:pStyle w:val="Otsikko9"/>
      <w:lvlText w:val="%1.%2.%3.%4.%5.%6.%7.%8.%9"/>
      <w:lvlJc w:val="left"/>
      <w:pPr>
        <w:ind w:left="1584" w:hanging="1584"/>
      </w:pPr>
    </w:lvl>
  </w:abstractNum>
  <w:abstractNum w:abstractNumId="48" w15:restartNumberingAfterBreak="0">
    <w:nsid w:val="7FDC6A02"/>
    <w:multiLevelType w:val="multilevel"/>
    <w:tmpl w:val="46B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47"/>
  </w:num>
  <w:num w:numId="3">
    <w:abstractNumId w:val="8"/>
  </w:num>
  <w:num w:numId="4">
    <w:abstractNumId w:val="16"/>
  </w:num>
  <w:num w:numId="5">
    <w:abstractNumId w:val="9"/>
  </w:num>
  <w:num w:numId="6">
    <w:abstractNumId w:val="29"/>
  </w:num>
  <w:num w:numId="7">
    <w:abstractNumId w:val="4"/>
  </w:num>
  <w:num w:numId="8">
    <w:abstractNumId w:val="3"/>
  </w:num>
  <w:num w:numId="9">
    <w:abstractNumId w:val="14"/>
  </w:num>
  <w:num w:numId="10">
    <w:abstractNumId w:val="28"/>
  </w:num>
  <w:num w:numId="11">
    <w:abstractNumId w:val="43"/>
  </w:num>
  <w:num w:numId="12">
    <w:abstractNumId w:val="27"/>
  </w:num>
  <w:num w:numId="13">
    <w:abstractNumId w:val="25"/>
  </w:num>
  <w:num w:numId="14">
    <w:abstractNumId w:val="45"/>
  </w:num>
  <w:num w:numId="15">
    <w:abstractNumId w:val="17"/>
  </w:num>
  <w:num w:numId="16">
    <w:abstractNumId w:val="42"/>
  </w:num>
  <w:num w:numId="17">
    <w:abstractNumId w:val="35"/>
  </w:num>
  <w:num w:numId="18">
    <w:abstractNumId w:val="23"/>
  </w:num>
  <w:num w:numId="19">
    <w:abstractNumId w:val="34"/>
  </w:num>
  <w:num w:numId="20">
    <w:abstractNumId w:val="11"/>
  </w:num>
  <w:num w:numId="21">
    <w:abstractNumId w:val="40"/>
  </w:num>
  <w:num w:numId="22">
    <w:abstractNumId w:val="15"/>
  </w:num>
  <w:num w:numId="23">
    <w:abstractNumId w:val="6"/>
  </w:num>
  <w:num w:numId="24">
    <w:abstractNumId w:val="33"/>
  </w:num>
  <w:num w:numId="25">
    <w:abstractNumId w:val="26"/>
  </w:num>
  <w:num w:numId="26">
    <w:abstractNumId w:val="21"/>
  </w:num>
  <w:num w:numId="27">
    <w:abstractNumId w:val="20"/>
  </w:num>
  <w:num w:numId="28">
    <w:abstractNumId w:val="2"/>
  </w:num>
  <w:num w:numId="29">
    <w:abstractNumId w:val="18"/>
  </w:num>
  <w:num w:numId="30">
    <w:abstractNumId w:val="10"/>
  </w:num>
  <w:num w:numId="31">
    <w:abstractNumId w:val="44"/>
  </w:num>
  <w:num w:numId="32">
    <w:abstractNumId w:val="41"/>
  </w:num>
  <w:num w:numId="33">
    <w:abstractNumId w:val="32"/>
  </w:num>
  <w:num w:numId="34">
    <w:abstractNumId w:val="1"/>
  </w:num>
  <w:num w:numId="35">
    <w:abstractNumId w:val="5"/>
  </w:num>
  <w:num w:numId="36">
    <w:abstractNumId w:val="12"/>
  </w:num>
  <w:num w:numId="37">
    <w:abstractNumId w:val="22"/>
  </w:num>
  <w:num w:numId="38">
    <w:abstractNumId w:val="48"/>
  </w:num>
  <w:num w:numId="39">
    <w:abstractNumId w:val="31"/>
  </w:num>
  <w:num w:numId="40">
    <w:abstractNumId w:val="30"/>
  </w:num>
  <w:num w:numId="41">
    <w:abstractNumId w:val="24"/>
  </w:num>
  <w:num w:numId="42">
    <w:abstractNumId w:val="13"/>
  </w:num>
  <w:num w:numId="43">
    <w:abstractNumId w:val="46"/>
  </w:num>
  <w:num w:numId="44">
    <w:abstractNumId w:val="37"/>
  </w:num>
  <w:num w:numId="45">
    <w:abstractNumId w:val="7"/>
  </w:num>
  <w:num w:numId="46">
    <w:abstractNumId w:val="39"/>
  </w:num>
  <w:num w:numId="47">
    <w:abstractNumId w:val="19"/>
  </w:num>
  <w:num w:numId="48">
    <w:abstractNumId w:val="0"/>
  </w:num>
  <w:num w:numId="49">
    <w:abstractNumId w:val="3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7018"/>
    <w:rsid w:val="0000146C"/>
    <w:rsid w:val="00010146"/>
    <w:rsid w:val="00011DA2"/>
    <w:rsid w:val="000126C8"/>
    <w:rsid w:val="00013BD9"/>
    <w:rsid w:val="00014615"/>
    <w:rsid w:val="000208C2"/>
    <w:rsid w:val="00020CF0"/>
    <w:rsid w:val="00026F79"/>
    <w:rsid w:val="00027B98"/>
    <w:rsid w:val="0003570F"/>
    <w:rsid w:val="00036185"/>
    <w:rsid w:val="00041357"/>
    <w:rsid w:val="000418C6"/>
    <w:rsid w:val="00042DB6"/>
    <w:rsid w:val="00046B28"/>
    <w:rsid w:val="0005029B"/>
    <w:rsid w:val="0005064F"/>
    <w:rsid w:val="000529D7"/>
    <w:rsid w:val="000535C0"/>
    <w:rsid w:val="000564D0"/>
    <w:rsid w:val="00063C45"/>
    <w:rsid w:val="00065D15"/>
    <w:rsid w:val="00071464"/>
    <w:rsid w:val="00071C7A"/>
    <w:rsid w:val="000728FC"/>
    <w:rsid w:val="000730D1"/>
    <w:rsid w:val="00074BC6"/>
    <w:rsid w:val="00075785"/>
    <w:rsid w:val="000757B5"/>
    <w:rsid w:val="00081FB5"/>
    <w:rsid w:val="00091E07"/>
    <w:rsid w:val="000A046D"/>
    <w:rsid w:val="000A1771"/>
    <w:rsid w:val="000A1C52"/>
    <w:rsid w:val="000A41EF"/>
    <w:rsid w:val="000A481D"/>
    <w:rsid w:val="000A4E9A"/>
    <w:rsid w:val="000A5D7B"/>
    <w:rsid w:val="000A7722"/>
    <w:rsid w:val="000B2FD7"/>
    <w:rsid w:val="000B6E76"/>
    <w:rsid w:val="000C3A84"/>
    <w:rsid w:val="000C7AEB"/>
    <w:rsid w:val="000C7E07"/>
    <w:rsid w:val="000D1390"/>
    <w:rsid w:val="000D16A2"/>
    <w:rsid w:val="000D237C"/>
    <w:rsid w:val="000D32A3"/>
    <w:rsid w:val="000D3B1F"/>
    <w:rsid w:val="000D4241"/>
    <w:rsid w:val="000D4BDC"/>
    <w:rsid w:val="000D5434"/>
    <w:rsid w:val="000F38D2"/>
    <w:rsid w:val="000F5F10"/>
    <w:rsid w:val="000F6479"/>
    <w:rsid w:val="00104704"/>
    <w:rsid w:val="0010635E"/>
    <w:rsid w:val="00106BF7"/>
    <w:rsid w:val="00115F77"/>
    <w:rsid w:val="00117F4C"/>
    <w:rsid w:val="00124234"/>
    <w:rsid w:val="0013061D"/>
    <w:rsid w:val="00134498"/>
    <w:rsid w:val="00134503"/>
    <w:rsid w:val="00135BA7"/>
    <w:rsid w:val="001457C1"/>
    <w:rsid w:val="00147549"/>
    <w:rsid w:val="0015058A"/>
    <w:rsid w:val="00153506"/>
    <w:rsid w:val="00155BED"/>
    <w:rsid w:val="00156D02"/>
    <w:rsid w:val="00157EC8"/>
    <w:rsid w:val="001719D0"/>
    <w:rsid w:val="00176D1B"/>
    <w:rsid w:val="00181EC6"/>
    <w:rsid w:val="00182F04"/>
    <w:rsid w:val="0018526C"/>
    <w:rsid w:val="001959BC"/>
    <w:rsid w:val="00197446"/>
    <w:rsid w:val="001A5FD1"/>
    <w:rsid w:val="001B14A7"/>
    <w:rsid w:val="001B1BE0"/>
    <w:rsid w:val="001B2581"/>
    <w:rsid w:val="001B5411"/>
    <w:rsid w:val="001B74FE"/>
    <w:rsid w:val="001C1842"/>
    <w:rsid w:val="001D14D2"/>
    <w:rsid w:val="001D17D0"/>
    <w:rsid w:val="001D2595"/>
    <w:rsid w:val="001D4158"/>
    <w:rsid w:val="001D43D9"/>
    <w:rsid w:val="001D4973"/>
    <w:rsid w:val="001D72E4"/>
    <w:rsid w:val="001F38B2"/>
    <w:rsid w:val="001F58FB"/>
    <w:rsid w:val="00203855"/>
    <w:rsid w:val="00203A7C"/>
    <w:rsid w:val="00212693"/>
    <w:rsid w:val="00212724"/>
    <w:rsid w:val="00212B5B"/>
    <w:rsid w:val="00221335"/>
    <w:rsid w:val="00224268"/>
    <w:rsid w:val="00225014"/>
    <w:rsid w:val="00227765"/>
    <w:rsid w:val="00230730"/>
    <w:rsid w:val="002315A1"/>
    <w:rsid w:val="00236C9C"/>
    <w:rsid w:val="00241EAF"/>
    <w:rsid w:val="00244683"/>
    <w:rsid w:val="002451B9"/>
    <w:rsid w:val="00254028"/>
    <w:rsid w:val="00257A51"/>
    <w:rsid w:val="00262B95"/>
    <w:rsid w:val="002642ED"/>
    <w:rsid w:val="0026520A"/>
    <w:rsid w:val="002669A2"/>
    <w:rsid w:val="00270A1F"/>
    <w:rsid w:val="00280E77"/>
    <w:rsid w:val="00281594"/>
    <w:rsid w:val="0028196E"/>
    <w:rsid w:val="00284B25"/>
    <w:rsid w:val="00286910"/>
    <w:rsid w:val="00292DB9"/>
    <w:rsid w:val="00295D51"/>
    <w:rsid w:val="002A0B2E"/>
    <w:rsid w:val="002A18F5"/>
    <w:rsid w:val="002A4A8F"/>
    <w:rsid w:val="002A6E15"/>
    <w:rsid w:val="002A71DF"/>
    <w:rsid w:val="002B114D"/>
    <w:rsid w:val="002B6BD3"/>
    <w:rsid w:val="002B6DC0"/>
    <w:rsid w:val="002C049A"/>
    <w:rsid w:val="002C471F"/>
    <w:rsid w:val="002C6090"/>
    <w:rsid w:val="002C6FDC"/>
    <w:rsid w:val="002C7059"/>
    <w:rsid w:val="002C730A"/>
    <w:rsid w:val="002D3B13"/>
    <w:rsid w:val="002D3EE0"/>
    <w:rsid w:val="002D5240"/>
    <w:rsid w:val="002E074D"/>
    <w:rsid w:val="002F1C3D"/>
    <w:rsid w:val="002F3352"/>
    <w:rsid w:val="002F37D3"/>
    <w:rsid w:val="002F6B20"/>
    <w:rsid w:val="00304A77"/>
    <w:rsid w:val="003125B9"/>
    <w:rsid w:val="003134C8"/>
    <w:rsid w:val="00314E7D"/>
    <w:rsid w:val="00315982"/>
    <w:rsid w:val="003160CD"/>
    <w:rsid w:val="003237AB"/>
    <w:rsid w:val="00326EE0"/>
    <w:rsid w:val="003274C3"/>
    <w:rsid w:val="0033200A"/>
    <w:rsid w:val="00335693"/>
    <w:rsid w:val="00336259"/>
    <w:rsid w:val="00337616"/>
    <w:rsid w:val="0034084D"/>
    <w:rsid w:val="0034119E"/>
    <w:rsid w:val="003418AD"/>
    <w:rsid w:val="00341ACA"/>
    <w:rsid w:val="00342348"/>
    <w:rsid w:val="003500B0"/>
    <w:rsid w:val="0035099A"/>
    <w:rsid w:val="003523F1"/>
    <w:rsid w:val="003538CF"/>
    <w:rsid w:val="003545BC"/>
    <w:rsid w:val="00355CE7"/>
    <w:rsid w:val="00357A31"/>
    <w:rsid w:val="00364687"/>
    <w:rsid w:val="0036548F"/>
    <w:rsid w:val="003664CF"/>
    <w:rsid w:val="0037096B"/>
    <w:rsid w:val="003746EB"/>
    <w:rsid w:val="0037560C"/>
    <w:rsid w:val="00375DBC"/>
    <w:rsid w:val="003769F6"/>
    <w:rsid w:val="00377027"/>
    <w:rsid w:val="003772DB"/>
    <w:rsid w:val="00377682"/>
    <w:rsid w:val="003824DE"/>
    <w:rsid w:val="00385BC4"/>
    <w:rsid w:val="00385E56"/>
    <w:rsid w:val="00387A34"/>
    <w:rsid w:val="003913D0"/>
    <w:rsid w:val="0039464A"/>
    <w:rsid w:val="003A47E2"/>
    <w:rsid w:val="003B04D9"/>
    <w:rsid w:val="003B3AC2"/>
    <w:rsid w:val="003B692E"/>
    <w:rsid w:val="003C3B91"/>
    <w:rsid w:val="003C4E69"/>
    <w:rsid w:val="003C672A"/>
    <w:rsid w:val="003D06FE"/>
    <w:rsid w:val="003D1AAA"/>
    <w:rsid w:val="003D48FF"/>
    <w:rsid w:val="003D59D2"/>
    <w:rsid w:val="003E2BD6"/>
    <w:rsid w:val="003E3B2A"/>
    <w:rsid w:val="003E3BB4"/>
    <w:rsid w:val="003E3F81"/>
    <w:rsid w:val="003E722C"/>
    <w:rsid w:val="003F2364"/>
    <w:rsid w:val="003F26F0"/>
    <w:rsid w:val="003F3B2D"/>
    <w:rsid w:val="00401CF7"/>
    <w:rsid w:val="00406A08"/>
    <w:rsid w:val="00406FB7"/>
    <w:rsid w:val="00407C97"/>
    <w:rsid w:val="0041199A"/>
    <w:rsid w:val="00413A40"/>
    <w:rsid w:val="00416B70"/>
    <w:rsid w:val="004171FB"/>
    <w:rsid w:val="0042158A"/>
    <w:rsid w:val="004224C8"/>
    <w:rsid w:val="00423DCF"/>
    <w:rsid w:val="00424D90"/>
    <w:rsid w:val="004271D5"/>
    <w:rsid w:val="00433382"/>
    <w:rsid w:val="004342E3"/>
    <w:rsid w:val="00437088"/>
    <w:rsid w:val="00437DB0"/>
    <w:rsid w:val="004401DE"/>
    <w:rsid w:val="00440D15"/>
    <w:rsid w:val="004437F3"/>
    <w:rsid w:val="00445541"/>
    <w:rsid w:val="00445CAD"/>
    <w:rsid w:val="00446882"/>
    <w:rsid w:val="004527E7"/>
    <w:rsid w:val="004660E0"/>
    <w:rsid w:val="004664D6"/>
    <w:rsid w:val="00471ED6"/>
    <w:rsid w:val="00472EC9"/>
    <w:rsid w:val="004813F7"/>
    <w:rsid w:val="0048472E"/>
    <w:rsid w:val="00486117"/>
    <w:rsid w:val="00487173"/>
    <w:rsid w:val="00492350"/>
    <w:rsid w:val="00493915"/>
    <w:rsid w:val="004A1151"/>
    <w:rsid w:val="004A46E8"/>
    <w:rsid w:val="004A4904"/>
    <w:rsid w:val="004A56EB"/>
    <w:rsid w:val="004B350A"/>
    <w:rsid w:val="004B70BD"/>
    <w:rsid w:val="004B78A7"/>
    <w:rsid w:val="004C1678"/>
    <w:rsid w:val="004C24B2"/>
    <w:rsid w:val="004C312D"/>
    <w:rsid w:val="004D4E45"/>
    <w:rsid w:val="004E2D91"/>
    <w:rsid w:val="004E6D4B"/>
    <w:rsid w:val="004F0670"/>
    <w:rsid w:val="004F11CC"/>
    <w:rsid w:val="004F2B85"/>
    <w:rsid w:val="004F3743"/>
    <w:rsid w:val="004F6D1A"/>
    <w:rsid w:val="004F703D"/>
    <w:rsid w:val="004F7E40"/>
    <w:rsid w:val="00504064"/>
    <w:rsid w:val="00511B8C"/>
    <w:rsid w:val="00516082"/>
    <w:rsid w:val="00526DF5"/>
    <w:rsid w:val="00532B38"/>
    <w:rsid w:val="00534919"/>
    <w:rsid w:val="00536A19"/>
    <w:rsid w:val="00546870"/>
    <w:rsid w:val="005516D9"/>
    <w:rsid w:val="00553FC1"/>
    <w:rsid w:val="00554DCF"/>
    <w:rsid w:val="00556BBE"/>
    <w:rsid w:val="005576EB"/>
    <w:rsid w:val="00557B12"/>
    <w:rsid w:val="00560121"/>
    <w:rsid w:val="00565E9F"/>
    <w:rsid w:val="00570852"/>
    <w:rsid w:val="00571445"/>
    <w:rsid w:val="00571917"/>
    <w:rsid w:val="00572094"/>
    <w:rsid w:val="00574F84"/>
    <w:rsid w:val="005838F3"/>
    <w:rsid w:val="005860D3"/>
    <w:rsid w:val="00590023"/>
    <w:rsid w:val="0059287A"/>
    <w:rsid w:val="0059420E"/>
    <w:rsid w:val="005A1C04"/>
    <w:rsid w:val="005B0461"/>
    <w:rsid w:val="005B206D"/>
    <w:rsid w:val="005B7E13"/>
    <w:rsid w:val="005C2432"/>
    <w:rsid w:val="005C261A"/>
    <w:rsid w:val="005C2C85"/>
    <w:rsid w:val="005C51BE"/>
    <w:rsid w:val="005C5854"/>
    <w:rsid w:val="005D058D"/>
    <w:rsid w:val="005D1128"/>
    <w:rsid w:val="005D6AAF"/>
    <w:rsid w:val="005E346E"/>
    <w:rsid w:val="005E39DE"/>
    <w:rsid w:val="005E3D97"/>
    <w:rsid w:val="005E529E"/>
    <w:rsid w:val="005E76AE"/>
    <w:rsid w:val="005E7E10"/>
    <w:rsid w:val="005F62B4"/>
    <w:rsid w:val="00602F9E"/>
    <w:rsid w:val="00603AF8"/>
    <w:rsid w:val="00605E65"/>
    <w:rsid w:val="00611DE8"/>
    <w:rsid w:val="0061415E"/>
    <w:rsid w:val="00620FE8"/>
    <w:rsid w:val="00626776"/>
    <w:rsid w:val="00626851"/>
    <w:rsid w:val="00632715"/>
    <w:rsid w:val="0063448D"/>
    <w:rsid w:val="00640038"/>
    <w:rsid w:val="00645250"/>
    <w:rsid w:val="006468C5"/>
    <w:rsid w:val="0065281F"/>
    <w:rsid w:val="00653541"/>
    <w:rsid w:val="006559D2"/>
    <w:rsid w:val="00657275"/>
    <w:rsid w:val="006575C9"/>
    <w:rsid w:val="0066578F"/>
    <w:rsid w:val="0067106E"/>
    <w:rsid w:val="006726D9"/>
    <w:rsid w:val="00673B65"/>
    <w:rsid w:val="00674662"/>
    <w:rsid w:val="0067632D"/>
    <w:rsid w:val="006817F2"/>
    <w:rsid w:val="00692762"/>
    <w:rsid w:val="006977D3"/>
    <w:rsid w:val="006A376B"/>
    <w:rsid w:val="006A78BD"/>
    <w:rsid w:val="006B0079"/>
    <w:rsid w:val="006B57EA"/>
    <w:rsid w:val="006B6D26"/>
    <w:rsid w:val="006B7D1B"/>
    <w:rsid w:val="006C5FDD"/>
    <w:rsid w:val="006E0957"/>
    <w:rsid w:val="006E0DB6"/>
    <w:rsid w:val="006E232E"/>
    <w:rsid w:val="006F0807"/>
    <w:rsid w:val="006F0874"/>
    <w:rsid w:val="006F23D9"/>
    <w:rsid w:val="006F4EE1"/>
    <w:rsid w:val="006F616A"/>
    <w:rsid w:val="007061C6"/>
    <w:rsid w:val="007064E2"/>
    <w:rsid w:val="00710563"/>
    <w:rsid w:val="007142A0"/>
    <w:rsid w:val="00714BCA"/>
    <w:rsid w:val="007222A7"/>
    <w:rsid w:val="0072647F"/>
    <w:rsid w:val="0073013B"/>
    <w:rsid w:val="00734D93"/>
    <w:rsid w:val="0073727E"/>
    <w:rsid w:val="0074195C"/>
    <w:rsid w:val="00743D07"/>
    <w:rsid w:val="007442CA"/>
    <w:rsid w:val="00744623"/>
    <w:rsid w:val="0074494A"/>
    <w:rsid w:val="00745994"/>
    <w:rsid w:val="007511F0"/>
    <w:rsid w:val="007528E7"/>
    <w:rsid w:val="00755C3F"/>
    <w:rsid w:val="007570B6"/>
    <w:rsid w:val="0077232B"/>
    <w:rsid w:val="0077307D"/>
    <w:rsid w:val="0077383D"/>
    <w:rsid w:val="007763F1"/>
    <w:rsid w:val="00777E83"/>
    <w:rsid w:val="00782372"/>
    <w:rsid w:val="0078271C"/>
    <w:rsid w:val="00782910"/>
    <w:rsid w:val="00793DAB"/>
    <w:rsid w:val="0079715F"/>
    <w:rsid w:val="007A153E"/>
    <w:rsid w:val="007A2611"/>
    <w:rsid w:val="007A48CC"/>
    <w:rsid w:val="007B0844"/>
    <w:rsid w:val="007B3671"/>
    <w:rsid w:val="007B472C"/>
    <w:rsid w:val="007B6E65"/>
    <w:rsid w:val="007B7D21"/>
    <w:rsid w:val="007C44A2"/>
    <w:rsid w:val="007C5457"/>
    <w:rsid w:val="007D535C"/>
    <w:rsid w:val="007D7183"/>
    <w:rsid w:val="007E248B"/>
    <w:rsid w:val="007E402A"/>
    <w:rsid w:val="007E5C04"/>
    <w:rsid w:val="007F04BE"/>
    <w:rsid w:val="007F47A9"/>
    <w:rsid w:val="008009BD"/>
    <w:rsid w:val="00805978"/>
    <w:rsid w:val="00810919"/>
    <w:rsid w:val="008117B2"/>
    <w:rsid w:val="00815904"/>
    <w:rsid w:val="008219B9"/>
    <w:rsid w:val="00821C4F"/>
    <w:rsid w:val="00824B3A"/>
    <w:rsid w:val="008265A2"/>
    <w:rsid w:val="00832F99"/>
    <w:rsid w:val="008333ED"/>
    <w:rsid w:val="008359C4"/>
    <w:rsid w:val="0084173C"/>
    <w:rsid w:val="00853192"/>
    <w:rsid w:val="00853452"/>
    <w:rsid w:val="00853A2B"/>
    <w:rsid w:val="008573C0"/>
    <w:rsid w:val="0086501C"/>
    <w:rsid w:val="00865184"/>
    <w:rsid w:val="008676D6"/>
    <w:rsid w:val="0087214F"/>
    <w:rsid w:val="008727C2"/>
    <w:rsid w:val="008729E4"/>
    <w:rsid w:val="008763AE"/>
    <w:rsid w:val="008769BC"/>
    <w:rsid w:val="00876ABF"/>
    <w:rsid w:val="0088079C"/>
    <w:rsid w:val="00881A69"/>
    <w:rsid w:val="00882C91"/>
    <w:rsid w:val="00883C79"/>
    <w:rsid w:val="00886F36"/>
    <w:rsid w:val="00887994"/>
    <w:rsid w:val="00887A4E"/>
    <w:rsid w:val="0089112C"/>
    <w:rsid w:val="00891AF4"/>
    <w:rsid w:val="00892A4A"/>
    <w:rsid w:val="008A1803"/>
    <w:rsid w:val="008A3072"/>
    <w:rsid w:val="008A30DF"/>
    <w:rsid w:val="008A668F"/>
    <w:rsid w:val="008A6851"/>
    <w:rsid w:val="008A7460"/>
    <w:rsid w:val="008A7EDC"/>
    <w:rsid w:val="008B02BA"/>
    <w:rsid w:val="008B1657"/>
    <w:rsid w:val="008B419C"/>
    <w:rsid w:val="008C0028"/>
    <w:rsid w:val="008C2460"/>
    <w:rsid w:val="008C3333"/>
    <w:rsid w:val="008C3F74"/>
    <w:rsid w:val="008C3F7F"/>
    <w:rsid w:val="008C42A4"/>
    <w:rsid w:val="008C5A62"/>
    <w:rsid w:val="008D0603"/>
    <w:rsid w:val="008D195E"/>
    <w:rsid w:val="008D4316"/>
    <w:rsid w:val="008E1626"/>
    <w:rsid w:val="008E1C5E"/>
    <w:rsid w:val="008E3C08"/>
    <w:rsid w:val="008E54F8"/>
    <w:rsid w:val="008F3546"/>
    <w:rsid w:val="008F5AF0"/>
    <w:rsid w:val="008F7356"/>
    <w:rsid w:val="0090186C"/>
    <w:rsid w:val="00901D99"/>
    <w:rsid w:val="009053B0"/>
    <w:rsid w:val="00914D4B"/>
    <w:rsid w:val="00916868"/>
    <w:rsid w:val="00917322"/>
    <w:rsid w:val="00921288"/>
    <w:rsid w:val="00921711"/>
    <w:rsid w:val="00925483"/>
    <w:rsid w:val="00926C72"/>
    <w:rsid w:val="00926DAD"/>
    <w:rsid w:val="009340D4"/>
    <w:rsid w:val="00937136"/>
    <w:rsid w:val="00937773"/>
    <w:rsid w:val="009430CD"/>
    <w:rsid w:val="0094696C"/>
    <w:rsid w:val="00947018"/>
    <w:rsid w:val="00947910"/>
    <w:rsid w:val="00947BB1"/>
    <w:rsid w:val="00954317"/>
    <w:rsid w:val="009555CC"/>
    <w:rsid w:val="009565FB"/>
    <w:rsid w:val="00970714"/>
    <w:rsid w:val="00970B63"/>
    <w:rsid w:val="00971A31"/>
    <w:rsid w:val="009735D5"/>
    <w:rsid w:val="00975CF4"/>
    <w:rsid w:val="0099217E"/>
    <w:rsid w:val="009A4369"/>
    <w:rsid w:val="009B0F5F"/>
    <w:rsid w:val="009C0480"/>
    <w:rsid w:val="009C078B"/>
    <w:rsid w:val="009C0DCD"/>
    <w:rsid w:val="009C4677"/>
    <w:rsid w:val="009C4BE6"/>
    <w:rsid w:val="009D32DC"/>
    <w:rsid w:val="009D548A"/>
    <w:rsid w:val="009D5551"/>
    <w:rsid w:val="009D67F4"/>
    <w:rsid w:val="009E0CAA"/>
    <w:rsid w:val="009E1D74"/>
    <w:rsid w:val="009E1DD3"/>
    <w:rsid w:val="009E2EBD"/>
    <w:rsid w:val="009F2931"/>
    <w:rsid w:val="009F2BBF"/>
    <w:rsid w:val="00A01066"/>
    <w:rsid w:val="00A019FC"/>
    <w:rsid w:val="00A01F20"/>
    <w:rsid w:val="00A044A6"/>
    <w:rsid w:val="00A04C3A"/>
    <w:rsid w:val="00A12E23"/>
    <w:rsid w:val="00A15089"/>
    <w:rsid w:val="00A17A99"/>
    <w:rsid w:val="00A232AB"/>
    <w:rsid w:val="00A23D96"/>
    <w:rsid w:val="00A24E2B"/>
    <w:rsid w:val="00A32D31"/>
    <w:rsid w:val="00A335C8"/>
    <w:rsid w:val="00A35034"/>
    <w:rsid w:val="00A35806"/>
    <w:rsid w:val="00A35958"/>
    <w:rsid w:val="00A4004B"/>
    <w:rsid w:val="00A417C3"/>
    <w:rsid w:val="00A42A99"/>
    <w:rsid w:val="00A44526"/>
    <w:rsid w:val="00A46A99"/>
    <w:rsid w:val="00A563E1"/>
    <w:rsid w:val="00A573B9"/>
    <w:rsid w:val="00A60B7C"/>
    <w:rsid w:val="00A677EA"/>
    <w:rsid w:val="00A766FB"/>
    <w:rsid w:val="00A83858"/>
    <w:rsid w:val="00A87CF6"/>
    <w:rsid w:val="00A94BCE"/>
    <w:rsid w:val="00A9616E"/>
    <w:rsid w:val="00AA3B9C"/>
    <w:rsid w:val="00AA4ACC"/>
    <w:rsid w:val="00AB0360"/>
    <w:rsid w:val="00AB25FE"/>
    <w:rsid w:val="00AB3722"/>
    <w:rsid w:val="00AC753C"/>
    <w:rsid w:val="00AD7FD0"/>
    <w:rsid w:val="00AE08B9"/>
    <w:rsid w:val="00AE2F0A"/>
    <w:rsid w:val="00AE34D8"/>
    <w:rsid w:val="00AE6B90"/>
    <w:rsid w:val="00AF0705"/>
    <w:rsid w:val="00AF2B1E"/>
    <w:rsid w:val="00AF3EB3"/>
    <w:rsid w:val="00AF59A5"/>
    <w:rsid w:val="00AF6701"/>
    <w:rsid w:val="00B04162"/>
    <w:rsid w:val="00B04BDA"/>
    <w:rsid w:val="00B059B7"/>
    <w:rsid w:val="00B11669"/>
    <w:rsid w:val="00B12228"/>
    <w:rsid w:val="00B16A8D"/>
    <w:rsid w:val="00B2099D"/>
    <w:rsid w:val="00B23843"/>
    <w:rsid w:val="00B24FE5"/>
    <w:rsid w:val="00B25FD4"/>
    <w:rsid w:val="00B26ABB"/>
    <w:rsid w:val="00B33343"/>
    <w:rsid w:val="00B33610"/>
    <w:rsid w:val="00B33DAA"/>
    <w:rsid w:val="00B36678"/>
    <w:rsid w:val="00B36926"/>
    <w:rsid w:val="00B37EBB"/>
    <w:rsid w:val="00B45549"/>
    <w:rsid w:val="00B5025D"/>
    <w:rsid w:val="00B5099F"/>
    <w:rsid w:val="00B5115F"/>
    <w:rsid w:val="00B514FE"/>
    <w:rsid w:val="00B51CF8"/>
    <w:rsid w:val="00B54716"/>
    <w:rsid w:val="00B63317"/>
    <w:rsid w:val="00B66686"/>
    <w:rsid w:val="00B66B19"/>
    <w:rsid w:val="00B67A7F"/>
    <w:rsid w:val="00B74DBE"/>
    <w:rsid w:val="00B75057"/>
    <w:rsid w:val="00B767EA"/>
    <w:rsid w:val="00B811F7"/>
    <w:rsid w:val="00B81708"/>
    <w:rsid w:val="00B840FA"/>
    <w:rsid w:val="00B84A1D"/>
    <w:rsid w:val="00B85156"/>
    <w:rsid w:val="00B92486"/>
    <w:rsid w:val="00B92CE9"/>
    <w:rsid w:val="00BA030E"/>
    <w:rsid w:val="00BA1358"/>
    <w:rsid w:val="00BA7033"/>
    <w:rsid w:val="00BB0842"/>
    <w:rsid w:val="00BB1525"/>
    <w:rsid w:val="00BB3BA7"/>
    <w:rsid w:val="00BC58E6"/>
    <w:rsid w:val="00BD2FBC"/>
    <w:rsid w:val="00BD53A4"/>
    <w:rsid w:val="00BD5AC8"/>
    <w:rsid w:val="00BD666E"/>
    <w:rsid w:val="00BE19A9"/>
    <w:rsid w:val="00BE3066"/>
    <w:rsid w:val="00BE3E47"/>
    <w:rsid w:val="00BE5CE3"/>
    <w:rsid w:val="00BF1ABF"/>
    <w:rsid w:val="00BF37B6"/>
    <w:rsid w:val="00C008AF"/>
    <w:rsid w:val="00C00D3C"/>
    <w:rsid w:val="00C03EE4"/>
    <w:rsid w:val="00C076E4"/>
    <w:rsid w:val="00C07D9A"/>
    <w:rsid w:val="00C12F63"/>
    <w:rsid w:val="00C16086"/>
    <w:rsid w:val="00C16B09"/>
    <w:rsid w:val="00C17EE9"/>
    <w:rsid w:val="00C20839"/>
    <w:rsid w:val="00C2154C"/>
    <w:rsid w:val="00C22332"/>
    <w:rsid w:val="00C22860"/>
    <w:rsid w:val="00C243D3"/>
    <w:rsid w:val="00C24EBC"/>
    <w:rsid w:val="00C40A70"/>
    <w:rsid w:val="00C427F6"/>
    <w:rsid w:val="00C42F1A"/>
    <w:rsid w:val="00C448CD"/>
    <w:rsid w:val="00C45D0D"/>
    <w:rsid w:val="00C4609E"/>
    <w:rsid w:val="00C62C91"/>
    <w:rsid w:val="00C63A67"/>
    <w:rsid w:val="00C650B6"/>
    <w:rsid w:val="00C656BF"/>
    <w:rsid w:val="00C66E45"/>
    <w:rsid w:val="00C87006"/>
    <w:rsid w:val="00C87AD6"/>
    <w:rsid w:val="00C90BD5"/>
    <w:rsid w:val="00C93BEC"/>
    <w:rsid w:val="00C97BB3"/>
    <w:rsid w:val="00CA7429"/>
    <w:rsid w:val="00CB30EF"/>
    <w:rsid w:val="00CB3377"/>
    <w:rsid w:val="00CB3854"/>
    <w:rsid w:val="00CB4789"/>
    <w:rsid w:val="00CB508D"/>
    <w:rsid w:val="00CC0826"/>
    <w:rsid w:val="00CC0A7A"/>
    <w:rsid w:val="00CC6DEC"/>
    <w:rsid w:val="00CC7C77"/>
    <w:rsid w:val="00CD2238"/>
    <w:rsid w:val="00CD3844"/>
    <w:rsid w:val="00CD50D5"/>
    <w:rsid w:val="00CD542B"/>
    <w:rsid w:val="00CD694B"/>
    <w:rsid w:val="00CD72B3"/>
    <w:rsid w:val="00CE2EEC"/>
    <w:rsid w:val="00CE5BB6"/>
    <w:rsid w:val="00CF2E88"/>
    <w:rsid w:val="00CF33E4"/>
    <w:rsid w:val="00CF6561"/>
    <w:rsid w:val="00D11534"/>
    <w:rsid w:val="00D13245"/>
    <w:rsid w:val="00D135C7"/>
    <w:rsid w:val="00D173E7"/>
    <w:rsid w:val="00D17A3A"/>
    <w:rsid w:val="00D221D1"/>
    <w:rsid w:val="00D258AF"/>
    <w:rsid w:val="00D26FC9"/>
    <w:rsid w:val="00D315ED"/>
    <w:rsid w:val="00D33D38"/>
    <w:rsid w:val="00D34660"/>
    <w:rsid w:val="00D438AB"/>
    <w:rsid w:val="00D46D5A"/>
    <w:rsid w:val="00D506C9"/>
    <w:rsid w:val="00D561CA"/>
    <w:rsid w:val="00D61E58"/>
    <w:rsid w:val="00D64F23"/>
    <w:rsid w:val="00D724DA"/>
    <w:rsid w:val="00D736DD"/>
    <w:rsid w:val="00D756FE"/>
    <w:rsid w:val="00D75CF7"/>
    <w:rsid w:val="00D76C9D"/>
    <w:rsid w:val="00D7761F"/>
    <w:rsid w:val="00D77964"/>
    <w:rsid w:val="00D77C2E"/>
    <w:rsid w:val="00D8597F"/>
    <w:rsid w:val="00D95865"/>
    <w:rsid w:val="00DA2736"/>
    <w:rsid w:val="00DA4781"/>
    <w:rsid w:val="00DA5ED9"/>
    <w:rsid w:val="00DA7497"/>
    <w:rsid w:val="00DB318F"/>
    <w:rsid w:val="00DB3ECD"/>
    <w:rsid w:val="00DB4100"/>
    <w:rsid w:val="00DC0121"/>
    <w:rsid w:val="00DC0909"/>
    <w:rsid w:val="00DC192E"/>
    <w:rsid w:val="00DC2324"/>
    <w:rsid w:val="00DC23CB"/>
    <w:rsid w:val="00DC6B31"/>
    <w:rsid w:val="00DD47CB"/>
    <w:rsid w:val="00DD57A3"/>
    <w:rsid w:val="00DD6952"/>
    <w:rsid w:val="00DE382D"/>
    <w:rsid w:val="00DE38B2"/>
    <w:rsid w:val="00DE57E0"/>
    <w:rsid w:val="00DE5CF1"/>
    <w:rsid w:val="00DF0432"/>
    <w:rsid w:val="00DF36A0"/>
    <w:rsid w:val="00DF36C7"/>
    <w:rsid w:val="00DF63ED"/>
    <w:rsid w:val="00DF642B"/>
    <w:rsid w:val="00E034C3"/>
    <w:rsid w:val="00E101A1"/>
    <w:rsid w:val="00E13F3A"/>
    <w:rsid w:val="00E17598"/>
    <w:rsid w:val="00E17DBA"/>
    <w:rsid w:val="00E2041E"/>
    <w:rsid w:val="00E20B27"/>
    <w:rsid w:val="00E24A52"/>
    <w:rsid w:val="00E34B57"/>
    <w:rsid w:val="00E35AAE"/>
    <w:rsid w:val="00E37C1F"/>
    <w:rsid w:val="00E423B9"/>
    <w:rsid w:val="00E4368D"/>
    <w:rsid w:val="00E4601D"/>
    <w:rsid w:val="00E462ED"/>
    <w:rsid w:val="00E47856"/>
    <w:rsid w:val="00E53A36"/>
    <w:rsid w:val="00E60242"/>
    <w:rsid w:val="00E63B8C"/>
    <w:rsid w:val="00E66524"/>
    <w:rsid w:val="00E67248"/>
    <w:rsid w:val="00E70B3B"/>
    <w:rsid w:val="00E713DA"/>
    <w:rsid w:val="00E73968"/>
    <w:rsid w:val="00E770B7"/>
    <w:rsid w:val="00E816D1"/>
    <w:rsid w:val="00E92813"/>
    <w:rsid w:val="00E947C4"/>
    <w:rsid w:val="00E94D48"/>
    <w:rsid w:val="00E952D8"/>
    <w:rsid w:val="00E97526"/>
    <w:rsid w:val="00E9773F"/>
    <w:rsid w:val="00EA140C"/>
    <w:rsid w:val="00EA3960"/>
    <w:rsid w:val="00EA5B08"/>
    <w:rsid w:val="00EB13D6"/>
    <w:rsid w:val="00EB22DE"/>
    <w:rsid w:val="00EB309F"/>
    <w:rsid w:val="00EB37C4"/>
    <w:rsid w:val="00EB68AA"/>
    <w:rsid w:val="00EB7B9D"/>
    <w:rsid w:val="00EC2C04"/>
    <w:rsid w:val="00EC5D7B"/>
    <w:rsid w:val="00ED57E2"/>
    <w:rsid w:val="00EE1A8C"/>
    <w:rsid w:val="00EE5D1F"/>
    <w:rsid w:val="00EE6F0D"/>
    <w:rsid w:val="00EE72A6"/>
    <w:rsid w:val="00EF2EFB"/>
    <w:rsid w:val="00EF39AC"/>
    <w:rsid w:val="00F00512"/>
    <w:rsid w:val="00F017B0"/>
    <w:rsid w:val="00F0247D"/>
    <w:rsid w:val="00F04C58"/>
    <w:rsid w:val="00F11854"/>
    <w:rsid w:val="00F120AB"/>
    <w:rsid w:val="00F124A9"/>
    <w:rsid w:val="00F152B2"/>
    <w:rsid w:val="00F15D08"/>
    <w:rsid w:val="00F176C5"/>
    <w:rsid w:val="00F20668"/>
    <w:rsid w:val="00F2182C"/>
    <w:rsid w:val="00F26F1C"/>
    <w:rsid w:val="00F27754"/>
    <w:rsid w:val="00F305AA"/>
    <w:rsid w:val="00F30D11"/>
    <w:rsid w:val="00F36BAE"/>
    <w:rsid w:val="00F3739B"/>
    <w:rsid w:val="00F50D94"/>
    <w:rsid w:val="00F5449C"/>
    <w:rsid w:val="00F648E4"/>
    <w:rsid w:val="00F64ED7"/>
    <w:rsid w:val="00F6727B"/>
    <w:rsid w:val="00F6734D"/>
    <w:rsid w:val="00F708D8"/>
    <w:rsid w:val="00F7206C"/>
    <w:rsid w:val="00F8023D"/>
    <w:rsid w:val="00F83B47"/>
    <w:rsid w:val="00F86DEF"/>
    <w:rsid w:val="00F87E8D"/>
    <w:rsid w:val="00F90BC5"/>
    <w:rsid w:val="00F92898"/>
    <w:rsid w:val="00F92F25"/>
    <w:rsid w:val="00F932E8"/>
    <w:rsid w:val="00F94931"/>
    <w:rsid w:val="00F96127"/>
    <w:rsid w:val="00FA45DF"/>
    <w:rsid w:val="00FA46C3"/>
    <w:rsid w:val="00FA4C61"/>
    <w:rsid w:val="00FB1845"/>
    <w:rsid w:val="00FB18A5"/>
    <w:rsid w:val="00FB266F"/>
    <w:rsid w:val="00FB3859"/>
    <w:rsid w:val="00FB65F9"/>
    <w:rsid w:val="00FC102E"/>
    <w:rsid w:val="00FC3174"/>
    <w:rsid w:val="00FC4930"/>
    <w:rsid w:val="00FC541E"/>
    <w:rsid w:val="00FC66AF"/>
    <w:rsid w:val="00FD1C25"/>
    <w:rsid w:val="00FD23C7"/>
    <w:rsid w:val="00FE12F8"/>
    <w:rsid w:val="00FE4190"/>
    <w:rsid w:val="00FE4DAD"/>
    <w:rsid w:val="00FE54DD"/>
    <w:rsid w:val="00FF443E"/>
    <w:rsid w:val="00FF52F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AC0B020-EF31-4061-82B8-00C690FA5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HAnsi"/>
        <w:sz w:val="22"/>
        <w:szCs w:val="22"/>
        <w:lang w:val="fi-FI"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rsid w:val="009F2BBF"/>
    <w:pPr>
      <w:spacing w:after="0" w:line="360" w:lineRule="auto"/>
      <w:ind w:left="567" w:right="567"/>
      <w:jc w:val="both"/>
    </w:pPr>
    <w:rPr>
      <w:rFonts w:ascii="Comic Sans MS" w:eastAsia="Times New Roman" w:hAnsi="Comic Sans MS" w:cs="Times New Roman"/>
      <w:sz w:val="24"/>
      <w:szCs w:val="24"/>
    </w:rPr>
  </w:style>
  <w:style w:type="paragraph" w:styleId="Otsikko1">
    <w:name w:val="heading 1"/>
    <w:basedOn w:val="Normaali"/>
    <w:next w:val="Normaali"/>
    <w:link w:val="Otsikko1Char"/>
    <w:uiPriority w:val="9"/>
    <w:qFormat/>
    <w:rsid w:val="00B67A7F"/>
    <w:pPr>
      <w:keepNext/>
      <w:keepLines/>
      <w:pageBreakBefore/>
      <w:numPr>
        <w:numId w:val="2"/>
      </w:numPr>
      <w:ind w:left="998" w:hanging="431"/>
      <w:outlineLvl w:val="0"/>
    </w:pPr>
    <w:rPr>
      <w:rFonts w:eastAsiaTheme="majorEastAsia" w:cstheme="majorHAnsi"/>
      <w:b/>
      <w:bCs/>
      <w:color w:val="000000" w:themeColor="text1"/>
      <w:sz w:val="28"/>
      <w:szCs w:val="28"/>
    </w:rPr>
  </w:style>
  <w:style w:type="paragraph" w:styleId="Otsikko2">
    <w:name w:val="heading 2"/>
    <w:basedOn w:val="Normaali"/>
    <w:next w:val="Normaali"/>
    <w:link w:val="Otsikko2Char"/>
    <w:uiPriority w:val="9"/>
    <w:unhideWhenUsed/>
    <w:qFormat/>
    <w:rsid w:val="003418AD"/>
    <w:pPr>
      <w:keepNext/>
      <w:keepLines/>
      <w:numPr>
        <w:ilvl w:val="1"/>
        <w:numId w:val="2"/>
      </w:numPr>
      <w:ind w:left="1145" w:hanging="578"/>
      <w:outlineLvl w:val="1"/>
    </w:pPr>
    <w:rPr>
      <w:rFonts w:eastAsiaTheme="majorEastAsia" w:cstheme="majorHAnsi"/>
      <w:b/>
      <w:bCs/>
      <w:color w:val="000000" w:themeColor="text1"/>
      <w:sz w:val="28"/>
      <w:szCs w:val="26"/>
    </w:rPr>
  </w:style>
  <w:style w:type="paragraph" w:styleId="Otsikko3">
    <w:name w:val="heading 3"/>
    <w:basedOn w:val="Normaali"/>
    <w:next w:val="Normaali"/>
    <w:link w:val="Otsikko3Char"/>
    <w:uiPriority w:val="9"/>
    <w:unhideWhenUsed/>
    <w:qFormat/>
    <w:rsid w:val="007570B6"/>
    <w:pPr>
      <w:keepNext/>
      <w:keepLines/>
      <w:numPr>
        <w:ilvl w:val="2"/>
        <w:numId w:val="2"/>
      </w:numPr>
      <w:spacing w:before="260" w:after="200"/>
      <w:outlineLvl w:val="2"/>
    </w:pPr>
    <w:rPr>
      <w:rFonts w:ascii="Trebuchet MS" w:eastAsiaTheme="majorEastAsia" w:hAnsi="Trebuchet MS" w:cstheme="majorBidi"/>
      <w:b/>
      <w:bCs/>
      <w:color w:val="4F81BD" w:themeColor="accent1"/>
    </w:rPr>
  </w:style>
  <w:style w:type="paragraph" w:styleId="Otsikko4">
    <w:name w:val="heading 4"/>
    <w:basedOn w:val="Normaali"/>
    <w:next w:val="Normaali"/>
    <w:link w:val="Otsikko4Char"/>
    <w:uiPriority w:val="9"/>
    <w:semiHidden/>
    <w:unhideWhenUsed/>
    <w:qFormat/>
    <w:rsid w:val="00262B95"/>
    <w:pPr>
      <w:keepNext/>
      <w:keepLines/>
      <w:numPr>
        <w:ilvl w:val="3"/>
        <w:numId w:val="2"/>
      </w:numPr>
      <w:spacing w:before="200"/>
      <w:outlineLvl w:val="3"/>
    </w:pPr>
    <w:rPr>
      <w:rFonts w:asciiTheme="majorHAnsi" w:eastAsiaTheme="majorEastAsia" w:hAnsiTheme="majorHAnsi" w:cstheme="majorBidi"/>
      <w:b/>
      <w:bCs/>
      <w:i/>
      <w:iCs/>
      <w:color w:val="4F81BD" w:themeColor="accent1"/>
    </w:rPr>
  </w:style>
  <w:style w:type="paragraph" w:styleId="Otsikko5">
    <w:name w:val="heading 5"/>
    <w:basedOn w:val="Normaali"/>
    <w:next w:val="Normaali"/>
    <w:link w:val="Otsikko5Char"/>
    <w:uiPriority w:val="9"/>
    <w:semiHidden/>
    <w:unhideWhenUsed/>
    <w:qFormat/>
    <w:rsid w:val="00262B95"/>
    <w:pPr>
      <w:keepNext/>
      <w:keepLines/>
      <w:numPr>
        <w:ilvl w:val="4"/>
        <w:numId w:val="2"/>
      </w:numPr>
      <w:spacing w:before="200"/>
      <w:outlineLvl w:val="4"/>
    </w:pPr>
    <w:rPr>
      <w:rFonts w:asciiTheme="majorHAnsi" w:eastAsiaTheme="majorEastAsia" w:hAnsiTheme="majorHAnsi" w:cstheme="majorBidi"/>
      <w:color w:val="243F60" w:themeColor="accent1" w:themeShade="7F"/>
    </w:rPr>
  </w:style>
  <w:style w:type="paragraph" w:styleId="Otsikko6">
    <w:name w:val="heading 6"/>
    <w:basedOn w:val="Normaali"/>
    <w:next w:val="Normaali"/>
    <w:link w:val="Otsikko6Char"/>
    <w:uiPriority w:val="9"/>
    <w:semiHidden/>
    <w:unhideWhenUsed/>
    <w:qFormat/>
    <w:rsid w:val="00262B95"/>
    <w:pPr>
      <w:keepNext/>
      <w:keepLines/>
      <w:numPr>
        <w:ilvl w:val="5"/>
        <w:numId w:val="2"/>
      </w:numPr>
      <w:spacing w:before="200"/>
      <w:outlineLvl w:val="5"/>
    </w:pPr>
    <w:rPr>
      <w:rFonts w:asciiTheme="majorHAnsi" w:eastAsiaTheme="majorEastAsia" w:hAnsiTheme="majorHAnsi" w:cstheme="majorBidi"/>
      <w:i/>
      <w:iCs/>
      <w:color w:val="243F60" w:themeColor="accent1" w:themeShade="7F"/>
    </w:rPr>
  </w:style>
  <w:style w:type="paragraph" w:styleId="Otsikko7">
    <w:name w:val="heading 7"/>
    <w:basedOn w:val="Normaali"/>
    <w:next w:val="Normaali"/>
    <w:link w:val="Otsikko7Char"/>
    <w:uiPriority w:val="9"/>
    <w:semiHidden/>
    <w:unhideWhenUsed/>
    <w:qFormat/>
    <w:rsid w:val="00262B95"/>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Otsikko8">
    <w:name w:val="heading 8"/>
    <w:basedOn w:val="Normaali"/>
    <w:next w:val="Normaali"/>
    <w:link w:val="Otsikko8Char"/>
    <w:uiPriority w:val="9"/>
    <w:semiHidden/>
    <w:unhideWhenUsed/>
    <w:qFormat/>
    <w:rsid w:val="00262B95"/>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Otsikko9">
    <w:name w:val="heading 9"/>
    <w:basedOn w:val="Normaali"/>
    <w:next w:val="Normaali"/>
    <w:link w:val="Otsikko9Char"/>
    <w:uiPriority w:val="9"/>
    <w:semiHidden/>
    <w:unhideWhenUsed/>
    <w:qFormat/>
    <w:rsid w:val="00262B95"/>
    <w:pPr>
      <w:keepNext/>
      <w:keepLines/>
      <w:numPr>
        <w:ilvl w:val="8"/>
        <w:numId w:val="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B67A7F"/>
    <w:rPr>
      <w:rFonts w:ascii="Comic Sans MS" w:eastAsiaTheme="majorEastAsia" w:hAnsi="Comic Sans MS" w:cstheme="majorHAnsi"/>
      <w:b/>
      <w:bCs/>
      <w:color w:val="000000" w:themeColor="text1"/>
      <w:sz w:val="28"/>
      <w:szCs w:val="28"/>
    </w:rPr>
  </w:style>
  <w:style w:type="character" w:customStyle="1" w:styleId="Otsikko2Char">
    <w:name w:val="Otsikko 2 Char"/>
    <w:basedOn w:val="Kappaleenoletusfontti"/>
    <w:link w:val="Otsikko2"/>
    <w:uiPriority w:val="9"/>
    <w:rsid w:val="003418AD"/>
    <w:rPr>
      <w:rFonts w:ascii="Comic Sans MS" w:eastAsiaTheme="majorEastAsia" w:hAnsi="Comic Sans MS" w:cstheme="majorHAnsi"/>
      <w:b/>
      <w:bCs/>
      <w:color w:val="000000" w:themeColor="text1"/>
      <w:sz w:val="28"/>
      <w:szCs w:val="26"/>
    </w:rPr>
  </w:style>
  <w:style w:type="paragraph" w:styleId="Luettelokappale">
    <w:name w:val="List Paragraph"/>
    <w:basedOn w:val="Normaali"/>
    <w:uiPriority w:val="34"/>
    <w:qFormat/>
    <w:rsid w:val="00262B95"/>
    <w:pPr>
      <w:numPr>
        <w:numId w:val="1"/>
      </w:numPr>
      <w:ind w:left="924" w:hanging="357"/>
      <w:contextualSpacing/>
    </w:pPr>
  </w:style>
  <w:style w:type="paragraph" w:styleId="Eivli">
    <w:name w:val="No Spacing"/>
    <w:link w:val="EivliChar"/>
    <w:uiPriority w:val="1"/>
    <w:qFormat/>
    <w:rsid w:val="00FD23C7"/>
    <w:pPr>
      <w:spacing w:after="0" w:line="240" w:lineRule="auto"/>
      <w:ind w:left="567"/>
      <w:jc w:val="both"/>
    </w:pPr>
    <w:rPr>
      <w:rFonts w:ascii="Georgia" w:eastAsia="Times New Roman" w:hAnsi="Georgia" w:cs="Times New Roman"/>
      <w:sz w:val="24"/>
      <w:szCs w:val="24"/>
    </w:rPr>
  </w:style>
  <w:style w:type="character" w:customStyle="1" w:styleId="Otsikko3Char">
    <w:name w:val="Otsikko 3 Char"/>
    <w:basedOn w:val="Kappaleenoletusfontti"/>
    <w:link w:val="Otsikko3"/>
    <w:uiPriority w:val="9"/>
    <w:rsid w:val="007570B6"/>
    <w:rPr>
      <w:rFonts w:ascii="Trebuchet MS" w:eastAsiaTheme="majorEastAsia" w:hAnsi="Trebuchet MS" w:cstheme="majorBidi"/>
      <w:b/>
      <w:bCs/>
      <w:color w:val="4F81BD" w:themeColor="accent1"/>
      <w:sz w:val="24"/>
      <w:szCs w:val="24"/>
    </w:rPr>
  </w:style>
  <w:style w:type="character" w:customStyle="1" w:styleId="Otsikko4Char">
    <w:name w:val="Otsikko 4 Char"/>
    <w:basedOn w:val="Kappaleenoletusfontti"/>
    <w:link w:val="Otsikko4"/>
    <w:uiPriority w:val="9"/>
    <w:semiHidden/>
    <w:rsid w:val="00262B95"/>
    <w:rPr>
      <w:rFonts w:asciiTheme="majorHAnsi" w:eastAsiaTheme="majorEastAsia" w:hAnsiTheme="majorHAnsi" w:cstheme="majorBidi"/>
      <w:b/>
      <w:bCs/>
      <w:i/>
      <w:iCs/>
      <w:color w:val="4F81BD" w:themeColor="accent1"/>
      <w:sz w:val="24"/>
      <w:szCs w:val="24"/>
    </w:rPr>
  </w:style>
  <w:style w:type="character" w:customStyle="1" w:styleId="Otsikko5Char">
    <w:name w:val="Otsikko 5 Char"/>
    <w:basedOn w:val="Kappaleenoletusfontti"/>
    <w:link w:val="Otsikko5"/>
    <w:uiPriority w:val="9"/>
    <w:semiHidden/>
    <w:rsid w:val="00262B95"/>
    <w:rPr>
      <w:rFonts w:asciiTheme="majorHAnsi" w:eastAsiaTheme="majorEastAsia" w:hAnsiTheme="majorHAnsi" w:cstheme="majorBidi"/>
      <w:color w:val="243F60" w:themeColor="accent1" w:themeShade="7F"/>
      <w:sz w:val="24"/>
      <w:szCs w:val="24"/>
    </w:rPr>
  </w:style>
  <w:style w:type="character" w:customStyle="1" w:styleId="Otsikko6Char">
    <w:name w:val="Otsikko 6 Char"/>
    <w:basedOn w:val="Kappaleenoletusfontti"/>
    <w:link w:val="Otsikko6"/>
    <w:uiPriority w:val="9"/>
    <w:semiHidden/>
    <w:rsid w:val="00262B95"/>
    <w:rPr>
      <w:rFonts w:asciiTheme="majorHAnsi" w:eastAsiaTheme="majorEastAsia" w:hAnsiTheme="majorHAnsi" w:cstheme="majorBidi"/>
      <w:i/>
      <w:iCs/>
      <w:color w:val="243F60" w:themeColor="accent1" w:themeShade="7F"/>
      <w:sz w:val="24"/>
      <w:szCs w:val="24"/>
    </w:rPr>
  </w:style>
  <w:style w:type="character" w:customStyle="1" w:styleId="Otsikko7Char">
    <w:name w:val="Otsikko 7 Char"/>
    <w:basedOn w:val="Kappaleenoletusfontti"/>
    <w:link w:val="Otsikko7"/>
    <w:uiPriority w:val="9"/>
    <w:semiHidden/>
    <w:rsid w:val="00262B95"/>
    <w:rPr>
      <w:rFonts w:asciiTheme="majorHAnsi" w:eastAsiaTheme="majorEastAsia" w:hAnsiTheme="majorHAnsi" w:cstheme="majorBidi"/>
      <w:i/>
      <w:iCs/>
      <w:color w:val="404040" w:themeColor="text1" w:themeTint="BF"/>
      <w:sz w:val="24"/>
      <w:szCs w:val="24"/>
    </w:rPr>
  </w:style>
  <w:style w:type="character" w:customStyle="1" w:styleId="Otsikko8Char">
    <w:name w:val="Otsikko 8 Char"/>
    <w:basedOn w:val="Kappaleenoletusfontti"/>
    <w:link w:val="Otsikko8"/>
    <w:uiPriority w:val="9"/>
    <w:semiHidden/>
    <w:rsid w:val="00262B95"/>
    <w:rPr>
      <w:rFonts w:asciiTheme="majorHAnsi" w:eastAsiaTheme="majorEastAsia" w:hAnsiTheme="majorHAnsi" w:cstheme="majorBidi"/>
      <w:color w:val="404040" w:themeColor="text1" w:themeTint="BF"/>
      <w:sz w:val="20"/>
      <w:szCs w:val="20"/>
    </w:rPr>
  </w:style>
  <w:style w:type="character" w:customStyle="1" w:styleId="Otsikko9Char">
    <w:name w:val="Otsikko 9 Char"/>
    <w:basedOn w:val="Kappaleenoletusfontti"/>
    <w:link w:val="Otsikko9"/>
    <w:uiPriority w:val="9"/>
    <w:semiHidden/>
    <w:rsid w:val="00262B95"/>
    <w:rPr>
      <w:rFonts w:asciiTheme="majorHAnsi" w:eastAsiaTheme="majorEastAsia" w:hAnsiTheme="majorHAnsi" w:cstheme="majorBidi"/>
      <w:i/>
      <w:iCs/>
      <w:color w:val="404040" w:themeColor="text1" w:themeTint="BF"/>
      <w:sz w:val="20"/>
      <w:szCs w:val="20"/>
    </w:rPr>
  </w:style>
  <w:style w:type="paragraph" w:styleId="Seliteteksti">
    <w:name w:val="Balloon Text"/>
    <w:basedOn w:val="Normaali"/>
    <w:link w:val="SelitetekstiChar"/>
    <w:uiPriority w:val="99"/>
    <w:semiHidden/>
    <w:unhideWhenUsed/>
    <w:rsid w:val="00155BED"/>
    <w:rPr>
      <w:rFonts w:ascii="Tahoma" w:hAnsi="Tahoma" w:cs="Tahoma"/>
      <w:sz w:val="16"/>
      <w:szCs w:val="16"/>
    </w:rPr>
  </w:style>
  <w:style w:type="character" w:customStyle="1" w:styleId="SelitetekstiChar">
    <w:name w:val="Seliteteksti Char"/>
    <w:basedOn w:val="Kappaleenoletusfontti"/>
    <w:link w:val="Seliteteksti"/>
    <w:uiPriority w:val="99"/>
    <w:semiHidden/>
    <w:rsid w:val="00155BED"/>
    <w:rPr>
      <w:rFonts w:ascii="Tahoma" w:eastAsia="Times New Roman" w:hAnsi="Tahoma" w:cs="Tahoma"/>
      <w:sz w:val="16"/>
      <w:szCs w:val="16"/>
    </w:rPr>
  </w:style>
  <w:style w:type="paragraph" w:styleId="Kuvaotsikko">
    <w:name w:val="caption"/>
    <w:basedOn w:val="Normaali"/>
    <w:next w:val="Normaali"/>
    <w:uiPriority w:val="35"/>
    <w:unhideWhenUsed/>
    <w:qFormat/>
    <w:rsid w:val="00F5449C"/>
    <w:pPr>
      <w:spacing w:before="120" w:after="200"/>
    </w:pPr>
    <w:rPr>
      <w:b/>
      <w:bCs/>
      <w:color w:val="4F81BD" w:themeColor="accent1"/>
      <w:sz w:val="18"/>
      <w:szCs w:val="18"/>
    </w:rPr>
  </w:style>
  <w:style w:type="paragraph" w:styleId="Sisluet1">
    <w:name w:val="toc 1"/>
    <w:basedOn w:val="Normaali"/>
    <w:next w:val="Normaali"/>
    <w:autoRedefine/>
    <w:uiPriority w:val="39"/>
    <w:unhideWhenUsed/>
    <w:rsid w:val="003F26F0"/>
    <w:pPr>
      <w:spacing w:after="100"/>
      <w:ind w:left="0"/>
    </w:pPr>
  </w:style>
  <w:style w:type="paragraph" w:styleId="Sisluet2">
    <w:name w:val="toc 2"/>
    <w:basedOn w:val="Normaali"/>
    <w:next w:val="Normaali"/>
    <w:autoRedefine/>
    <w:uiPriority w:val="39"/>
    <w:unhideWhenUsed/>
    <w:rsid w:val="003F26F0"/>
    <w:pPr>
      <w:spacing w:after="100"/>
      <w:ind w:left="240"/>
    </w:pPr>
  </w:style>
  <w:style w:type="paragraph" w:styleId="Sisluet3">
    <w:name w:val="toc 3"/>
    <w:basedOn w:val="Normaali"/>
    <w:next w:val="Normaali"/>
    <w:autoRedefine/>
    <w:uiPriority w:val="39"/>
    <w:unhideWhenUsed/>
    <w:rsid w:val="003F26F0"/>
    <w:pPr>
      <w:spacing w:after="100"/>
      <w:ind w:left="480"/>
    </w:pPr>
  </w:style>
  <w:style w:type="character" w:styleId="Hyperlinkki">
    <w:name w:val="Hyperlink"/>
    <w:basedOn w:val="Kappaleenoletusfontti"/>
    <w:uiPriority w:val="99"/>
    <w:unhideWhenUsed/>
    <w:rsid w:val="003F26F0"/>
    <w:rPr>
      <w:color w:val="0000FF" w:themeColor="hyperlink"/>
      <w:u w:val="single"/>
    </w:rPr>
  </w:style>
  <w:style w:type="paragraph" w:styleId="Sisllysluettelonotsikko">
    <w:name w:val="TOC Heading"/>
    <w:basedOn w:val="Otsikko1"/>
    <w:next w:val="Normaali"/>
    <w:uiPriority w:val="39"/>
    <w:unhideWhenUsed/>
    <w:qFormat/>
    <w:rsid w:val="000A1C52"/>
    <w:pPr>
      <w:pageBreakBefore w:val="0"/>
      <w:numPr>
        <w:numId w:val="0"/>
      </w:numPr>
      <w:spacing w:before="480" w:after="240"/>
      <w:outlineLvl w:val="9"/>
    </w:pPr>
  </w:style>
  <w:style w:type="paragraph" w:styleId="Hakemisto1">
    <w:name w:val="index 1"/>
    <w:basedOn w:val="Normaali"/>
    <w:next w:val="Normaali"/>
    <w:autoRedefine/>
    <w:uiPriority w:val="99"/>
    <w:unhideWhenUsed/>
    <w:rsid w:val="005E7E10"/>
    <w:pPr>
      <w:ind w:left="240" w:hanging="240"/>
    </w:pPr>
  </w:style>
  <w:style w:type="paragraph" w:styleId="Hakemistonotsikko">
    <w:name w:val="index heading"/>
    <w:basedOn w:val="Normaali"/>
    <w:next w:val="Hakemisto1"/>
    <w:uiPriority w:val="99"/>
    <w:unhideWhenUsed/>
    <w:rsid w:val="00E47856"/>
    <w:rPr>
      <w:rFonts w:asciiTheme="majorHAnsi" w:eastAsiaTheme="majorEastAsia" w:hAnsiTheme="majorHAnsi" w:cstheme="majorBidi"/>
      <w:b/>
      <w:bCs/>
    </w:rPr>
  </w:style>
  <w:style w:type="paragraph" w:styleId="Alaviitteenteksti">
    <w:name w:val="footnote text"/>
    <w:basedOn w:val="Normaali"/>
    <w:link w:val="AlaviitteentekstiChar"/>
    <w:uiPriority w:val="99"/>
    <w:semiHidden/>
    <w:unhideWhenUsed/>
    <w:rsid w:val="00C87006"/>
    <w:rPr>
      <w:sz w:val="20"/>
      <w:szCs w:val="20"/>
    </w:rPr>
  </w:style>
  <w:style w:type="character" w:customStyle="1" w:styleId="AlaviitteentekstiChar">
    <w:name w:val="Alaviitteen teksti Char"/>
    <w:basedOn w:val="Kappaleenoletusfontti"/>
    <w:link w:val="Alaviitteenteksti"/>
    <w:uiPriority w:val="99"/>
    <w:semiHidden/>
    <w:rsid w:val="00C87006"/>
    <w:rPr>
      <w:rFonts w:ascii="Georgia" w:eastAsia="Times New Roman" w:hAnsi="Georgia" w:cs="Times New Roman"/>
      <w:sz w:val="20"/>
      <w:szCs w:val="20"/>
    </w:rPr>
  </w:style>
  <w:style w:type="character" w:styleId="Alaviitteenviite">
    <w:name w:val="footnote reference"/>
    <w:basedOn w:val="Kappaleenoletusfontti"/>
    <w:uiPriority w:val="99"/>
    <w:unhideWhenUsed/>
    <w:rsid w:val="00C87006"/>
    <w:rPr>
      <w:vertAlign w:val="superscript"/>
    </w:rPr>
  </w:style>
  <w:style w:type="paragraph" w:styleId="Yltunniste">
    <w:name w:val="header"/>
    <w:basedOn w:val="Normaali"/>
    <w:link w:val="YltunnisteChar"/>
    <w:uiPriority w:val="99"/>
    <w:unhideWhenUsed/>
    <w:rsid w:val="0005064F"/>
    <w:pPr>
      <w:tabs>
        <w:tab w:val="center" w:pos="4819"/>
        <w:tab w:val="right" w:pos="9638"/>
      </w:tabs>
    </w:pPr>
  </w:style>
  <w:style w:type="character" w:customStyle="1" w:styleId="YltunnisteChar">
    <w:name w:val="Ylätunniste Char"/>
    <w:basedOn w:val="Kappaleenoletusfontti"/>
    <w:link w:val="Yltunniste"/>
    <w:uiPriority w:val="99"/>
    <w:rsid w:val="0005064F"/>
    <w:rPr>
      <w:rFonts w:ascii="Georgia" w:eastAsia="Times New Roman" w:hAnsi="Georgia" w:cs="Times New Roman"/>
      <w:sz w:val="24"/>
      <w:szCs w:val="24"/>
    </w:rPr>
  </w:style>
  <w:style w:type="paragraph" w:styleId="Alatunniste">
    <w:name w:val="footer"/>
    <w:basedOn w:val="Normaali"/>
    <w:link w:val="AlatunnisteChar"/>
    <w:uiPriority w:val="99"/>
    <w:unhideWhenUsed/>
    <w:rsid w:val="0005064F"/>
    <w:pPr>
      <w:tabs>
        <w:tab w:val="center" w:pos="4819"/>
        <w:tab w:val="right" w:pos="9638"/>
      </w:tabs>
    </w:pPr>
  </w:style>
  <w:style w:type="character" w:customStyle="1" w:styleId="AlatunnisteChar">
    <w:name w:val="Alatunniste Char"/>
    <w:basedOn w:val="Kappaleenoletusfontti"/>
    <w:link w:val="Alatunniste"/>
    <w:uiPriority w:val="99"/>
    <w:rsid w:val="0005064F"/>
    <w:rPr>
      <w:rFonts w:ascii="Georgia" w:eastAsia="Times New Roman" w:hAnsi="Georgia" w:cs="Times New Roman"/>
      <w:sz w:val="24"/>
      <w:szCs w:val="24"/>
    </w:rPr>
  </w:style>
  <w:style w:type="character" w:customStyle="1" w:styleId="EivliChar">
    <w:name w:val="Ei väliä Char"/>
    <w:basedOn w:val="Kappaleenoletusfontti"/>
    <w:link w:val="Eivli"/>
    <w:uiPriority w:val="1"/>
    <w:rsid w:val="002F37D3"/>
    <w:rPr>
      <w:rFonts w:ascii="Georgia" w:eastAsia="Times New Roman" w:hAnsi="Georgia" w:cs="Times New Roman"/>
      <w:sz w:val="24"/>
      <w:szCs w:val="24"/>
    </w:rPr>
  </w:style>
  <w:style w:type="paragraph" w:styleId="Lhdeluettelonotsikko">
    <w:name w:val="toa heading"/>
    <w:basedOn w:val="Normaali"/>
    <w:next w:val="Normaali"/>
    <w:uiPriority w:val="99"/>
    <w:unhideWhenUsed/>
    <w:rsid w:val="00891AF4"/>
    <w:pPr>
      <w:spacing w:before="120"/>
    </w:pPr>
    <w:rPr>
      <w:rFonts w:eastAsiaTheme="majorEastAsia" w:cstheme="majorBidi"/>
      <w:b/>
      <w:bCs/>
      <w:sz w:val="28"/>
    </w:rPr>
  </w:style>
  <w:style w:type="paragraph" w:styleId="Lhdeviiteluettelo">
    <w:name w:val="table of authorities"/>
    <w:basedOn w:val="Normaali"/>
    <w:next w:val="Normaali"/>
    <w:uiPriority w:val="99"/>
    <w:unhideWhenUsed/>
    <w:rsid w:val="00534919"/>
    <w:pPr>
      <w:spacing w:line="240" w:lineRule="auto"/>
      <w:ind w:left="805" w:hanging="238"/>
    </w:pPr>
  </w:style>
  <w:style w:type="paragraph" w:styleId="Lhdeluettelo">
    <w:name w:val="Bibliography"/>
    <w:basedOn w:val="Normaali"/>
    <w:next w:val="Normaali"/>
    <w:uiPriority w:val="37"/>
    <w:unhideWhenUsed/>
    <w:rsid w:val="002A71DF"/>
  </w:style>
  <w:style w:type="paragraph" w:styleId="NormaaliWWW">
    <w:name w:val="Normal (Web)"/>
    <w:basedOn w:val="Normaali"/>
    <w:uiPriority w:val="99"/>
    <w:unhideWhenUsed/>
    <w:rsid w:val="00406A08"/>
    <w:pPr>
      <w:spacing w:before="100" w:beforeAutospacing="1" w:after="100" w:afterAutospacing="1" w:line="240" w:lineRule="auto"/>
      <w:ind w:left="0" w:right="0"/>
      <w:jc w:val="left"/>
    </w:pPr>
    <w:rPr>
      <w:rFonts w:ascii="Times New Roman" w:hAnsi="Times New Roman"/>
      <w:lang w:eastAsia="fi-FI"/>
    </w:rPr>
  </w:style>
  <w:style w:type="character" w:customStyle="1" w:styleId="quote-0">
    <w:name w:val="quote-0"/>
    <w:basedOn w:val="Kappaleenoletusfontti"/>
    <w:rsid w:val="00E63B8C"/>
  </w:style>
  <w:style w:type="character" w:customStyle="1" w:styleId="hps">
    <w:name w:val="hps"/>
    <w:basedOn w:val="Kappaleenoletusfontti"/>
    <w:rsid w:val="006B0079"/>
  </w:style>
  <w:style w:type="paragraph" w:customStyle="1" w:styleId="Standard">
    <w:name w:val="Standard"/>
    <w:rsid w:val="00B74DBE"/>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customStyle="1" w:styleId="apple-tab-span">
    <w:name w:val="apple-tab-span"/>
    <w:basedOn w:val="Kappaleenoletusfontti"/>
    <w:rsid w:val="00937773"/>
  </w:style>
  <w:style w:type="table" w:styleId="TaulukkoRuudukko">
    <w:name w:val="Table Grid"/>
    <w:basedOn w:val="Normaalitaulukko"/>
    <w:uiPriority w:val="59"/>
    <w:rsid w:val="00565E9F"/>
    <w:pPr>
      <w:spacing w:after="0" w:line="240" w:lineRule="auto"/>
    </w:pPr>
    <w:rPr>
      <w:rFonts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687560">
      <w:bodyDiv w:val="1"/>
      <w:marLeft w:val="0"/>
      <w:marRight w:val="0"/>
      <w:marTop w:val="0"/>
      <w:marBottom w:val="0"/>
      <w:divBdr>
        <w:top w:val="none" w:sz="0" w:space="0" w:color="auto"/>
        <w:left w:val="none" w:sz="0" w:space="0" w:color="auto"/>
        <w:bottom w:val="none" w:sz="0" w:space="0" w:color="auto"/>
        <w:right w:val="none" w:sz="0" w:space="0" w:color="auto"/>
      </w:divBdr>
    </w:div>
    <w:div w:id="59327340">
      <w:bodyDiv w:val="1"/>
      <w:marLeft w:val="0"/>
      <w:marRight w:val="0"/>
      <w:marTop w:val="0"/>
      <w:marBottom w:val="0"/>
      <w:divBdr>
        <w:top w:val="none" w:sz="0" w:space="0" w:color="auto"/>
        <w:left w:val="none" w:sz="0" w:space="0" w:color="auto"/>
        <w:bottom w:val="none" w:sz="0" w:space="0" w:color="auto"/>
        <w:right w:val="none" w:sz="0" w:space="0" w:color="auto"/>
      </w:divBdr>
    </w:div>
    <w:div w:id="70274564">
      <w:bodyDiv w:val="1"/>
      <w:marLeft w:val="0"/>
      <w:marRight w:val="0"/>
      <w:marTop w:val="0"/>
      <w:marBottom w:val="0"/>
      <w:divBdr>
        <w:top w:val="none" w:sz="0" w:space="0" w:color="auto"/>
        <w:left w:val="none" w:sz="0" w:space="0" w:color="auto"/>
        <w:bottom w:val="none" w:sz="0" w:space="0" w:color="auto"/>
        <w:right w:val="none" w:sz="0" w:space="0" w:color="auto"/>
      </w:divBdr>
    </w:div>
    <w:div w:id="124742349">
      <w:bodyDiv w:val="1"/>
      <w:marLeft w:val="0"/>
      <w:marRight w:val="0"/>
      <w:marTop w:val="0"/>
      <w:marBottom w:val="0"/>
      <w:divBdr>
        <w:top w:val="none" w:sz="0" w:space="0" w:color="auto"/>
        <w:left w:val="none" w:sz="0" w:space="0" w:color="auto"/>
        <w:bottom w:val="none" w:sz="0" w:space="0" w:color="auto"/>
        <w:right w:val="none" w:sz="0" w:space="0" w:color="auto"/>
      </w:divBdr>
    </w:div>
    <w:div w:id="199975141">
      <w:bodyDiv w:val="1"/>
      <w:marLeft w:val="0"/>
      <w:marRight w:val="0"/>
      <w:marTop w:val="0"/>
      <w:marBottom w:val="0"/>
      <w:divBdr>
        <w:top w:val="none" w:sz="0" w:space="0" w:color="auto"/>
        <w:left w:val="none" w:sz="0" w:space="0" w:color="auto"/>
        <w:bottom w:val="none" w:sz="0" w:space="0" w:color="auto"/>
        <w:right w:val="none" w:sz="0" w:space="0" w:color="auto"/>
      </w:divBdr>
    </w:div>
    <w:div w:id="206720725">
      <w:bodyDiv w:val="1"/>
      <w:marLeft w:val="0"/>
      <w:marRight w:val="0"/>
      <w:marTop w:val="0"/>
      <w:marBottom w:val="0"/>
      <w:divBdr>
        <w:top w:val="none" w:sz="0" w:space="0" w:color="auto"/>
        <w:left w:val="none" w:sz="0" w:space="0" w:color="auto"/>
        <w:bottom w:val="none" w:sz="0" w:space="0" w:color="auto"/>
        <w:right w:val="none" w:sz="0" w:space="0" w:color="auto"/>
      </w:divBdr>
      <w:divsChild>
        <w:div w:id="1857452881">
          <w:marLeft w:val="0"/>
          <w:marRight w:val="0"/>
          <w:marTop w:val="0"/>
          <w:marBottom w:val="0"/>
          <w:divBdr>
            <w:top w:val="none" w:sz="0" w:space="0" w:color="auto"/>
            <w:left w:val="none" w:sz="0" w:space="0" w:color="auto"/>
            <w:bottom w:val="none" w:sz="0" w:space="0" w:color="auto"/>
            <w:right w:val="none" w:sz="0" w:space="0" w:color="auto"/>
          </w:divBdr>
        </w:div>
      </w:divsChild>
    </w:div>
    <w:div w:id="226496665">
      <w:bodyDiv w:val="1"/>
      <w:marLeft w:val="0"/>
      <w:marRight w:val="0"/>
      <w:marTop w:val="0"/>
      <w:marBottom w:val="0"/>
      <w:divBdr>
        <w:top w:val="none" w:sz="0" w:space="0" w:color="auto"/>
        <w:left w:val="none" w:sz="0" w:space="0" w:color="auto"/>
        <w:bottom w:val="none" w:sz="0" w:space="0" w:color="auto"/>
        <w:right w:val="none" w:sz="0" w:space="0" w:color="auto"/>
      </w:divBdr>
    </w:div>
    <w:div w:id="250548693">
      <w:bodyDiv w:val="1"/>
      <w:marLeft w:val="0"/>
      <w:marRight w:val="0"/>
      <w:marTop w:val="0"/>
      <w:marBottom w:val="0"/>
      <w:divBdr>
        <w:top w:val="none" w:sz="0" w:space="0" w:color="auto"/>
        <w:left w:val="none" w:sz="0" w:space="0" w:color="auto"/>
        <w:bottom w:val="none" w:sz="0" w:space="0" w:color="auto"/>
        <w:right w:val="none" w:sz="0" w:space="0" w:color="auto"/>
      </w:divBdr>
    </w:div>
    <w:div w:id="337002029">
      <w:bodyDiv w:val="1"/>
      <w:marLeft w:val="0"/>
      <w:marRight w:val="0"/>
      <w:marTop w:val="0"/>
      <w:marBottom w:val="0"/>
      <w:divBdr>
        <w:top w:val="none" w:sz="0" w:space="0" w:color="auto"/>
        <w:left w:val="none" w:sz="0" w:space="0" w:color="auto"/>
        <w:bottom w:val="none" w:sz="0" w:space="0" w:color="auto"/>
        <w:right w:val="none" w:sz="0" w:space="0" w:color="auto"/>
      </w:divBdr>
    </w:div>
    <w:div w:id="362556377">
      <w:bodyDiv w:val="1"/>
      <w:marLeft w:val="0"/>
      <w:marRight w:val="0"/>
      <w:marTop w:val="0"/>
      <w:marBottom w:val="0"/>
      <w:divBdr>
        <w:top w:val="none" w:sz="0" w:space="0" w:color="auto"/>
        <w:left w:val="none" w:sz="0" w:space="0" w:color="auto"/>
        <w:bottom w:val="none" w:sz="0" w:space="0" w:color="auto"/>
        <w:right w:val="none" w:sz="0" w:space="0" w:color="auto"/>
      </w:divBdr>
    </w:div>
    <w:div w:id="372580542">
      <w:bodyDiv w:val="1"/>
      <w:marLeft w:val="0"/>
      <w:marRight w:val="0"/>
      <w:marTop w:val="0"/>
      <w:marBottom w:val="0"/>
      <w:divBdr>
        <w:top w:val="none" w:sz="0" w:space="0" w:color="auto"/>
        <w:left w:val="none" w:sz="0" w:space="0" w:color="auto"/>
        <w:bottom w:val="none" w:sz="0" w:space="0" w:color="auto"/>
        <w:right w:val="none" w:sz="0" w:space="0" w:color="auto"/>
      </w:divBdr>
      <w:divsChild>
        <w:div w:id="2136479362">
          <w:marLeft w:val="0"/>
          <w:marRight w:val="0"/>
          <w:marTop w:val="0"/>
          <w:marBottom w:val="0"/>
          <w:divBdr>
            <w:top w:val="none" w:sz="0" w:space="0" w:color="auto"/>
            <w:left w:val="none" w:sz="0" w:space="0" w:color="auto"/>
            <w:bottom w:val="none" w:sz="0" w:space="0" w:color="auto"/>
            <w:right w:val="none" w:sz="0" w:space="0" w:color="auto"/>
          </w:divBdr>
        </w:div>
      </w:divsChild>
    </w:div>
    <w:div w:id="427501570">
      <w:bodyDiv w:val="1"/>
      <w:marLeft w:val="0"/>
      <w:marRight w:val="0"/>
      <w:marTop w:val="0"/>
      <w:marBottom w:val="0"/>
      <w:divBdr>
        <w:top w:val="none" w:sz="0" w:space="0" w:color="auto"/>
        <w:left w:val="none" w:sz="0" w:space="0" w:color="auto"/>
        <w:bottom w:val="none" w:sz="0" w:space="0" w:color="auto"/>
        <w:right w:val="none" w:sz="0" w:space="0" w:color="auto"/>
      </w:divBdr>
    </w:div>
    <w:div w:id="438186006">
      <w:bodyDiv w:val="1"/>
      <w:marLeft w:val="0"/>
      <w:marRight w:val="0"/>
      <w:marTop w:val="0"/>
      <w:marBottom w:val="0"/>
      <w:divBdr>
        <w:top w:val="none" w:sz="0" w:space="0" w:color="auto"/>
        <w:left w:val="none" w:sz="0" w:space="0" w:color="auto"/>
        <w:bottom w:val="none" w:sz="0" w:space="0" w:color="auto"/>
        <w:right w:val="none" w:sz="0" w:space="0" w:color="auto"/>
      </w:divBdr>
      <w:divsChild>
        <w:div w:id="2027172162">
          <w:marLeft w:val="0"/>
          <w:marRight w:val="0"/>
          <w:marTop w:val="0"/>
          <w:marBottom w:val="0"/>
          <w:divBdr>
            <w:top w:val="none" w:sz="0" w:space="0" w:color="auto"/>
            <w:left w:val="none" w:sz="0" w:space="0" w:color="auto"/>
            <w:bottom w:val="none" w:sz="0" w:space="0" w:color="auto"/>
            <w:right w:val="none" w:sz="0" w:space="0" w:color="auto"/>
          </w:divBdr>
        </w:div>
      </w:divsChild>
    </w:div>
    <w:div w:id="495540323">
      <w:bodyDiv w:val="1"/>
      <w:marLeft w:val="0"/>
      <w:marRight w:val="0"/>
      <w:marTop w:val="0"/>
      <w:marBottom w:val="0"/>
      <w:divBdr>
        <w:top w:val="none" w:sz="0" w:space="0" w:color="auto"/>
        <w:left w:val="none" w:sz="0" w:space="0" w:color="auto"/>
        <w:bottom w:val="none" w:sz="0" w:space="0" w:color="auto"/>
        <w:right w:val="none" w:sz="0" w:space="0" w:color="auto"/>
      </w:divBdr>
    </w:div>
    <w:div w:id="520700466">
      <w:bodyDiv w:val="1"/>
      <w:marLeft w:val="0"/>
      <w:marRight w:val="0"/>
      <w:marTop w:val="0"/>
      <w:marBottom w:val="0"/>
      <w:divBdr>
        <w:top w:val="none" w:sz="0" w:space="0" w:color="auto"/>
        <w:left w:val="none" w:sz="0" w:space="0" w:color="auto"/>
        <w:bottom w:val="none" w:sz="0" w:space="0" w:color="auto"/>
        <w:right w:val="none" w:sz="0" w:space="0" w:color="auto"/>
      </w:divBdr>
    </w:div>
    <w:div w:id="639961998">
      <w:bodyDiv w:val="1"/>
      <w:marLeft w:val="0"/>
      <w:marRight w:val="0"/>
      <w:marTop w:val="0"/>
      <w:marBottom w:val="0"/>
      <w:divBdr>
        <w:top w:val="none" w:sz="0" w:space="0" w:color="auto"/>
        <w:left w:val="none" w:sz="0" w:space="0" w:color="auto"/>
        <w:bottom w:val="none" w:sz="0" w:space="0" w:color="auto"/>
        <w:right w:val="none" w:sz="0" w:space="0" w:color="auto"/>
      </w:divBdr>
    </w:div>
    <w:div w:id="647712536">
      <w:bodyDiv w:val="1"/>
      <w:marLeft w:val="0"/>
      <w:marRight w:val="0"/>
      <w:marTop w:val="0"/>
      <w:marBottom w:val="0"/>
      <w:divBdr>
        <w:top w:val="none" w:sz="0" w:space="0" w:color="auto"/>
        <w:left w:val="none" w:sz="0" w:space="0" w:color="auto"/>
        <w:bottom w:val="none" w:sz="0" w:space="0" w:color="auto"/>
        <w:right w:val="none" w:sz="0" w:space="0" w:color="auto"/>
      </w:divBdr>
    </w:div>
    <w:div w:id="671032828">
      <w:bodyDiv w:val="1"/>
      <w:marLeft w:val="0"/>
      <w:marRight w:val="0"/>
      <w:marTop w:val="0"/>
      <w:marBottom w:val="0"/>
      <w:divBdr>
        <w:top w:val="none" w:sz="0" w:space="0" w:color="auto"/>
        <w:left w:val="none" w:sz="0" w:space="0" w:color="auto"/>
        <w:bottom w:val="none" w:sz="0" w:space="0" w:color="auto"/>
        <w:right w:val="none" w:sz="0" w:space="0" w:color="auto"/>
      </w:divBdr>
    </w:div>
    <w:div w:id="714545363">
      <w:bodyDiv w:val="1"/>
      <w:marLeft w:val="0"/>
      <w:marRight w:val="0"/>
      <w:marTop w:val="0"/>
      <w:marBottom w:val="0"/>
      <w:divBdr>
        <w:top w:val="none" w:sz="0" w:space="0" w:color="auto"/>
        <w:left w:val="none" w:sz="0" w:space="0" w:color="auto"/>
        <w:bottom w:val="none" w:sz="0" w:space="0" w:color="auto"/>
        <w:right w:val="none" w:sz="0" w:space="0" w:color="auto"/>
      </w:divBdr>
    </w:div>
    <w:div w:id="788427286">
      <w:bodyDiv w:val="1"/>
      <w:marLeft w:val="0"/>
      <w:marRight w:val="0"/>
      <w:marTop w:val="0"/>
      <w:marBottom w:val="0"/>
      <w:divBdr>
        <w:top w:val="none" w:sz="0" w:space="0" w:color="auto"/>
        <w:left w:val="none" w:sz="0" w:space="0" w:color="auto"/>
        <w:bottom w:val="none" w:sz="0" w:space="0" w:color="auto"/>
        <w:right w:val="none" w:sz="0" w:space="0" w:color="auto"/>
      </w:divBdr>
    </w:div>
    <w:div w:id="799107101">
      <w:bodyDiv w:val="1"/>
      <w:marLeft w:val="0"/>
      <w:marRight w:val="0"/>
      <w:marTop w:val="0"/>
      <w:marBottom w:val="0"/>
      <w:divBdr>
        <w:top w:val="none" w:sz="0" w:space="0" w:color="auto"/>
        <w:left w:val="none" w:sz="0" w:space="0" w:color="auto"/>
        <w:bottom w:val="none" w:sz="0" w:space="0" w:color="auto"/>
        <w:right w:val="none" w:sz="0" w:space="0" w:color="auto"/>
      </w:divBdr>
    </w:div>
    <w:div w:id="823161225">
      <w:bodyDiv w:val="1"/>
      <w:marLeft w:val="0"/>
      <w:marRight w:val="0"/>
      <w:marTop w:val="0"/>
      <w:marBottom w:val="0"/>
      <w:divBdr>
        <w:top w:val="none" w:sz="0" w:space="0" w:color="auto"/>
        <w:left w:val="none" w:sz="0" w:space="0" w:color="auto"/>
        <w:bottom w:val="none" w:sz="0" w:space="0" w:color="auto"/>
        <w:right w:val="none" w:sz="0" w:space="0" w:color="auto"/>
      </w:divBdr>
    </w:div>
    <w:div w:id="853307542">
      <w:bodyDiv w:val="1"/>
      <w:marLeft w:val="0"/>
      <w:marRight w:val="0"/>
      <w:marTop w:val="0"/>
      <w:marBottom w:val="0"/>
      <w:divBdr>
        <w:top w:val="none" w:sz="0" w:space="0" w:color="auto"/>
        <w:left w:val="none" w:sz="0" w:space="0" w:color="auto"/>
        <w:bottom w:val="none" w:sz="0" w:space="0" w:color="auto"/>
        <w:right w:val="none" w:sz="0" w:space="0" w:color="auto"/>
      </w:divBdr>
    </w:div>
    <w:div w:id="950549941">
      <w:bodyDiv w:val="1"/>
      <w:marLeft w:val="0"/>
      <w:marRight w:val="0"/>
      <w:marTop w:val="0"/>
      <w:marBottom w:val="0"/>
      <w:divBdr>
        <w:top w:val="none" w:sz="0" w:space="0" w:color="auto"/>
        <w:left w:val="none" w:sz="0" w:space="0" w:color="auto"/>
        <w:bottom w:val="none" w:sz="0" w:space="0" w:color="auto"/>
        <w:right w:val="none" w:sz="0" w:space="0" w:color="auto"/>
      </w:divBdr>
      <w:divsChild>
        <w:div w:id="368722323">
          <w:marLeft w:val="0"/>
          <w:marRight w:val="0"/>
          <w:marTop w:val="0"/>
          <w:marBottom w:val="0"/>
          <w:divBdr>
            <w:top w:val="none" w:sz="0" w:space="0" w:color="auto"/>
            <w:left w:val="none" w:sz="0" w:space="0" w:color="auto"/>
            <w:bottom w:val="none" w:sz="0" w:space="0" w:color="auto"/>
            <w:right w:val="none" w:sz="0" w:space="0" w:color="auto"/>
          </w:divBdr>
        </w:div>
      </w:divsChild>
    </w:div>
    <w:div w:id="1047799706">
      <w:bodyDiv w:val="1"/>
      <w:marLeft w:val="0"/>
      <w:marRight w:val="0"/>
      <w:marTop w:val="0"/>
      <w:marBottom w:val="0"/>
      <w:divBdr>
        <w:top w:val="none" w:sz="0" w:space="0" w:color="auto"/>
        <w:left w:val="none" w:sz="0" w:space="0" w:color="auto"/>
        <w:bottom w:val="none" w:sz="0" w:space="0" w:color="auto"/>
        <w:right w:val="none" w:sz="0" w:space="0" w:color="auto"/>
      </w:divBdr>
    </w:div>
    <w:div w:id="1060716033">
      <w:bodyDiv w:val="1"/>
      <w:marLeft w:val="0"/>
      <w:marRight w:val="0"/>
      <w:marTop w:val="0"/>
      <w:marBottom w:val="0"/>
      <w:divBdr>
        <w:top w:val="none" w:sz="0" w:space="0" w:color="auto"/>
        <w:left w:val="none" w:sz="0" w:space="0" w:color="auto"/>
        <w:bottom w:val="none" w:sz="0" w:space="0" w:color="auto"/>
        <w:right w:val="none" w:sz="0" w:space="0" w:color="auto"/>
      </w:divBdr>
    </w:div>
    <w:div w:id="1088426110">
      <w:bodyDiv w:val="1"/>
      <w:marLeft w:val="0"/>
      <w:marRight w:val="0"/>
      <w:marTop w:val="0"/>
      <w:marBottom w:val="0"/>
      <w:divBdr>
        <w:top w:val="none" w:sz="0" w:space="0" w:color="auto"/>
        <w:left w:val="none" w:sz="0" w:space="0" w:color="auto"/>
        <w:bottom w:val="none" w:sz="0" w:space="0" w:color="auto"/>
        <w:right w:val="none" w:sz="0" w:space="0" w:color="auto"/>
      </w:divBdr>
    </w:div>
    <w:div w:id="1171411709">
      <w:bodyDiv w:val="1"/>
      <w:marLeft w:val="0"/>
      <w:marRight w:val="0"/>
      <w:marTop w:val="0"/>
      <w:marBottom w:val="0"/>
      <w:divBdr>
        <w:top w:val="none" w:sz="0" w:space="0" w:color="auto"/>
        <w:left w:val="none" w:sz="0" w:space="0" w:color="auto"/>
        <w:bottom w:val="none" w:sz="0" w:space="0" w:color="auto"/>
        <w:right w:val="none" w:sz="0" w:space="0" w:color="auto"/>
      </w:divBdr>
    </w:div>
    <w:div w:id="1297180134">
      <w:bodyDiv w:val="1"/>
      <w:marLeft w:val="0"/>
      <w:marRight w:val="0"/>
      <w:marTop w:val="0"/>
      <w:marBottom w:val="0"/>
      <w:divBdr>
        <w:top w:val="none" w:sz="0" w:space="0" w:color="auto"/>
        <w:left w:val="none" w:sz="0" w:space="0" w:color="auto"/>
        <w:bottom w:val="none" w:sz="0" w:space="0" w:color="auto"/>
        <w:right w:val="none" w:sz="0" w:space="0" w:color="auto"/>
      </w:divBdr>
    </w:div>
    <w:div w:id="1410031217">
      <w:bodyDiv w:val="1"/>
      <w:marLeft w:val="0"/>
      <w:marRight w:val="0"/>
      <w:marTop w:val="0"/>
      <w:marBottom w:val="0"/>
      <w:divBdr>
        <w:top w:val="none" w:sz="0" w:space="0" w:color="auto"/>
        <w:left w:val="none" w:sz="0" w:space="0" w:color="auto"/>
        <w:bottom w:val="none" w:sz="0" w:space="0" w:color="auto"/>
        <w:right w:val="none" w:sz="0" w:space="0" w:color="auto"/>
      </w:divBdr>
    </w:div>
    <w:div w:id="1481800188">
      <w:bodyDiv w:val="1"/>
      <w:marLeft w:val="0"/>
      <w:marRight w:val="0"/>
      <w:marTop w:val="0"/>
      <w:marBottom w:val="0"/>
      <w:divBdr>
        <w:top w:val="none" w:sz="0" w:space="0" w:color="auto"/>
        <w:left w:val="none" w:sz="0" w:space="0" w:color="auto"/>
        <w:bottom w:val="none" w:sz="0" w:space="0" w:color="auto"/>
        <w:right w:val="none" w:sz="0" w:space="0" w:color="auto"/>
      </w:divBdr>
    </w:div>
    <w:div w:id="1541549760">
      <w:bodyDiv w:val="1"/>
      <w:marLeft w:val="0"/>
      <w:marRight w:val="0"/>
      <w:marTop w:val="0"/>
      <w:marBottom w:val="0"/>
      <w:divBdr>
        <w:top w:val="none" w:sz="0" w:space="0" w:color="auto"/>
        <w:left w:val="none" w:sz="0" w:space="0" w:color="auto"/>
        <w:bottom w:val="none" w:sz="0" w:space="0" w:color="auto"/>
        <w:right w:val="none" w:sz="0" w:space="0" w:color="auto"/>
      </w:divBdr>
    </w:div>
    <w:div w:id="1545412028">
      <w:bodyDiv w:val="1"/>
      <w:marLeft w:val="0"/>
      <w:marRight w:val="0"/>
      <w:marTop w:val="0"/>
      <w:marBottom w:val="0"/>
      <w:divBdr>
        <w:top w:val="none" w:sz="0" w:space="0" w:color="auto"/>
        <w:left w:val="none" w:sz="0" w:space="0" w:color="auto"/>
        <w:bottom w:val="none" w:sz="0" w:space="0" w:color="auto"/>
        <w:right w:val="none" w:sz="0" w:space="0" w:color="auto"/>
      </w:divBdr>
    </w:div>
    <w:div w:id="1546987367">
      <w:bodyDiv w:val="1"/>
      <w:marLeft w:val="0"/>
      <w:marRight w:val="0"/>
      <w:marTop w:val="0"/>
      <w:marBottom w:val="0"/>
      <w:divBdr>
        <w:top w:val="none" w:sz="0" w:space="0" w:color="auto"/>
        <w:left w:val="none" w:sz="0" w:space="0" w:color="auto"/>
        <w:bottom w:val="none" w:sz="0" w:space="0" w:color="auto"/>
        <w:right w:val="none" w:sz="0" w:space="0" w:color="auto"/>
      </w:divBdr>
    </w:div>
    <w:div w:id="1548832682">
      <w:bodyDiv w:val="1"/>
      <w:marLeft w:val="0"/>
      <w:marRight w:val="0"/>
      <w:marTop w:val="0"/>
      <w:marBottom w:val="0"/>
      <w:divBdr>
        <w:top w:val="none" w:sz="0" w:space="0" w:color="auto"/>
        <w:left w:val="none" w:sz="0" w:space="0" w:color="auto"/>
        <w:bottom w:val="none" w:sz="0" w:space="0" w:color="auto"/>
        <w:right w:val="none" w:sz="0" w:space="0" w:color="auto"/>
      </w:divBdr>
    </w:div>
    <w:div w:id="1612011200">
      <w:bodyDiv w:val="1"/>
      <w:marLeft w:val="0"/>
      <w:marRight w:val="0"/>
      <w:marTop w:val="0"/>
      <w:marBottom w:val="0"/>
      <w:divBdr>
        <w:top w:val="none" w:sz="0" w:space="0" w:color="auto"/>
        <w:left w:val="none" w:sz="0" w:space="0" w:color="auto"/>
        <w:bottom w:val="none" w:sz="0" w:space="0" w:color="auto"/>
        <w:right w:val="none" w:sz="0" w:space="0" w:color="auto"/>
      </w:divBdr>
    </w:div>
    <w:div w:id="1663853872">
      <w:bodyDiv w:val="1"/>
      <w:marLeft w:val="0"/>
      <w:marRight w:val="0"/>
      <w:marTop w:val="0"/>
      <w:marBottom w:val="0"/>
      <w:divBdr>
        <w:top w:val="none" w:sz="0" w:space="0" w:color="auto"/>
        <w:left w:val="none" w:sz="0" w:space="0" w:color="auto"/>
        <w:bottom w:val="none" w:sz="0" w:space="0" w:color="auto"/>
        <w:right w:val="none" w:sz="0" w:space="0" w:color="auto"/>
      </w:divBdr>
    </w:div>
    <w:div w:id="1697074750">
      <w:bodyDiv w:val="1"/>
      <w:marLeft w:val="0"/>
      <w:marRight w:val="0"/>
      <w:marTop w:val="0"/>
      <w:marBottom w:val="0"/>
      <w:divBdr>
        <w:top w:val="none" w:sz="0" w:space="0" w:color="auto"/>
        <w:left w:val="none" w:sz="0" w:space="0" w:color="auto"/>
        <w:bottom w:val="none" w:sz="0" w:space="0" w:color="auto"/>
        <w:right w:val="none" w:sz="0" w:space="0" w:color="auto"/>
      </w:divBdr>
    </w:div>
    <w:div w:id="1715959224">
      <w:bodyDiv w:val="1"/>
      <w:marLeft w:val="0"/>
      <w:marRight w:val="0"/>
      <w:marTop w:val="0"/>
      <w:marBottom w:val="0"/>
      <w:divBdr>
        <w:top w:val="none" w:sz="0" w:space="0" w:color="auto"/>
        <w:left w:val="none" w:sz="0" w:space="0" w:color="auto"/>
        <w:bottom w:val="none" w:sz="0" w:space="0" w:color="auto"/>
        <w:right w:val="none" w:sz="0" w:space="0" w:color="auto"/>
      </w:divBdr>
      <w:divsChild>
        <w:div w:id="204148619">
          <w:marLeft w:val="0"/>
          <w:marRight w:val="0"/>
          <w:marTop w:val="0"/>
          <w:marBottom w:val="0"/>
          <w:divBdr>
            <w:top w:val="none" w:sz="0" w:space="0" w:color="auto"/>
            <w:left w:val="none" w:sz="0" w:space="0" w:color="auto"/>
            <w:bottom w:val="none" w:sz="0" w:space="0" w:color="auto"/>
            <w:right w:val="none" w:sz="0" w:space="0" w:color="auto"/>
          </w:divBdr>
        </w:div>
      </w:divsChild>
    </w:div>
    <w:div w:id="1762483166">
      <w:bodyDiv w:val="1"/>
      <w:marLeft w:val="0"/>
      <w:marRight w:val="0"/>
      <w:marTop w:val="0"/>
      <w:marBottom w:val="0"/>
      <w:divBdr>
        <w:top w:val="none" w:sz="0" w:space="0" w:color="auto"/>
        <w:left w:val="none" w:sz="0" w:space="0" w:color="auto"/>
        <w:bottom w:val="none" w:sz="0" w:space="0" w:color="auto"/>
        <w:right w:val="none" w:sz="0" w:space="0" w:color="auto"/>
      </w:divBdr>
    </w:div>
    <w:div w:id="1782450630">
      <w:bodyDiv w:val="1"/>
      <w:marLeft w:val="0"/>
      <w:marRight w:val="0"/>
      <w:marTop w:val="0"/>
      <w:marBottom w:val="0"/>
      <w:divBdr>
        <w:top w:val="none" w:sz="0" w:space="0" w:color="auto"/>
        <w:left w:val="none" w:sz="0" w:space="0" w:color="auto"/>
        <w:bottom w:val="none" w:sz="0" w:space="0" w:color="auto"/>
        <w:right w:val="none" w:sz="0" w:space="0" w:color="auto"/>
      </w:divBdr>
    </w:div>
    <w:div w:id="1837957812">
      <w:bodyDiv w:val="1"/>
      <w:marLeft w:val="0"/>
      <w:marRight w:val="0"/>
      <w:marTop w:val="0"/>
      <w:marBottom w:val="0"/>
      <w:divBdr>
        <w:top w:val="none" w:sz="0" w:space="0" w:color="auto"/>
        <w:left w:val="none" w:sz="0" w:space="0" w:color="auto"/>
        <w:bottom w:val="none" w:sz="0" w:space="0" w:color="auto"/>
        <w:right w:val="none" w:sz="0" w:space="0" w:color="auto"/>
      </w:divBdr>
    </w:div>
    <w:div w:id="1937908661">
      <w:bodyDiv w:val="1"/>
      <w:marLeft w:val="0"/>
      <w:marRight w:val="0"/>
      <w:marTop w:val="0"/>
      <w:marBottom w:val="0"/>
      <w:divBdr>
        <w:top w:val="none" w:sz="0" w:space="0" w:color="auto"/>
        <w:left w:val="none" w:sz="0" w:space="0" w:color="auto"/>
        <w:bottom w:val="none" w:sz="0" w:space="0" w:color="auto"/>
        <w:right w:val="none" w:sz="0" w:space="0" w:color="auto"/>
      </w:divBdr>
    </w:div>
    <w:div w:id="2039892360">
      <w:bodyDiv w:val="1"/>
      <w:marLeft w:val="0"/>
      <w:marRight w:val="0"/>
      <w:marTop w:val="0"/>
      <w:marBottom w:val="0"/>
      <w:divBdr>
        <w:top w:val="none" w:sz="0" w:space="0" w:color="auto"/>
        <w:left w:val="none" w:sz="0" w:space="0" w:color="auto"/>
        <w:bottom w:val="none" w:sz="0" w:space="0" w:color="auto"/>
        <w:right w:val="none" w:sz="0" w:space="0" w:color="auto"/>
      </w:divBdr>
    </w:div>
    <w:div w:id="212383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oleObject" Target="embeddings/oleObject1.bin"/><Relationship Id="rId26" Type="http://schemas.openxmlformats.org/officeDocument/2006/relationships/hyperlink" Target="http://www.helsinki.fi/cea/opetuksenjaoppimisentuki/caset/Case_Vantaa_Kivimaki_Yhteisopetus.pdf" TargetMode="External"/><Relationship Id="rId39" Type="http://schemas.openxmlformats.org/officeDocument/2006/relationships/hyperlink" Target="http://www.minedu.fi/export/sites/default/OPM/Julkaisut/2012/liitteet/okm05.pdf?lang=fi" TargetMode="External"/><Relationship Id="rId3" Type="http://schemas.openxmlformats.org/officeDocument/2006/relationships/numbering" Target="numbering.xml"/><Relationship Id="rId21" Type="http://schemas.openxmlformats.org/officeDocument/2006/relationships/hyperlink" Target="http://www.peda.net/img/portal/2548413/eriyttamisen_opas.pdf?cs=1337321908" TargetMode="External"/><Relationship Id="rId34" Type="http://schemas.openxmlformats.org/officeDocument/2006/relationships/hyperlink" Target="http://www.ilmajoki.fi/files/Tiedostot/Sivistys_3portaisen_tuen_opas.pdf" TargetMode="External"/><Relationship Id="rId42"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hyperlink" Target="http://www.peda.net/img/portal/2549836/OKI_muokattu9.pdf?cs=1338449553" TargetMode="External"/><Relationship Id="rId33" Type="http://schemas.openxmlformats.org/officeDocument/2006/relationships/hyperlink" Target="http://www.peda.net/veraja/tkk/jyvaskylankelpo" TargetMode="External"/><Relationship Id="rId38" Type="http://schemas.openxmlformats.org/officeDocument/2006/relationships/hyperlink" Target="http://www.finlex.fi/fi/laki/ajantasa/1998/19980628" TargetMode="Externa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hyperlink" Target="http://koulut.reisjarvi.fi/Kisatienkoulu/OPPILASHUOLLON%20K&#196;SIKIRJA.pdf" TargetMode="External"/><Relationship Id="rId29" Type="http://schemas.openxmlformats.org/officeDocument/2006/relationships/image" Target="media/image6.jpeg"/><Relationship Id="rId41"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yperlink" Target="http://www.nmi.fi/julkaisut/ilmaiset-materiaalit/tyorauha-kaikille-opas-ohjaajalle" TargetMode="External"/><Relationship Id="rId32" Type="http://schemas.openxmlformats.org/officeDocument/2006/relationships/hyperlink" Target="http://www.peda.net/veraja/tkk/kelpo" TargetMode="External"/><Relationship Id="rId37" Type="http://schemas.openxmlformats.org/officeDocument/2006/relationships/hyperlink" Target="http://www.enorssi.fi" TargetMode="External"/><Relationship Id="rId40" Type="http://schemas.openxmlformats.org/officeDocument/2006/relationships/hyperlink" Target="http://www.lukimat.fi" TargetMode="External"/><Relationship Id="rId5" Type="http://schemas.openxmlformats.org/officeDocument/2006/relationships/settings" Target="settings.xml"/><Relationship Id="rId15" Type="http://schemas.openxmlformats.org/officeDocument/2006/relationships/hyperlink" Target="https://drive.google.com/drive/folders/0Bzv_G6DVnTD9bFRTb2ZhWklHc0k" TargetMode="External"/><Relationship Id="rId23" Type="http://schemas.openxmlformats.org/officeDocument/2006/relationships/hyperlink" Target="http://www.peda.net/img/portal/2541333/Tyokalupakki_matematiikan2c_fysiikan_ja_kemian_opetuksen_eriyttamiseen_PDF.pdf?cs=1335945571" TargetMode="External"/><Relationship Id="rId28" Type="http://schemas.openxmlformats.org/officeDocument/2006/relationships/hyperlink" Target="http://peda.net/veraja/projekti/kelpokymppi/samanaikaisopetus/samanaikais" TargetMode="External"/><Relationship Id="rId36" Type="http://schemas.openxmlformats.org/officeDocument/2006/relationships/hyperlink" Target="http://www.oph.fi/download/132882_Perusopetuksen_opetussuunnitelman_perusteiden_muutokset_ja_taydennykset2010.pdf" TargetMode="External"/><Relationship Id="rId10" Type="http://schemas.openxmlformats.org/officeDocument/2006/relationships/header" Target="header1.xml"/><Relationship Id="rId19" Type="http://schemas.openxmlformats.org/officeDocument/2006/relationships/hyperlink" Target="http://www.nmi.fi/julkaisut/ilmaiset-materiaalit/tyorauha-kaikille-opas-ohjaajalle" TargetMode="External"/><Relationship Id="rId31" Type="http://schemas.openxmlformats.org/officeDocument/2006/relationships/hyperlink" Target="http://www.peda.net/veraja/lohja/kelpo" TargetMode="External"/><Relationship Id="rId44" Type="http://schemas.openxmlformats.org/officeDocument/2006/relationships/theme" Target="theme/theme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www.lukimat.fi" TargetMode="External"/><Relationship Id="rId22" Type="http://schemas.openxmlformats.org/officeDocument/2006/relationships/hyperlink" Target="http://www.peda.net/veraja/projekti/kelpokymppi/eriyttaminen/menetelmat/avainopet" TargetMode="External"/><Relationship Id="rId27" Type="http://schemas.openxmlformats.org/officeDocument/2006/relationships/hyperlink" Target="http://www.turku.fi/public/download.aspx?ID=172146&amp;GUID=%7B9F918D67-C687-4F7B-B545-2DCE23DA2E7E%7D" TargetMode="External"/><Relationship Id="rId30" Type="http://schemas.openxmlformats.org/officeDocument/2006/relationships/image" Target="media/image7.gif"/><Relationship Id="rId35" Type="http://schemas.openxmlformats.org/officeDocument/2006/relationships/hyperlink" Target="http://www.helsinki.fi/cea/opetuksenjaoppimisentuki/" TargetMode="External"/><Relationship Id="rId43"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2012-07-27T00:00:00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97DD30D-D20C-45CF-9324-DA7DC6580E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3889</Words>
  <Characters>31506</Characters>
  <Application>Microsoft Office Word</Application>
  <DocSecurity>0</DocSecurity>
  <Lines>262</Lines>
  <Paragraphs>70</Paragraphs>
  <ScaleCrop>false</ScaleCrop>
  <HeadingPairs>
    <vt:vector size="2" baseType="variant">
      <vt:variant>
        <vt:lpstr>Otsikko</vt:lpstr>
      </vt:variant>
      <vt:variant>
        <vt:i4>1</vt:i4>
      </vt:variant>
    </vt:vector>
  </HeadingPairs>
  <TitlesOfParts>
    <vt:vector size="1" baseType="lpstr">
      <vt:lpstr>Oppiminen ja kehitys</vt:lpstr>
    </vt:vector>
  </TitlesOfParts>
  <Company>Sari Kolehmainen 291067-120X</Company>
  <LinksUpToDate>false</LinksUpToDate>
  <CharactersWithSpaces>35325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Oppiminen ja kehitys</dc:title>
  <dc:subject>Kasvatustieteen aineopinnot, KASA041 3op</dc:subject>
  <dc:creator>Lauri</dc:creator>
  <cp:lastModifiedBy>Käyttäjä</cp:lastModifiedBy>
  <cp:revision>2</cp:revision>
  <dcterms:created xsi:type="dcterms:W3CDTF">2016-06-07T10:17:00Z</dcterms:created>
  <dcterms:modified xsi:type="dcterms:W3CDTF">2016-06-07T10:17:00Z</dcterms:modified>
</cp:coreProperties>
</file>