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422C" w:rsidRPr="0009422C" w:rsidRDefault="009664AB" w:rsidP="0009422C">
      <w:pPr>
        <w:pBdr>
          <w:top w:val="thinThickThinSmallGap" w:sz="24" w:space="1" w:color="FFC000"/>
          <w:left w:val="thinThickThinSmallGap" w:sz="24" w:space="4" w:color="FFC000"/>
          <w:bottom w:val="thinThickThinSmallGap" w:sz="24" w:space="1" w:color="FFC000"/>
          <w:right w:val="thinThickThinSmallGap" w:sz="24" w:space="4" w:color="FFC000"/>
        </w:pBdr>
        <w:jc w:val="center"/>
        <w:rPr>
          <w:rFonts w:ascii="Bookman Old Style" w:hAnsi="Bookman Old Style"/>
          <w:b/>
          <w:sz w:val="32"/>
          <w:szCs w:val="32"/>
        </w:rPr>
      </w:pPr>
      <w:r w:rsidRPr="009664AB">
        <w:rPr>
          <w:rFonts w:ascii="Bookman Old Style" w:hAnsi="Bookman Old Style"/>
          <w:b/>
          <w:sz w:val="32"/>
          <w:szCs w:val="32"/>
        </w:rPr>
        <w:t>OHJAAJAN KULTAISET SÄÄNNÖT</w:t>
      </w:r>
      <w:bookmarkStart w:id="0" w:name="_GoBack"/>
      <w:bookmarkEnd w:id="0"/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Suunnittele toiminta hyvin ja perehdy toiminnan sääntöihin.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Tutustu etukäteen ryhmään ja sen tapaan toimia.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Varmista, että sinulla on tarvittavat välineet ja materiaalit.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Valmistaudu toimintaan ilman kiirettä.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Kerro osallistujille aikataulu, sovi tauotus ja esittele aluksi toiminnan kulku.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Anna ohjeet siten, että kaikki ymmärtävät ne. Kertaa säännöt tarvittaessa ennen toiminnan alkua ja toiminnan kuluessa.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 xml:space="preserve">Tee parhaasi, ole innostunut ja näytä se </w:t>
      </w:r>
      <w:r w:rsidRPr="0009422C">
        <w:rPr>
          <w:rFonts w:ascii="Bookman Old Style" w:hAnsi="Bookman Old Style"/>
          <w:b/>
          <w:color w:val="FFC000"/>
          <w:sz w:val="28"/>
          <w:szCs w:val="28"/>
        </w:rPr>
        <w:sym w:font="Wingdings" w:char="F04A"/>
      </w:r>
      <w:r w:rsidR="0009422C" w:rsidRPr="0009422C">
        <w:rPr>
          <w:rFonts w:ascii="Bookman Old Style" w:hAnsi="Bookman Old Style"/>
          <w:b/>
          <w:color w:val="FFC000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Anna positiivista palautetta toiminnan aikana.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Ole oikeudenmukainen ja johdonmukainen.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Pidä huoli, että kaikki saavat osallistua halunsa mukaan (myös tarkkailija voi olla aktiivinen toimija).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Varmista, ettei ketään syrjitä tai nolata.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Ole valmis muuntamaan toimintaasi, mikäli toiminta sitä vaatii.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Ole herkkä havainnoimaan ryhmän senhetkiset tarpeet.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Ymmärrä, milloin on aika lopettaa toiminta.</w:t>
      </w:r>
      <w:r w:rsidR="0009422C" w:rsidRPr="0009422C">
        <w:rPr>
          <w:rFonts w:ascii="Bookman Old Style" w:hAnsi="Bookman Old Style"/>
          <w:sz w:val="28"/>
          <w:szCs w:val="28"/>
        </w:rPr>
        <w:br/>
      </w:r>
    </w:p>
    <w:p w:rsidR="009664AB" w:rsidRPr="0009422C" w:rsidRDefault="009664AB" w:rsidP="0009422C">
      <w:pPr>
        <w:pStyle w:val="Luettelokappale"/>
        <w:numPr>
          <w:ilvl w:val="0"/>
          <w:numId w:val="1"/>
        </w:numPr>
        <w:spacing w:line="240" w:lineRule="auto"/>
        <w:rPr>
          <w:rFonts w:ascii="Bookman Old Style" w:hAnsi="Bookman Old Style"/>
          <w:sz w:val="28"/>
          <w:szCs w:val="28"/>
        </w:rPr>
      </w:pPr>
      <w:r w:rsidRPr="0009422C">
        <w:rPr>
          <w:rFonts w:ascii="Bookman Old Style" w:hAnsi="Bookman Old Style"/>
          <w:sz w:val="28"/>
          <w:szCs w:val="28"/>
        </w:rPr>
        <w:t>Kiitä lopuksi osallistujia toiminnan jakamisesta.</w:t>
      </w:r>
    </w:p>
    <w:sectPr w:rsidR="009664AB" w:rsidRPr="0009422C" w:rsidSect="0009422C">
      <w:pgSz w:w="11906" w:h="16838"/>
      <w:pgMar w:top="1418" w:right="2268" w:bottom="1418" w:left="2268" w:header="709" w:footer="709" w:gutter="0"/>
      <w:pgBorders w:offsetFrom="page">
        <w:top w:val="handmade2" w:sz="31" w:space="24" w:color="auto"/>
        <w:left w:val="handmade2" w:sz="31" w:space="24" w:color="auto"/>
        <w:bottom w:val="handmade2" w:sz="31" w:space="24" w:color="auto"/>
        <w:right w:val="handmade2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7E5B"/>
      </v:shape>
    </w:pict>
  </w:numPicBullet>
  <w:abstractNum w:abstractNumId="0" w15:restartNumberingAfterBreak="0">
    <w:nsid w:val="56C87D99"/>
    <w:multiLevelType w:val="hybridMultilevel"/>
    <w:tmpl w:val="75BADC74"/>
    <w:lvl w:ilvl="0" w:tplc="040B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4AB"/>
    <w:rsid w:val="0009422C"/>
    <w:rsid w:val="003C6204"/>
    <w:rsid w:val="00966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54704D"/>
  <w15:chartTrackingRefBased/>
  <w15:docId w15:val="{D1D394FB-C8D9-4DE7-B4AA-F459376E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9664AB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094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09422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BF0115-F876-4FB3-ACD0-7D768A02F4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103</Words>
  <Characters>837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Kouvolan Kaupunki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Pirnes Leena</dc:creator>
  <cp:keywords/>
  <dc:description/>
  <cp:lastModifiedBy>Pirnes Leena</cp:lastModifiedBy>
  <cp:revision>1</cp:revision>
  <cp:lastPrinted>2019-10-18T07:44:00Z</cp:lastPrinted>
  <dcterms:created xsi:type="dcterms:W3CDTF">2019-10-18T07:29:00Z</dcterms:created>
  <dcterms:modified xsi:type="dcterms:W3CDTF">2019-10-18T07:47:00Z</dcterms:modified>
</cp:coreProperties>
</file>