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541C" w14:textId="77777777" w:rsidR="00FD5C1A" w:rsidRPr="00FD5C1A" w:rsidRDefault="00FD5C1A" w:rsidP="00FD5C1A">
      <w:pPr>
        <w:rPr>
          <w:b/>
          <w:bCs/>
          <w:sz w:val="36"/>
          <w:szCs w:val="36"/>
        </w:rPr>
      </w:pPr>
      <w:r w:rsidRPr="00FD5C1A">
        <w:rPr>
          <w:b/>
          <w:bCs/>
          <w:sz w:val="36"/>
          <w:szCs w:val="36"/>
        </w:rPr>
        <w:t>Sosiaalisesti rohkea edistää yhteistä hyvää, vaikka oma asema vaarantuisi</w:t>
      </w:r>
    </w:p>
    <w:p w14:paraId="300FA538" w14:textId="77777777" w:rsidR="00FD5C1A" w:rsidRPr="00FD5C1A" w:rsidRDefault="00FD5C1A" w:rsidP="00FD5C1A">
      <w:pPr>
        <w:rPr>
          <w:b/>
          <w:bCs/>
        </w:rPr>
      </w:pPr>
      <w:r w:rsidRPr="00FD5C1A">
        <w:rPr>
          <w:b/>
          <w:bCs/>
        </w:rPr>
        <w:t>Sosiaalinen rohkeus tarkoittaa tekoja, jotka hyödyttävät työkavereita tai koko työpaikkaa. Välillä tarvitaan suurtakin rohkeutta. Rohkeus on yhteydessä työhyvinvointiin, sanoo Jari Hakanen Työterveyslaitoksesta.</w:t>
      </w:r>
    </w:p>
    <w:p w14:paraId="7872E549" w14:textId="21DBD176" w:rsidR="00FD5C1A" w:rsidRPr="00FD5C1A" w:rsidRDefault="00FD5C1A" w:rsidP="00FD5C1A"/>
    <w:p w14:paraId="6AD30D0A" w14:textId="77777777" w:rsidR="00FD5C1A" w:rsidRPr="00FD5C1A" w:rsidRDefault="00FD5C1A" w:rsidP="00FD5C1A">
      <w:r w:rsidRPr="00FD5C1A">
        <w:t>Rohkeus työyhteisössä on esimerkiksi sitä, että puolustaa kaltoin kohdeltua työkaveriaan. Rohkeus voi tulla yllätyksenä myös ihmiselle itselleen. Moni pystyy palauttamaan mieleensä tällaisia hetkiä, jolloin uskalsi avata suunsa juuri oikeaan aikaan.</w:t>
      </w:r>
    </w:p>
    <w:p w14:paraId="3DA82BA6" w14:textId="77777777" w:rsidR="00FD5C1A" w:rsidRPr="00FD5C1A" w:rsidRDefault="00FD5C1A" w:rsidP="00FD5C1A">
      <w:r w:rsidRPr="00FD5C1A">
        <w:t>”Sosiaalinen rohkeus on usein tilannelähtöistä. Tuntuu, että nyt on pakko toimia. Harva meistä on rohkea koko ajan”, sanoo tutkimusprofessori </w:t>
      </w:r>
      <w:r w:rsidRPr="00FD5C1A">
        <w:rPr>
          <w:b/>
          <w:bCs/>
        </w:rPr>
        <w:t>Jari Hakanen</w:t>
      </w:r>
      <w:r w:rsidRPr="00FD5C1A">
        <w:t> Työterveyslaitoksesta.</w:t>
      </w:r>
    </w:p>
    <w:p w14:paraId="779F523F" w14:textId="77777777" w:rsidR="00FD5C1A" w:rsidRPr="00FD5C1A" w:rsidRDefault="00FD5C1A" w:rsidP="00FD5C1A">
      <w:r w:rsidRPr="00FD5C1A">
        <w:t>Hakanen innostui aiheesta, kun häntä muutama vuosi sitten pyydettiin järjestämään keskustelutilaisuus rohkeudesta työyhteisössä.</w:t>
      </w:r>
    </w:p>
    <w:p w14:paraId="36233E03" w14:textId="77777777" w:rsidR="00FD5C1A" w:rsidRDefault="00FD5C1A" w:rsidP="00FD5C1A">
      <w:r w:rsidRPr="00FD5C1A">
        <w:t>”Filosofit antiikin ajoista alkaen ovat ottaneet kantaa rohkeuteen. Aristoteleen mukaan rohkeus on hyveistä suurin, koska ilman sitä ei voi harjoittaa muita hyveitä. Työelämässä rohkeutta on tutkittu yllättävän vähän.”</w:t>
      </w:r>
    </w:p>
    <w:p w14:paraId="003A9C8F" w14:textId="77777777" w:rsidR="001371C0" w:rsidRPr="00FD5C1A" w:rsidRDefault="001371C0" w:rsidP="00FD5C1A"/>
    <w:p w14:paraId="010ECE23" w14:textId="77777777" w:rsidR="00FD5C1A" w:rsidRPr="00FD5C1A" w:rsidRDefault="00FD5C1A" w:rsidP="00FD5C1A">
      <w:pPr>
        <w:rPr>
          <w:b/>
          <w:bCs/>
        </w:rPr>
      </w:pPr>
      <w:r w:rsidRPr="00FD5C1A">
        <w:rPr>
          <w:b/>
          <w:bCs/>
        </w:rPr>
        <w:t>Sosiaalisesti rohkea ottaa riskin    </w:t>
      </w:r>
    </w:p>
    <w:p w14:paraId="3006CE69" w14:textId="77777777" w:rsidR="00FD5C1A" w:rsidRPr="00FD5C1A" w:rsidRDefault="00FD5C1A" w:rsidP="00FD5C1A">
      <w:r w:rsidRPr="00FD5C1A">
        <w:t>Työelämässäkin on monenlaista rohkeutta. Fyysinen rohkeus on sitä, että työntekijä altistaa oman terveytensä pelastaakseen muita. Rohkeutta on myös uskallus kokeilla uutta ja epäonnistua.</w:t>
      </w:r>
    </w:p>
    <w:p w14:paraId="102966BE" w14:textId="77777777" w:rsidR="00FD5C1A" w:rsidRPr="00FD5C1A" w:rsidRDefault="00FD5C1A" w:rsidP="00FD5C1A">
      <w:r w:rsidRPr="00FD5C1A">
        <w:t>Sosiaalisesti rohkean tavoitteena on edistää yhteistä hyvää. Hän toimii omasta aloitteestaan ja vapaaehtoisesti. Rohkeuteen sisältyy jonkinlainen riskinotto. Riskinä voi olla vaikkapa se, että oma maine kärsii ja hän leimautuu työpaikallaan hankalaksi.</w:t>
      </w:r>
    </w:p>
    <w:p w14:paraId="1F5748C6" w14:textId="77777777" w:rsidR="00FD5C1A" w:rsidRPr="00FD5C1A" w:rsidRDefault="00FD5C1A" w:rsidP="00FD5C1A">
      <w:r w:rsidRPr="00FD5C1A">
        <w:t>”Kaikissa työkulttuureissa ei välttämättä sulateta, että työntekijä ottaa puheeksi jonkin epäkohdan. Siksi rohkeuteen voi liittyä pelkoa”, Jari Hakanen sanoo.</w:t>
      </w:r>
    </w:p>
    <w:p w14:paraId="728FA988" w14:textId="77777777" w:rsidR="00FD5C1A" w:rsidRPr="00FD5C1A" w:rsidRDefault="00FD5C1A" w:rsidP="00FD5C1A">
      <w:r w:rsidRPr="00FD5C1A">
        <w:t>Kun esimerkiksi huomaa työkaverin tulevan toistuvasti sivuutetuksi työyhteisössä, asiaan voi olla vaikea puuttua. Varsinkin, jos ikävästi käyttäytyvä on esihenkilö. Sosiaalisesti rohkea tukee kollegaansa, vaikka saattaa itsekin joutua silmätikuksi.</w:t>
      </w:r>
    </w:p>
    <w:p w14:paraId="0C67C78C" w14:textId="77777777" w:rsidR="00FD5C1A" w:rsidRDefault="00FD5C1A" w:rsidP="00FD5C1A">
      <w:r w:rsidRPr="00FD5C1A">
        <w:t>”Voima osoittaa rohkeutta syntyy siitä, että pitää menettelyä niin epäreiluna ja vääränä. Vihankin tunteista voi syntyä positiivista energiaa.”</w:t>
      </w:r>
    </w:p>
    <w:p w14:paraId="5FEFB0E1" w14:textId="77777777" w:rsidR="001371C0" w:rsidRPr="00FD5C1A" w:rsidRDefault="001371C0" w:rsidP="00FD5C1A"/>
    <w:p w14:paraId="045F0EC5" w14:textId="77777777" w:rsidR="00FD5C1A" w:rsidRPr="00FD5C1A" w:rsidRDefault="00FD5C1A" w:rsidP="00FD5C1A">
      <w:pPr>
        <w:rPr>
          <w:b/>
          <w:bCs/>
        </w:rPr>
      </w:pPr>
      <w:r w:rsidRPr="00FD5C1A">
        <w:rPr>
          <w:b/>
          <w:bCs/>
        </w:rPr>
        <w:t>Rohkeus on yhteydessä työhyvinvointiin</w:t>
      </w:r>
    </w:p>
    <w:p w14:paraId="4DC644ED" w14:textId="77777777" w:rsidR="00FD5C1A" w:rsidRPr="00FD5C1A" w:rsidRDefault="00FD5C1A" w:rsidP="00FD5C1A">
      <w:r w:rsidRPr="00FD5C1A">
        <w:lastRenderedPageBreak/>
        <w:t>Jari Hakanen on ottanut sosiaalisen rohkeuden osaksi Työterveyslaitoksen </w:t>
      </w:r>
      <w:hyperlink r:id="rId5" w:history="1">
        <w:r w:rsidRPr="00FD5C1A">
          <w:rPr>
            <w:rStyle w:val="Hyperlinkki"/>
            <w:b/>
            <w:bCs/>
          </w:rPr>
          <w:t>Kimmoisat työntekijät muuttuvassa työelämässä</w:t>
        </w:r>
      </w:hyperlink>
      <w:r w:rsidRPr="00FD5C1A">
        <w:t> -tutkimusta. Mukana on seitsemän työpaikkaa, joiden henkilöstö vastaa kyselyyn vuoden välein, yhteensä kolme kertaa.</w:t>
      </w:r>
    </w:p>
    <w:p w14:paraId="4A4F1C20" w14:textId="77777777" w:rsidR="00FD5C1A" w:rsidRPr="00FD5C1A" w:rsidRDefault="00FD5C1A" w:rsidP="00FD5C1A">
      <w:r w:rsidRPr="00FD5C1A">
        <w:t>Rohkeus on toimintaa, ja sellaisena sitä tutkitaan. Vastaajat ottavat kantaa arjen vuorovaikutukseen liittyviin asioihin. Esimerkiksi:</w:t>
      </w:r>
    </w:p>
    <w:p w14:paraId="57F6E445" w14:textId="77777777" w:rsidR="00FD5C1A" w:rsidRPr="00FD5C1A" w:rsidRDefault="00FD5C1A" w:rsidP="00FD5C1A">
      <w:pPr>
        <w:numPr>
          <w:ilvl w:val="0"/>
          <w:numId w:val="1"/>
        </w:numPr>
      </w:pPr>
      <w:r w:rsidRPr="00FD5C1A">
        <w:t>Jos tekisin virheen, kertoisin siitä työtovereilleni, vaikka se saisi minut näyttämään epäpätevältä.</w:t>
      </w:r>
    </w:p>
    <w:p w14:paraId="35A01371" w14:textId="77777777" w:rsidR="00FD5C1A" w:rsidRPr="00FD5C1A" w:rsidRDefault="00FD5C1A" w:rsidP="00FD5C1A">
      <w:pPr>
        <w:numPr>
          <w:ilvl w:val="0"/>
          <w:numId w:val="1"/>
        </w:numPr>
      </w:pPr>
      <w:r w:rsidRPr="00FD5C1A">
        <w:t>En suvaitsisi työtoverini tylyä käytöstä toista kohtaan, vaikka se ärsyttäisi häntä.</w:t>
      </w:r>
    </w:p>
    <w:p w14:paraId="5916B0DD" w14:textId="77777777" w:rsidR="00FD5C1A" w:rsidRPr="00FD5C1A" w:rsidRDefault="00FD5C1A" w:rsidP="00FD5C1A">
      <w:pPr>
        <w:numPr>
          <w:ilvl w:val="0"/>
          <w:numId w:val="1"/>
        </w:numPr>
      </w:pPr>
      <w:r w:rsidRPr="00FD5C1A">
        <w:t>Vaikka suhteeni työtoveriini voisi vahingoittua, kertoisin esihenkilölleni, jos työtoverini tekisi jotain väärää.</w:t>
      </w:r>
    </w:p>
    <w:p w14:paraId="568BEDD1" w14:textId="77777777" w:rsidR="00FD5C1A" w:rsidRDefault="00FD5C1A" w:rsidP="00FD5C1A">
      <w:r w:rsidRPr="00FD5C1A">
        <w:t>Kolmivuotinen tutkimushanke on käynnissä. Jo nyt nähdään, että sosiaalinen rohkeus on yhteydessä työhyvinvointiin. Kun ihminen toimii työssään rohkeasti, </w:t>
      </w:r>
      <w:hyperlink r:id="rId6" w:history="1">
        <w:r w:rsidRPr="00FD5C1A">
          <w:rPr>
            <w:rStyle w:val="Hyperlinkki"/>
            <w:b/>
            <w:bCs/>
          </w:rPr>
          <w:t>työn imu</w:t>
        </w:r>
      </w:hyperlink>
      <w:r w:rsidRPr="00FD5C1A">
        <w:t> lisääntyy. Toisaalta työn imua kokevat ihmiset toimivat muita todennäköisemmin rohkeasti, kun se on tarpeen.</w:t>
      </w:r>
    </w:p>
    <w:p w14:paraId="000A9608" w14:textId="77777777" w:rsidR="001371C0" w:rsidRPr="00FD5C1A" w:rsidRDefault="001371C0" w:rsidP="00FD5C1A"/>
    <w:p w14:paraId="512F5B78" w14:textId="77777777" w:rsidR="00FD5C1A" w:rsidRPr="00FD5C1A" w:rsidRDefault="00FD5C1A" w:rsidP="00FD5C1A">
      <w:pPr>
        <w:rPr>
          <w:b/>
          <w:bCs/>
        </w:rPr>
      </w:pPr>
      <w:r w:rsidRPr="00FD5C1A">
        <w:rPr>
          <w:b/>
          <w:bCs/>
        </w:rPr>
        <w:t>Vilpin paljastaminen vaatii suurta rohkeutta</w:t>
      </w:r>
    </w:p>
    <w:p w14:paraId="20D4DDB1" w14:textId="77777777" w:rsidR="00FD5C1A" w:rsidRPr="00FD5C1A" w:rsidRDefault="00FD5C1A" w:rsidP="00FD5C1A">
      <w:r w:rsidRPr="00FD5C1A">
        <w:t>Sosiaalinen rohkeus voi siis olla pientä arkista rohkeutta. Suurta rohkeutta vaatii se, että tuo päivänvaloon epäeettisen toiminnan tai väärinkäytökset omassa organisaatiossaan. Jari Hakanen kertoo esimerkin tutkimusmaailmasta:</w:t>
      </w:r>
    </w:p>
    <w:p w14:paraId="214993A3" w14:textId="77777777" w:rsidR="00FD5C1A" w:rsidRPr="00FD5C1A" w:rsidRDefault="00FD5C1A" w:rsidP="00FD5C1A">
      <w:r w:rsidRPr="00FD5C1A">
        <w:t>Eräs kansainvälisesti tunnettu sosiaalipsykologi, hollantilainen professori, jäi kymmenisen vuotta sitten kiinni tiedevilpistä. Hän oli pitkään vääristellyt tilastollista dataa ja suorastaan keksinyt tutkimustuloksiaan.</w:t>
      </w:r>
    </w:p>
    <w:p w14:paraId="1EB1A0DE" w14:textId="77777777" w:rsidR="00FD5C1A" w:rsidRPr="00FD5C1A" w:rsidRDefault="00FD5C1A" w:rsidP="00FD5C1A">
      <w:r w:rsidRPr="00FD5C1A">
        <w:t>Loistavat tulokset olivat vuosien kuluessa ihmetyttäneet muitakin, mutta professorin ilmiantoivat lopulta nuoret tutkijat samasta yliopistosta.</w:t>
      </w:r>
    </w:p>
    <w:p w14:paraId="1F753785" w14:textId="77777777" w:rsidR="00FD5C1A" w:rsidRDefault="00FD5C1A" w:rsidP="00FD5C1A">
      <w:r w:rsidRPr="00FD5C1A">
        <w:t>”Tutkijat kuuluivat professorin tutkimusryhmään ja olivat hänestä riippuvaisia. Kertomalla epäilyistään he riskeerasivat oman työuransa ja tulevaisuutensa. Se on ollut heille kova paikka.”</w:t>
      </w:r>
    </w:p>
    <w:p w14:paraId="2A31D0FA" w14:textId="77777777" w:rsidR="00456EB9" w:rsidRPr="00FD5C1A" w:rsidRDefault="00456EB9" w:rsidP="00FD5C1A"/>
    <w:p w14:paraId="6EDFBF1B" w14:textId="77777777" w:rsidR="00FD5C1A" w:rsidRPr="00FD5C1A" w:rsidRDefault="00FD5C1A" w:rsidP="00FD5C1A">
      <w:pPr>
        <w:rPr>
          <w:b/>
          <w:bCs/>
        </w:rPr>
      </w:pPr>
      <w:r w:rsidRPr="00FD5C1A">
        <w:rPr>
          <w:b/>
          <w:bCs/>
        </w:rPr>
        <w:t>Johtaja näyttää mallia rohkeudessakin</w:t>
      </w:r>
    </w:p>
    <w:p w14:paraId="18B36E30" w14:textId="77777777" w:rsidR="00FD5C1A" w:rsidRPr="00FD5C1A" w:rsidRDefault="00FD5C1A" w:rsidP="00FD5C1A">
      <w:r w:rsidRPr="00FD5C1A">
        <w:t>Työyhteisön psykologisesta turvallisuudesta puhutaan paljon. Turvallisessa ilmapiirissä uskaltaa olla oma itsensä ja tuoda esiin mielipiteensä. Jari Hakasen mielestä rohkeutta ja riskin ottamista tarvitaan varsinkin niissä yhteisöissä, joista psykologinen turvallisuus puuttuu.</w:t>
      </w:r>
    </w:p>
    <w:p w14:paraId="3696F92F" w14:textId="77777777" w:rsidR="00FD5C1A" w:rsidRPr="00FD5C1A" w:rsidRDefault="00FD5C1A" w:rsidP="00FD5C1A">
      <w:r w:rsidRPr="00FD5C1A">
        <w:lastRenderedPageBreak/>
        <w:t>Sosiaalinen rohkeus voi myös vaatia erilaista riskinottoa sen mukaan, onko kyse uudesta, määräaikaisesta ja nuoresta työntekijästä vai johtajasta tai pitkään talossa olleesta seniorista.</w:t>
      </w:r>
    </w:p>
    <w:p w14:paraId="58E2606E" w14:textId="77777777" w:rsidR="00FD5C1A" w:rsidRPr="00FD5C1A" w:rsidRDefault="00FD5C1A" w:rsidP="00FD5C1A">
      <w:r w:rsidRPr="00FD5C1A">
        <w:t>Rohkeus näyttää tarttuvan työyhteisössä, ja esihenkilö on tärkeä roolimalli. Onko esihenkilö tarvittaessa valmis puolustamaan porukkaansa? Vai onko hän pelokas? Vältteleekö hän konfliktien ratkomista?</w:t>
      </w:r>
    </w:p>
    <w:p w14:paraId="7F9A4C6D" w14:textId="77777777" w:rsidR="00FD5C1A" w:rsidRDefault="00FD5C1A" w:rsidP="00FD5C1A">
      <w:r w:rsidRPr="00FD5C1A">
        <w:t>Hakanen on tutkinut </w:t>
      </w:r>
      <w:hyperlink r:id="rId7" w:history="1">
        <w:r w:rsidRPr="00FD5C1A">
          <w:rPr>
            <w:rStyle w:val="Hyperlinkki"/>
            <w:b/>
            <w:bCs/>
          </w:rPr>
          <w:t>palvelevaa johtamista</w:t>
        </w:r>
      </w:hyperlink>
      <w:r w:rsidRPr="00FD5C1A">
        <w:t>, jolla on selvä yhteys työn imuun. Hän huomauttaa, että rohkeus kuuluu palvelevan johtajan keskeisiin ominaisuuksiin.</w:t>
      </w:r>
    </w:p>
    <w:p w14:paraId="4201F5FB" w14:textId="77777777" w:rsidR="00FD5C1A" w:rsidRPr="00FD5C1A" w:rsidRDefault="00FD5C1A" w:rsidP="00FD5C1A"/>
    <w:p w14:paraId="37488171" w14:textId="2415629F" w:rsidR="00A86BF8" w:rsidRDefault="00A86BF8">
      <w:r>
        <w:t xml:space="preserve">Marja Sarkkinen </w:t>
      </w:r>
      <w:r w:rsidR="00641824">
        <w:t>25.1.2022</w:t>
      </w:r>
    </w:p>
    <w:p w14:paraId="22D27C27" w14:textId="3499FF9A" w:rsidR="00456EB9" w:rsidRDefault="00456EB9">
      <w:r>
        <w:t>(muokattu)</w:t>
      </w:r>
    </w:p>
    <w:p w14:paraId="08E20217" w14:textId="76BD25DA" w:rsidR="00FD5C1A" w:rsidRDefault="00A86BF8">
      <w:hyperlink r:id="rId8" w:history="1">
        <w:r w:rsidRPr="007D4AC4">
          <w:rPr>
            <w:rStyle w:val="Hyperlinkki"/>
          </w:rPr>
          <w:t>https://www.ttl.fi/tyopiste/sosiaalisesti-rohkea-edistaa-yhteista-hyvaa-vaikka-oma-asema-vaarantuisi</w:t>
        </w:r>
      </w:hyperlink>
      <w:r>
        <w:t xml:space="preserve"> </w:t>
      </w:r>
    </w:p>
    <w:sectPr w:rsidR="00FD5C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E92"/>
    <w:multiLevelType w:val="multilevel"/>
    <w:tmpl w:val="5AB8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06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72"/>
    <w:rsid w:val="001371C0"/>
    <w:rsid w:val="00456EB9"/>
    <w:rsid w:val="00641824"/>
    <w:rsid w:val="006D5672"/>
    <w:rsid w:val="00877576"/>
    <w:rsid w:val="00A66EB3"/>
    <w:rsid w:val="00A86BF8"/>
    <w:rsid w:val="00FD5C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D5B0"/>
  <w15:chartTrackingRefBased/>
  <w15:docId w15:val="{CF098EEF-182B-4C5C-83F8-CF82EB70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D5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D5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D567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D567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D567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D567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D567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D567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D567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D567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D567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D567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D567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D567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D567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D567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D567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D5672"/>
    <w:rPr>
      <w:rFonts w:eastAsiaTheme="majorEastAsia" w:cstheme="majorBidi"/>
      <w:color w:val="272727" w:themeColor="text1" w:themeTint="D8"/>
    </w:rPr>
  </w:style>
  <w:style w:type="paragraph" w:styleId="Otsikko">
    <w:name w:val="Title"/>
    <w:basedOn w:val="Normaali"/>
    <w:next w:val="Normaali"/>
    <w:link w:val="OtsikkoChar"/>
    <w:uiPriority w:val="10"/>
    <w:qFormat/>
    <w:rsid w:val="006D5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D567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D567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D567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D567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D5672"/>
    <w:rPr>
      <w:i/>
      <w:iCs/>
      <w:color w:val="404040" w:themeColor="text1" w:themeTint="BF"/>
    </w:rPr>
  </w:style>
  <w:style w:type="paragraph" w:styleId="Luettelokappale">
    <w:name w:val="List Paragraph"/>
    <w:basedOn w:val="Normaali"/>
    <w:uiPriority w:val="34"/>
    <w:qFormat/>
    <w:rsid w:val="006D5672"/>
    <w:pPr>
      <w:ind w:left="720"/>
      <w:contextualSpacing/>
    </w:pPr>
  </w:style>
  <w:style w:type="character" w:styleId="Voimakaskorostus">
    <w:name w:val="Intense Emphasis"/>
    <w:basedOn w:val="Kappaleenoletusfontti"/>
    <w:uiPriority w:val="21"/>
    <w:qFormat/>
    <w:rsid w:val="006D5672"/>
    <w:rPr>
      <w:i/>
      <w:iCs/>
      <w:color w:val="0F4761" w:themeColor="accent1" w:themeShade="BF"/>
    </w:rPr>
  </w:style>
  <w:style w:type="paragraph" w:styleId="Erottuvalainaus">
    <w:name w:val="Intense Quote"/>
    <w:basedOn w:val="Normaali"/>
    <w:next w:val="Normaali"/>
    <w:link w:val="ErottuvalainausChar"/>
    <w:uiPriority w:val="30"/>
    <w:qFormat/>
    <w:rsid w:val="006D5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D5672"/>
    <w:rPr>
      <w:i/>
      <w:iCs/>
      <w:color w:val="0F4761" w:themeColor="accent1" w:themeShade="BF"/>
    </w:rPr>
  </w:style>
  <w:style w:type="character" w:styleId="Erottuvaviittaus">
    <w:name w:val="Intense Reference"/>
    <w:basedOn w:val="Kappaleenoletusfontti"/>
    <w:uiPriority w:val="32"/>
    <w:qFormat/>
    <w:rsid w:val="006D5672"/>
    <w:rPr>
      <w:b/>
      <w:bCs/>
      <w:smallCaps/>
      <w:color w:val="0F4761" w:themeColor="accent1" w:themeShade="BF"/>
      <w:spacing w:val="5"/>
    </w:rPr>
  </w:style>
  <w:style w:type="character" w:styleId="Hyperlinkki">
    <w:name w:val="Hyperlink"/>
    <w:basedOn w:val="Kappaleenoletusfontti"/>
    <w:uiPriority w:val="99"/>
    <w:unhideWhenUsed/>
    <w:rsid w:val="00FD5C1A"/>
    <w:rPr>
      <w:color w:val="467886" w:themeColor="hyperlink"/>
      <w:u w:val="single"/>
    </w:rPr>
  </w:style>
  <w:style w:type="character" w:styleId="Ratkaisematonmaininta">
    <w:name w:val="Unresolved Mention"/>
    <w:basedOn w:val="Kappaleenoletusfontti"/>
    <w:uiPriority w:val="99"/>
    <w:semiHidden/>
    <w:unhideWhenUsed/>
    <w:rsid w:val="00FD5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668445">
      <w:bodyDiv w:val="1"/>
      <w:marLeft w:val="0"/>
      <w:marRight w:val="0"/>
      <w:marTop w:val="0"/>
      <w:marBottom w:val="0"/>
      <w:divBdr>
        <w:top w:val="none" w:sz="0" w:space="0" w:color="auto"/>
        <w:left w:val="none" w:sz="0" w:space="0" w:color="auto"/>
        <w:bottom w:val="none" w:sz="0" w:space="0" w:color="auto"/>
        <w:right w:val="none" w:sz="0" w:space="0" w:color="auto"/>
      </w:divBdr>
      <w:divsChild>
        <w:div w:id="665673159">
          <w:marLeft w:val="0"/>
          <w:marRight w:val="0"/>
          <w:marTop w:val="960"/>
          <w:marBottom w:val="360"/>
          <w:divBdr>
            <w:top w:val="none" w:sz="0" w:space="0" w:color="auto"/>
            <w:left w:val="none" w:sz="0" w:space="0" w:color="auto"/>
            <w:bottom w:val="none" w:sz="0" w:space="0" w:color="auto"/>
            <w:right w:val="none" w:sz="0" w:space="0" w:color="auto"/>
          </w:divBdr>
          <w:divsChild>
            <w:div w:id="531922724">
              <w:marLeft w:val="0"/>
              <w:marRight w:val="0"/>
              <w:marTop w:val="0"/>
              <w:marBottom w:val="0"/>
              <w:divBdr>
                <w:top w:val="none" w:sz="0" w:space="0" w:color="auto"/>
                <w:left w:val="none" w:sz="0" w:space="0" w:color="auto"/>
                <w:bottom w:val="none" w:sz="0" w:space="0" w:color="auto"/>
                <w:right w:val="none" w:sz="0" w:space="0" w:color="auto"/>
              </w:divBdr>
              <w:divsChild>
                <w:div w:id="1348629311">
                  <w:marLeft w:val="0"/>
                  <w:marRight w:val="0"/>
                  <w:marTop w:val="0"/>
                  <w:marBottom w:val="480"/>
                  <w:divBdr>
                    <w:top w:val="none" w:sz="0" w:space="0" w:color="auto"/>
                    <w:left w:val="none" w:sz="0" w:space="0" w:color="auto"/>
                    <w:bottom w:val="none" w:sz="0" w:space="0" w:color="auto"/>
                    <w:right w:val="none" w:sz="0" w:space="0" w:color="auto"/>
                  </w:divBdr>
                  <w:divsChild>
                    <w:div w:id="239679767">
                      <w:marLeft w:val="0"/>
                      <w:marRight w:val="0"/>
                      <w:marTop w:val="0"/>
                      <w:marBottom w:val="0"/>
                      <w:divBdr>
                        <w:top w:val="none" w:sz="0" w:space="0" w:color="auto"/>
                        <w:left w:val="none" w:sz="0" w:space="0" w:color="auto"/>
                        <w:bottom w:val="none" w:sz="0" w:space="0" w:color="auto"/>
                        <w:right w:val="none" w:sz="0" w:space="0" w:color="auto"/>
                      </w:divBdr>
                    </w:div>
                  </w:divsChild>
                </w:div>
                <w:div w:id="1884780833">
                  <w:marLeft w:val="0"/>
                  <w:marRight w:val="0"/>
                  <w:marTop w:val="0"/>
                  <w:marBottom w:val="0"/>
                  <w:divBdr>
                    <w:top w:val="none" w:sz="0" w:space="0" w:color="auto"/>
                    <w:left w:val="none" w:sz="0" w:space="0" w:color="auto"/>
                    <w:bottom w:val="none" w:sz="0" w:space="0" w:color="auto"/>
                    <w:right w:val="none" w:sz="0" w:space="0" w:color="auto"/>
                  </w:divBdr>
                  <w:divsChild>
                    <w:div w:id="19673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5853">
          <w:marLeft w:val="0"/>
          <w:marRight w:val="0"/>
          <w:marTop w:val="0"/>
          <w:marBottom w:val="0"/>
          <w:divBdr>
            <w:top w:val="none" w:sz="0" w:space="0" w:color="auto"/>
            <w:left w:val="none" w:sz="0" w:space="0" w:color="auto"/>
            <w:bottom w:val="none" w:sz="0" w:space="0" w:color="auto"/>
            <w:right w:val="none" w:sz="0" w:space="0" w:color="auto"/>
          </w:divBdr>
          <w:divsChild>
            <w:div w:id="1277559016">
              <w:marLeft w:val="0"/>
              <w:marRight w:val="0"/>
              <w:marTop w:val="0"/>
              <w:marBottom w:val="960"/>
              <w:divBdr>
                <w:top w:val="none" w:sz="0" w:space="0" w:color="auto"/>
                <w:left w:val="none" w:sz="0" w:space="0" w:color="auto"/>
                <w:bottom w:val="none" w:sz="0" w:space="0" w:color="auto"/>
                <w:right w:val="none" w:sz="0" w:space="0" w:color="auto"/>
              </w:divBdr>
              <w:divsChild>
                <w:div w:id="1383292473">
                  <w:marLeft w:val="0"/>
                  <w:marRight w:val="0"/>
                  <w:marTop w:val="0"/>
                  <w:marBottom w:val="0"/>
                  <w:divBdr>
                    <w:top w:val="none" w:sz="0" w:space="0" w:color="auto"/>
                    <w:left w:val="none" w:sz="0" w:space="0" w:color="auto"/>
                    <w:bottom w:val="none" w:sz="0" w:space="0" w:color="auto"/>
                    <w:right w:val="none" w:sz="0" w:space="0" w:color="auto"/>
                  </w:divBdr>
                  <w:divsChild>
                    <w:div w:id="569775581">
                      <w:marLeft w:val="0"/>
                      <w:marRight w:val="0"/>
                      <w:marTop w:val="0"/>
                      <w:marBottom w:val="0"/>
                      <w:divBdr>
                        <w:top w:val="none" w:sz="0" w:space="0" w:color="auto"/>
                        <w:left w:val="none" w:sz="0" w:space="0" w:color="auto"/>
                        <w:bottom w:val="none" w:sz="0" w:space="0" w:color="auto"/>
                        <w:right w:val="none" w:sz="0" w:space="0" w:color="auto"/>
                      </w:divBdr>
                      <w:divsChild>
                        <w:div w:id="1645893462">
                          <w:marLeft w:val="0"/>
                          <w:marRight w:val="0"/>
                          <w:marTop w:val="0"/>
                          <w:marBottom w:val="0"/>
                          <w:divBdr>
                            <w:top w:val="none" w:sz="0" w:space="0" w:color="auto"/>
                            <w:left w:val="none" w:sz="0" w:space="0" w:color="auto"/>
                            <w:bottom w:val="none" w:sz="0" w:space="0" w:color="auto"/>
                            <w:right w:val="none" w:sz="0" w:space="0" w:color="auto"/>
                          </w:divBdr>
                          <w:divsChild>
                            <w:div w:id="10730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13978">
              <w:marLeft w:val="0"/>
              <w:marRight w:val="0"/>
              <w:marTop w:val="0"/>
              <w:marBottom w:val="960"/>
              <w:divBdr>
                <w:top w:val="none" w:sz="0" w:space="0" w:color="auto"/>
                <w:left w:val="none" w:sz="0" w:space="0" w:color="auto"/>
                <w:bottom w:val="none" w:sz="0" w:space="0" w:color="auto"/>
                <w:right w:val="none" w:sz="0" w:space="0" w:color="auto"/>
              </w:divBdr>
              <w:divsChild>
                <w:div w:id="1859156193">
                  <w:marLeft w:val="0"/>
                  <w:marRight w:val="0"/>
                  <w:marTop w:val="0"/>
                  <w:marBottom w:val="0"/>
                  <w:divBdr>
                    <w:top w:val="none" w:sz="0" w:space="0" w:color="auto"/>
                    <w:left w:val="none" w:sz="0" w:space="0" w:color="auto"/>
                    <w:bottom w:val="none" w:sz="0" w:space="0" w:color="auto"/>
                    <w:right w:val="none" w:sz="0" w:space="0" w:color="auto"/>
                  </w:divBdr>
                  <w:divsChild>
                    <w:div w:id="9920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5266">
      <w:bodyDiv w:val="1"/>
      <w:marLeft w:val="0"/>
      <w:marRight w:val="0"/>
      <w:marTop w:val="0"/>
      <w:marBottom w:val="0"/>
      <w:divBdr>
        <w:top w:val="none" w:sz="0" w:space="0" w:color="auto"/>
        <w:left w:val="none" w:sz="0" w:space="0" w:color="auto"/>
        <w:bottom w:val="none" w:sz="0" w:space="0" w:color="auto"/>
        <w:right w:val="none" w:sz="0" w:space="0" w:color="auto"/>
      </w:divBdr>
      <w:divsChild>
        <w:div w:id="1453985679">
          <w:marLeft w:val="0"/>
          <w:marRight w:val="0"/>
          <w:marTop w:val="960"/>
          <w:marBottom w:val="360"/>
          <w:divBdr>
            <w:top w:val="none" w:sz="0" w:space="0" w:color="auto"/>
            <w:left w:val="none" w:sz="0" w:space="0" w:color="auto"/>
            <w:bottom w:val="none" w:sz="0" w:space="0" w:color="auto"/>
            <w:right w:val="none" w:sz="0" w:space="0" w:color="auto"/>
          </w:divBdr>
          <w:divsChild>
            <w:div w:id="1128818481">
              <w:marLeft w:val="0"/>
              <w:marRight w:val="0"/>
              <w:marTop w:val="0"/>
              <w:marBottom w:val="0"/>
              <w:divBdr>
                <w:top w:val="none" w:sz="0" w:space="0" w:color="auto"/>
                <w:left w:val="none" w:sz="0" w:space="0" w:color="auto"/>
                <w:bottom w:val="none" w:sz="0" w:space="0" w:color="auto"/>
                <w:right w:val="none" w:sz="0" w:space="0" w:color="auto"/>
              </w:divBdr>
              <w:divsChild>
                <w:div w:id="12221683">
                  <w:marLeft w:val="0"/>
                  <w:marRight w:val="0"/>
                  <w:marTop w:val="0"/>
                  <w:marBottom w:val="480"/>
                  <w:divBdr>
                    <w:top w:val="none" w:sz="0" w:space="0" w:color="auto"/>
                    <w:left w:val="none" w:sz="0" w:space="0" w:color="auto"/>
                    <w:bottom w:val="none" w:sz="0" w:space="0" w:color="auto"/>
                    <w:right w:val="none" w:sz="0" w:space="0" w:color="auto"/>
                  </w:divBdr>
                  <w:divsChild>
                    <w:div w:id="1589264125">
                      <w:marLeft w:val="0"/>
                      <w:marRight w:val="0"/>
                      <w:marTop w:val="0"/>
                      <w:marBottom w:val="0"/>
                      <w:divBdr>
                        <w:top w:val="none" w:sz="0" w:space="0" w:color="auto"/>
                        <w:left w:val="none" w:sz="0" w:space="0" w:color="auto"/>
                        <w:bottom w:val="none" w:sz="0" w:space="0" w:color="auto"/>
                        <w:right w:val="none" w:sz="0" w:space="0" w:color="auto"/>
                      </w:divBdr>
                    </w:div>
                  </w:divsChild>
                </w:div>
                <w:div w:id="472060914">
                  <w:marLeft w:val="0"/>
                  <w:marRight w:val="0"/>
                  <w:marTop w:val="0"/>
                  <w:marBottom w:val="0"/>
                  <w:divBdr>
                    <w:top w:val="none" w:sz="0" w:space="0" w:color="auto"/>
                    <w:left w:val="none" w:sz="0" w:space="0" w:color="auto"/>
                    <w:bottom w:val="none" w:sz="0" w:space="0" w:color="auto"/>
                    <w:right w:val="none" w:sz="0" w:space="0" w:color="auto"/>
                  </w:divBdr>
                  <w:divsChild>
                    <w:div w:id="6870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2836">
          <w:marLeft w:val="0"/>
          <w:marRight w:val="0"/>
          <w:marTop w:val="0"/>
          <w:marBottom w:val="0"/>
          <w:divBdr>
            <w:top w:val="none" w:sz="0" w:space="0" w:color="auto"/>
            <w:left w:val="none" w:sz="0" w:space="0" w:color="auto"/>
            <w:bottom w:val="none" w:sz="0" w:space="0" w:color="auto"/>
            <w:right w:val="none" w:sz="0" w:space="0" w:color="auto"/>
          </w:divBdr>
          <w:divsChild>
            <w:div w:id="365103338">
              <w:marLeft w:val="0"/>
              <w:marRight w:val="0"/>
              <w:marTop w:val="0"/>
              <w:marBottom w:val="960"/>
              <w:divBdr>
                <w:top w:val="none" w:sz="0" w:space="0" w:color="auto"/>
                <w:left w:val="none" w:sz="0" w:space="0" w:color="auto"/>
                <w:bottom w:val="none" w:sz="0" w:space="0" w:color="auto"/>
                <w:right w:val="none" w:sz="0" w:space="0" w:color="auto"/>
              </w:divBdr>
              <w:divsChild>
                <w:div w:id="676083990">
                  <w:marLeft w:val="0"/>
                  <w:marRight w:val="0"/>
                  <w:marTop w:val="0"/>
                  <w:marBottom w:val="0"/>
                  <w:divBdr>
                    <w:top w:val="none" w:sz="0" w:space="0" w:color="auto"/>
                    <w:left w:val="none" w:sz="0" w:space="0" w:color="auto"/>
                    <w:bottom w:val="none" w:sz="0" w:space="0" w:color="auto"/>
                    <w:right w:val="none" w:sz="0" w:space="0" w:color="auto"/>
                  </w:divBdr>
                  <w:divsChild>
                    <w:div w:id="439187122">
                      <w:marLeft w:val="0"/>
                      <w:marRight w:val="0"/>
                      <w:marTop w:val="0"/>
                      <w:marBottom w:val="0"/>
                      <w:divBdr>
                        <w:top w:val="none" w:sz="0" w:space="0" w:color="auto"/>
                        <w:left w:val="none" w:sz="0" w:space="0" w:color="auto"/>
                        <w:bottom w:val="none" w:sz="0" w:space="0" w:color="auto"/>
                        <w:right w:val="none" w:sz="0" w:space="0" w:color="auto"/>
                      </w:divBdr>
                      <w:divsChild>
                        <w:div w:id="1606380205">
                          <w:marLeft w:val="0"/>
                          <w:marRight w:val="0"/>
                          <w:marTop w:val="0"/>
                          <w:marBottom w:val="0"/>
                          <w:divBdr>
                            <w:top w:val="none" w:sz="0" w:space="0" w:color="auto"/>
                            <w:left w:val="none" w:sz="0" w:space="0" w:color="auto"/>
                            <w:bottom w:val="none" w:sz="0" w:space="0" w:color="auto"/>
                            <w:right w:val="none" w:sz="0" w:space="0" w:color="auto"/>
                          </w:divBdr>
                          <w:divsChild>
                            <w:div w:id="19748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98317">
              <w:marLeft w:val="0"/>
              <w:marRight w:val="0"/>
              <w:marTop w:val="0"/>
              <w:marBottom w:val="960"/>
              <w:divBdr>
                <w:top w:val="none" w:sz="0" w:space="0" w:color="auto"/>
                <w:left w:val="none" w:sz="0" w:space="0" w:color="auto"/>
                <w:bottom w:val="none" w:sz="0" w:space="0" w:color="auto"/>
                <w:right w:val="none" w:sz="0" w:space="0" w:color="auto"/>
              </w:divBdr>
              <w:divsChild>
                <w:div w:id="1718432024">
                  <w:marLeft w:val="0"/>
                  <w:marRight w:val="0"/>
                  <w:marTop w:val="0"/>
                  <w:marBottom w:val="0"/>
                  <w:divBdr>
                    <w:top w:val="none" w:sz="0" w:space="0" w:color="auto"/>
                    <w:left w:val="none" w:sz="0" w:space="0" w:color="auto"/>
                    <w:bottom w:val="none" w:sz="0" w:space="0" w:color="auto"/>
                    <w:right w:val="none" w:sz="0" w:space="0" w:color="auto"/>
                  </w:divBdr>
                  <w:divsChild>
                    <w:div w:id="19932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tl.fi/tyopiste/sosiaalisesti-rohkea-edistaa-yhteista-hyvaa-vaikka-oma-asema-vaarantuisi" TargetMode="External"/><Relationship Id="rId3" Type="http://schemas.openxmlformats.org/officeDocument/2006/relationships/settings" Target="settings.xml"/><Relationship Id="rId7" Type="http://schemas.openxmlformats.org/officeDocument/2006/relationships/hyperlink" Target="https://www.ttl.fi/tyopiste/palveleva-johtaja-keskittyy-ihmisten-vahvuuksi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tl.fi/teemat/tyohyvinvointi-ja-tyokyky/tyon-imu" TargetMode="External"/><Relationship Id="rId5" Type="http://schemas.openxmlformats.org/officeDocument/2006/relationships/hyperlink" Target="https://www.ttl.fi/tutkimus/hankkeet/kimmoisat-tyontekijat-muuttuvassa-tyoelamass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581</Words>
  <Characters>4710</Characters>
  <Application>Microsoft Office Word</Application>
  <DocSecurity>0</DocSecurity>
  <Lines>39</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Luostarinen Aino</dc:creator>
  <cp:keywords/>
  <dc:description/>
  <cp:lastModifiedBy>Luostarinen Aino</cp:lastModifiedBy>
  <cp:revision>7</cp:revision>
  <dcterms:created xsi:type="dcterms:W3CDTF">2025-03-17T07:14:00Z</dcterms:created>
  <dcterms:modified xsi:type="dcterms:W3CDTF">2025-03-17T07:18:00Z</dcterms:modified>
</cp:coreProperties>
</file>