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EA" w:rsidRPr="00386F3D" w:rsidRDefault="002A2DEA" w:rsidP="002A2DEA">
      <w:pPr>
        <w:rPr>
          <w:sz w:val="28"/>
          <w:szCs w:val="28"/>
        </w:rPr>
      </w:pPr>
      <w:r>
        <w:rPr>
          <w:sz w:val="28"/>
          <w:szCs w:val="28"/>
        </w:rPr>
        <w:t>Tieto- ja viestintäteknologisen osaamisen (L5)</w:t>
      </w:r>
      <w:r w:rsidRPr="00386F3D">
        <w:rPr>
          <w:sz w:val="28"/>
          <w:szCs w:val="28"/>
        </w:rPr>
        <w:t xml:space="preserve"> tavoi</w:t>
      </w:r>
      <w:r>
        <w:rPr>
          <w:sz w:val="28"/>
          <w:szCs w:val="28"/>
        </w:rPr>
        <w:t xml:space="preserve">tteiden mukainen arviointi </w:t>
      </w:r>
      <w:r w:rsidR="00623CFE">
        <w:rPr>
          <w:sz w:val="28"/>
          <w:szCs w:val="28"/>
        </w:rPr>
        <w:t>5</w:t>
      </w:r>
      <w:r>
        <w:rPr>
          <w:sz w:val="28"/>
          <w:szCs w:val="28"/>
        </w:rPr>
        <w:t>. luok</w:t>
      </w:r>
      <w:r w:rsidRPr="00386F3D">
        <w:rPr>
          <w:sz w:val="28"/>
          <w:szCs w:val="28"/>
        </w:rPr>
        <w:t>a</w:t>
      </w:r>
      <w:r>
        <w:rPr>
          <w:sz w:val="28"/>
          <w:szCs w:val="28"/>
        </w:rPr>
        <w:t>lla</w:t>
      </w:r>
    </w:p>
    <w:p w:rsidR="002A2DEA" w:rsidRDefault="002A2DEA" w:rsidP="002A2DEA"/>
    <w:p w:rsidR="002A2DEA" w:rsidRDefault="002A2DEA" w:rsidP="002A2DEA">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2A2DEA" w:rsidRDefault="002A2DEA" w:rsidP="002A2DEA">
      <w:pPr>
        <w:rPr>
          <w:sz w:val="24"/>
          <w:szCs w:val="24"/>
        </w:rPr>
      </w:pPr>
    </w:p>
    <w:p w:rsidR="002A2DEA" w:rsidRDefault="002A2DEA" w:rsidP="002A2DEA">
      <w:pPr>
        <w:rPr>
          <w:sz w:val="24"/>
          <w:szCs w:val="24"/>
        </w:rPr>
      </w:pPr>
    </w:p>
    <w:tbl>
      <w:tblPr>
        <w:tblStyle w:val="TaulukkoRuudukko"/>
        <w:tblW w:w="9776" w:type="dxa"/>
        <w:tblLook w:val="04A0" w:firstRow="1" w:lastRow="0" w:firstColumn="1" w:lastColumn="0" w:noHBand="0" w:noVBand="1"/>
      </w:tblPr>
      <w:tblGrid>
        <w:gridCol w:w="3539"/>
        <w:gridCol w:w="6237"/>
      </w:tblGrid>
      <w:tr w:rsidR="002A2DEA" w:rsidTr="0014581D">
        <w:tc>
          <w:tcPr>
            <w:tcW w:w="3539" w:type="dxa"/>
            <w:tcMar>
              <w:top w:w="57" w:type="dxa"/>
              <w:bottom w:w="57" w:type="dxa"/>
            </w:tcMar>
          </w:tcPr>
          <w:p w:rsidR="002A2DEA" w:rsidRPr="00B432BC" w:rsidRDefault="002A2DEA" w:rsidP="0014581D">
            <w:pPr>
              <w:pStyle w:val="Default"/>
              <w:rPr>
                <w:b/>
                <w:bCs/>
              </w:rPr>
            </w:pPr>
            <w:r w:rsidRPr="00B432BC">
              <w:rPr>
                <w:b/>
                <w:bCs/>
              </w:rPr>
              <w:t>Tieto- ja viestintäteknologinen osaaminen (L5)</w:t>
            </w:r>
          </w:p>
        </w:tc>
        <w:tc>
          <w:tcPr>
            <w:tcW w:w="6237" w:type="dxa"/>
            <w:tcMar>
              <w:top w:w="57" w:type="dxa"/>
              <w:bottom w:w="57" w:type="dxa"/>
            </w:tcMar>
          </w:tcPr>
          <w:p w:rsidR="002A2DEA" w:rsidRPr="008809CC" w:rsidRDefault="002A2DEA" w:rsidP="0014581D">
            <w:pPr>
              <w:jc w:val="center"/>
              <w:rPr>
                <w:b/>
                <w:bCs/>
                <w:sz w:val="24"/>
                <w:szCs w:val="24"/>
              </w:rPr>
            </w:pPr>
          </w:p>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t>laitteiden, ohjelmistojen ja palveluiden käyttö ja niiden toimintalogiikan ymmärtäminen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pPr>
            <w:r>
              <w:t>ohjelmointi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2A2DEA">
            <w:pPr>
              <w:autoSpaceDE w:val="0"/>
              <w:autoSpaceDN w:val="0"/>
              <w:adjustRightInd w:val="0"/>
              <w:spacing w:line="276" w:lineRule="auto"/>
              <w:rPr>
                <w:rFonts w:ascii="Calibri" w:eastAsia="Calibri" w:hAnsi="Calibri" w:cs="Calibri"/>
              </w:rPr>
            </w:pPr>
            <w:r>
              <w:t>tekstin tuottaminen ja käsittely eri välineillä sekä kuvan, äänen, videon ja animaation tekeminen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turvalliset käyttötavat, vastuullinen käyttö, </w:t>
            </w:r>
            <w:proofErr w:type="spellStart"/>
            <w:r>
              <w:rPr>
                <w:rFonts w:ascii="Calibri" w:eastAsia="Calibri" w:hAnsi="Calibri" w:cs="Calibri"/>
              </w:rPr>
              <w:t>netiketti</w:t>
            </w:r>
            <w:proofErr w:type="spellEnd"/>
            <w:r>
              <w:rPr>
                <w:rFonts w:ascii="Calibri" w:eastAsia="Calibri" w:hAnsi="Calibri" w:cs="Calibri"/>
              </w:rPr>
              <w:t>, tekijänoikeudet ja terveelliset työasennot</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 lähteiden kriittinen arviointi ja käyttö</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tuotosten dokumentointi ja arviointi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 käyttö</w:t>
            </w:r>
            <w:r w:rsidR="002E0B56">
              <w:rPr>
                <w:rFonts w:ascii="Calibri" w:eastAsia="Calibri" w:hAnsi="Calibri" w:cs="Calibri"/>
              </w:rPr>
              <w:t xml:space="preserve"> </w:t>
            </w:r>
            <w:r w:rsidR="002E0B56">
              <w:rPr>
                <w:rFonts w:ascii="Calibri" w:eastAsia="Calibri" w:hAnsi="Calibri" w:cs="Calibri"/>
              </w:rPr>
              <w:t>(peda.net, Office365, moodle)</w:t>
            </w:r>
            <w:bookmarkStart w:id="0" w:name="_GoBack"/>
            <w:bookmarkEnd w:id="0"/>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DE3397"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vastuullinen viestintä ja kansainvälinen </w:t>
            </w:r>
            <w:r w:rsidR="002A2DEA">
              <w:rPr>
                <w:rFonts w:ascii="Calibri" w:eastAsia="Calibri" w:hAnsi="Calibri" w:cs="Calibri"/>
              </w:rPr>
              <w:t>vuorovaikutus verkossa</w:t>
            </w:r>
          </w:p>
        </w:tc>
        <w:tc>
          <w:tcPr>
            <w:tcW w:w="6237" w:type="dxa"/>
            <w:tcMar>
              <w:top w:w="57" w:type="dxa"/>
              <w:bottom w:w="57" w:type="dxa"/>
            </w:tcMar>
          </w:tcPr>
          <w:p w:rsidR="002A2DEA" w:rsidRPr="00386F3D" w:rsidRDefault="002A2DEA" w:rsidP="0014581D"/>
        </w:tc>
      </w:tr>
    </w:tbl>
    <w:p w:rsidR="002A2DEA" w:rsidRDefault="002A2DEA" w:rsidP="002A2DEA">
      <w:pPr>
        <w:rPr>
          <w:sz w:val="32"/>
          <w:szCs w:val="32"/>
        </w:rPr>
      </w:pPr>
    </w:p>
    <w:p w:rsidR="002A2DEA" w:rsidRDefault="002A2DEA" w:rsidP="00C67349">
      <w:pPr>
        <w:rPr>
          <w:sz w:val="32"/>
          <w:szCs w:val="32"/>
        </w:rPr>
      </w:pPr>
    </w:p>
    <w:p w:rsidR="00E54D45" w:rsidRPr="00C67349" w:rsidRDefault="00AA4466" w:rsidP="00C67349">
      <w:pPr>
        <w:rPr>
          <w:sz w:val="32"/>
          <w:szCs w:val="32"/>
        </w:rPr>
      </w:pPr>
      <w:r w:rsidRPr="00E54D45">
        <w:rPr>
          <w:sz w:val="32"/>
          <w:szCs w:val="32"/>
        </w:rPr>
        <w:t>Tieto- ja viestintäteknologia opetussuunnitelman perusteissa</w:t>
      </w:r>
    </w:p>
    <w:p w:rsidR="00AA4466" w:rsidRDefault="00AA4466" w:rsidP="00AA4466"/>
    <w:p w:rsidR="00AA4466" w:rsidRPr="00C67349" w:rsidRDefault="00AA4466" w:rsidP="00AA4466">
      <w:pPr>
        <w:rPr>
          <w:sz w:val="28"/>
          <w:szCs w:val="28"/>
        </w:rPr>
      </w:pPr>
      <w:r w:rsidRPr="00C67349">
        <w:rPr>
          <w:sz w:val="28"/>
          <w:szCs w:val="28"/>
        </w:rPr>
        <w:t>3</w:t>
      </w:r>
      <w:r w:rsidR="003F4BD4">
        <w:rPr>
          <w:sz w:val="28"/>
          <w:szCs w:val="28"/>
        </w:rPr>
        <w:t xml:space="preserve"> </w:t>
      </w:r>
      <w:r w:rsidRPr="00C67349">
        <w:rPr>
          <w:sz w:val="28"/>
          <w:szCs w:val="28"/>
        </w:rPr>
        <w:t>-</w:t>
      </w:r>
      <w:r w:rsidR="003F4BD4">
        <w:rPr>
          <w:sz w:val="28"/>
          <w:szCs w:val="28"/>
        </w:rPr>
        <w:t xml:space="preserve"> </w:t>
      </w:r>
      <w:r w:rsidRPr="00C67349">
        <w:rPr>
          <w:sz w:val="28"/>
          <w:szCs w:val="28"/>
        </w:rPr>
        <w:t>6 luokat</w:t>
      </w:r>
    </w:p>
    <w:p w:rsidR="00AA4466" w:rsidRDefault="00AA4466" w:rsidP="00AA4466"/>
    <w:p w:rsidR="00AA4466" w:rsidRPr="00C67349" w:rsidRDefault="00AA4466" w:rsidP="00AA4466">
      <w:pPr>
        <w:pStyle w:val="Default"/>
      </w:pPr>
      <w:r w:rsidRPr="00C67349">
        <w:rPr>
          <w:i/>
          <w:iCs/>
        </w:rPr>
        <w:t xml:space="preserve">Monilukutaito (L4) </w:t>
      </w:r>
    </w:p>
    <w:p w:rsidR="00C67349" w:rsidRDefault="00C67349" w:rsidP="00AA4466">
      <w:pPr>
        <w:pStyle w:val="Default"/>
        <w:rPr>
          <w:sz w:val="22"/>
          <w:szCs w:val="22"/>
        </w:rPr>
      </w:pPr>
    </w:p>
    <w:p w:rsidR="00AA4466" w:rsidRDefault="00AA4466" w:rsidP="002A2DEA">
      <w:pPr>
        <w:pStyle w:val="Default"/>
        <w:rPr>
          <w:sz w:val="22"/>
          <w:szCs w:val="22"/>
        </w:rPr>
      </w:pPr>
      <w:r>
        <w:rPr>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w:t>
      </w:r>
      <w:r w:rsidR="002A2DEA">
        <w:rPr>
          <w:sz w:val="22"/>
          <w:szCs w:val="22"/>
        </w:rPr>
        <w:t>iikoiden hallintaa syvennetään…</w:t>
      </w:r>
    </w:p>
    <w:p w:rsidR="00E54D45" w:rsidRDefault="00E54D45" w:rsidP="00AA4466"/>
    <w:p w:rsidR="00AA4466" w:rsidRDefault="002A2DEA" w:rsidP="002A2DEA">
      <w:r>
        <w:t xml:space="preserve">… </w:t>
      </w:r>
      <w:r w:rsidR="00AA4466">
        <w:t xml:space="preserve">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w:t>
      </w:r>
      <w:r w:rsidR="00AA4466">
        <w:lastRenderedPageBreak/>
        <w:t>medioiden parissa, jolla tehdään näkyväksi medioiden tuottamia merkityksiä ja välittämää todellisuutta.</w:t>
      </w:r>
      <w:r>
        <w:t xml:space="preserve"> … </w:t>
      </w:r>
      <w:r w:rsidR="00AA4466">
        <w:t xml:space="preserve">Kertominen, kuvaaminen, vertailu ja selostaminen sekä erilaiset mediaesitykset ovat tässä vaiheessa ominaisia tiedon esittämisen tapoja. </w:t>
      </w:r>
      <w:r>
        <w:t>…</w:t>
      </w:r>
    </w:p>
    <w:p w:rsidR="00AA4466" w:rsidRDefault="00AA4466" w:rsidP="00AA4466"/>
    <w:p w:rsidR="00AA4466" w:rsidRPr="00C67349" w:rsidRDefault="00AA4466" w:rsidP="00AA4466">
      <w:pPr>
        <w:pStyle w:val="Default"/>
      </w:pPr>
      <w:r w:rsidRPr="00C67349">
        <w:rPr>
          <w:i/>
          <w:iCs/>
        </w:rPr>
        <w:t xml:space="preserve">Tieto- ja viestintäteknologinen osaaminen (L5) </w:t>
      </w:r>
    </w:p>
    <w:p w:rsidR="00C67349" w:rsidRDefault="00C67349"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 </w:t>
      </w:r>
    </w:p>
    <w:p w:rsidR="00E54D45" w:rsidRDefault="00E54D45" w:rsidP="00AA4466">
      <w:pPr>
        <w:rPr>
          <w:i/>
          <w:iCs/>
        </w:rPr>
      </w:pPr>
    </w:p>
    <w:p w:rsidR="00E54D45" w:rsidRDefault="00AA4466" w:rsidP="00AA4466">
      <w:r>
        <w:rPr>
          <w:i/>
          <w:iCs/>
        </w:rPr>
        <w:t xml:space="preserve">Käytännön taidot ja oma tuottaminen: </w:t>
      </w:r>
      <w:r>
        <w:t xml:space="preserve">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p>
    <w:p w:rsidR="00E54D45" w:rsidRDefault="00E54D45" w:rsidP="00AA4466"/>
    <w:p w:rsidR="00E54D45" w:rsidRDefault="00AA4466" w:rsidP="00AA4466">
      <w:r>
        <w:rPr>
          <w:i/>
          <w:iCs/>
        </w:rPr>
        <w:t xml:space="preserve">Vastuullinen ja turvallinen toiminta: </w:t>
      </w:r>
      <w:r>
        <w:t>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w:t>
      </w:r>
    </w:p>
    <w:p w:rsidR="002A2DEA" w:rsidRDefault="002A2DEA" w:rsidP="00AA4466">
      <w:pPr>
        <w:rPr>
          <w:i/>
          <w:iCs/>
        </w:rPr>
      </w:pPr>
    </w:p>
    <w:p w:rsidR="00E54D45" w:rsidRDefault="00AA4466" w:rsidP="00AA4466">
      <w:r>
        <w:rPr>
          <w:i/>
          <w:iCs/>
        </w:rPr>
        <w:t xml:space="preserve">Tiedonhallinta sekä tutkiva ja luova työskentely: </w:t>
      </w:r>
      <w:r>
        <w:t>Oppilaat harjoittelevat etsimään tietoa useammasta eri lähteestä hakupalveluiden avulla. Heitä ohjataan hyödyntämään näitä lähteitä oman tiedon tuottamisessa ja harjoittelemaan tiedon kriittistä arviointia. Oppilaita kannustetaan etsimään itselle sopivia ilmaisutapoja ja käyttämään tvt:tä työskentelyn ja tuotosten do</w:t>
      </w:r>
      <w:r w:rsidR="00E54D45">
        <w:t>kumentoinnissa ja arvioinnissa.</w:t>
      </w:r>
    </w:p>
    <w:p w:rsidR="00E54D45" w:rsidRDefault="00E54D45" w:rsidP="00AA4466"/>
    <w:p w:rsidR="00AA4466" w:rsidRDefault="00AA4466" w:rsidP="00AA4466">
      <w:r>
        <w:rPr>
          <w:i/>
          <w:iCs/>
        </w:rPr>
        <w:t>Vuorovaikutus ja verkostoituminen</w:t>
      </w:r>
      <w: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 s. 166</w:t>
      </w:r>
      <w:r w:rsidR="00A1368F">
        <w:t xml:space="preserve"> – 167</w:t>
      </w:r>
    </w:p>
    <w:p w:rsidR="00A1368F" w:rsidRDefault="00A1368F" w:rsidP="00AA4466"/>
    <w:p w:rsidR="00A1368F" w:rsidRPr="00C67349" w:rsidRDefault="00A1368F" w:rsidP="00AA4466">
      <w:pPr>
        <w:rPr>
          <w:b/>
          <w:bCs/>
        </w:rPr>
      </w:pPr>
      <w:r w:rsidRPr="00C67349">
        <w:rPr>
          <w:b/>
          <w:bCs/>
        </w:rPr>
        <w:t>Äidinkieli</w:t>
      </w:r>
    </w:p>
    <w:p w:rsidR="00E54D45" w:rsidRPr="00E54D45" w:rsidRDefault="00E54D45" w:rsidP="00E54D45">
      <w:pPr>
        <w:pStyle w:val="Default"/>
        <w:rPr>
          <w:sz w:val="22"/>
          <w:szCs w:val="22"/>
        </w:rPr>
      </w:pPr>
      <w:proofErr w:type="gramStart"/>
      <w:r>
        <w:t xml:space="preserve">L5 - </w:t>
      </w:r>
      <w:r w:rsidRPr="00E54D45">
        <w:rPr>
          <w:sz w:val="22"/>
          <w:szCs w:val="22"/>
        </w:rPr>
        <w:t>T5 ohjata oppilasta sujuvoittamaan lukutaitoaan ja käyttämään tekstin ymmärtämisen strategioita sekä</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T6 opastaa oppilasta kehittämään monimuotoisten tekstien erittelyn, arvioinnin ja tulkitsemisen taitoja ja laajentamaan sana- ja käsitevarantoaan sekä edistämään ajattelutaitojaan </w:t>
      </w:r>
    </w:p>
    <w:p w:rsidR="00E54D45" w:rsidRPr="00E54D45" w:rsidRDefault="00E54D45" w:rsidP="00E54D45">
      <w:pPr>
        <w:pStyle w:val="Default"/>
        <w:rPr>
          <w:sz w:val="22"/>
          <w:szCs w:val="22"/>
        </w:rPr>
      </w:pPr>
      <w:proofErr w:type="gramStart"/>
      <w:r>
        <w:t xml:space="preserve">L5 - </w:t>
      </w:r>
      <w:r w:rsidRPr="00E54D45">
        <w:rPr>
          <w:sz w:val="22"/>
          <w:szCs w:val="22"/>
        </w:rPr>
        <w:t>T7 ohjata oppilasta tiedonhankintaan, monipuolisten tiedonlähteiden käyttöön ja tiedon luotettavuuden arviointiin</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 </w:t>
      </w:r>
    </w:p>
    <w:p w:rsidR="00E54D45" w:rsidRPr="00E54D45" w:rsidRDefault="00E54D45" w:rsidP="00E54D45">
      <w:pPr>
        <w:pStyle w:val="Default"/>
        <w:rPr>
          <w:sz w:val="22"/>
          <w:szCs w:val="22"/>
        </w:rPr>
      </w:pPr>
      <w:r>
        <w:t xml:space="preserve">L5 - </w:t>
      </w:r>
      <w:r w:rsidRPr="00E54D45">
        <w:rPr>
          <w:sz w:val="22"/>
          <w:szCs w:val="22"/>
        </w:rPr>
        <w:t xml:space="preserve">T10 kannustaa ja ohjata oppilasta kielentämään ajatuksiaan ja harjoittelemaan kertovien, kuvaavien, ohjaavien ja yksinkertaisten kantaa ottavien tekstien tuottamista, myös monimediaisissa ympäristöissä </w:t>
      </w:r>
    </w:p>
    <w:p w:rsidR="00DC21E0" w:rsidRPr="00DC21E0" w:rsidRDefault="00DC21E0" w:rsidP="00DC21E0">
      <w:pPr>
        <w:pStyle w:val="Default"/>
        <w:rPr>
          <w:sz w:val="22"/>
          <w:szCs w:val="22"/>
        </w:rPr>
      </w:pPr>
      <w:proofErr w:type="gramStart"/>
      <w:r>
        <w:t xml:space="preserve">L5 - </w:t>
      </w:r>
      <w:r w:rsidRPr="00DC21E0">
        <w:rPr>
          <w:sz w:val="22"/>
          <w:szCs w:val="22"/>
        </w:rPr>
        <w:t xml:space="preserve">T11 ohjata oppilasta edistämään </w:t>
      </w:r>
      <w:proofErr w:type="spellStart"/>
      <w:r w:rsidRPr="00DC21E0">
        <w:rPr>
          <w:sz w:val="22"/>
          <w:szCs w:val="22"/>
        </w:rPr>
        <w:t>käsinkirjoittamisen</w:t>
      </w:r>
      <w:proofErr w:type="spellEnd"/>
      <w:r w:rsidRPr="00DC21E0">
        <w:rPr>
          <w:sz w:val="22"/>
          <w:szCs w:val="22"/>
        </w:rPr>
        <w:t xml:space="preserve"> ja näppäintaitojen sujuvoitumista ja vahvistamaan kirjoitetun kielen, ja tekstien rakenteiden ja oikeinkirjoituksen hallintaa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 </w:t>
      </w:r>
    </w:p>
    <w:p w:rsidR="00E54D45" w:rsidRDefault="00DC21E0" w:rsidP="00DC21E0">
      <w:pPr>
        <w:pStyle w:val="Default"/>
        <w:rPr>
          <w:sz w:val="22"/>
          <w:szCs w:val="22"/>
        </w:rPr>
      </w:pPr>
      <w:r>
        <w:lastRenderedPageBreak/>
        <w:t xml:space="preserve">L5 - </w:t>
      </w:r>
      <w:r w:rsidRPr="00DC21E0">
        <w:rPr>
          <w:sz w:val="22"/>
          <w:szCs w:val="22"/>
        </w:rPr>
        <w:t xml:space="preserve">T14 kannustaa oppilasta laajentamaan tekstivalikoimaansa ja lukemaan lapsille ja nuorille suunnattua kirjallisuutta sekä rohkaista lukuharrastukseen ja lukuelämysten jakamiseen ja kirjaston aktiiviseen käyttöön </w:t>
      </w:r>
    </w:p>
    <w:p w:rsidR="00C67349" w:rsidRDefault="00C67349" w:rsidP="00DC21E0">
      <w:pPr>
        <w:pStyle w:val="Default"/>
        <w:rPr>
          <w:sz w:val="22"/>
          <w:szCs w:val="22"/>
        </w:rPr>
      </w:pPr>
    </w:p>
    <w:p w:rsidR="00C67349" w:rsidRPr="00DC21E0" w:rsidRDefault="00C67349" w:rsidP="00C67349">
      <w:r w:rsidRPr="00E54D45">
        <w:t>S5 Kielen käyttö kaiken oppimisen tukena</w:t>
      </w:r>
      <w:r>
        <w:rPr>
          <w:b/>
          <w:bCs/>
          <w:sz w:val="23"/>
          <w:szCs w:val="23"/>
        </w:rPr>
        <w:t xml:space="preserve">: </w:t>
      </w:r>
      <w:r>
        <w:t>Harjoitellaan eri oppiaineiden tärkeiden käsitteiden ja ilmausten tunnistamista ja niiden omaan käyttöön ottamista. Hyödynnetään tieto- ja viestintäteknologiaa apuna eri tiedonalojen tiedonhankinnassa, oppimisessa ja oman oppimisen arvioinnissa suhteessa tavoitteisiin.</w:t>
      </w:r>
    </w:p>
    <w:p w:rsidR="00A1368F" w:rsidRDefault="00A1368F" w:rsidP="00AA4466"/>
    <w:p w:rsidR="00A1368F" w:rsidRPr="00C67349" w:rsidRDefault="00A1368F" w:rsidP="00AA4466">
      <w:pPr>
        <w:rPr>
          <w:b/>
          <w:bCs/>
        </w:rPr>
      </w:pPr>
      <w:r w:rsidRPr="00C67349">
        <w:rPr>
          <w:b/>
          <w:bCs/>
        </w:rPr>
        <w:t>Ruotsin kieli</w:t>
      </w:r>
    </w:p>
    <w:p w:rsidR="00A1368F" w:rsidRDefault="00A1368F" w:rsidP="00A1368F">
      <w:pPr>
        <w:pStyle w:val="Default"/>
        <w:rPr>
          <w:rFonts w:cstheme="minorBidi"/>
          <w:color w:val="auto"/>
          <w:sz w:val="22"/>
          <w:szCs w:val="22"/>
        </w:rPr>
      </w:pPr>
      <w:r>
        <w:rPr>
          <w:sz w:val="22"/>
          <w:szCs w:val="22"/>
        </w:rPr>
        <w:t xml:space="preserve">Tieto- ja viestintäteknologia tarjoaa yhden </w:t>
      </w:r>
      <w:r>
        <w:rPr>
          <w:rFonts w:cstheme="minorBidi"/>
          <w:color w:val="auto"/>
          <w:sz w:val="22"/>
          <w:szCs w:val="22"/>
        </w:rPr>
        <w:t>luontevan mahdollisuuden toteuttaa kieltenopetusta autenttisista tilanteista ja oppilaiden viestintätarpeista lähtien. Opetus antaa myös valmiuksia osallisuuteen ja aktiiviseen vaikuttamiseen.</w:t>
      </w:r>
    </w:p>
    <w:p w:rsidR="00C67349" w:rsidRDefault="00C67349" w:rsidP="00DC21E0">
      <w:pPr>
        <w:pStyle w:val="Default"/>
        <w:rPr>
          <w:rFonts w:cstheme="minorBidi"/>
          <w:color w:val="auto"/>
          <w:sz w:val="22"/>
          <w:szCs w:val="22"/>
        </w:rPr>
      </w:pPr>
    </w:p>
    <w:p w:rsidR="00A1368F" w:rsidRDefault="00DC21E0" w:rsidP="00DC21E0">
      <w:pPr>
        <w:pStyle w:val="Default"/>
      </w:pPr>
      <w:proofErr w:type="gramStart"/>
      <w:r>
        <w:rPr>
          <w:rFonts w:cstheme="minorBidi"/>
          <w:color w:val="auto"/>
          <w:sz w:val="22"/>
          <w:szCs w:val="22"/>
        </w:rPr>
        <w:t xml:space="preserve">L5 - </w:t>
      </w:r>
      <w:r w:rsidR="00A1368F" w:rsidRPr="00A1368F">
        <w:t>T3 ohjata oppilasta harjaannuttamaan viestinnällisiä taitojaan sallivassa opiskeluilmapiirissä ja myös tieto- ja viestintäteknologiaa käyttäen sekä ottamaan vastuuta opiskelustaan ja arvioimaan osaamistaan</w:t>
      </w:r>
      <w:proofErr w:type="gramEnd"/>
      <w:r w:rsidR="00A1368F" w:rsidRPr="00A1368F">
        <w:t xml:space="preserve"> </w:t>
      </w:r>
    </w:p>
    <w:p w:rsidR="00DC21E0" w:rsidRPr="00DC21E0" w:rsidRDefault="00DC21E0" w:rsidP="00DC21E0">
      <w:pPr>
        <w:pStyle w:val="Default"/>
        <w:rPr>
          <w:sz w:val="22"/>
          <w:szCs w:val="22"/>
        </w:rPr>
      </w:pPr>
      <w:proofErr w:type="gramStart"/>
      <w:r>
        <w:t xml:space="preserve">L5 - </w:t>
      </w:r>
      <w:r w:rsidRPr="00DC21E0">
        <w:rPr>
          <w:sz w:val="22"/>
          <w:szCs w:val="22"/>
        </w:rPr>
        <w:t>T4 rohkaista oppilasta näkemään ruotsin taito tärkeänä osana elinikäistä oppimista ja oman kielivarannon karttumista ja rohkaista ruotsinkielisten oppimisympäristöjen löytämiseen ja hyödyntämiseen myös koulun ulkopuolella</w:t>
      </w:r>
      <w:proofErr w:type="gramEnd"/>
      <w:r w:rsidRPr="00DC21E0">
        <w:rPr>
          <w:sz w:val="22"/>
          <w:szCs w:val="22"/>
        </w:rPr>
        <w:t xml:space="preserve">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Vieraat kielet - Englannin kieli</w:t>
      </w:r>
    </w:p>
    <w:p w:rsidR="00A1368F" w:rsidRDefault="00A1368F" w:rsidP="00A1368F">
      <w:pPr>
        <w:pStyle w:val="Default"/>
        <w:rPr>
          <w:sz w:val="22"/>
          <w:szCs w:val="22"/>
        </w:rPr>
      </w:pPr>
      <w:r>
        <w:rPr>
          <w:sz w:val="22"/>
          <w:szCs w:val="22"/>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DC21E0" w:rsidRDefault="00DC21E0" w:rsidP="00A1368F">
      <w:pPr>
        <w:autoSpaceDE w:val="0"/>
        <w:autoSpaceDN w:val="0"/>
        <w:adjustRightInd w:val="0"/>
        <w:rPr>
          <w:rFonts w:ascii="Calibri" w:hAnsi="Calibri" w:cs="Calibri"/>
          <w:color w:val="000000"/>
        </w:rPr>
      </w:pPr>
    </w:p>
    <w:p w:rsid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T6 ohjata oppilasta ottamaan vastuuta omasta kielenopiskelustaan ja kannustaa harjaannuttamaan kielitaitoaan rohkeasti ja myös tieto- ja viestintäteknologiaa käyttäen sekä kokeilemaan, millaiset tavat oppia k</w:t>
      </w:r>
      <w:r>
        <w:rPr>
          <w:rFonts w:ascii="Calibri" w:hAnsi="Calibri" w:cs="Calibri"/>
          <w:color w:val="000000"/>
        </w:rPr>
        <w:t>ieliä sopivat hänelle parhaiten</w:t>
      </w:r>
    </w:p>
    <w:p w:rsidR="00DC21E0" w:rsidRPr="00DC21E0" w:rsidRDefault="00DC21E0" w:rsidP="00DC21E0">
      <w:pPr>
        <w:pStyle w:val="Default"/>
        <w:rPr>
          <w:sz w:val="22"/>
          <w:szCs w:val="22"/>
        </w:rPr>
      </w:pPr>
      <w:proofErr w:type="gramStart"/>
      <w:r>
        <w:t xml:space="preserve">L5 - </w:t>
      </w:r>
      <w:r w:rsidRPr="00DC21E0">
        <w:rPr>
          <w:sz w:val="22"/>
          <w:szCs w:val="22"/>
        </w:rPr>
        <w:t>T7 ohjata oppilasta harjoittelemaan vuorovaikutusta aihepiiriltään monenlaisissa tilanteissa rohkaisten viestinnän jatkumiseen mahdollisista katkoksista huolimatta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T11 tarjota oppilaalle mahdollisuuksia tuottaa puhetta ja kirjoitusta aihepiirejä laajentaen sekä kiinnittäen huomiota myös keskeisiin rakenteisiin ja ääntämisen perussääntöihin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Matematiikka</w:t>
      </w:r>
    </w:p>
    <w:p w:rsidR="00A1368F" w:rsidRDefault="00A1368F" w:rsidP="00A1368F">
      <w:pPr>
        <w:pStyle w:val="Default"/>
        <w:rPr>
          <w:sz w:val="22"/>
          <w:szCs w:val="22"/>
        </w:rPr>
      </w:pPr>
      <w:r>
        <w:rPr>
          <w:sz w:val="22"/>
          <w:szCs w:val="22"/>
        </w:rPr>
        <w:t>Oppimista tuetaan hyödyntämällä tieto- ja viestintäteknologiaa</w:t>
      </w:r>
    </w:p>
    <w:p w:rsidR="00DC21E0" w:rsidRDefault="00DC21E0" w:rsidP="00DC21E0">
      <w:pPr>
        <w:pStyle w:val="Default"/>
        <w:rPr>
          <w:sz w:val="22"/>
          <w:szCs w:val="22"/>
        </w:rPr>
      </w:pP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 pitää yllä oppilaan innostusta ja kiinnostusta matematiikkaa kohtaan sekä tukea myönteistä minäkuvaa ja itseluottamusta </w:t>
      </w:r>
    </w:p>
    <w:p w:rsidR="00DC21E0" w:rsidRDefault="00DC21E0" w:rsidP="00DC21E0">
      <w:pPr>
        <w:pStyle w:val="Default"/>
        <w:rPr>
          <w:sz w:val="22"/>
          <w:szCs w:val="22"/>
        </w:rPr>
      </w:pPr>
      <w:r>
        <w:rPr>
          <w:sz w:val="22"/>
          <w:szCs w:val="22"/>
        </w:rPr>
        <w:t xml:space="preserve">L5 - </w:t>
      </w:r>
      <w:r w:rsidRPr="00DC21E0">
        <w:rPr>
          <w:sz w:val="22"/>
          <w:szCs w:val="22"/>
        </w:rPr>
        <w:t xml:space="preserve">T3 ohjata oppilasta kehittämään taitoaan esittää kysymyksiä ja tehdä perusteltuja päätelmiä havaintojensa pohjalta. </w:t>
      </w:r>
    </w:p>
    <w:p w:rsidR="00A1368F" w:rsidRP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 xml:space="preserve">T4 kannustaa oppilasta esittämään päättelyään ja ratkaisujaan muille konkreettisin välinein, piirroksin, suullisesti ja kirjallisesti myös tieto- ja viestintäteknologiaa hyödyntäen </w:t>
      </w:r>
    </w:p>
    <w:p w:rsidR="00A1368F" w:rsidRDefault="001B35D3" w:rsidP="00A1368F">
      <w:pPr>
        <w:pStyle w:val="Default"/>
        <w:rPr>
          <w:sz w:val="22"/>
          <w:szCs w:val="22"/>
        </w:rPr>
      </w:pPr>
      <w:r>
        <w:rPr>
          <w:sz w:val="22"/>
          <w:szCs w:val="22"/>
        </w:rPr>
        <w:t>Tieto- ja viestintäteknologiaa sekä laskinta hyödynnetään opetuksessa ja opiskelussa.</w:t>
      </w:r>
    </w:p>
    <w:p w:rsidR="00DC21E0" w:rsidRDefault="00DC21E0" w:rsidP="00DC21E0">
      <w:pPr>
        <w:pStyle w:val="Default"/>
        <w:rPr>
          <w:sz w:val="22"/>
          <w:szCs w:val="22"/>
        </w:rPr>
      </w:pPr>
      <w:proofErr w:type="gramStart"/>
      <w:r>
        <w:rPr>
          <w:sz w:val="22"/>
          <w:szCs w:val="22"/>
        </w:rPr>
        <w:t xml:space="preserve">L5 - </w:t>
      </w:r>
      <w:r w:rsidRPr="00DC21E0">
        <w:rPr>
          <w:sz w:val="22"/>
          <w:szCs w:val="22"/>
        </w:rPr>
        <w:t xml:space="preserve">T5 ohjata ja tukea oppilasta ongelmanratkaisutaitojen </w:t>
      </w:r>
      <w:r>
        <w:rPr>
          <w:sz w:val="22"/>
          <w:szCs w:val="22"/>
        </w:rPr>
        <w:t>kehittämisessä</w:t>
      </w:r>
      <w:proofErr w:type="gramEnd"/>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T11 ohjata oppilasta havainnoimaan ja kuvailemaan kappaleiden ja kuvioiden geometrisia ominaisuuksia sekä tutustuttaa oppilas geometrisiin käsitteisiin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T13 ohjata oppilasta laatimaan ja tulkitsemaan taulukoita ja diagrammeja sekä käyttämään tilastollisia tunnuslukuja sekä tarjota kokemuksia todennäköisyydestä </w:t>
      </w:r>
    </w:p>
    <w:p w:rsidR="00DC21E0" w:rsidRDefault="00DC21E0" w:rsidP="00DC21E0">
      <w:pPr>
        <w:pStyle w:val="Default"/>
        <w:rPr>
          <w:sz w:val="22"/>
          <w:szCs w:val="22"/>
        </w:rPr>
      </w:pPr>
      <w:r>
        <w:rPr>
          <w:sz w:val="22"/>
          <w:szCs w:val="22"/>
        </w:rPr>
        <w:lastRenderedPageBreak/>
        <w:t xml:space="preserve">L5 - </w:t>
      </w:r>
      <w:r w:rsidRPr="00DC21E0">
        <w:rPr>
          <w:sz w:val="22"/>
          <w:szCs w:val="22"/>
        </w:rPr>
        <w:t xml:space="preserve">T14 innostaa oppilasta laatimaan toimintaohjeita tietokoneohjelmina graafisessa ohjelmointiympäristössä </w:t>
      </w:r>
    </w:p>
    <w:p w:rsidR="00A1368F" w:rsidRDefault="00A1368F"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Ympäristöoppi</w:t>
      </w:r>
    </w:p>
    <w:p w:rsidR="00DC21E0" w:rsidRDefault="00DC21E0" w:rsidP="00DC21E0">
      <w:pPr>
        <w:pStyle w:val="Default"/>
        <w:rPr>
          <w:sz w:val="22"/>
          <w:szCs w:val="22"/>
        </w:rPr>
      </w:pPr>
      <w:proofErr w:type="gramStart"/>
      <w:r>
        <w:t xml:space="preserve">L5 - </w:t>
      </w:r>
      <w:r w:rsidRPr="00DC21E0">
        <w:rPr>
          <w:sz w:val="22"/>
          <w:szCs w:val="22"/>
        </w:rPr>
        <w:t>T5 ohjata oppilasta suunnittelemaan ja toteuttamaan pieniä tutkimuksia, tekemään havaintoja ja mittauksia monipuolisissa oppimisympäristöissä eri aisteja ja tutkimu</w:t>
      </w:r>
      <w:r>
        <w:rPr>
          <w:sz w:val="22"/>
          <w:szCs w:val="22"/>
        </w:rPr>
        <w:t>s- ja mittausvälineitä käyttäen</w:t>
      </w:r>
      <w:proofErr w:type="gramEnd"/>
    </w:p>
    <w:p w:rsidR="00DC21E0" w:rsidRPr="00DC21E0" w:rsidRDefault="00DC21E0" w:rsidP="00DC21E0">
      <w:pPr>
        <w:pStyle w:val="Default"/>
        <w:rPr>
          <w:sz w:val="22"/>
          <w:szCs w:val="22"/>
        </w:rPr>
      </w:pPr>
      <w:proofErr w:type="gramStart"/>
      <w:r>
        <w:rPr>
          <w:sz w:val="22"/>
          <w:szCs w:val="22"/>
        </w:rPr>
        <w:t xml:space="preserve">L5 - </w:t>
      </w:r>
      <w:r w:rsidRPr="00DC21E0">
        <w:rPr>
          <w:sz w:val="22"/>
          <w:szCs w:val="22"/>
        </w:rPr>
        <w:t>T6 ohjata oppilasta tunnistamaan syy-seuraussuhteita, tekemään johtopäätöksiä tuloksistaan sekä esittämään tuloksiaan ja tutkimuksiaan eri tavoin</w:t>
      </w:r>
      <w:proofErr w:type="gramEnd"/>
      <w:r w:rsidRPr="00DC21E0">
        <w:rPr>
          <w:sz w:val="22"/>
          <w:szCs w:val="22"/>
        </w:rPr>
        <w:t xml:space="preserve">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T7 ohjata oppilasta ymmärtämään arjen teknologisten sovellusten käyttöä, merkitystä ja toimintaperiaatteita sekä innostaa oppilaita kokeilemaan, keksimään ja luomaan uutta yhdessä toimien </w:t>
      </w:r>
    </w:p>
    <w:p w:rsidR="001B35D3" w:rsidRDefault="00DC21E0"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T11 ohjata oppilasta käyttämään tieto- ja viestintäteknologiaa tiedon hankinnassa, käsittelyssä ja esittämisessä sekä vuorovaikutuksen välineenä vastuullisesti, turvallisesti ja ergonomisesti</w:t>
      </w:r>
      <w:proofErr w:type="gramEnd"/>
      <w:r w:rsidR="001B35D3" w:rsidRPr="001B35D3">
        <w:rPr>
          <w:rFonts w:ascii="Calibri" w:hAnsi="Calibri" w:cs="Calibri"/>
          <w:color w:val="000000"/>
        </w:rPr>
        <w:t xml:space="preserve"> </w:t>
      </w:r>
    </w:p>
    <w:p w:rsidR="00DC21E0" w:rsidRPr="00DC21E0" w:rsidRDefault="00985C90" w:rsidP="00DC21E0">
      <w:pPr>
        <w:autoSpaceDE w:val="0"/>
        <w:autoSpaceDN w:val="0"/>
        <w:adjustRightInd w:val="0"/>
        <w:rPr>
          <w:rFonts w:ascii="Calibri" w:hAnsi="Calibri" w:cs="Calibri"/>
          <w:color w:val="000000"/>
        </w:rPr>
      </w:pPr>
      <w:r>
        <w:rPr>
          <w:rFonts w:ascii="Calibri" w:hAnsi="Calibri" w:cs="Calibri"/>
          <w:color w:val="000000"/>
        </w:rPr>
        <w:t xml:space="preserve">L5 - </w:t>
      </w:r>
      <w:r w:rsidR="00DC21E0" w:rsidRPr="00DC21E0">
        <w:rPr>
          <w:rFonts w:ascii="Calibri" w:hAnsi="Calibri" w:cs="Calibri"/>
          <w:color w:val="000000"/>
        </w:rPr>
        <w:t xml:space="preserve">T13 ohjata oppilasta ymmärtämään, käyttämään ja tekemään erilaisia malleja, joiden avulla voidaan tulkita ja selittää ihmistä, ympäristöä ja niiden ilmiöitä </w:t>
      </w:r>
    </w:p>
    <w:p w:rsidR="00985C90" w:rsidRPr="00985C90" w:rsidRDefault="00985C90" w:rsidP="00985C90">
      <w:pPr>
        <w:pStyle w:val="Default"/>
        <w:rPr>
          <w:sz w:val="22"/>
          <w:szCs w:val="22"/>
        </w:rPr>
      </w:pPr>
      <w:proofErr w:type="gramStart"/>
      <w:r>
        <w:t xml:space="preserve">L5 - </w:t>
      </w:r>
      <w:r w:rsidRPr="00985C90">
        <w:rPr>
          <w:sz w:val="22"/>
          <w:szCs w:val="22"/>
        </w:rPr>
        <w:t>T14 ohjata oppilasta hankkimaan luotettavaa tietoa, ilmaisemaan perustellen erilaisia näkemyksiä sekä tulkitsemaan ja arvioimaan kriittisesti tietolähteitä ja näkökulmia</w:t>
      </w:r>
      <w:proofErr w:type="gramEnd"/>
      <w:r w:rsidRPr="00985C90">
        <w:rPr>
          <w:sz w:val="22"/>
          <w:szCs w:val="22"/>
        </w:rPr>
        <w:t xml:space="preserve"> </w:t>
      </w:r>
    </w:p>
    <w:p w:rsidR="00985C90" w:rsidRPr="00985C90" w:rsidRDefault="00985C90" w:rsidP="00985C90">
      <w:pPr>
        <w:pStyle w:val="Default"/>
        <w:rPr>
          <w:sz w:val="22"/>
          <w:szCs w:val="22"/>
        </w:rPr>
      </w:pPr>
      <w:proofErr w:type="gramStart"/>
      <w:r>
        <w:t xml:space="preserve">L5 - </w:t>
      </w:r>
      <w:r w:rsidRPr="00985C90">
        <w:rPr>
          <w:sz w:val="22"/>
          <w:szCs w:val="22"/>
        </w:rPr>
        <w:t>T16 ohjata oppilasta maantieteelliseen ajatteluun, hahmottamaan omaa ympäristöä ja koko maailmaa sekä harjaannuttamaan kartankäyttö- ja muita geomediataitoja</w:t>
      </w:r>
      <w:proofErr w:type="gramEnd"/>
      <w:r w:rsidRPr="00985C90">
        <w:rPr>
          <w:sz w:val="22"/>
          <w:szCs w:val="22"/>
        </w:rPr>
        <w:t xml:space="preserve"> </w:t>
      </w:r>
    </w:p>
    <w:p w:rsidR="00DC21E0" w:rsidRPr="001B35D3" w:rsidRDefault="00DC21E0" w:rsidP="001B35D3">
      <w:pPr>
        <w:autoSpaceDE w:val="0"/>
        <w:autoSpaceDN w:val="0"/>
        <w:adjustRightInd w:val="0"/>
        <w:rPr>
          <w:rFonts w:ascii="Calibri" w:hAnsi="Calibri" w:cs="Calibri"/>
          <w:color w:val="000000"/>
        </w:rPr>
      </w:pPr>
    </w:p>
    <w:p w:rsidR="001B35D3" w:rsidRDefault="001B35D3" w:rsidP="00A1368F">
      <w:pPr>
        <w:pStyle w:val="Default"/>
        <w:rPr>
          <w:sz w:val="22"/>
          <w:szCs w:val="22"/>
        </w:rPr>
      </w:pPr>
      <w:r>
        <w:rPr>
          <w:sz w:val="22"/>
          <w:szCs w:val="22"/>
        </w:rPr>
        <w:t>Oppimisympäristöinä käytetään koulun tilojen ja opetusryhmän lisäksi monipuolisesti lähiluontoa ja rakennettua ympäristöä, erilaisia yhteisöjä ja vuorovaikutustilanteita, tieto- ja viestintäteknologisia ympäristöjä sekä paikallisia mahdollisuuksia…</w:t>
      </w:r>
    </w:p>
    <w:p w:rsidR="00985C90" w:rsidRDefault="00985C90" w:rsidP="00A1368F">
      <w:pPr>
        <w:pStyle w:val="Default"/>
        <w:rPr>
          <w:sz w:val="22"/>
          <w:szCs w:val="22"/>
        </w:rPr>
      </w:pPr>
    </w:p>
    <w:p w:rsidR="00985C90" w:rsidRPr="00C67349" w:rsidRDefault="00985C90" w:rsidP="00A1368F">
      <w:pPr>
        <w:pStyle w:val="Default"/>
        <w:rPr>
          <w:b/>
          <w:bCs/>
          <w:sz w:val="22"/>
          <w:szCs w:val="22"/>
        </w:rPr>
      </w:pPr>
      <w:r w:rsidRPr="00C67349">
        <w:rPr>
          <w:b/>
          <w:bCs/>
          <w:sz w:val="22"/>
          <w:szCs w:val="22"/>
        </w:rPr>
        <w:t>Uskonto</w:t>
      </w:r>
    </w:p>
    <w:p w:rsidR="00985C90" w:rsidRPr="00985C90" w:rsidRDefault="00985C90" w:rsidP="00985C90">
      <w:pPr>
        <w:pStyle w:val="Default"/>
        <w:rPr>
          <w:sz w:val="22"/>
          <w:szCs w:val="22"/>
        </w:rPr>
      </w:pPr>
      <w:proofErr w:type="gramStart"/>
      <w:r>
        <w:rPr>
          <w:sz w:val="22"/>
          <w:szCs w:val="22"/>
        </w:rPr>
        <w:t xml:space="preserve">L5 - </w:t>
      </w:r>
      <w:r w:rsidRPr="00985C90">
        <w:rPr>
          <w:sz w:val="22"/>
          <w:szCs w:val="22"/>
        </w:rPr>
        <w:t>T4 ohjata oppilasta etsimään, arvioimaan ja käyttämään uskontoa koskevaa tietoa erilaisista lähteistä</w:t>
      </w:r>
      <w:proofErr w:type="gramEnd"/>
      <w:r w:rsidRPr="00985C90">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T7 kannustaa oppilasta kunnioittamaan omaa ja toisen pyhää sekä käyttäytymään asianmukaisesti erilaisissa uskonnollisissa tilaisuuksissa ja tilanteissa </w:t>
      </w:r>
    </w:p>
    <w:p w:rsidR="00985C90" w:rsidRDefault="00985C90"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Elämänkatsomustieto</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tunnistamaan ja arvioimaan väitteitä ja niiden perusteluita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 tutustumaan suomalaiseen, eurooppalaiseen ja maailman kulttuuriperintöön sekä hahmottamaan kulttuurista moninaisuutta ilmiönä.</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suunnittelemaan ja arvioimaan omaa katsomuksellista oppimistaan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T10 rohkaista oppilasta toimimaan aloitteellisesti ja vastuullisesti omassa ympäristössään</w:t>
      </w:r>
      <w:proofErr w:type="gramEnd"/>
      <w:r w:rsidRPr="00BE2504">
        <w:rPr>
          <w:sz w:val="22"/>
          <w:szCs w:val="22"/>
        </w:rPr>
        <w:t xml:space="preserve">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Historia</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T2 johdattaa oppilasta tunnistamaan erilaisia historian lähteitä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Yhteiskuntaoppi</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tarkastelemaan median roolia ja merkitystä omassa arjessa ja yhteiskunnassa</w:t>
      </w:r>
      <w:proofErr w:type="gramEnd"/>
      <w:r w:rsidRPr="00BE2504">
        <w:rPr>
          <w:sz w:val="22"/>
          <w:szCs w:val="22"/>
        </w:rPr>
        <w:t xml:space="preserve"> </w:t>
      </w:r>
    </w:p>
    <w:p w:rsidR="00BE2504" w:rsidRDefault="00BE2504" w:rsidP="00BE2504">
      <w:pPr>
        <w:pStyle w:val="Default"/>
        <w:rPr>
          <w:sz w:val="22"/>
          <w:szCs w:val="22"/>
        </w:rPr>
      </w:pPr>
      <w:r>
        <w:rPr>
          <w:sz w:val="22"/>
          <w:szCs w:val="22"/>
        </w:rPr>
        <w:t xml:space="preserve">L5 - </w:t>
      </w:r>
      <w:r w:rsidRPr="00BE2504">
        <w:rPr>
          <w:sz w:val="22"/>
          <w:szCs w:val="22"/>
        </w:rPr>
        <w:t xml:space="preserve">T9 kannustaa oppilasta erilaisten yhteisöjen toimintaan ja harjoittelemaan median käyttöä turvallisella ja yhteiskunnallisesti tiedostavalla tavalla </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Musiikki</w:t>
      </w:r>
    </w:p>
    <w:p w:rsidR="001B35D3" w:rsidRPr="001B35D3" w:rsidRDefault="00BE2504"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T5 rohkaista oppilasta improvisoimaan sekä suunnittelemaan ja toteuttamaan pienimuotoisia sävellyksiä tai monitaiteellisia kokonaisuuksia eri keinoin ja myös tieto- ja viestintäteknologiaa käyttäen</w:t>
      </w:r>
      <w:proofErr w:type="gramEnd"/>
      <w:r w:rsidR="001B35D3" w:rsidRPr="001B35D3">
        <w:rPr>
          <w:rFonts w:ascii="Calibri" w:hAnsi="Calibri" w:cs="Calibri"/>
          <w:color w:val="000000"/>
        </w:rPr>
        <w:t xml:space="preserve"> </w:t>
      </w:r>
    </w:p>
    <w:p w:rsidR="00BE2504" w:rsidRDefault="00BE2504" w:rsidP="00A1368F">
      <w:pPr>
        <w:pStyle w:val="Default"/>
        <w:rPr>
          <w:sz w:val="22"/>
          <w:szCs w:val="22"/>
        </w:rPr>
      </w:pPr>
    </w:p>
    <w:p w:rsidR="001B35D3" w:rsidRDefault="001B35D3" w:rsidP="00A1368F">
      <w:pPr>
        <w:pStyle w:val="Default"/>
        <w:rPr>
          <w:sz w:val="22"/>
          <w:szCs w:val="22"/>
        </w:rPr>
      </w:pPr>
      <w:r>
        <w:rPr>
          <w:sz w:val="22"/>
          <w:szCs w:val="22"/>
        </w:rPr>
        <w:t>Opetustilanteissa luodaan mahdollisuuksia tieto- ja viestintäteknologian käyttöön musiikillisessa toiminnassa.</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Kuvataide</w:t>
      </w:r>
    </w:p>
    <w:p w:rsidR="001B35D3" w:rsidRDefault="001B35D3" w:rsidP="00A1368F">
      <w:pPr>
        <w:pStyle w:val="Default"/>
        <w:rPr>
          <w:sz w:val="22"/>
          <w:szCs w:val="22"/>
        </w:rPr>
      </w:pPr>
      <w:r>
        <w:rPr>
          <w:sz w:val="22"/>
          <w:szCs w:val="22"/>
        </w:rPr>
        <w:lastRenderedPageBreak/>
        <w:t>Kuvien tuottamisen ja tulkinnan taitoja syvennetään hyödyntämällä vastuullisesti tieto- ja viestintäteknologiaa ja verkkoympäristöjä.</w:t>
      </w:r>
    </w:p>
    <w:p w:rsidR="00BE2504" w:rsidRDefault="00BE2504" w:rsidP="00A1368F">
      <w:pPr>
        <w:pStyle w:val="Default"/>
        <w:rPr>
          <w:sz w:val="22"/>
          <w:szCs w:val="22"/>
        </w:rPr>
      </w:pPr>
    </w:p>
    <w:p w:rsidR="00BE2504" w:rsidRPr="00BE2504" w:rsidRDefault="00BE2504" w:rsidP="00BE2504">
      <w:pPr>
        <w:pStyle w:val="Default"/>
        <w:rPr>
          <w:sz w:val="22"/>
          <w:szCs w:val="22"/>
        </w:rPr>
      </w:pPr>
      <w:r>
        <w:rPr>
          <w:sz w:val="22"/>
          <w:szCs w:val="22"/>
        </w:rPr>
        <w:t xml:space="preserve">L5 </w:t>
      </w:r>
      <w:r w:rsidRPr="00BE2504">
        <w:rPr>
          <w:sz w:val="22"/>
          <w:szCs w:val="22"/>
        </w:rPr>
        <w:t xml:space="preserve">T1 kannustaa oppilasta havainnoimaan taidetta, ympäristöä ja muuta visuaalista kulttuuria moniaistisesti ja erilaisia kuvallisia välineitä hyödyntäen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rohkaista oppilasta keskustelemaan havainnoistaan ja ajatuksistaan sekä harjoittelemaan näkemystensä perustelemista</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innostaa oppilasta ilmaisemaan havaintojaan ja ajatuksiaan kuvallisesti ja muita tiedon tuottamisen tapoja käyttäen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käyttämään monipuolisesti erilaisia materiaaleja, tekniikoita ja ilmaisun keinoja sekä harjaannuttamaan kuvan tekemisen taitojaan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oppilasta tavoitteelliseen kuvallisten taitojen kehittämiseen yksin ja yhteistyössä muiden kanssa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tarkastelemaan kuvia eri lähtökohdista ja eri yhteyksissä sekä pohtimaan todellisuuden ja fiktion suhdetta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T8 ohjata oppilasta tarkastelemaan taidetta ja muuta visuaalista kulttuuria teoksen, tekijän ja katsojan näkökulmista sekä pohtimaan historiallisten ja kulttuuristen tekijöiden vaikutusta kuviin</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T9 innostaa oppilasta kokeilemaan eri aikojen ja kulttuurien kuvailmaisun tapoja omissa kuvissaan </w:t>
      </w:r>
    </w:p>
    <w:p w:rsidR="00BE2504" w:rsidRDefault="00BE2504" w:rsidP="00A1368F">
      <w:pPr>
        <w:pStyle w:val="Default"/>
        <w:rPr>
          <w:sz w:val="22"/>
          <w:szCs w:val="22"/>
        </w:rPr>
      </w:pP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Käsityö</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hahmottamaan ja hallitsemaan kokonainen käsityöprosessi ja sen dokumentointi</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opastaa oppilasta suunnittelemaan ja valmistamaan yksin tai yhdessä käsityötuote tai -teos luottaen omiin esteettisiin ja teknisiin ratkaisuihin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T6 opastaa oppilasta käyttämään tieto – ja viestintäteknologiaa käsityön suunnittelussa, valmistamisessa ja käsityöprosessin dokumentoinnissa </w:t>
      </w:r>
    </w:p>
    <w:p w:rsidR="00BE2504" w:rsidRDefault="00BE2504" w:rsidP="00A1368F">
      <w:pPr>
        <w:pStyle w:val="Default"/>
        <w:rPr>
          <w:sz w:val="22"/>
          <w:szCs w:val="22"/>
        </w:rPr>
      </w:pPr>
    </w:p>
    <w:p w:rsidR="001B35D3" w:rsidRDefault="001B35D3" w:rsidP="00A1368F">
      <w:pPr>
        <w:pStyle w:val="Default"/>
        <w:rPr>
          <w:sz w:val="22"/>
          <w:szCs w:val="22"/>
        </w:rPr>
      </w:pPr>
      <w:r w:rsidRPr="001B35D3">
        <w:rPr>
          <w:sz w:val="22"/>
          <w:szCs w:val="22"/>
        </w:rPr>
        <w:t>S6 Dokumentointi ja arviointi: Tieto</w:t>
      </w:r>
      <w:r>
        <w:rPr>
          <w:sz w:val="22"/>
          <w:szCs w:val="22"/>
        </w:rPr>
        <w:t>- ja viestintäteknologiaa käytetään osana ideointia, suunnittelua ja dokumentointia. Tehdään käsityöprosessin itse- ja vertaisarviointia prosessin edetessä. Opetellaan antamaan yksilö- ja ryhmäpalautetta.</w:t>
      </w:r>
    </w:p>
    <w:p w:rsidR="00AA4466" w:rsidRDefault="00AA4466" w:rsidP="00AA4466"/>
    <w:sectPr w:rsidR="00AA4466">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EDC" w:rsidRDefault="00D20EDC" w:rsidP="00927F3E">
      <w:r>
        <w:separator/>
      </w:r>
    </w:p>
  </w:endnote>
  <w:endnote w:type="continuationSeparator" w:id="0">
    <w:p w:rsidR="00D20EDC" w:rsidRDefault="00D20EDC" w:rsidP="0092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41463"/>
      <w:docPartObj>
        <w:docPartGallery w:val="Page Numbers (Bottom of Page)"/>
        <w:docPartUnique/>
      </w:docPartObj>
    </w:sdtPr>
    <w:sdtEndPr/>
    <w:sdtContent>
      <w:p w:rsidR="00927F3E" w:rsidRDefault="00927F3E">
        <w:pPr>
          <w:pStyle w:val="Alatunniste"/>
          <w:jc w:val="right"/>
        </w:pPr>
        <w:r>
          <w:fldChar w:fldCharType="begin"/>
        </w:r>
        <w:r>
          <w:instrText>PAGE   \* MERGEFORMAT</w:instrText>
        </w:r>
        <w:r>
          <w:fldChar w:fldCharType="separate"/>
        </w:r>
        <w:r w:rsidR="002E0B56">
          <w:rPr>
            <w:noProof/>
          </w:rPr>
          <w:t>5</w:t>
        </w:r>
        <w:r>
          <w:fldChar w:fldCharType="end"/>
        </w:r>
      </w:p>
    </w:sdtContent>
  </w:sdt>
  <w:p w:rsidR="00927F3E" w:rsidRDefault="00927F3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EDC" w:rsidRDefault="00D20EDC" w:rsidP="00927F3E">
      <w:r>
        <w:separator/>
      </w:r>
    </w:p>
  </w:footnote>
  <w:footnote w:type="continuationSeparator" w:id="0">
    <w:p w:rsidR="00D20EDC" w:rsidRDefault="00D20EDC" w:rsidP="00927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1B35D3"/>
    <w:rsid w:val="002A2DEA"/>
    <w:rsid w:val="002E0B56"/>
    <w:rsid w:val="003F4BD4"/>
    <w:rsid w:val="004E7F31"/>
    <w:rsid w:val="00594F09"/>
    <w:rsid w:val="005E0DEA"/>
    <w:rsid w:val="00623CFE"/>
    <w:rsid w:val="008F212B"/>
    <w:rsid w:val="00927F3E"/>
    <w:rsid w:val="00985C90"/>
    <w:rsid w:val="00A1368F"/>
    <w:rsid w:val="00AA4466"/>
    <w:rsid w:val="00BE2504"/>
    <w:rsid w:val="00C41025"/>
    <w:rsid w:val="00C43B3B"/>
    <w:rsid w:val="00C67349"/>
    <w:rsid w:val="00C91FB7"/>
    <w:rsid w:val="00D20EDC"/>
    <w:rsid w:val="00DC21E0"/>
    <w:rsid w:val="00DE3397"/>
    <w:rsid w:val="00E54D45"/>
    <w:rsid w:val="00EE16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927F3E"/>
    <w:pPr>
      <w:tabs>
        <w:tab w:val="center" w:pos="4819"/>
        <w:tab w:val="right" w:pos="9638"/>
      </w:tabs>
    </w:pPr>
  </w:style>
  <w:style w:type="character" w:customStyle="1" w:styleId="YltunnisteChar">
    <w:name w:val="Ylätunniste Char"/>
    <w:basedOn w:val="Kappaleenoletusfontti"/>
    <w:link w:val="Yltunniste"/>
    <w:uiPriority w:val="99"/>
    <w:rsid w:val="00927F3E"/>
  </w:style>
  <w:style w:type="paragraph" w:styleId="Alatunniste">
    <w:name w:val="footer"/>
    <w:basedOn w:val="Normaali"/>
    <w:link w:val="AlatunnisteChar"/>
    <w:uiPriority w:val="99"/>
    <w:unhideWhenUsed/>
    <w:rsid w:val="00927F3E"/>
    <w:pPr>
      <w:tabs>
        <w:tab w:val="center" w:pos="4819"/>
        <w:tab w:val="right" w:pos="9638"/>
      </w:tabs>
    </w:pPr>
  </w:style>
  <w:style w:type="character" w:customStyle="1" w:styleId="AlatunnisteChar">
    <w:name w:val="Alatunniste Char"/>
    <w:basedOn w:val="Kappaleenoletusfontti"/>
    <w:link w:val="Alatunniste"/>
    <w:uiPriority w:val="99"/>
    <w:rsid w:val="00927F3E"/>
  </w:style>
  <w:style w:type="table" w:styleId="TaulukkoRuudukko">
    <w:name w:val="Table Grid"/>
    <w:basedOn w:val="Normaalitaulukko"/>
    <w:uiPriority w:val="39"/>
    <w:rsid w:val="002A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12306</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2016-11-09T07:11:00Z</dcterms:created>
  <dcterms:modified xsi:type="dcterms:W3CDTF">2016-11-15T10:20:00Z</dcterms:modified>
</cp:coreProperties>
</file>