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CA4641A" w:rsidP="3CA4641A" w:rsidRDefault="3CA4641A" w14:paraId="3E20DB0C" w14:textId="686D49A5">
      <w:pPr>
        <w:pStyle w:val="Eivli"/>
        <w:rPr>
          <w:sz w:val="28"/>
          <w:szCs w:val="28"/>
        </w:rPr>
      </w:pPr>
      <w:bookmarkStart w:name="_GoBack" w:id="0"/>
      <w:bookmarkEnd w:id="0"/>
      <w:r w:rsidRPr="3CA4641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3CA4641A">
        <w:rPr>
          <w:sz w:val="28"/>
          <w:szCs w:val="28"/>
        </w:rPr>
        <w:t xml:space="preserve">   PT</w:t>
      </w:r>
    </w:p>
    <w:p w:rsidRPr="003520EB" w:rsidR="00A9224E" w:rsidP="3B267881" w:rsidRDefault="3B267881" w14:paraId="7884FE5F" w14:textId="62DC8B89">
      <w:pPr>
        <w:pStyle w:val="Eivli"/>
        <w:rPr>
          <w:b/>
          <w:bCs/>
          <w:sz w:val="28"/>
          <w:szCs w:val="28"/>
        </w:rPr>
      </w:pPr>
      <w:r w:rsidRPr="3B267881">
        <w:rPr>
          <w:b/>
          <w:bCs/>
          <w:sz w:val="28"/>
          <w:szCs w:val="28"/>
        </w:rPr>
        <w:t>TOTEUTUSSUUNNITELMA</w:t>
      </w:r>
    </w:p>
    <w:p w:rsidRPr="003520EB" w:rsidR="00A9224E" w:rsidP="3B267881" w:rsidRDefault="00A9224E" w14:paraId="33703974" w14:textId="44E68D2C">
      <w:pPr>
        <w:pStyle w:val="Eivli"/>
        <w:rPr>
          <w:b/>
          <w:bCs/>
          <w:sz w:val="24"/>
          <w:szCs w:val="24"/>
        </w:rPr>
      </w:pPr>
    </w:p>
    <w:p w:rsidRPr="003520EB" w:rsidR="00A9224E" w:rsidP="3B267881" w:rsidRDefault="3CA4641A" w14:paraId="232CEAA0" w14:textId="60348BC9">
      <w:pPr>
        <w:pStyle w:val="Eivli"/>
        <w:rPr>
          <w:b/>
          <w:bCs/>
          <w:sz w:val="24"/>
          <w:szCs w:val="24"/>
        </w:rPr>
      </w:pPr>
      <w:r w:rsidRPr="3CA4641A">
        <w:rPr>
          <w:b/>
          <w:bCs/>
          <w:sz w:val="24"/>
          <w:szCs w:val="24"/>
        </w:rPr>
        <w:t xml:space="preserve">Tutkinto: </w:t>
      </w:r>
      <w:r w:rsidRPr="3CA4641A">
        <w:rPr>
          <w:sz w:val="24"/>
          <w:szCs w:val="24"/>
        </w:rPr>
        <w:t xml:space="preserve">Kasvatus- ja ohjausalan perustutkinto </w:t>
      </w:r>
      <w:r w:rsidRPr="3CA4641A">
        <w:rPr>
          <w:b/>
          <w:bCs/>
          <w:sz w:val="24"/>
          <w:szCs w:val="24"/>
        </w:rPr>
        <w:t xml:space="preserve">  </w:t>
      </w:r>
      <w:r w:rsidRPr="3CA4641A">
        <w:rPr>
          <w:sz w:val="24"/>
          <w:szCs w:val="24"/>
        </w:rPr>
        <w:t xml:space="preserve">180 </w:t>
      </w:r>
      <w:proofErr w:type="spellStart"/>
      <w:r w:rsidRPr="3CA4641A">
        <w:rPr>
          <w:sz w:val="24"/>
          <w:szCs w:val="24"/>
        </w:rPr>
        <w:t>osp</w:t>
      </w:r>
      <w:proofErr w:type="spellEnd"/>
    </w:p>
    <w:p w:rsidR="3B267881" w:rsidP="3B267881" w:rsidRDefault="3B267881" w14:paraId="500E0C72" w14:textId="558A970B">
      <w:pPr>
        <w:pStyle w:val="Eivli"/>
        <w:rPr>
          <w:b/>
          <w:bCs/>
          <w:sz w:val="24"/>
          <w:szCs w:val="24"/>
        </w:rPr>
      </w:pPr>
    </w:p>
    <w:p w:rsidRPr="001E7A24" w:rsidR="004130FF" w:rsidP="3B267881" w:rsidRDefault="3B267881" w14:paraId="7A3AD8DF" w14:textId="096CC21E">
      <w:pPr>
        <w:pStyle w:val="Eivli"/>
        <w:rPr>
          <w:rFonts w:cs="Tahoma"/>
          <w:sz w:val="24"/>
          <w:szCs w:val="24"/>
        </w:rPr>
      </w:pPr>
      <w:r w:rsidRPr="3B267881">
        <w:rPr>
          <w:rFonts w:cs="Tahoma"/>
          <w:b/>
          <w:bCs/>
          <w:sz w:val="24"/>
          <w:szCs w:val="24"/>
        </w:rPr>
        <w:t xml:space="preserve">Tutkinnon osa: </w:t>
      </w:r>
      <w:r w:rsidRPr="001E7A24" w:rsidR="001E7A24">
        <w:rPr>
          <w:rFonts w:cs="Tahoma"/>
          <w:bCs/>
          <w:sz w:val="24"/>
          <w:szCs w:val="24"/>
        </w:rPr>
        <w:t>Osa</w:t>
      </w:r>
      <w:r w:rsidR="001E7A24">
        <w:rPr>
          <w:rFonts w:cs="Tahoma"/>
          <w:bCs/>
          <w:sz w:val="24"/>
          <w:szCs w:val="24"/>
        </w:rPr>
        <w:t>l</w:t>
      </w:r>
      <w:r w:rsidRPr="001E7A24" w:rsidR="001E7A24">
        <w:rPr>
          <w:rFonts w:cs="Tahoma"/>
          <w:bCs/>
          <w:sz w:val="24"/>
          <w:szCs w:val="24"/>
        </w:rPr>
        <w:t>lisuuden tukeminen ja sosiaalinen</w:t>
      </w:r>
      <w:r w:rsidR="001E7A24">
        <w:rPr>
          <w:rFonts w:cs="Tahoma"/>
          <w:b/>
          <w:bCs/>
          <w:sz w:val="24"/>
          <w:szCs w:val="24"/>
        </w:rPr>
        <w:t xml:space="preserve"> </w:t>
      </w:r>
      <w:r w:rsidRPr="001E7A24" w:rsidR="001E7A24">
        <w:rPr>
          <w:rFonts w:cs="Tahoma"/>
          <w:bCs/>
          <w:sz w:val="24"/>
          <w:szCs w:val="24"/>
        </w:rPr>
        <w:t>vahvistaminen</w:t>
      </w:r>
      <w:r w:rsidRPr="001E7A24" w:rsidR="00041C28">
        <w:rPr>
          <w:rFonts w:cs="Tahoma"/>
          <w:sz w:val="24"/>
          <w:szCs w:val="24"/>
        </w:rPr>
        <w:t xml:space="preserve"> 3</w:t>
      </w:r>
      <w:r w:rsidRPr="001E7A24">
        <w:rPr>
          <w:rFonts w:cs="Tahoma"/>
          <w:sz w:val="24"/>
          <w:szCs w:val="24"/>
        </w:rPr>
        <w:t xml:space="preserve">0 </w:t>
      </w:r>
      <w:proofErr w:type="spellStart"/>
      <w:r w:rsidRPr="001E7A24">
        <w:rPr>
          <w:rFonts w:cs="Tahoma"/>
          <w:sz w:val="24"/>
          <w:szCs w:val="24"/>
        </w:rPr>
        <w:t>osp</w:t>
      </w:r>
      <w:proofErr w:type="spellEnd"/>
    </w:p>
    <w:p w:rsidRPr="001E7A24" w:rsidR="004130FF" w:rsidP="3B267881" w:rsidRDefault="004130FF" w14:paraId="1161DD36" w14:textId="5F2170D6">
      <w:pPr>
        <w:pStyle w:val="Eivli"/>
        <w:rPr>
          <w:rFonts w:cs="Tahoma"/>
          <w:bCs/>
          <w:sz w:val="24"/>
          <w:szCs w:val="24"/>
        </w:rPr>
      </w:pPr>
    </w:p>
    <w:p w:rsidRPr="003520EB" w:rsidR="004130FF" w:rsidP="3B267881" w:rsidRDefault="3B267881" w14:paraId="3D797F81" w14:textId="09CBB5AE">
      <w:pPr>
        <w:pStyle w:val="Eivli"/>
        <w:rPr>
          <w:rFonts w:cs="Tahoma"/>
          <w:sz w:val="24"/>
          <w:szCs w:val="24"/>
        </w:rPr>
      </w:pPr>
      <w:r w:rsidRPr="3B267881">
        <w:rPr>
          <w:rFonts w:eastAsia="Calibri" w:cs="Times New Roman"/>
          <w:sz w:val="24"/>
          <w:szCs w:val="24"/>
        </w:rPr>
        <w:t>Ammatillinen pakollinen tutkinnon osa</w:t>
      </w:r>
    </w:p>
    <w:p w:rsidRPr="003520EB" w:rsidR="004130FF" w:rsidP="3B267881" w:rsidRDefault="004130FF" w14:paraId="7AD73315" w14:textId="2C178F71">
      <w:pPr>
        <w:pStyle w:val="Eivli"/>
        <w:rPr>
          <w:rFonts w:cs="Tahoma"/>
          <w:b/>
          <w:bCs/>
          <w:sz w:val="24"/>
          <w:szCs w:val="24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2802"/>
        <w:gridCol w:w="7116"/>
      </w:tblGrid>
      <w:tr w:rsidRPr="003520EB" w:rsidR="009969FC" w:rsidTr="6297C1B3" w14:paraId="644774A9" w14:textId="77777777">
        <w:trPr>
          <w:trHeight w:val="851"/>
        </w:trPr>
        <w:tc>
          <w:tcPr>
            <w:tcW w:w="2802" w:type="dxa"/>
            <w:tcMar/>
          </w:tcPr>
          <w:p w:rsidRPr="003520EB" w:rsidR="009969FC" w:rsidP="7443992E" w:rsidRDefault="3B267881" w14:paraId="1EAEA5BB" w14:textId="73D383BD">
            <w:pPr>
              <w:rPr>
                <w:rFonts w:eastAsiaTheme="minorEastAsia"/>
                <w:b/>
                <w:bCs/>
              </w:rPr>
            </w:pPr>
            <w:r w:rsidRPr="7443992E">
              <w:rPr>
                <w:rFonts w:eastAsiaTheme="minorEastAsia"/>
                <w:b/>
                <w:bCs/>
              </w:rPr>
              <w:t xml:space="preserve">Ammattitaitovaatimukset  </w:t>
            </w:r>
          </w:p>
        </w:tc>
        <w:tc>
          <w:tcPr>
            <w:tcW w:w="7116" w:type="dxa"/>
            <w:tcMar/>
          </w:tcPr>
          <w:p w:rsidR="001F3FCE" w:rsidP="7443992E" w:rsidRDefault="001F3FCE" w14:paraId="1BD14037" w14:textId="79038F02">
            <w:pPr>
              <w:pStyle w:val="Eivli"/>
            </w:pPr>
            <w:r w:rsidRPr="7443992E">
              <w:t xml:space="preserve">Opiskelija osaa </w:t>
            </w:r>
          </w:p>
          <w:p w:rsidR="001F3FCE" w:rsidP="7443992E" w:rsidRDefault="001F3FCE" w14:paraId="189226C1" w14:textId="77777777">
            <w:pPr>
              <w:pStyle w:val="Eivli"/>
            </w:pPr>
          </w:p>
          <w:p w:rsidR="001F3FCE" w:rsidP="7443992E" w:rsidRDefault="001F3FCE" w14:paraId="24EDBA6E" w14:textId="77777777">
            <w:pPr>
              <w:pStyle w:val="Eivli"/>
            </w:pPr>
            <w:r w:rsidRPr="7443992E">
              <w:t>• noudattaa työtään ohjaavia säädöksiä, määräyksiä ja toimintaperiaatteita</w:t>
            </w:r>
          </w:p>
          <w:p w:rsidR="001F3FCE" w:rsidP="7443992E" w:rsidRDefault="001F3FCE" w14:paraId="1562010C" w14:textId="77777777">
            <w:pPr>
              <w:pStyle w:val="Eivli"/>
            </w:pPr>
            <w:r w:rsidRPr="7443992E">
              <w:t xml:space="preserve"> • työskennellä ennaltaehkäisevällä työotteella </w:t>
            </w:r>
          </w:p>
          <w:p w:rsidR="001F3FCE" w:rsidP="7443992E" w:rsidRDefault="001F3FCE" w14:paraId="793D17F2" w14:textId="77777777">
            <w:pPr>
              <w:pStyle w:val="Eivli"/>
            </w:pPr>
            <w:r w:rsidRPr="7443992E">
              <w:t xml:space="preserve">• käyttää sosiaalisen vahvistamisen menetelmiä ja tunnistaa niiden tarpeen • tukea asiakkaiden osallisuutta ja yhteisöllisyyttä </w:t>
            </w:r>
          </w:p>
          <w:p w:rsidR="001F3FCE" w:rsidP="7443992E" w:rsidRDefault="001F3FCE" w14:paraId="40740E79" w14:textId="77777777">
            <w:pPr>
              <w:pStyle w:val="Eivli"/>
            </w:pPr>
            <w:r w:rsidRPr="7443992E">
              <w:t xml:space="preserve">• käyttää työympäristön kirjaamistapoja </w:t>
            </w:r>
          </w:p>
          <w:p w:rsidR="001F3FCE" w:rsidP="7443992E" w:rsidRDefault="001F3FCE" w14:paraId="4968B930" w14:textId="77777777">
            <w:pPr>
              <w:pStyle w:val="Eivli"/>
            </w:pPr>
            <w:r w:rsidRPr="7443992E">
              <w:t xml:space="preserve">• toimia palveluohjauksen periaatteiden mukaan </w:t>
            </w:r>
          </w:p>
          <w:p w:rsidR="001F3FCE" w:rsidP="7443992E" w:rsidRDefault="001F3FCE" w14:paraId="65A49767" w14:textId="77777777">
            <w:pPr>
              <w:pStyle w:val="Eivli"/>
            </w:pPr>
            <w:r w:rsidRPr="7443992E">
              <w:t>• tukea ohjattaviaan vaikeissa elämäntilanteissa</w:t>
            </w:r>
          </w:p>
          <w:p w:rsidR="001F3FCE" w:rsidP="7443992E" w:rsidRDefault="001F3FCE" w14:paraId="38FDBB34" w14:textId="77777777">
            <w:pPr>
              <w:pStyle w:val="Eivli"/>
            </w:pPr>
            <w:r w:rsidRPr="7443992E">
              <w:t xml:space="preserve">• pitää huolta omasta hyvinvoinnistaan ja turvallisuudestaan </w:t>
            </w:r>
          </w:p>
          <w:p w:rsidR="009969FC" w:rsidP="7443992E" w:rsidRDefault="001F3FCE" w14:paraId="3605595A" w14:textId="77777777">
            <w:pPr>
              <w:pStyle w:val="Eivli"/>
            </w:pPr>
            <w:r w:rsidRPr="7443992E">
              <w:t>• arvioida ja kehittää toimintaansa.</w:t>
            </w:r>
          </w:p>
          <w:p w:rsidRPr="003520EB" w:rsidR="001F3FCE" w:rsidP="7443992E" w:rsidRDefault="001F3FCE" w14:paraId="672A6659" w14:textId="39E58AA9">
            <w:pPr>
              <w:pStyle w:val="Eivli"/>
            </w:pPr>
          </w:p>
        </w:tc>
      </w:tr>
      <w:tr w:rsidRPr="003520EB" w:rsidR="009969FC" w:rsidTr="6297C1B3" w14:paraId="4E213885" w14:textId="77777777">
        <w:trPr>
          <w:trHeight w:val="20"/>
        </w:trPr>
        <w:tc>
          <w:tcPr>
            <w:tcW w:w="2802" w:type="dxa"/>
            <w:tcMar/>
          </w:tcPr>
          <w:p w:rsidRPr="003520EB" w:rsidR="009969FC" w:rsidP="7443992E" w:rsidRDefault="3B267881" w14:paraId="3C2488E3" w14:textId="45334965">
            <w:pPr>
              <w:rPr>
                <w:rFonts w:eastAsiaTheme="minorEastAsia"/>
                <w:b/>
                <w:bCs/>
              </w:rPr>
            </w:pPr>
            <w:r w:rsidRPr="7443992E">
              <w:rPr>
                <w:rFonts w:eastAsiaTheme="minorEastAsia"/>
                <w:b/>
                <w:bCs/>
              </w:rPr>
              <w:t>Koulutuksen sisältö</w:t>
            </w:r>
          </w:p>
          <w:p w:rsidRPr="003520EB" w:rsidR="009969FC" w:rsidP="7443992E" w:rsidRDefault="009969FC" w14:paraId="7619DA84" w14:textId="36215640">
            <w:pPr>
              <w:rPr>
                <w:rFonts w:eastAsiaTheme="minorEastAsia"/>
                <w:b/>
                <w:bCs/>
              </w:rPr>
            </w:pPr>
          </w:p>
          <w:p w:rsidRPr="003520EB" w:rsidR="009969FC" w:rsidP="7443992E" w:rsidRDefault="3B267881" w14:paraId="3471875F" w14:textId="56B90FCA">
            <w:pPr>
              <w:rPr>
                <w:rFonts w:eastAsiaTheme="minorEastAsia"/>
                <w:b/>
                <w:bCs/>
              </w:rPr>
            </w:pPr>
            <w:r w:rsidRPr="7443992E">
              <w:rPr>
                <w:rFonts w:eastAsiaTheme="minorEastAsia"/>
                <w:b/>
                <w:bCs/>
              </w:rPr>
              <w:t>Toteutus</w:t>
            </w:r>
          </w:p>
          <w:p w:rsidR="3B267881" w:rsidP="7443992E" w:rsidRDefault="3B267881" w14:paraId="25BA7B70" w14:textId="4BF61220">
            <w:pPr>
              <w:rPr>
                <w:rFonts w:eastAsiaTheme="minorEastAsia"/>
              </w:rPr>
            </w:pPr>
          </w:p>
          <w:p w:rsidR="2A884323" w:rsidP="7443992E" w:rsidRDefault="2A884323" w14:paraId="11B58B00" w14:textId="5D4C81CF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>Tutkinnon osa opiskellaan pääosin tiimivalmennuksen menetelmällä</w:t>
            </w:r>
          </w:p>
          <w:p w:rsidR="7443992E" w:rsidP="7443992E" w:rsidRDefault="7443992E" w14:paraId="0E73539F" w14:textId="25242F70">
            <w:pPr>
              <w:rPr>
                <w:rFonts w:eastAsiaTheme="minorEastAsia"/>
              </w:rPr>
            </w:pPr>
          </w:p>
          <w:p w:rsidRPr="003520EB" w:rsidR="009969FC" w:rsidP="7443992E" w:rsidRDefault="10D3AB4D" w14:paraId="03C03C5C" w14:textId="7EE00177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>Lähiopetus</w:t>
            </w:r>
            <w:r w:rsidRPr="7443992E" w:rsidR="2F3FEB99">
              <w:rPr>
                <w:rFonts w:eastAsiaTheme="minorEastAsia"/>
              </w:rPr>
              <w:t>/ etäopetus</w:t>
            </w:r>
            <w:r w:rsidRPr="7443992E" w:rsidR="4349E146">
              <w:rPr>
                <w:rFonts w:eastAsiaTheme="minorEastAsia"/>
              </w:rPr>
              <w:t>/verkko-opetus</w:t>
            </w:r>
          </w:p>
          <w:p w:rsidRPr="003520EB" w:rsidR="009969FC" w:rsidP="7443992E" w:rsidRDefault="4349E146" w14:paraId="724F243E" w14:textId="66F4D35C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>(</w:t>
            </w:r>
            <w:proofErr w:type="spellStart"/>
            <w:r w:rsidRPr="7443992E">
              <w:rPr>
                <w:rFonts w:eastAsiaTheme="minorEastAsia"/>
              </w:rPr>
              <w:t>Teams</w:t>
            </w:r>
            <w:proofErr w:type="spellEnd"/>
            <w:r w:rsidRPr="7443992E">
              <w:rPr>
                <w:rFonts w:eastAsiaTheme="minorEastAsia"/>
              </w:rPr>
              <w:t xml:space="preserve">, </w:t>
            </w:r>
            <w:proofErr w:type="spellStart"/>
            <w:r w:rsidRPr="7443992E">
              <w:rPr>
                <w:rFonts w:eastAsiaTheme="minorEastAsia"/>
              </w:rPr>
              <w:t>Pedanet</w:t>
            </w:r>
            <w:proofErr w:type="spellEnd"/>
            <w:r w:rsidRPr="7443992E">
              <w:rPr>
                <w:rFonts w:eastAsiaTheme="minorEastAsia"/>
              </w:rPr>
              <w:t>)</w:t>
            </w:r>
          </w:p>
          <w:p w:rsidRPr="003520EB" w:rsidR="009969FC" w:rsidP="7443992E" w:rsidRDefault="009969FC" w14:paraId="03787C9D" w14:textId="459BAFBA">
            <w:pPr>
              <w:rPr>
                <w:rFonts w:eastAsiaTheme="minorEastAsia"/>
              </w:rPr>
            </w:pPr>
          </w:p>
          <w:p w:rsidRPr="003520EB" w:rsidR="009969FC" w:rsidP="7443992E" w:rsidRDefault="1ABD0367" w14:paraId="63440FA4" w14:textId="0F84B289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>Yksilö/pienryhmä</w:t>
            </w:r>
            <w:r w:rsidRPr="7443992E" w:rsidR="7EBB6774">
              <w:rPr>
                <w:rFonts w:eastAsiaTheme="minorEastAsia"/>
              </w:rPr>
              <w:t xml:space="preserve">ohjaus </w:t>
            </w:r>
            <w:r w:rsidRPr="7443992E">
              <w:rPr>
                <w:rFonts w:eastAsiaTheme="minorEastAsia"/>
              </w:rPr>
              <w:t xml:space="preserve">       </w:t>
            </w:r>
          </w:p>
          <w:p w:rsidRPr="003520EB" w:rsidR="009969FC" w:rsidP="7443992E" w:rsidRDefault="628041BF" w14:paraId="4230DD42" w14:textId="28F3511B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>A</w:t>
            </w:r>
            <w:r w:rsidRPr="7443992E" w:rsidR="1E75FA10">
              <w:rPr>
                <w:rFonts w:eastAsiaTheme="minorEastAsia"/>
              </w:rPr>
              <w:t>siantuntijaopettajat ja työelämän</w:t>
            </w:r>
            <w:r w:rsidRPr="7443992E" w:rsidR="3BE91FB8">
              <w:rPr>
                <w:rFonts w:eastAsiaTheme="minorEastAsia"/>
              </w:rPr>
              <w:t xml:space="preserve"> </w:t>
            </w:r>
            <w:r w:rsidRPr="7443992E" w:rsidR="1E75FA10">
              <w:rPr>
                <w:rFonts w:eastAsiaTheme="minorEastAsia"/>
              </w:rPr>
              <w:t>asiantun</w:t>
            </w:r>
            <w:r w:rsidRPr="7443992E" w:rsidR="612F93C6">
              <w:rPr>
                <w:rFonts w:eastAsiaTheme="minorEastAsia"/>
              </w:rPr>
              <w:t>t</w:t>
            </w:r>
            <w:r w:rsidRPr="7443992E" w:rsidR="1E75FA10">
              <w:rPr>
                <w:rFonts w:eastAsiaTheme="minorEastAsia"/>
              </w:rPr>
              <w:t>i</w:t>
            </w:r>
            <w:r w:rsidRPr="7443992E" w:rsidR="27078B33">
              <w:rPr>
                <w:rFonts w:eastAsiaTheme="minorEastAsia"/>
              </w:rPr>
              <w:t>joiden vierailut</w:t>
            </w:r>
          </w:p>
          <w:p w:rsidRPr="003520EB" w:rsidR="009969FC" w:rsidP="7443992E" w:rsidRDefault="009969FC" w14:paraId="1B4E885B" w14:textId="23B94226">
            <w:pPr>
              <w:rPr>
                <w:rFonts w:eastAsiaTheme="minorEastAsia"/>
              </w:rPr>
            </w:pPr>
          </w:p>
          <w:p w:rsidRPr="003520EB" w:rsidR="009969FC" w:rsidP="7443992E" w:rsidRDefault="39B71C3D" w14:paraId="06224B0A" w14:textId="1B4B5C28">
            <w:pPr>
              <w:rPr>
                <w:rFonts w:eastAsiaTheme="minorEastAsia"/>
                <w:b/>
                <w:bCs/>
              </w:rPr>
            </w:pPr>
            <w:r w:rsidRPr="7443992E">
              <w:rPr>
                <w:rFonts w:eastAsiaTheme="minorEastAsia"/>
                <w:b/>
                <w:bCs/>
              </w:rPr>
              <w:t>Työelämäyhteistyö:</w:t>
            </w:r>
          </w:p>
          <w:p w:rsidRPr="003520EB" w:rsidR="009969FC" w:rsidP="7443992E" w:rsidRDefault="39B71C3D" w14:paraId="0C9E2F1D" w14:textId="066D9D78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lastRenderedPageBreak/>
              <w:t>Kurkistuspäivät/</w:t>
            </w:r>
          </w:p>
          <w:p w:rsidRPr="003520EB" w:rsidR="009969FC" w:rsidP="7443992E" w:rsidRDefault="39B71C3D" w14:paraId="44AFB876" w14:textId="317E555B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>työelämässä oppiminen</w:t>
            </w:r>
          </w:p>
          <w:p w:rsidRPr="003520EB" w:rsidR="009969FC" w:rsidP="7443992E" w:rsidRDefault="39B71C3D" w14:paraId="0A984C79" w14:textId="608E5F9C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>Projekti</w:t>
            </w:r>
            <w:r w:rsidRPr="7443992E" w:rsidR="3AAA1709">
              <w:rPr>
                <w:rFonts w:eastAsiaTheme="minorEastAsia"/>
              </w:rPr>
              <w:t>: Osallisuus</w:t>
            </w:r>
          </w:p>
          <w:p w:rsidRPr="003520EB" w:rsidR="009969FC" w:rsidP="7443992E" w:rsidRDefault="009969FC" w14:paraId="5D039B7C" w14:textId="55078621">
            <w:pPr>
              <w:rPr>
                <w:rFonts w:eastAsiaTheme="minorEastAsia"/>
              </w:rPr>
            </w:pPr>
          </w:p>
          <w:p w:rsidR="10D3AB4D" w:rsidP="7443992E" w:rsidRDefault="10D3AB4D" w14:paraId="7E28BA81" w14:textId="484013E0">
            <w:pPr>
              <w:ind w:left="360"/>
              <w:rPr>
                <w:rFonts w:eastAsiaTheme="minorEastAsia"/>
              </w:rPr>
            </w:pPr>
          </w:p>
          <w:p w:rsidR="37C8624E" w:rsidP="7443992E" w:rsidRDefault="37C8624E" w14:paraId="47087C62" w14:textId="6AF9B440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 xml:space="preserve">Työpajat, kuntouttavat työtoiminnat, </w:t>
            </w:r>
            <w:proofErr w:type="spellStart"/>
            <w:r w:rsidRPr="7443992E">
              <w:rPr>
                <w:rFonts w:eastAsiaTheme="minorEastAsia"/>
              </w:rPr>
              <w:t>Parik</w:t>
            </w:r>
            <w:proofErr w:type="spellEnd"/>
            <w:r w:rsidRPr="7443992E" w:rsidR="6DBAEBFA">
              <w:rPr>
                <w:rFonts w:eastAsiaTheme="minorEastAsia"/>
              </w:rPr>
              <w:t xml:space="preserve">, </w:t>
            </w:r>
            <w:r w:rsidRPr="7443992E" w:rsidR="4A5728F6">
              <w:rPr>
                <w:rFonts w:eastAsiaTheme="minorEastAsia"/>
              </w:rPr>
              <w:t>k</w:t>
            </w:r>
            <w:r w:rsidRPr="7443992E" w:rsidR="6DBAEBFA">
              <w:rPr>
                <w:rFonts w:eastAsiaTheme="minorEastAsia"/>
              </w:rPr>
              <w:t>orttelikodit,</w:t>
            </w:r>
            <w:r w:rsidRPr="7443992E" w:rsidR="1CDC6EC7">
              <w:rPr>
                <w:rFonts w:eastAsiaTheme="minorEastAsia"/>
              </w:rPr>
              <w:t xml:space="preserve"> mielenterveys- ja päihdetyön asuntolat, </w:t>
            </w:r>
            <w:r w:rsidRPr="7443992E" w:rsidR="70E71A9F">
              <w:rPr>
                <w:rFonts w:eastAsiaTheme="minorEastAsia"/>
              </w:rPr>
              <w:t xml:space="preserve">erilaiset liitot ja järjestöt (esim. </w:t>
            </w:r>
            <w:r w:rsidRPr="7443992E" w:rsidR="6DBAEBFA">
              <w:rPr>
                <w:rFonts w:eastAsiaTheme="minorEastAsia"/>
              </w:rPr>
              <w:t>Muistiliitto</w:t>
            </w:r>
            <w:r w:rsidRPr="7443992E" w:rsidR="6E29B4A4">
              <w:rPr>
                <w:rFonts w:eastAsiaTheme="minorEastAsia"/>
              </w:rPr>
              <w:t xml:space="preserve">, </w:t>
            </w:r>
            <w:r w:rsidRPr="7443992E" w:rsidR="2E797BFB">
              <w:rPr>
                <w:rFonts w:eastAsiaTheme="minorEastAsia"/>
              </w:rPr>
              <w:t>K</w:t>
            </w:r>
            <w:r w:rsidRPr="7443992E" w:rsidR="6E29B4A4">
              <w:rPr>
                <w:rFonts w:eastAsiaTheme="minorEastAsia"/>
              </w:rPr>
              <w:t>ehitysvammaliitto, Aivoliitto</w:t>
            </w:r>
            <w:r w:rsidRPr="7443992E" w:rsidR="4662A238">
              <w:rPr>
                <w:rFonts w:eastAsiaTheme="minorEastAsia"/>
              </w:rPr>
              <w:t xml:space="preserve"> </w:t>
            </w:r>
            <w:proofErr w:type="spellStart"/>
            <w:r w:rsidRPr="7443992E" w:rsidR="4662A238">
              <w:rPr>
                <w:rFonts w:eastAsiaTheme="minorEastAsia"/>
              </w:rPr>
              <w:t>jne</w:t>
            </w:r>
            <w:proofErr w:type="spellEnd"/>
            <w:r w:rsidRPr="7443992E" w:rsidR="4662A238">
              <w:rPr>
                <w:rFonts w:eastAsiaTheme="minorEastAsia"/>
              </w:rPr>
              <w:t xml:space="preserve">) </w:t>
            </w:r>
          </w:p>
          <w:p w:rsidR="6E29B4A4" w:rsidP="7443992E" w:rsidRDefault="6E29B4A4" w14:paraId="78556C4E" w14:textId="49006A8A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 xml:space="preserve">Monikulttuurikeskus </w:t>
            </w:r>
            <w:proofErr w:type="spellStart"/>
            <w:r w:rsidRPr="7443992E">
              <w:rPr>
                <w:rFonts w:eastAsiaTheme="minorEastAsia"/>
              </w:rPr>
              <w:t>Saga</w:t>
            </w:r>
            <w:proofErr w:type="spellEnd"/>
          </w:p>
          <w:p w:rsidR="40B62AD3" w:rsidP="7443992E" w:rsidRDefault="40B62AD3" w14:paraId="3A57E77C" w14:textId="511868F0">
            <w:pPr>
              <w:rPr>
                <w:rFonts w:eastAsiaTheme="minorEastAsia"/>
              </w:rPr>
            </w:pPr>
            <w:r w:rsidRPr="7443992E">
              <w:rPr>
                <w:rFonts w:eastAsiaTheme="minorEastAsia"/>
              </w:rPr>
              <w:t>Perhekodit</w:t>
            </w:r>
          </w:p>
          <w:p w:rsidR="001E7A24" w:rsidP="7443992E" w:rsidRDefault="001E7A24" w14:paraId="588C9669" w14:textId="77777777">
            <w:pPr>
              <w:rPr>
                <w:rFonts w:eastAsiaTheme="minorEastAsia"/>
                <w:b/>
                <w:bCs/>
              </w:rPr>
            </w:pPr>
          </w:p>
          <w:p w:rsidRPr="001E7A24" w:rsidR="001E7A24" w:rsidP="7443992E" w:rsidRDefault="001E7A24" w14:paraId="0A37501D" w14:textId="2ED5BBA6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116" w:type="dxa"/>
            <w:tcMar/>
          </w:tcPr>
          <w:p w:rsidRPr="00A11F26" w:rsidR="00132525" w:rsidP="7443992E" w:rsidRDefault="001F3FCE" w14:paraId="6AEAC202" w14:textId="6A1CF13C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lastRenderedPageBreak/>
              <w:t>Työtä ohjaavia säädöksiä, määräyksiä ja toimintaperiaatteita</w:t>
            </w:r>
          </w:p>
          <w:p w:rsidRPr="00255D5C" w:rsidR="00A11F26" w:rsidP="7443992E" w:rsidRDefault="00A11F26" w14:paraId="735F6EE6" w14:textId="77777777">
            <w:pPr>
              <w:pStyle w:val="Eivli"/>
              <w:ind w:left="720"/>
              <w:rPr>
                <w:b/>
                <w:bCs/>
              </w:rPr>
            </w:pPr>
          </w:p>
          <w:p w:rsidRPr="00255D5C" w:rsidR="00255D5C" w:rsidP="6297C1B3" w:rsidRDefault="00255D5C" w14:paraId="2BF4DAD6" w14:textId="1CC73E9A">
            <w:pPr>
              <w:pStyle w:val="Luettelokappal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eastAsia="" w:cs="" w:asciiTheme="minorAscii" w:hAnsiTheme="minorAscii" w:eastAsiaTheme="minorEastAsia" w:cstheme="minorBidi"/>
                <w:color w:val="000000"/>
                <w:sz w:val="22"/>
                <w:szCs w:val="22"/>
              </w:rPr>
            </w:pPr>
            <w:r w:rsidRPr="6297C1B3" w:rsidR="00255D5C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Työtä ohjaava lainsäädäntö ja työympäristön toimintaohjeet (</w:t>
            </w:r>
            <w:r w:rsidRPr="6297C1B3" w:rsidR="00A11F26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mm. s</w:t>
            </w:r>
            <w:r w:rsidRPr="6297C1B3" w:rsidR="00255D5C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osiaali</w:t>
            </w:r>
            <w:r w:rsidRPr="6297C1B3" w:rsidR="00727F6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huoltolaki</w:t>
            </w:r>
            <w:r w:rsidRPr="6297C1B3" w:rsidR="00255D5C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,</w:t>
            </w:r>
            <w:r w:rsidRPr="6297C1B3" w:rsidR="00727F6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 xml:space="preserve"> lastensuojelulaki, hallintolaki, vammaispalvelulaki</w:t>
            </w:r>
            <w:r w:rsidRPr="6297C1B3" w:rsidR="00A11F26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</w:rPr>
              <w:t>, päihdehuoltolaki, laki kuntouttavasta työtoiminnasta)</w:t>
            </w:r>
          </w:p>
          <w:p w:rsidR="00A11F26" w:rsidP="7443992E" w:rsidRDefault="00A11F26" w14:paraId="40BEC65C" w14:textId="59553D4A">
            <w:pPr>
              <w:pStyle w:val="Luettelokappal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asapuolis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uus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, oikeudenmukais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uus, 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moninaisuu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den kunnioittaminen</w:t>
            </w:r>
          </w:p>
          <w:p w:rsidRPr="00A11F26" w:rsidR="00255D5C" w:rsidP="7443992E" w:rsidRDefault="00A11F26" w14:paraId="28F49407" w14:textId="61D43679">
            <w:pPr>
              <w:pStyle w:val="Luettelokappal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Y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hteisöllisyy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s ja sen tukeminen</w:t>
            </w:r>
          </w:p>
          <w:p w:rsidRPr="00A11F26" w:rsidR="00255D5C" w:rsidP="7443992E" w:rsidRDefault="00A11F26" w14:paraId="5BF4BA20" w14:textId="705BE76C">
            <w:pPr>
              <w:pStyle w:val="Luettelokappal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rvo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ja eettis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e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 periaatte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et</w:t>
            </w:r>
          </w:p>
          <w:p w:rsidR="00A11F26" w:rsidP="7443992E" w:rsidRDefault="00A11F26" w14:paraId="7452325E" w14:textId="77777777">
            <w:pPr>
              <w:pStyle w:val="Luettelokappal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ietosuoja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ja tiedon siirtämiseen liittyv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ät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periaatte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et</w:t>
            </w:r>
          </w:p>
          <w:p w:rsidRPr="00A11F26" w:rsidR="00255D5C" w:rsidP="7443992E" w:rsidRDefault="00A11F26" w14:paraId="7622D850" w14:textId="0ECCAC11">
            <w:pPr>
              <w:pStyle w:val="Luettelokappal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S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alassapito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ja v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aitiolovelvollisuus</w:t>
            </w:r>
          </w:p>
          <w:p w:rsidR="00255D5C" w:rsidP="7443992E" w:rsidRDefault="00255D5C" w14:paraId="31D17CD5" w14:textId="06CF5891">
            <w:pPr>
              <w:pStyle w:val="Luettelokappal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</w:t>
            </w:r>
            <w:r w:rsidRPr="7443992E" w:rsidR="00A11F26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urvallisuus ja työturvallisuus sekä niiden edistäminen</w:t>
            </w:r>
          </w:p>
          <w:p w:rsidRPr="00A11F26" w:rsidR="00255D5C" w:rsidP="7443992E" w:rsidRDefault="00A11F26" w14:paraId="6A609A38" w14:textId="217D51BA">
            <w:pPr>
              <w:pStyle w:val="Luettelokappal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oimi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n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ta uhka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- </w:t>
            </w:r>
            <w:r w:rsidRPr="7443992E" w:rsidR="00255D5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ja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väkivaltatilanteissa</w:t>
            </w:r>
          </w:p>
          <w:p w:rsidR="00255D5C" w:rsidP="7443992E" w:rsidRDefault="00255D5C" w14:paraId="17094A69" w14:textId="33763A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7EC6"/>
              </w:rPr>
            </w:pPr>
          </w:p>
          <w:p w:rsidRPr="001F3FCE" w:rsidR="00255D5C" w:rsidP="7443992E" w:rsidRDefault="00255D5C" w14:paraId="3E074433" w14:textId="73E1E735">
            <w:pPr>
              <w:pStyle w:val="Eivli"/>
              <w:ind w:left="720"/>
              <w:rPr>
                <w:b/>
                <w:bCs/>
              </w:rPr>
            </w:pPr>
          </w:p>
          <w:p w:rsidRPr="00A11F26" w:rsidR="001F3FCE" w:rsidP="7443992E" w:rsidRDefault="001F3FCE" w14:paraId="0C607AAC" w14:textId="59A19A58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t>Ennaltaehkäisevä työote</w:t>
            </w:r>
          </w:p>
          <w:p w:rsidR="00A11F26" w:rsidP="7443992E" w:rsidRDefault="00A11F26" w14:paraId="27AB1A4E" w14:textId="2F2E612C">
            <w:pPr>
              <w:pStyle w:val="Eivli"/>
              <w:ind w:left="720"/>
              <w:rPr>
                <w:b/>
                <w:bCs/>
              </w:rPr>
            </w:pPr>
          </w:p>
          <w:p w:rsidRPr="00B967CF" w:rsidR="00A11F26" w:rsidP="7443992E" w:rsidRDefault="00A11F26" w14:paraId="14B19B0C" w14:textId="632BA5AF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Ennaltaehkäisevä työ ja sen merkity</w:t>
            </w:r>
            <w:r w:rsidRPr="7443992E" w:rsidR="00B967CF">
              <w:rPr>
                <w:rFonts w:asciiTheme="minorHAnsi" w:hAnsiTheme="minorHAnsi" w:eastAsiaTheme="minorEastAsia" w:cstheme="minorBidi"/>
                <w:sz w:val="22"/>
                <w:szCs w:val="22"/>
              </w:rPr>
              <w:t>s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ohjattaville, heidän lähiverkostolleen ja</w:t>
            </w:r>
            <w:r w:rsidRPr="7443992E" w:rsidR="00B967CF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yhteiskunnalle</w:t>
            </w:r>
          </w:p>
          <w:p w:rsidRPr="00BB1E44" w:rsidR="00A11F26" w:rsidP="7443992E" w:rsidRDefault="00BB1E44" w14:paraId="425B7DB7" w14:textId="7056C5D8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T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yöyhteisön varhai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nen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tuk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i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puheeksi ottamisen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käy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täntöjen mukaisesti ja sen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merkity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s 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ennaltaehkäisevässä työssä</w:t>
            </w:r>
          </w:p>
          <w:p w:rsidRPr="00BB1E44" w:rsidR="00A11F26" w:rsidP="7443992E" w:rsidRDefault="00BB1E44" w14:paraId="5C030589" w14:textId="03F0344D">
            <w:pPr>
              <w:pStyle w:val="Luettelokappal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H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yvinvoin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nin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ja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arjen- ja elämänhallin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nan edistäminen</w:t>
            </w:r>
          </w:p>
          <w:p w:rsidR="00BB1E44" w:rsidP="7443992E" w:rsidRDefault="00BB1E44" w14:paraId="7985CA22" w14:textId="6A764E09">
            <w:pPr>
              <w:pStyle w:val="Luettelokappal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R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iippuvuu</w:t>
            </w:r>
            <w:r w:rsidRPr="7443992E" w:rsidR="00B031C8">
              <w:rPr>
                <w:rFonts w:asciiTheme="minorHAnsi" w:hAnsiTheme="minorHAnsi" w:eastAsiaTheme="minorEastAsia" w:cstheme="minorBidi"/>
                <w:sz w:val="22"/>
                <w:szCs w:val="22"/>
              </w:rPr>
              <w:t>det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ja mielenterveyden psyykkis</w:t>
            </w:r>
            <w:r w:rsidRPr="7443992E" w:rsidR="00B031C8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et 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ja sosiaalis</w:t>
            </w:r>
            <w:r w:rsidRPr="7443992E" w:rsidR="00B031C8">
              <w:rPr>
                <w:rFonts w:asciiTheme="minorHAnsi" w:hAnsiTheme="minorHAnsi" w:eastAsiaTheme="minorEastAsia" w:cstheme="minorBidi"/>
                <w:sz w:val="22"/>
                <w:szCs w:val="22"/>
              </w:rPr>
              <w:t>et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vaikutuks</w:t>
            </w:r>
            <w:r w:rsidRPr="7443992E" w:rsidR="00B031C8">
              <w:rPr>
                <w:rFonts w:asciiTheme="minorHAnsi" w:hAnsiTheme="minorHAnsi" w:eastAsiaTheme="minorEastAsia" w:cstheme="minorBidi"/>
                <w:sz w:val="22"/>
                <w:szCs w:val="22"/>
              </w:rPr>
              <w:t>et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hyvinvointiin ja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elämänhallintaan</w:t>
            </w:r>
          </w:p>
          <w:p w:rsidRPr="00BB1E44" w:rsidR="00A11F26" w:rsidP="7443992E" w:rsidRDefault="00BB1E44" w14:paraId="01997B2F" w14:textId="653C4A02">
            <w:pPr>
              <w:pStyle w:val="Luettelokappal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T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erveellis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ten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elämäntapoj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en edistäminen</w:t>
            </w:r>
          </w:p>
          <w:p w:rsidRPr="00B967CF" w:rsidR="00A11F26" w:rsidP="7443992E" w:rsidRDefault="00B031C8" w14:paraId="78176455" w14:textId="4192E0FC">
            <w:pPr>
              <w:pStyle w:val="Luettelokappal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S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osiaalisen vahvistamisen tarpeen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tunnistaminen</w:t>
            </w:r>
          </w:p>
          <w:p w:rsidRPr="00B031C8" w:rsidR="00A11F26" w:rsidP="7443992E" w:rsidRDefault="00B031C8" w14:paraId="6D78D4A4" w14:textId="49B13933">
            <w:pPr>
              <w:pStyle w:val="Luettelokappal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S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yrjäyttämistä aiheuttavat riskitekijät </w:t>
            </w:r>
          </w:p>
          <w:p w:rsidRPr="00B031C8" w:rsidR="00A11F26" w:rsidP="7443992E" w:rsidRDefault="00B031C8" w14:paraId="215292F4" w14:textId="5037795F">
            <w:pPr>
              <w:pStyle w:val="Luettelokappal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lastRenderedPageBreak/>
              <w:t>L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ähiverkoston ja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ohjattavan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muiden ryhmien merkity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s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ja risk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it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sosiaalisessa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443992E" w:rsidR="00A11F26">
              <w:rPr>
                <w:rFonts w:asciiTheme="minorHAnsi" w:hAnsiTheme="minorHAnsi" w:eastAsiaTheme="minorEastAsia" w:cstheme="minorBidi"/>
                <w:sz w:val="22"/>
                <w:szCs w:val="22"/>
              </w:rPr>
              <w:t>vahvistamisessa</w:t>
            </w:r>
          </w:p>
          <w:p w:rsidRPr="00B031C8" w:rsidR="00B031C8" w:rsidP="7443992E" w:rsidRDefault="00B031C8" w14:paraId="7B38050E" w14:textId="77777777">
            <w:pPr>
              <w:pStyle w:val="Luettelokappale"/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</w:p>
          <w:p w:rsidR="00B031C8" w:rsidP="7443992E" w:rsidRDefault="00B031C8" w14:paraId="059D0986" w14:textId="69479090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  <w:p w:rsidRPr="00B031C8" w:rsidR="001F3FCE" w:rsidP="7443992E" w:rsidRDefault="001F3FCE" w14:paraId="499324F6" w14:textId="2F26D83B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t>Sosiaalisen vahvistamisen menetelmiä</w:t>
            </w:r>
          </w:p>
          <w:p w:rsidR="00B031C8" w:rsidP="7443992E" w:rsidRDefault="00B031C8" w14:paraId="004229E0" w14:textId="054D3312">
            <w:pPr>
              <w:pStyle w:val="Eivli"/>
              <w:rPr>
                <w:b/>
                <w:bCs/>
              </w:rPr>
            </w:pPr>
          </w:p>
          <w:p w:rsidRPr="00330DE7" w:rsidR="00B031C8" w:rsidP="7443992E" w:rsidRDefault="00330DE7" w14:paraId="4C4E10B3" w14:textId="20F69A0D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O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hjauskokonaisuude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n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suunnitelmalli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nen 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ja tavoitteell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inen toteutus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yksilön, ryhmän tai yhteisön sosiaalista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vahvistamista edistäen sekä huomioiden yksilöiden ja ryhmän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tarpeet, kiinnostuksen kohteet ja toimintakyvyn</w:t>
            </w:r>
          </w:p>
          <w:p w:rsidRPr="00330DE7" w:rsidR="00B031C8" w:rsidP="7443992E" w:rsidRDefault="00330DE7" w14:paraId="55379978" w14:textId="281FD9D3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V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ertaistoiminnan</w:t>
            </w:r>
            <w:r w:rsidRPr="7443992E" w:rsidR="006E31D6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hyödyntäminen sosiaalisessa vahvistamisessa</w:t>
            </w:r>
          </w:p>
          <w:p w:rsidRPr="006E31D6" w:rsidR="00B031C8" w:rsidP="7443992E" w:rsidRDefault="006E31D6" w14:paraId="120CCE47" w14:textId="1CF3DD77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P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uhetta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tukev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ja korvaava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kommunikointikeino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t ja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niiden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merkitys</w:t>
            </w:r>
          </w:p>
          <w:p w:rsidRPr="006E31D6" w:rsidR="00B031C8" w:rsidP="7443992E" w:rsidRDefault="006E31D6" w14:paraId="39B0EE3B" w14:textId="779F44BE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R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atkaisukeskei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nen ohjaaminen</w:t>
            </w:r>
          </w:p>
          <w:p w:rsidRPr="006E31D6" w:rsidR="00B031C8" w:rsidP="7443992E" w:rsidRDefault="006E31D6" w14:paraId="2760FFCB" w14:textId="4444B9E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K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annustava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n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ja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luottamuksellis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en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ilmapiiri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n edistäminen, 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myöntei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nen palaute</w:t>
            </w:r>
          </w:p>
          <w:p w:rsidRPr="00330DE7" w:rsidR="00B031C8" w:rsidP="7443992E" w:rsidRDefault="006E31D6" w14:paraId="4B0C849C" w14:textId="2D56E311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Y</w:t>
            </w:r>
            <w:r w:rsidRPr="7443992E" w:rsidR="00B031C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ksilön, ryhmän tai yhteisön sosiaalisen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vahvistamisen menetelmiä (</w:t>
            </w:r>
            <w:r w:rsidRPr="7443992E" w:rsidR="00F4612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mm. </w:t>
            </w:r>
            <w:r w:rsidRPr="7443992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vertaistukitoiminta, pienryhmätoiminta, yksilöohjaus</w:t>
            </w:r>
            <w:r w:rsidRPr="7443992E" w:rsidR="00F46128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, työpajat, retket ja leirit, tukihenkilötoiminta)</w:t>
            </w:r>
          </w:p>
          <w:p w:rsidRPr="00330DE7" w:rsidR="00B031C8" w:rsidP="7443992E" w:rsidRDefault="00330DE7" w14:paraId="22550858" w14:textId="3044878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/>
              </w:rPr>
            </w:pPr>
            <w:r w:rsidRPr="7443992E">
              <w:rPr>
                <w:rFonts w:eastAsiaTheme="minorEastAsia"/>
                <w:color w:val="000000" w:themeColor="text1"/>
              </w:rPr>
              <w:t>.</w:t>
            </w:r>
          </w:p>
          <w:p w:rsidRPr="001F3FCE" w:rsidR="00B031C8" w:rsidP="7443992E" w:rsidRDefault="00B031C8" w14:paraId="7DACF1F5" w14:textId="3B06911F">
            <w:pPr>
              <w:pStyle w:val="Eivli"/>
              <w:rPr>
                <w:b/>
                <w:bCs/>
              </w:rPr>
            </w:pPr>
          </w:p>
          <w:p w:rsidRPr="00F46128" w:rsidR="001F3FCE" w:rsidP="7443992E" w:rsidRDefault="001F3FCE" w14:paraId="3F335C19" w14:textId="7951DBAA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t>Asiakkaiden osallisuu</w:t>
            </w:r>
            <w:r w:rsidRPr="7443992E" w:rsidR="001E7A24">
              <w:rPr>
                <w:b/>
                <w:bCs/>
              </w:rPr>
              <w:t>den</w:t>
            </w:r>
            <w:r w:rsidRPr="7443992E">
              <w:rPr>
                <w:b/>
                <w:bCs/>
              </w:rPr>
              <w:t xml:space="preserve"> ja yhteisöllisyy</w:t>
            </w:r>
            <w:r w:rsidRPr="7443992E" w:rsidR="001E7A24">
              <w:rPr>
                <w:b/>
                <w:bCs/>
              </w:rPr>
              <w:t>den tukeminen</w:t>
            </w:r>
          </w:p>
          <w:p w:rsidR="00F46128" w:rsidP="7443992E" w:rsidRDefault="00F46128" w14:paraId="5464F674" w14:textId="404F96FC">
            <w:pPr>
              <w:pStyle w:val="Eivli"/>
              <w:ind w:left="720"/>
              <w:rPr>
                <w:b/>
                <w:bCs/>
              </w:rPr>
            </w:pPr>
          </w:p>
          <w:p w:rsidR="00A66475" w:rsidP="7443992E" w:rsidRDefault="00F46128" w14:paraId="53C5AB9D" w14:textId="4C0956FD">
            <w:pPr>
              <w:pStyle w:val="Luettelokappale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Asiakkaan omatoimisuuden, itseohjautuvuuden ja </w:t>
            </w:r>
            <w:r w:rsidRPr="7443992E" w:rsidR="00A66475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omasta elämästä 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vastuun ottamisen tuke</w:t>
            </w:r>
            <w:r w:rsidRPr="7443992E" w:rsidR="00A66475">
              <w:rPr>
                <w:rFonts w:asciiTheme="minorHAnsi" w:hAnsiTheme="minorHAnsi" w:eastAsiaTheme="minorEastAsia" w:cstheme="minorBidi"/>
                <w:sz w:val="22"/>
                <w:szCs w:val="22"/>
              </w:rPr>
              <w:t>minen ja siihen k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annustaminen</w:t>
            </w:r>
          </w:p>
          <w:p w:rsidRPr="00A66475" w:rsidR="00F46128" w:rsidP="7443992E" w:rsidRDefault="00A66475" w14:paraId="7E8D7258" w14:textId="57AE46DF">
            <w:pPr>
              <w:pStyle w:val="Luettelokappale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O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>sallisuuden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>merkity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s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syrjäytymisen vastakohtana</w:t>
            </w:r>
          </w:p>
          <w:p w:rsidRPr="00F46128" w:rsidR="00F46128" w:rsidP="7443992E" w:rsidRDefault="00A66475" w14:paraId="1368A603" w14:textId="322EB1DC">
            <w:pPr>
              <w:pStyle w:val="Luettelokappale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Asiakkaan mahdollisimman o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>maehtoise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n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toimin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nan järjestäminen</w:t>
            </w:r>
          </w:p>
          <w:p w:rsidRPr="00A66475" w:rsidR="00F46128" w:rsidP="7443992E" w:rsidRDefault="00A66475" w14:paraId="3F145004" w14:textId="03AD3082">
            <w:pPr>
              <w:pStyle w:val="Luettelokappale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D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>igitaalis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et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toimintamall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it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ohjattavien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>osallistamise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ssa (esim. QR-koodien hyödyntäminen, videot, erilaiset pelit pelialustoille)</w:t>
            </w:r>
          </w:p>
          <w:p w:rsidRPr="00A66475" w:rsidR="00F46128" w:rsidP="7443992E" w:rsidRDefault="00A66475" w14:paraId="24D31D20" w14:textId="20A36267">
            <w:pPr>
              <w:pStyle w:val="Luettelokappale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Osallisuutta vahvistavat 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>menetelm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ät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ja työta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vat</w:t>
            </w:r>
          </w:p>
          <w:p w:rsidRPr="00A66475" w:rsidR="00F46128" w:rsidP="7443992E" w:rsidRDefault="00A66475" w14:paraId="48600907" w14:textId="585D164A">
            <w:pPr>
              <w:pStyle w:val="Luettelokappale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Y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>hteisöllisyy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den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ja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443992E" w:rsidR="00F46128">
              <w:rPr>
                <w:rFonts w:asciiTheme="minorHAnsi" w:hAnsiTheme="minorHAnsi" w:eastAsiaTheme="minorEastAsia" w:cstheme="minorBidi"/>
                <w:sz w:val="22"/>
                <w:szCs w:val="22"/>
              </w:rPr>
              <w:t>osallisuu</w:t>
            </w:r>
            <w:r w:rsidRPr="7443992E">
              <w:rPr>
                <w:rFonts w:asciiTheme="minorHAnsi" w:hAnsiTheme="minorHAnsi" w:eastAsiaTheme="minorEastAsia" w:cstheme="minorBidi"/>
                <w:sz w:val="22"/>
                <w:szCs w:val="22"/>
              </w:rPr>
              <w:t>den toteuttaminen työryhmässä</w:t>
            </w:r>
          </w:p>
          <w:p w:rsidRPr="001E7A24" w:rsidR="00F46128" w:rsidP="7443992E" w:rsidRDefault="00F46128" w14:paraId="18951A2E" w14:textId="77777777">
            <w:pPr>
              <w:pStyle w:val="Eivli"/>
              <w:ind w:left="720"/>
              <w:rPr>
                <w:b/>
                <w:bCs/>
              </w:rPr>
            </w:pPr>
          </w:p>
          <w:p w:rsidRPr="001E7A24" w:rsidR="001E7A24" w:rsidP="7443992E" w:rsidRDefault="001E7A24" w14:paraId="6166771F" w14:textId="61C778D5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t>Työ</w:t>
            </w:r>
            <w:r w:rsidRPr="7443992E" w:rsidR="4FF7D8AE">
              <w:rPr>
                <w:b/>
                <w:bCs/>
              </w:rPr>
              <w:t>ympäristön</w:t>
            </w:r>
            <w:r w:rsidRPr="7443992E">
              <w:rPr>
                <w:b/>
                <w:bCs/>
              </w:rPr>
              <w:t xml:space="preserve"> kirjaamistavat</w:t>
            </w:r>
          </w:p>
          <w:p w:rsidR="7443992E" w:rsidP="7443992E" w:rsidRDefault="7443992E" w14:paraId="600D895B" w14:textId="7C473240">
            <w:pPr>
              <w:pStyle w:val="Eivli"/>
              <w:rPr>
                <w:b/>
                <w:bCs/>
              </w:rPr>
            </w:pPr>
          </w:p>
          <w:p w:rsidR="35B0E1AB" w:rsidP="7443992E" w:rsidRDefault="35B0E1AB" w14:paraId="744C5C53" w14:textId="41D9B183">
            <w:pPr>
              <w:pStyle w:val="Eivli"/>
              <w:numPr>
                <w:ilvl w:val="0"/>
                <w:numId w:val="8"/>
              </w:numPr>
            </w:pPr>
            <w:r w:rsidRPr="7443992E">
              <w:t>Y</w:t>
            </w:r>
            <w:r w:rsidRPr="7443992E" w:rsidR="27485EF6">
              <w:t>mmärrettävä</w:t>
            </w:r>
            <w:r w:rsidRPr="7443992E" w:rsidR="14C71CEA">
              <w:t>n</w:t>
            </w:r>
            <w:r w:rsidRPr="7443992E" w:rsidR="27485EF6">
              <w:t>, asianmukais</w:t>
            </w:r>
            <w:r w:rsidRPr="7443992E" w:rsidR="33EA90A8">
              <w:t>en</w:t>
            </w:r>
            <w:r w:rsidRPr="7443992E" w:rsidR="27485EF6">
              <w:t xml:space="preserve"> ammatillis</w:t>
            </w:r>
            <w:r w:rsidRPr="7443992E" w:rsidR="0E654625">
              <w:t>en</w:t>
            </w:r>
            <w:r w:rsidRPr="7443992E" w:rsidR="27485EF6">
              <w:t xml:space="preserve"> kiel</w:t>
            </w:r>
            <w:r w:rsidRPr="7443992E" w:rsidR="08BA599E">
              <w:t>en kirjoittaminen</w:t>
            </w:r>
          </w:p>
          <w:p w:rsidR="4ABE727C" w:rsidP="7443992E" w:rsidRDefault="4ABE727C" w14:paraId="47524BA9" w14:textId="11FB511D">
            <w:pPr>
              <w:pStyle w:val="Eivli"/>
              <w:numPr>
                <w:ilvl w:val="0"/>
                <w:numId w:val="8"/>
              </w:numPr>
            </w:pPr>
            <w:r w:rsidRPr="7443992E">
              <w:t>T</w:t>
            </w:r>
            <w:r w:rsidRPr="7443992E" w:rsidR="27485EF6">
              <w:t>yöympäristön dokumentointijärjestelmään</w:t>
            </w:r>
            <w:r w:rsidRPr="7443992E" w:rsidR="2C9415AA">
              <w:t xml:space="preserve"> kirjaaminen</w:t>
            </w:r>
          </w:p>
          <w:p w:rsidR="64D6F7B7" w:rsidP="7443992E" w:rsidRDefault="64D6F7B7" w14:paraId="24394872" w14:textId="7C20AB9B">
            <w:pPr>
              <w:pStyle w:val="Eivli"/>
              <w:numPr>
                <w:ilvl w:val="0"/>
                <w:numId w:val="8"/>
              </w:numPr>
            </w:pPr>
            <w:r w:rsidRPr="7443992E">
              <w:t>Kirjaamisen j</w:t>
            </w:r>
            <w:r w:rsidRPr="7443992E" w:rsidR="27485EF6">
              <w:t>a dokumentoinnin merkity</w:t>
            </w:r>
            <w:r w:rsidRPr="7443992E" w:rsidR="03CF8368">
              <w:t>s</w:t>
            </w:r>
            <w:r w:rsidRPr="7443992E" w:rsidR="27485EF6">
              <w:t xml:space="preserve"> </w:t>
            </w:r>
          </w:p>
          <w:p w:rsidR="7443992E" w:rsidP="7443992E" w:rsidRDefault="7443992E" w14:paraId="7577ACF7" w14:textId="7B6547AA">
            <w:pPr>
              <w:pStyle w:val="Eivli"/>
            </w:pPr>
          </w:p>
          <w:p w:rsidRPr="001E7A24" w:rsidR="001E7A24" w:rsidP="7443992E" w:rsidRDefault="001E7A24" w14:paraId="014E174D" w14:textId="77777777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t>Palveluohjaus ja sen periaatteiden mukaan työskenteleminen</w:t>
            </w:r>
          </w:p>
          <w:p w:rsidR="7443992E" w:rsidP="7443992E" w:rsidRDefault="7443992E" w14:paraId="06BED62F" w14:textId="36753D43">
            <w:pPr>
              <w:pStyle w:val="Eivli"/>
              <w:rPr>
                <w:b/>
                <w:bCs/>
              </w:rPr>
            </w:pPr>
          </w:p>
          <w:p w:rsidR="7AB2B766" w:rsidP="7443992E" w:rsidRDefault="7AB2B766" w14:paraId="582E2E61" w14:textId="584D920B">
            <w:pPr>
              <w:pStyle w:val="Eivli"/>
              <w:numPr>
                <w:ilvl w:val="0"/>
                <w:numId w:val="7"/>
              </w:numPr>
            </w:pPr>
            <w:r w:rsidRPr="7443992E">
              <w:t>T</w:t>
            </w:r>
            <w:r w:rsidRPr="7443992E" w:rsidR="2142A910">
              <w:t>yöympäristön eri ammattiryhmiä ja vastuualueita</w:t>
            </w:r>
          </w:p>
          <w:p w:rsidR="5A0529FF" w:rsidP="7443992E" w:rsidRDefault="5A0529FF" w14:paraId="6908EAB9" w14:textId="08DDA992">
            <w:pPr>
              <w:pStyle w:val="Eivli"/>
              <w:numPr>
                <w:ilvl w:val="0"/>
                <w:numId w:val="7"/>
              </w:numPr>
            </w:pPr>
            <w:r w:rsidRPr="7443992E">
              <w:t>Moniammatillisessa työryhmässä toimiminen</w:t>
            </w:r>
            <w:r w:rsidRPr="7443992E" w:rsidR="63A19457">
              <w:t xml:space="preserve"> työ</w:t>
            </w:r>
          </w:p>
          <w:p w:rsidR="63A19457" w:rsidP="7443992E" w:rsidRDefault="63A19457" w14:paraId="7EECC767" w14:textId="596DCAB2">
            <w:pPr>
              <w:pStyle w:val="Eivli"/>
              <w:numPr>
                <w:ilvl w:val="0"/>
                <w:numId w:val="7"/>
              </w:numPr>
            </w:pPr>
            <w:r w:rsidRPr="7443992E">
              <w:t>Monialaisessa yhteistyöverkostossa toimiminen työteh</w:t>
            </w:r>
            <w:r w:rsidRPr="7443992E" w:rsidR="63249293">
              <w:t>t</w:t>
            </w:r>
            <w:r w:rsidRPr="7443992E">
              <w:t>ävän mukaisesti</w:t>
            </w:r>
          </w:p>
          <w:p w:rsidR="7E5E8462" w:rsidP="7443992E" w:rsidRDefault="7E5E8462" w14:paraId="78DF3A73" w14:textId="40CA9D32">
            <w:pPr>
              <w:pStyle w:val="Eivli"/>
              <w:numPr>
                <w:ilvl w:val="0"/>
                <w:numId w:val="7"/>
              </w:numPr>
            </w:pPr>
            <w:r w:rsidRPr="7443992E">
              <w:t>E</w:t>
            </w:r>
            <w:r w:rsidRPr="7443992E" w:rsidR="2142A910">
              <w:t>ri alojen palveluverkosto</w:t>
            </w:r>
            <w:r w:rsidRPr="7443992E" w:rsidR="306E054F">
              <w:t>t</w:t>
            </w:r>
            <w:r w:rsidRPr="7443992E" w:rsidR="2142A910">
              <w:t xml:space="preserve"> ja digitaalis</w:t>
            </w:r>
            <w:r w:rsidRPr="7443992E" w:rsidR="39CF4EDF">
              <w:t xml:space="preserve">et </w:t>
            </w:r>
            <w:r w:rsidRPr="7443992E" w:rsidR="2142A910">
              <w:t>neuvonta- ja auttamispalvelu</w:t>
            </w:r>
            <w:r w:rsidRPr="7443992E" w:rsidR="04C51AC7">
              <w:t>t</w:t>
            </w:r>
            <w:r w:rsidRPr="7443992E" w:rsidR="7FD39276">
              <w:t xml:space="preserve"> (julkinen sektori, kolmas sektori)</w:t>
            </w:r>
          </w:p>
          <w:p w:rsidR="6C1C0067" w:rsidP="7443992E" w:rsidRDefault="6C1C0067" w14:paraId="747149E8" w14:textId="005A61F5">
            <w:pPr>
              <w:pStyle w:val="Eivli"/>
              <w:numPr>
                <w:ilvl w:val="0"/>
                <w:numId w:val="7"/>
              </w:numPr>
            </w:pPr>
            <w:r w:rsidRPr="7443992E">
              <w:t>A</w:t>
            </w:r>
            <w:r w:rsidRPr="7443992E" w:rsidR="2142A910">
              <w:t>siakkaan palvelutarpeen</w:t>
            </w:r>
            <w:r w:rsidRPr="7443992E" w:rsidR="716D822F">
              <w:t xml:space="preserve"> arviointi ja</w:t>
            </w:r>
            <w:r w:rsidRPr="7443992E" w:rsidR="2142A910">
              <w:t xml:space="preserve"> palvelu</w:t>
            </w:r>
            <w:r w:rsidRPr="7443992E" w:rsidR="4B6E7300">
              <w:t>ohjas</w:t>
            </w:r>
          </w:p>
          <w:p w:rsidR="7443992E" w:rsidP="7443992E" w:rsidRDefault="7443992E" w14:paraId="2EB4DAFB" w14:textId="6F72C413">
            <w:pPr>
              <w:pStyle w:val="Eivli"/>
            </w:pPr>
          </w:p>
          <w:p w:rsidRPr="001E7A24" w:rsidR="001E7A24" w:rsidP="7443992E" w:rsidRDefault="001E7A24" w14:paraId="0BDD9CE5" w14:textId="77777777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t>Vaikeissa elämäntilanteissa tukeminen</w:t>
            </w:r>
          </w:p>
          <w:p w:rsidR="7443992E" w:rsidP="7443992E" w:rsidRDefault="7443992E" w14:paraId="6DD1DC00" w14:textId="27AB9442">
            <w:pPr>
              <w:pStyle w:val="Eivli"/>
              <w:rPr>
                <w:b/>
                <w:bCs/>
              </w:rPr>
            </w:pPr>
          </w:p>
          <w:p w:rsidR="10E8B740" w:rsidP="7443992E" w:rsidRDefault="10E8B740" w14:paraId="5AA1441A" w14:textId="154F2A7A">
            <w:pPr>
              <w:pStyle w:val="Eivli"/>
              <w:numPr>
                <w:ilvl w:val="0"/>
                <w:numId w:val="6"/>
              </w:numPr>
            </w:pPr>
            <w:r w:rsidRPr="7443992E">
              <w:lastRenderedPageBreak/>
              <w:t>Erilaiset kriisit</w:t>
            </w:r>
            <w:r w:rsidRPr="7443992E" w:rsidR="16D24BE0">
              <w:t xml:space="preserve"> ja </w:t>
            </w:r>
            <w:r w:rsidRPr="7443992E">
              <w:t xml:space="preserve">niiden vaiheet </w:t>
            </w:r>
          </w:p>
          <w:p w:rsidR="72F88FD3" w:rsidP="7443992E" w:rsidRDefault="72F88FD3" w14:paraId="6B3D09A5" w14:textId="5FA56542">
            <w:pPr>
              <w:pStyle w:val="Eivli"/>
              <w:numPr>
                <w:ilvl w:val="0"/>
                <w:numId w:val="6"/>
              </w:numPr>
            </w:pPr>
            <w:r w:rsidRPr="7443992E">
              <w:t>Vaikeassa elämäntilanteessa olevan asiakkaan kohtaaminen ja tukeminen</w:t>
            </w:r>
          </w:p>
          <w:p w:rsidR="77682C7D" w:rsidP="7443992E" w:rsidRDefault="77682C7D" w14:paraId="2256A11F" w14:textId="216797F6">
            <w:pPr>
              <w:pStyle w:val="Eivli"/>
              <w:numPr>
                <w:ilvl w:val="0"/>
                <w:numId w:val="5"/>
              </w:numPr>
            </w:pPr>
            <w:r w:rsidRPr="7443992E">
              <w:t xml:space="preserve">Kriisitilanteissa toimiminen </w:t>
            </w:r>
            <w:r w:rsidRPr="7443992E" w:rsidR="7B9129B2">
              <w:t>työympäristön toimintamallien mukaisesti</w:t>
            </w:r>
            <w:r w:rsidRPr="7443992E" w:rsidR="0A8F8FA4">
              <w:t xml:space="preserve">              </w:t>
            </w:r>
            <w:r w:rsidRPr="7443992E" w:rsidR="7B9129B2">
              <w:t xml:space="preserve"> </w:t>
            </w:r>
          </w:p>
          <w:p w:rsidR="20D2CA26" w:rsidP="7443992E" w:rsidRDefault="20D2CA26" w14:paraId="4C78C742" w14:textId="1D582D20">
            <w:pPr>
              <w:pStyle w:val="Eivli"/>
              <w:numPr>
                <w:ilvl w:val="0"/>
                <w:numId w:val="3"/>
              </w:numPr>
            </w:pPr>
            <w:r w:rsidRPr="7443992E">
              <w:t>T</w:t>
            </w:r>
            <w:r w:rsidRPr="7443992E" w:rsidR="7B9129B2">
              <w:t>urvallis</w:t>
            </w:r>
            <w:r w:rsidRPr="7443992E" w:rsidR="4DC95233">
              <w:t>en</w:t>
            </w:r>
            <w:r w:rsidRPr="7443992E" w:rsidR="7B9129B2">
              <w:t xml:space="preserve"> ympäristö</w:t>
            </w:r>
            <w:r w:rsidRPr="7443992E" w:rsidR="652AE943">
              <w:t>n kehittäminen</w:t>
            </w:r>
          </w:p>
          <w:p w:rsidR="50F52AC1" w:rsidP="7443992E" w:rsidRDefault="50F52AC1" w14:paraId="5BD2C5BB" w14:textId="68F32DA5">
            <w:pPr>
              <w:pStyle w:val="Eivli"/>
              <w:numPr>
                <w:ilvl w:val="0"/>
                <w:numId w:val="4"/>
              </w:numPr>
            </w:pPr>
            <w:r w:rsidRPr="7443992E">
              <w:t>K</w:t>
            </w:r>
            <w:r w:rsidRPr="7443992E" w:rsidR="7B9129B2">
              <w:t>riisitilanteissa työskentelevät</w:t>
            </w:r>
            <w:r w:rsidRPr="7443992E" w:rsidR="67FB54D2">
              <w:t xml:space="preserve"> </w:t>
            </w:r>
            <w:r w:rsidRPr="7443992E" w:rsidR="7B9129B2">
              <w:t xml:space="preserve">ammattiryhmät </w:t>
            </w:r>
            <w:r w:rsidRPr="7443992E" w:rsidR="157C7435">
              <w:t xml:space="preserve">ja </w:t>
            </w:r>
            <w:r w:rsidRPr="7443992E" w:rsidR="7B9129B2">
              <w:t>heidän</w:t>
            </w:r>
            <w:r w:rsidRPr="7443992E" w:rsidR="179AD182">
              <w:t xml:space="preserve"> roolinsa (vastuut, velvollisuudet)</w:t>
            </w:r>
          </w:p>
          <w:p w:rsidR="7443992E" w:rsidP="7443992E" w:rsidRDefault="7443992E" w14:paraId="0E951084" w14:textId="657B532B">
            <w:pPr>
              <w:pStyle w:val="Eivli"/>
            </w:pPr>
          </w:p>
          <w:p w:rsidRPr="001E7A24" w:rsidR="001E7A24" w:rsidP="7443992E" w:rsidRDefault="001E7A24" w14:paraId="21052F54" w14:textId="77777777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t>Omasta hyvinvoinnista ja turvallisuudesta huolehtiminen</w:t>
            </w:r>
          </w:p>
          <w:p w:rsidR="7443992E" w:rsidP="7443992E" w:rsidRDefault="7443992E" w14:paraId="5B0F9CA5" w14:textId="6CFD5162">
            <w:pPr>
              <w:pStyle w:val="Eivli"/>
              <w:rPr>
                <w:b/>
                <w:bCs/>
              </w:rPr>
            </w:pPr>
          </w:p>
          <w:p w:rsidR="01D0A64F" w:rsidP="7443992E" w:rsidRDefault="01D0A64F" w14:paraId="34A1C7D2" w14:textId="166EB0FA">
            <w:pPr>
              <w:pStyle w:val="Eivli"/>
              <w:numPr>
                <w:ilvl w:val="0"/>
                <w:numId w:val="2"/>
              </w:numPr>
            </w:pPr>
            <w:r w:rsidRPr="7443992E">
              <w:t>V</w:t>
            </w:r>
            <w:r w:rsidRPr="7443992E" w:rsidR="54215966">
              <w:t>astuualueen</w:t>
            </w:r>
            <w:r w:rsidRPr="7443992E" w:rsidR="54DA1E41">
              <w:t xml:space="preserve"> ja ammattitaidon rajojen tunnistaminen</w:t>
            </w:r>
          </w:p>
          <w:p w:rsidR="54DA1E41" w:rsidP="7443992E" w:rsidRDefault="54DA1E41" w14:paraId="33CB2919" w14:textId="7DAEB089">
            <w:pPr>
              <w:pStyle w:val="Eivli"/>
              <w:numPr>
                <w:ilvl w:val="0"/>
                <w:numId w:val="2"/>
              </w:numPr>
            </w:pPr>
            <w:r w:rsidRPr="7443992E">
              <w:t>T</w:t>
            </w:r>
            <w:r w:rsidRPr="7443992E" w:rsidR="54215966">
              <w:t>yöturvallisuutta koskeva</w:t>
            </w:r>
            <w:r w:rsidRPr="7443992E" w:rsidR="5DE8B128">
              <w:t>t</w:t>
            </w:r>
            <w:r w:rsidRPr="7443992E" w:rsidR="54215966">
              <w:t xml:space="preserve"> säännöks</w:t>
            </w:r>
            <w:r w:rsidRPr="7443992E" w:rsidR="6753F1BE">
              <w:t>et</w:t>
            </w:r>
            <w:r w:rsidRPr="7443992E" w:rsidR="54215966">
              <w:t>, määräyks</w:t>
            </w:r>
            <w:r w:rsidRPr="7443992E" w:rsidR="4D2D58D5">
              <w:t>et</w:t>
            </w:r>
            <w:r w:rsidRPr="7443992E" w:rsidR="54215966">
              <w:t xml:space="preserve"> ja</w:t>
            </w:r>
            <w:r w:rsidRPr="7443992E" w:rsidR="6594896C">
              <w:t xml:space="preserve"> </w:t>
            </w:r>
            <w:r w:rsidRPr="7443992E" w:rsidR="54215966">
              <w:t>ohje</w:t>
            </w:r>
            <w:r w:rsidRPr="7443992E" w:rsidR="3899356B">
              <w:t>et</w:t>
            </w:r>
          </w:p>
          <w:p w:rsidR="1ED17EEF" w:rsidP="7443992E" w:rsidRDefault="1ED17EEF" w14:paraId="3819CB47" w14:textId="5366F4D8">
            <w:pPr>
              <w:pStyle w:val="Eivli"/>
              <w:numPr>
                <w:ilvl w:val="0"/>
                <w:numId w:val="2"/>
              </w:numPr>
            </w:pPr>
            <w:r w:rsidRPr="7443992E">
              <w:t>A</w:t>
            </w:r>
            <w:r w:rsidRPr="7443992E" w:rsidR="54215966">
              <w:t>mmatillis</w:t>
            </w:r>
            <w:r w:rsidRPr="7443992E" w:rsidR="6DFD85FA">
              <w:t>ten</w:t>
            </w:r>
            <w:r w:rsidRPr="7443992E" w:rsidR="3F816B8A">
              <w:t xml:space="preserve"> ja henkilökohtaisten</w:t>
            </w:r>
            <w:r w:rsidRPr="7443992E" w:rsidR="5FCB5054">
              <w:t xml:space="preserve"> </w:t>
            </w:r>
            <w:r w:rsidRPr="7443992E" w:rsidR="54215966">
              <w:t>toimintata</w:t>
            </w:r>
            <w:r w:rsidRPr="7443992E" w:rsidR="152B3BD1">
              <w:t>pojen erottaminen</w:t>
            </w:r>
          </w:p>
          <w:p w:rsidR="36624055" w:rsidP="7443992E" w:rsidRDefault="36624055" w14:paraId="0F72601B" w14:textId="5765EE46">
            <w:pPr>
              <w:pStyle w:val="Eivli"/>
              <w:numPr>
                <w:ilvl w:val="0"/>
                <w:numId w:val="2"/>
              </w:numPr>
            </w:pPr>
            <w:r w:rsidRPr="7443992E">
              <w:t>A</w:t>
            </w:r>
            <w:r w:rsidRPr="7443992E" w:rsidR="54215966">
              <w:t>mmatillis</w:t>
            </w:r>
            <w:r w:rsidRPr="7443992E" w:rsidR="4911D15F">
              <w:t>ten</w:t>
            </w:r>
            <w:r w:rsidRPr="7443992E" w:rsidR="54215966">
              <w:t xml:space="preserve"> raj</w:t>
            </w:r>
            <w:r w:rsidRPr="7443992E" w:rsidR="0B1BC092">
              <w:t>ojen asettaminen ja ammatillinen työote</w:t>
            </w:r>
          </w:p>
          <w:p w:rsidR="5AC02E83" w:rsidP="7443992E" w:rsidRDefault="5AC02E83" w14:paraId="25430CFF" w14:textId="295AD2BD">
            <w:pPr>
              <w:pStyle w:val="Eivli"/>
              <w:numPr>
                <w:ilvl w:val="0"/>
                <w:numId w:val="2"/>
              </w:numPr>
            </w:pPr>
            <w:r w:rsidRPr="7443992E">
              <w:t>V</w:t>
            </w:r>
            <w:r w:rsidRPr="7443992E" w:rsidR="54215966">
              <w:t>oimavar</w:t>
            </w:r>
            <w:r w:rsidRPr="7443992E" w:rsidR="7D0ECBC7">
              <w:t xml:space="preserve">at, </w:t>
            </w:r>
            <w:r w:rsidRPr="7443992E" w:rsidR="54215966">
              <w:t>työssä</w:t>
            </w:r>
            <w:r w:rsidRPr="7443992E" w:rsidR="6B57A9EC">
              <w:t xml:space="preserve"> </w:t>
            </w:r>
            <w:r w:rsidRPr="7443992E" w:rsidR="54215966">
              <w:t>jaksami</w:t>
            </w:r>
            <w:r w:rsidRPr="7443992E" w:rsidR="096E5F4F">
              <w:t>nen</w:t>
            </w:r>
            <w:r w:rsidRPr="7443992E" w:rsidR="54215966">
              <w:t xml:space="preserve"> sekä oma persoona työvälineenä</w:t>
            </w:r>
          </w:p>
          <w:p w:rsidR="0AE2E536" w:rsidP="7443992E" w:rsidRDefault="0AE2E536" w14:paraId="36915D2D" w14:textId="57801A52">
            <w:pPr>
              <w:pStyle w:val="Eivli"/>
              <w:numPr>
                <w:ilvl w:val="0"/>
                <w:numId w:val="2"/>
              </w:numPr>
            </w:pPr>
            <w:r w:rsidRPr="7443992E">
              <w:t>Ennakointi ja toimiminen uhka- ja vaaratilanteissa</w:t>
            </w:r>
          </w:p>
          <w:p w:rsidR="7443992E" w:rsidP="7443992E" w:rsidRDefault="7443992E" w14:paraId="6C85BB62" w14:textId="275B2CD9">
            <w:pPr>
              <w:pStyle w:val="Eivli"/>
            </w:pPr>
          </w:p>
          <w:p w:rsidRPr="001E7A24" w:rsidR="001E7A24" w:rsidP="7443992E" w:rsidRDefault="001E7A24" w14:paraId="71DFF2A8" w14:textId="4A480430">
            <w:pPr>
              <w:pStyle w:val="Eivli"/>
              <w:numPr>
                <w:ilvl w:val="0"/>
                <w:numId w:val="25"/>
              </w:numPr>
              <w:rPr>
                <w:b/>
                <w:bCs/>
              </w:rPr>
            </w:pPr>
            <w:r w:rsidRPr="7443992E">
              <w:rPr>
                <w:b/>
                <w:bCs/>
              </w:rPr>
              <w:t>Oman toiminnan ja arvioinnin kehittäminen</w:t>
            </w:r>
          </w:p>
          <w:p w:rsidRPr="001E7A24" w:rsidR="001E7A24" w:rsidP="7443992E" w:rsidRDefault="001E7A24" w14:paraId="41D9FD3B" w14:textId="33736FFF">
            <w:pPr>
              <w:pStyle w:val="Eivli"/>
              <w:rPr>
                <w:b/>
                <w:bCs/>
              </w:rPr>
            </w:pPr>
          </w:p>
          <w:p w:rsidRPr="001E7A24" w:rsidR="001E7A24" w:rsidP="7443992E" w:rsidRDefault="259FD541" w14:paraId="0D1EBEEE" w14:textId="7579C95F">
            <w:pPr>
              <w:pStyle w:val="Eivli"/>
              <w:numPr>
                <w:ilvl w:val="0"/>
                <w:numId w:val="1"/>
              </w:numPr>
            </w:pPr>
            <w:r w:rsidRPr="7443992E">
              <w:t>A</w:t>
            </w:r>
            <w:r w:rsidRPr="7443992E" w:rsidR="3D3ECFC1">
              <w:t>mmatillis</w:t>
            </w:r>
            <w:r w:rsidRPr="7443992E" w:rsidR="4FED7900">
              <w:t>en</w:t>
            </w:r>
            <w:r w:rsidRPr="7443992E" w:rsidR="3D3ECFC1">
              <w:t xml:space="preserve"> tie</w:t>
            </w:r>
            <w:r w:rsidRPr="7443992E" w:rsidR="15F8C59C">
              <w:t>don hakeminen,</w:t>
            </w:r>
            <w:r w:rsidRPr="7443992E" w:rsidR="3D3ECFC1">
              <w:t xml:space="preserve"> luotettav</w:t>
            </w:r>
            <w:r w:rsidRPr="7443992E" w:rsidR="0F020EA7">
              <w:t>at lähteet</w:t>
            </w:r>
          </w:p>
          <w:p w:rsidRPr="001E7A24" w:rsidR="001E7A24" w:rsidP="7443992E" w:rsidRDefault="0F020EA7" w14:paraId="7A9A8216" w14:textId="53CA0BD5">
            <w:pPr>
              <w:pStyle w:val="Eivli"/>
              <w:numPr>
                <w:ilvl w:val="0"/>
                <w:numId w:val="1"/>
              </w:numPr>
            </w:pPr>
            <w:r w:rsidRPr="7443992E">
              <w:t>T</w:t>
            </w:r>
            <w:r w:rsidRPr="7443992E" w:rsidR="3D3ECFC1">
              <w:t>iedon etsimisen ja kouluttautumisen</w:t>
            </w:r>
            <w:r w:rsidRPr="7443992E" w:rsidR="38BE2EF5">
              <w:t xml:space="preserve"> </w:t>
            </w:r>
            <w:r w:rsidRPr="7443992E" w:rsidR="3D3ECFC1">
              <w:t>merkity</w:t>
            </w:r>
            <w:r w:rsidRPr="7443992E" w:rsidR="1A49D567">
              <w:t>s</w:t>
            </w:r>
            <w:r w:rsidRPr="7443992E" w:rsidR="3D3ECFC1">
              <w:t xml:space="preserve"> </w:t>
            </w:r>
          </w:p>
          <w:p w:rsidRPr="001E7A24" w:rsidR="001E7A24" w:rsidP="7443992E" w:rsidRDefault="2CF96671" w14:paraId="03436ED4" w14:textId="68108B77">
            <w:pPr>
              <w:pStyle w:val="Eivli"/>
              <w:numPr>
                <w:ilvl w:val="0"/>
                <w:numId w:val="1"/>
              </w:numPr>
            </w:pPr>
            <w:r w:rsidRPr="7443992E">
              <w:t>O</w:t>
            </w:r>
            <w:r w:rsidRPr="7443992E" w:rsidR="3D3ECFC1">
              <w:t>man ammatillisen kasvun kehittämistarpeet</w:t>
            </w:r>
          </w:p>
          <w:p w:rsidRPr="001E7A24" w:rsidR="001E7A24" w:rsidP="7443992E" w:rsidRDefault="31F00045" w14:paraId="0F4F94AE" w14:textId="2B7BDA18">
            <w:pPr>
              <w:pStyle w:val="Eivli"/>
              <w:numPr>
                <w:ilvl w:val="0"/>
                <w:numId w:val="1"/>
              </w:numPr>
            </w:pPr>
            <w:r w:rsidRPr="7443992E">
              <w:t xml:space="preserve">Oman toiminnan kehittäminen </w:t>
            </w:r>
            <w:r w:rsidRPr="7443992E" w:rsidR="3D3ECFC1">
              <w:t>palautteen perusteella, rakentava</w:t>
            </w:r>
            <w:r w:rsidRPr="7443992E" w:rsidR="1D8B6D84">
              <w:t>n</w:t>
            </w:r>
            <w:r w:rsidRPr="7443992E" w:rsidR="3D3ECFC1">
              <w:t xml:space="preserve"> palautt</w:t>
            </w:r>
            <w:r w:rsidRPr="7443992E" w:rsidR="75CCB101">
              <w:t>een antaminen</w:t>
            </w:r>
            <w:r w:rsidRPr="7443992E" w:rsidR="3D3ECFC1">
              <w:t xml:space="preserve"> </w:t>
            </w:r>
          </w:p>
          <w:p w:rsidRPr="001E7A24" w:rsidR="001E7A24" w:rsidP="7443992E" w:rsidRDefault="001E7A24" w14:paraId="0562CB0E" w14:textId="24BD65A7">
            <w:pPr>
              <w:pStyle w:val="Eivli"/>
              <w:rPr>
                <w:b/>
                <w:bCs/>
              </w:rPr>
            </w:pPr>
          </w:p>
        </w:tc>
      </w:tr>
      <w:tr w:rsidRPr="003520EB" w:rsidR="009F00A6" w:rsidTr="6297C1B3" w14:paraId="5A14E06E" w14:textId="77777777">
        <w:trPr>
          <w:trHeight w:val="851"/>
        </w:trPr>
        <w:tc>
          <w:tcPr>
            <w:tcW w:w="2802" w:type="dxa"/>
            <w:tcMar/>
          </w:tcPr>
          <w:p w:rsidRPr="003520EB" w:rsidR="00F72CC3" w:rsidP="7443992E" w:rsidRDefault="001E7A24" w14:paraId="1BB9C5F2" w14:textId="4835AC6A">
            <w:pPr>
              <w:spacing w:after="0"/>
              <w:rPr>
                <w:rFonts w:eastAsiaTheme="minorEastAsia"/>
                <w:b/>
                <w:bCs/>
              </w:rPr>
            </w:pPr>
            <w:r w:rsidRPr="7443992E">
              <w:rPr>
                <w:rFonts w:eastAsiaTheme="minorEastAsia"/>
                <w:b/>
                <w:bCs/>
              </w:rPr>
              <w:lastRenderedPageBreak/>
              <w:t>Ammat</w:t>
            </w:r>
            <w:r w:rsidRPr="7443992E" w:rsidR="3B267881">
              <w:rPr>
                <w:rFonts w:eastAsiaTheme="minorEastAsia"/>
                <w:b/>
                <w:bCs/>
              </w:rPr>
              <w:t>titaidon osoittamistavat ja arviointi</w:t>
            </w:r>
          </w:p>
        </w:tc>
        <w:tc>
          <w:tcPr>
            <w:tcW w:w="7116" w:type="dxa"/>
            <w:tcMar/>
          </w:tcPr>
          <w:p w:rsidRPr="00132525" w:rsidR="001C4874" w:rsidP="7443992E" w:rsidRDefault="001C4874" w14:paraId="781EAF80" w14:textId="5078FF3B">
            <w:pPr>
              <w:pStyle w:val="NormaaliWWW"/>
              <w:jc w:val="both"/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  <w:t xml:space="preserve">Opiskelija osoittaa ammattitaitonsa näytössä kasvatus- ja ohjausalan ympäristössä </w:t>
            </w:r>
            <w:r w:rsidRPr="7443992E" w:rsidR="0041593F">
              <w:rPr>
                <w:rFonts w:asciiTheme="minorHAnsi" w:hAnsiTheme="minorHAnsi" w:eastAsiaTheme="minorEastAsia" w:cstheme="minorBidi"/>
                <w:sz w:val="22"/>
                <w:szCs w:val="22"/>
              </w:rPr>
              <w:t>suunnittelemalla ja järjestämällä tavoitteellista toimintaa sosiaalista vahvistamista tarvitsevalle yksilölle, ryhmälle tai yhteisölle käyttämällä sosiaalisen vahvistamisen menetelmiä sekä tukien heidän osallisuuttaan ja yhteisöllisyyttään</w:t>
            </w:r>
            <w:r w:rsidRPr="7443992E"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  <w:t>. Työtehtäviä tehdään siinä laajuudessa, että tutkinnon osan ammattitaitovaatimuksia vastaava osaaminen voidaan kattavasti osoittaa. Siltä</w:t>
            </w:r>
            <w:r w:rsidRPr="7443992E" w:rsidR="410ADBC0"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  <w:t xml:space="preserve"> </w:t>
            </w:r>
            <w:proofErr w:type="gramStart"/>
            <w:r w:rsidRPr="7443992E"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  <w:t>osin</w:t>
            </w:r>
            <w:proofErr w:type="gramEnd"/>
            <w:r w:rsidRPr="7443992E"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  <w:t xml:space="preserve"> kun tutkinnon osassa vaadittua osaamista ei voida arvioida näytön perusteella, ammattitaidon osoittamista täydennetään yksilöllisesti muilla tavoin.  </w:t>
            </w:r>
          </w:p>
          <w:p w:rsidRPr="00132525" w:rsidR="001C4874" w:rsidP="7443992E" w:rsidRDefault="001C4874" w14:paraId="4C3FB663" w14:textId="77777777">
            <w:pPr>
              <w:pStyle w:val="NormaaliWWW"/>
              <w:jc w:val="both"/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</w:pPr>
          </w:p>
          <w:p w:rsidRPr="00132525" w:rsidR="001C4874" w:rsidP="7443992E" w:rsidRDefault="001C4874" w14:paraId="4344DB97" w14:textId="77777777">
            <w:pPr>
              <w:pStyle w:val="NormaaliWWW"/>
              <w:jc w:val="both"/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  <w:t xml:space="preserve">Arviointi tehdään osaamisen arvioinnin toteutussuunnitelman mukaisesti.  </w:t>
            </w:r>
          </w:p>
          <w:p w:rsidRPr="003520EB" w:rsidR="009F00A6" w:rsidP="7443992E" w:rsidRDefault="001C4874" w14:paraId="42C49E68" w14:textId="4819557F">
            <w:pPr>
              <w:pStyle w:val="NormaaliWWW"/>
              <w:jc w:val="both"/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</w:pPr>
            <w:r w:rsidRPr="7443992E">
              <w:rPr>
                <w:rFonts w:asciiTheme="minorHAnsi" w:hAnsiTheme="minorHAnsi" w:eastAsiaTheme="minorEastAsia" w:cstheme="minorBidi"/>
                <w:color w:val="1F1F1F"/>
                <w:sz w:val="22"/>
                <w:szCs w:val="22"/>
              </w:rPr>
              <w:t xml:space="preserve">Arviointi T1 - K5   </w:t>
            </w:r>
          </w:p>
        </w:tc>
      </w:tr>
    </w:tbl>
    <w:p w:rsidR="10D3AB4D" w:rsidP="6B0EE088" w:rsidRDefault="5DE541CF" w14:paraId="6F7BE873" w14:textId="4B6B1A2F">
      <w:pPr>
        <w:rPr>
          <w:rFonts w:eastAsia="" w:eastAsiaTheme="minorEastAsia"/>
        </w:rPr>
      </w:pPr>
      <w:r w:rsidRPr="6B0EE088" w:rsidR="5DE541CF">
        <w:rPr>
          <w:rFonts w:eastAsia="" w:eastAsiaTheme="minorEastAsia"/>
        </w:rPr>
        <w:t>24</w:t>
      </w:r>
      <w:r w:rsidRPr="6B0EE088" w:rsidR="001C4874">
        <w:rPr>
          <w:rFonts w:eastAsia="" w:eastAsiaTheme="minorEastAsia"/>
        </w:rPr>
        <w:t>.</w:t>
      </w:r>
      <w:r w:rsidRPr="6B0EE088" w:rsidR="00255D5C">
        <w:rPr>
          <w:rFonts w:eastAsia="" w:eastAsiaTheme="minorEastAsia"/>
        </w:rPr>
        <w:t>2.</w:t>
      </w:r>
      <w:r w:rsidRPr="6B0EE088" w:rsidR="001C4874">
        <w:rPr>
          <w:rFonts w:eastAsia="" w:eastAsiaTheme="minorEastAsia"/>
        </w:rPr>
        <w:t>2022</w:t>
      </w:r>
      <w:r w:rsidRPr="6B0EE088" w:rsidR="001C4874">
        <w:rPr>
          <w:rFonts w:eastAsia="" w:eastAsiaTheme="minorEastAsia"/>
        </w:rPr>
        <w:t xml:space="preserve"> ES/SV/TP</w:t>
      </w:r>
    </w:p>
    <w:p w:rsidR="3B267881" w:rsidP="7443992E" w:rsidRDefault="3B267881" w14:paraId="7FF2EB49" w14:textId="60570040">
      <w:pPr>
        <w:rPr>
          <w:rFonts w:eastAsiaTheme="minorEastAsia"/>
        </w:rPr>
      </w:pPr>
    </w:p>
    <w:sectPr w:rsidR="3B267881">
      <w:headerReference w:type="default" r:id="rId10"/>
      <w:footerReference w:type="default" r:id="rId11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F5" w:rsidRDefault="004D75F5" w14:paraId="1EBE0CB6" w14:textId="77777777">
      <w:pPr>
        <w:spacing w:after="0" w:line="240" w:lineRule="auto"/>
      </w:pPr>
      <w:r>
        <w:separator/>
      </w:r>
    </w:p>
  </w:endnote>
  <w:endnote w:type="continuationSeparator" w:id="0">
    <w:p w:rsidR="004D75F5" w:rsidRDefault="004D75F5" w14:paraId="4D481E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B267881" w:rsidTr="3B267881" w14:paraId="77038C99" w14:textId="77777777">
      <w:tc>
        <w:tcPr>
          <w:tcW w:w="3213" w:type="dxa"/>
        </w:tcPr>
        <w:p w:rsidR="3B267881" w:rsidP="3B267881" w:rsidRDefault="3B267881" w14:paraId="2BEB5E2F" w14:textId="3C11FEC2">
          <w:pPr>
            <w:pStyle w:val="Yltunniste"/>
            <w:ind w:left="-115"/>
          </w:pPr>
        </w:p>
      </w:tc>
      <w:tc>
        <w:tcPr>
          <w:tcW w:w="3213" w:type="dxa"/>
        </w:tcPr>
        <w:p w:rsidR="3B267881" w:rsidP="3B267881" w:rsidRDefault="3B267881" w14:paraId="01114948" w14:textId="28A07A6F">
          <w:pPr>
            <w:pStyle w:val="Yltunniste"/>
            <w:jc w:val="center"/>
          </w:pPr>
        </w:p>
      </w:tc>
      <w:tc>
        <w:tcPr>
          <w:tcW w:w="3213" w:type="dxa"/>
        </w:tcPr>
        <w:p w:rsidR="3B267881" w:rsidP="3B267881" w:rsidRDefault="3B267881" w14:paraId="18D2F75C" w14:textId="33F6B56D">
          <w:pPr>
            <w:pStyle w:val="Yltunniste"/>
            <w:ind w:right="-115"/>
            <w:jc w:val="right"/>
          </w:pPr>
        </w:p>
      </w:tc>
    </w:tr>
  </w:tbl>
  <w:p w:rsidR="3B267881" w:rsidP="3B267881" w:rsidRDefault="3B267881" w14:paraId="3E4E286D" w14:textId="6FAC27D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F5" w:rsidRDefault="004D75F5" w14:paraId="7A8304EA" w14:textId="77777777">
      <w:pPr>
        <w:spacing w:after="0" w:line="240" w:lineRule="auto"/>
      </w:pPr>
      <w:r>
        <w:separator/>
      </w:r>
    </w:p>
  </w:footnote>
  <w:footnote w:type="continuationSeparator" w:id="0">
    <w:p w:rsidR="004D75F5" w:rsidRDefault="004D75F5" w14:paraId="04BAFC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B267881" w:rsidTr="3B267881" w14:paraId="57A7A29E" w14:textId="77777777">
      <w:tc>
        <w:tcPr>
          <w:tcW w:w="3213" w:type="dxa"/>
        </w:tcPr>
        <w:p w:rsidR="3B267881" w:rsidP="3B267881" w:rsidRDefault="3B267881" w14:paraId="0E91A1B6" w14:textId="009D83B4">
          <w:pPr>
            <w:pStyle w:val="Yltunniste"/>
            <w:ind w:left="-115"/>
          </w:pPr>
        </w:p>
      </w:tc>
      <w:tc>
        <w:tcPr>
          <w:tcW w:w="3213" w:type="dxa"/>
        </w:tcPr>
        <w:p w:rsidR="3B267881" w:rsidP="3B267881" w:rsidRDefault="3B267881" w14:paraId="04E93B98" w14:textId="2E8FA6CB">
          <w:pPr>
            <w:pStyle w:val="Yltunniste"/>
            <w:jc w:val="center"/>
          </w:pPr>
        </w:p>
      </w:tc>
      <w:tc>
        <w:tcPr>
          <w:tcW w:w="3213" w:type="dxa"/>
        </w:tcPr>
        <w:p w:rsidR="3B267881" w:rsidP="3B267881" w:rsidRDefault="3B267881" w14:paraId="321106B1" w14:textId="7C786B6D">
          <w:pPr>
            <w:pStyle w:val="Yltunniste"/>
            <w:ind w:right="-115"/>
            <w:jc w:val="right"/>
          </w:pPr>
          <w:r>
            <w:t>PT</w:t>
          </w:r>
        </w:p>
      </w:tc>
    </w:tr>
  </w:tbl>
  <w:p w:rsidR="3B267881" w:rsidP="3B267881" w:rsidRDefault="3B267881" w14:paraId="0FB8F9B9" w14:textId="700C263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523"/>
    <w:multiLevelType w:val="hybridMultilevel"/>
    <w:tmpl w:val="8734350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2B24D5"/>
    <w:multiLevelType w:val="hybridMultilevel"/>
    <w:tmpl w:val="FFCCB9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2344"/>
    <w:multiLevelType w:val="hybridMultilevel"/>
    <w:tmpl w:val="2BE8D18A"/>
    <w:lvl w:ilvl="0" w:tplc="1AB27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982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40F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62B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B0B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609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7A6F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2223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D43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094871"/>
    <w:multiLevelType w:val="hybridMultilevel"/>
    <w:tmpl w:val="94D2E9F4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1ED5D36"/>
    <w:multiLevelType w:val="hybridMultilevel"/>
    <w:tmpl w:val="57AE0E5A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28D645B"/>
    <w:multiLevelType w:val="hybridMultilevel"/>
    <w:tmpl w:val="7E46B898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59D68BC"/>
    <w:multiLevelType w:val="hybridMultilevel"/>
    <w:tmpl w:val="7A6E694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CA0F8C"/>
    <w:multiLevelType w:val="hybridMultilevel"/>
    <w:tmpl w:val="5A6E942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562852"/>
    <w:multiLevelType w:val="hybridMultilevel"/>
    <w:tmpl w:val="0226B5CA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9633070"/>
    <w:multiLevelType w:val="hybridMultilevel"/>
    <w:tmpl w:val="E4EE0E6A"/>
    <w:lvl w:ilvl="0" w:tplc="040B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1A9747EE"/>
    <w:multiLevelType w:val="hybridMultilevel"/>
    <w:tmpl w:val="4F886FC6"/>
    <w:lvl w:ilvl="0" w:tplc="85883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64E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3A4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E82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6AF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D6E3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FE5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268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23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576748"/>
    <w:multiLevelType w:val="hybridMultilevel"/>
    <w:tmpl w:val="00E83450"/>
    <w:lvl w:ilvl="0" w:tplc="40B4B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A099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D4F5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FE9C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E62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72D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DEC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0470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F42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D9269A"/>
    <w:multiLevelType w:val="hybridMultilevel"/>
    <w:tmpl w:val="2DAED5E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585B30"/>
    <w:multiLevelType w:val="hybridMultilevel"/>
    <w:tmpl w:val="304E6E60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4D166FE"/>
    <w:multiLevelType w:val="hybridMultilevel"/>
    <w:tmpl w:val="E5DE1058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91A5E79"/>
    <w:multiLevelType w:val="hybridMultilevel"/>
    <w:tmpl w:val="49187820"/>
    <w:lvl w:ilvl="0" w:tplc="F39C35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E6B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62B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2E56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6CAC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145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1A1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FCFA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AAF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FB1C0B"/>
    <w:multiLevelType w:val="hybridMultilevel"/>
    <w:tmpl w:val="F2449E7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51127D"/>
    <w:multiLevelType w:val="hybridMultilevel"/>
    <w:tmpl w:val="E6249232"/>
    <w:lvl w:ilvl="0" w:tplc="0026F5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E8E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ACB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4457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402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52C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7AB9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2EB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5C2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0F435C"/>
    <w:multiLevelType w:val="hybridMultilevel"/>
    <w:tmpl w:val="D1D0966E"/>
    <w:lvl w:ilvl="0" w:tplc="78B4F6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2052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9854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6E4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4A08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F87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5C5F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4ADE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985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DF21AC"/>
    <w:multiLevelType w:val="hybridMultilevel"/>
    <w:tmpl w:val="51744BE0"/>
    <w:lvl w:ilvl="0" w:tplc="040B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4E4E3EB8"/>
    <w:multiLevelType w:val="hybridMultilevel"/>
    <w:tmpl w:val="DB341360"/>
    <w:lvl w:ilvl="0" w:tplc="176AB74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722410E">
      <w:numFmt w:val="bullet"/>
      <w:lvlText w:val="•"/>
      <w:lvlJc w:val="left"/>
      <w:pPr>
        <w:ind w:left="1800" w:hanging="360"/>
      </w:pPr>
      <w:rPr>
        <w:rFonts w:hint="default" w:ascii="Calibri" w:hAnsi="Calibri" w:cs="Calibri" w:eastAsiaTheme="minorEastAsia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134CCE"/>
    <w:multiLevelType w:val="hybridMultilevel"/>
    <w:tmpl w:val="A1722446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5262415D"/>
    <w:multiLevelType w:val="hybridMultilevel"/>
    <w:tmpl w:val="ADEA9336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3E7184C"/>
    <w:multiLevelType w:val="hybridMultilevel"/>
    <w:tmpl w:val="93DC0982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553F20F9"/>
    <w:multiLevelType w:val="hybridMultilevel"/>
    <w:tmpl w:val="A60CC28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EC756D"/>
    <w:multiLevelType w:val="hybridMultilevel"/>
    <w:tmpl w:val="7910D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F536B"/>
    <w:multiLevelType w:val="hybridMultilevel"/>
    <w:tmpl w:val="F2D0BA5C"/>
    <w:lvl w:ilvl="0" w:tplc="040B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7" w15:restartNumberingAfterBreak="0">
    <w:nsid w:val="5FA0548B"/>
    <w:multiLevelType w:val="hybridMultilevel"/>
    <w:tmpl w:val="3C16816E"/>
    <w:lvl w:ilvl="0" w:tplc="00983A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328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1AD2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8C3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83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BC5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E6FC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3E14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7469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34409E"/>
    <w:multiLevelType w:val="hybridMultilevel"/>
    <w:tmpl w:val="7D26BD8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9564584"/>
    <w:multiLevelType w:val="hybridMultilevel"/>
    <w:tmpl w:val="31866F2A"/>
    <w:lvl w:ilvl="0" w:tplc="104A3A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0C4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7EC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6254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46D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A046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987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80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5E3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745568B"/>
    <w:multiLevelType w:val="hybridMultilevel"/>
    <w:tmpl w:val="9DB22048"/>
    <w:lvl w:ilvl="0" w:tplc="CC160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782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F8F4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0D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ED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E044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E41E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AEC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E252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9B2C55"/>
    <w:multiLevelType w:val="hybridMultilevel"/>
    <w:tmpl w:val="759A179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18"/>
  </w:num>
  <w:num w:numId="3">
    <w:abstractNumId w:val="2"/>
  </w:num>
  <w:num w:numId="4">
    <w:abstractNumId w:val="15"/>
  </w:num>
  <w:num w:numId="5">
    <w:abstractNumId w:val="27"/>
  </w:num>
  <w:num w:numId="6">
    <w:abstractNumId w:val="10"/>
  </w:num>
  <w:num w:numId="7">
    <w:abstractNumId w:val="17"/>
  </w:num>
  <w:num w:numId="8">
    <w:abstractNumId w:val="29"/>
  </w:num>
  <w:num w:numId="9">
    <w:abstractNumId w:val="11"/>
  </w:num>
  <w:num w:numId="10">
    <w:abstractNumId w:val="16"/>
  </w:num>
  <w:num w:numId="11">
    <w:abstractNumId w:val="25"/>
  </w:num>
  <w:num w:numId="12">
    <w:abstractNumId w:val="23"/>
  </w:num>
  <w:num w:numId="13">
    <w:abstractNumId w:val="5"/>
  </w:num>
  <w:num w:numId="14">
    <w:abstractNumId w:val="3"/>
  </w:num>
  <w:num w:numId="15">
    <w:abstractNumId w:val="28"/>
  </w:num>
  <w:num w:numId="16">
    <w:abstractNumId w:val="13"/>
  </w:num>
  <w:num w:numId="17">
    <w:abstractNumId w:val="22"/>
  </w:num>
  <w:num w:numId="18">
    <w:abstractNumId w:val="14"/>
  </w:num>
  <w:num w:numId="19">
    <w:abstractNumId w:val="20"/>
  </w:num>
  <w:num w:numId="20">
    <w:abstractNumId w:val="21"/>
  </w:num>
  <w:num w:numId="21">
    <w:abstractNumId w:val="26"/>
  </w:num>
  <w:num w:numId="22">
    <w:abstractNumId w:val="8"/>
  </w:num>
  <w:num w:numId="23">
    <w:abstractNumId w:val="4"/>
  </w:num>
  <w:num w:numId="24">
    <w:abstractNumId w:val="9"/>
  </w:num>
  <w:num w:numId="25">
    <w:abstractNumId w:val="1"/>
  </w:num>
  <w:num w:numId="26">
    <w:abstractNumId w:val="24"/>
  </w:num>
  <w:num w:numId="27">
    <w:abstractNumId w:val="19"/>
  </w:num>
  <w:num w:numId="28">
    <w:abstractNumId w:val="7"/>
  </w:num>
  <w:num w:numId="29">
    <w:abstractNumId w:val="31"/>
  </w:num>
  <w:num w:numId="30">
    <w:abstractNumId w:val="0"/>
  </w:num>
  <w:num w:numId="31">
    <w:abstractNumId w:val="12"/>
  </w:num>
  <w:num w:numId="3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FC"/>
    <w:rsid w:val="0003790E"/>
    <w:rsid w:val="00041C28"/>
    <w:rsid w:val="00091F9F"/>
    <w:rsid w:val="000D7ABE"/>
    <w:rsid w:val="000F3DA5"/>
    <w:rsid w:val="00132525"/>
    <w:rsid w:val="001469A5"/>
    <w:rsid w:val="00166BA0"/>
    <w:rsid w:val="0017499C"/>
    <w:rsid w:val="00185E55"/>
    <w:rsid w:val="0018697D"/>
    <w:rsid w:val="001C4874"/>
    <w:rsid w:val="001E7A24"/>
    <w:rsid w:val="001F3FCE"/>
    <w:rsid w:val="00232B6E"/>
    <w:rsid w:val="00255D5C"/>
    <w:rsid w:val="00276AB8"/>
    <w:rsid w:val="00282C24"/>
    <w:rsid w:val="002937EB"/>
    <w:rsid w:val="00330DE7"/>
    <w:rsid w:val="0033266C"/>
    <w:rsid w:val="003520EB"/>
    <w:rsid w:val="003C12C5"/>
    <w:rsid w:val="003D1C2A"/>
    <w:rsid w:val="004130FF"/>
    <w:rsid w:val="0041593F"/>
    <w:rsid w:val="004210F6"/>
    <w:rsid w:val="00449EB3"/>
    <w:rsid w:val="004D75F5"/>
    <w:rsid w:val="004F1680"/>
    <w:rsid w:val="005021EC"/>
    <w:rsid w:val="00556C71"/>
    <w:rsid w:val="00557E21"/>
    <w:rsid w:val="00563B9C"/>
    <w:rsid w:val="00581F40"/>
    <w:rsid w:val="005F0060"/>
    <w:rsid w:val="00607F3B"/>
    <w:rsid w:val="0061720D"/>
    <w:rsid w:val="00631026"/>
    <w:rsid w:val="00651EFF"/>
    <w:rsid w:val="00685A02"/>
    <w:rsid w:val="006E31D6"/>
    <w:rsid w:val="00701137"/>
    <w:rsid w:val="00727F69"/>
    <w:rsid w:val="007302D6"/>
    <w:rsid w:val="00785968"/>
    <w:rsid w:val="007E0675"/>
    <w:rsid w:val="00812C95"/>
    <w:rsid w:val="00825CD2"/>
    <w:rsid w:val="00844BF9"/>
    <w:rsid w:val="00860C98"/>
    <w:rsid w:val="0087355F"/>
    <w:rsid w:val="008B616F"/>
    <w:rsid w:val="008E1BCA"/>
    <w:rsid w:val="00944685"/>
    <w:rsid w:val="00953773"/>
    <w:rsid w:val="009969FC"/>
    <w:rsid w:val="009A5531"/>
    <w:rsid w:val="009E16DF"/>
    <w:rsid w:val="009F00A6"/>
    <w:rsid w:val="00A11F26"/>
    <w:rsid w:val="00A66475"/>
    <w:rsid w:val="00A9224E"/>
    <w:rsid w:val="00AD09D4"/>
    <w:rsid w:val="00AD270A"/>
    <w:rsid w:val="00AE1612"/>
    <w:rsid w:val="00AF7D5E"/>
    <w:rsid w:val="00B031C8"/>
    <w:rsid w:val="00B1365F"/>
    <w:rsid w:val="00B2116B"/>
    <w:rsid w:val="00B47179"/>
    <w:rsid w:val="00B519EB"/>
    <w:rsid w:val="00B967CF"/>
    <w:rsid w:val="00BB1E44"/>
    <w:rsid w:val="00BB4982"/>
    <w:rsid w:val="00BC5A1A"/>
    <w:rsid w:val="00BE080E"/>
    <w:rsid w:val="00BE3047"/>
    <w:rsid w:val="00C04360"/>
    <w:rsid w:val="00C815FE"/>
    <w:rsid w:val="00C93D4E"/>
    <w:rsid w:val="00CE4F7E"/>
    <w:rsid w:val="00CF7EC8"/>
    <w:rsid w:val="00D32855"/>
    <w:rsid w:val="00D34569"/>
    <w:rsid w:val="00D62010"/>
    <w:rsid w:val="00D62464"/>
    <w:rsid w:val="00D705F7"/>
    <w:rsid w:val="00D8501A"/>
    <w:rsid w:val="00DD1034"/>
    <w:rsid w:val="00DE2307"/>
    <w:rsid w:val="00E00DF1"/>
    <w:rsid w:val="00E402C6"/>
    <w:rsid w:val="00E47B3E"/>
    <w:rsid w:val="00E552F0"/>
    <w:rsid w:val="00EB45DB"/>
    <w:rsid w:val="00F00185"/>
    <w:rsid w:val="00F03A5F"/>
    <w:rsid w:val="00F46128"/>
    <w:rsid w:val="00F63096"/>
    <w:rsid w:val="00F72CC3"/>
    <w:rsid w:val="00FF5C3E"/>
    <w:rsid w:val="01B4662B"/>
    <w:rsid w:val="01D0A64F"/>
    <w:rsid w:val="02DB725C"/>
    <w:rsid w:val="0300F5E1"/>
    <w:rsid w:val="03CF8368"/>
    <w:rsid w:val="04C51AC7"/>
    <w:rsid w:val="08BA599E"/>
    <w:rsid w:val="093DB468"/>
    <w:rsid w:val="096E5F4F"/>
    <w:rsid w:val="0973C33A"/>
    <w:rsid w:val="0A8B40F6"/>
    <w:rsid w:val="0A8F8FA4"/>
    <w:rsid w:val="0AE2E536"/>
    <w:rsid w:val="0B1BC092"/>
    <w:rsid w:val="0B771663"/>
    <w:rsid w:val="0BBC02BA"/>
    <w:rsid w:val="0BC5F316"/>
    <w:rsid w:val="0C51CD9F"/>
    <w:rsid w:val="0D61C377"/>
    <w:rsid w:val="0E228CE5"/>
    <w:rsid w:val="0E618BAA"/>
    <w:rsid w:val="0E654625"/>
    <w:rsid w:val="0E8D32FE"/>
    <w:rsid w:val="0EF72F51"/>
    <w:rsid w:val="0F020EA7"/>
    <w:rsid w:val="0FA72A45"/>
    <w:rsid w:val="10D3AB4D"/>
    <w:rsid w:val="10D7CF63"/>
    <w:rsid w:val="10E8B740"/>
    <w:rsid w:val="13229306"/>
    <w:rsid w:val="134D0B6A"/>
    <w:rsid w:val="145CDF84"/>
    <w:rsid w:val="14C71CEA"/>
    <w:rsid w:val="14E64A99"/>
    <w:rsid w:val="152B3BD1"/>
    <w:rsid w:val="15401C47"/>
    <w:rsid w:val="157C7435"/>
    <w:rsid w:val="15AB4086"/>
    <w:rsid w:val="15F8C59C"/>
    <w:rsid w:val="16D24BE0"/>
    <w:rsid w:val="179AD182"/>
    <w:rsid w:val="1839CC28"/>
    <w:rsid w:val="18BD321E"/>
    <w:rsid w:val="1A49D567"/>
    <w:rsid w:val="1A840E7E"/>
    <w:rsid w:val="1ABD0367"/>
    <w:rsid w:val="1AD34FD8"/>
    <w:rsid w:val="1C9B93C2"/>
    <w:rsid w:val="1CDC6EC7"/>
    <w:rsid w:val="1D6DF6E5"/>
    <w:rsid w:val="1D8B25E9"/>
    <w:rsid w:val="1D8B6D84"/>
    <w:rsid w:val="1E61B9D8"/>
    <w:rsid w:val="1E75FA10"/>
    <w:rsid w:val="1ECBCC56"/>
    <w:rsid w:val="1ED17EEF"/>
    <w:rsid w:val="204F7079"/>
    <w:rsid w:val="20D2CA26"/>
    <w:rsid w:val="2142A910"/>
    <w:rsid w:val="2180323D"/>
    <w:rsid w:val="2382DBA0"/>
    <w:rsid w:val="240EBDDF"/>
    <w:rsid w:val="246109C1"/>
    <w:rsid w:val="250B9C4D"/>
    <w:rsid w:val="253B2D8E"/>
    <w:rsid w:val="25828CC9"/>
    <w:rsid w:val="259FD541"/>
    <w:rsid w:val="25C18B8E"/>
    <w:rsid w:val="27078B33"/>
    <w:rsid w:val="27485EF6"/>
    <w:rsid w:val="27496929"/>
    <w:rsid w:val="2798AA83"/>
    <w:rsid w:val="28E336B4"/>
    <w:rsid w:val="28F92C50"/>
    <w:rsid w:val="2924D3A4"/>
    <w:rsid w:val="2A884323"/>
    <w:rsid w:val="2B6F7009"/>
    <w:rsid w:val="2C9415AA"/>
    <w:rsid w:val="2CF96671"/>
    <w:rsid w:val="2D0B406A"/>
    <w:rsid w:val="2D2DF381"/>
    <w:rsid w:val="2D3C39FB"/>
    <w:rsid w:val="2D4978C3"/>
    <w:rsid w:val="2E62411A"/>
    <w:rsid w:val="2E797BFB"/>
    <w:rsid w:val="2EC87AAD"/>
    <w:rsid w:val="2F3FEB99"/>
    <w:rsid w:val="2F96DE2D"/>
    <w:rsid w:val="3005FF01"/>
    <w:rsid w:val="306E054F"/>
    <w:rsid w:val="3123D5B1"/>
    <w:rsid w:val="31A04663"/>
    <w:rsid w:val="31DA1E06"/>
    <w:rsid w:val="31E40E62"/>
    <w:rsid w:val="31F00045"/>
    <w:rsid w:val="33EA90A8"/>
    <w:rsid w:val="3425E95B"/>
    <w:rsid w:val="34932374"/>
    <w:rsid w:val="34BCBBF2"/>
    <w:rsid w:val="35B0E1AB"/>
    <w:rsid w:val="3661D993"/>
    <w:rsid w:val="36624055"/>
    <w:rsid w:val="36AD8F29"/>
    <w:rsid w:val="36C9F3E4"/>
    <w:rsid w:val="37C8624E"/>
    <w:rsid w:val="37C898BA"/>
    <w:rsid w:val="3853454E"/>
    <w:rsid w:val="3899356B"/>
    <w:rsid w:val="38BC7853"/>
    <w:rsid w:val="38BE2EF5"/>
    <w:rsid w:val="3993B8EA"/>
    <w:rsid w:val="39A7163D"/>
    <w:rsid w:val="39B71C3D"/>
    <w:rsid w:val="39CF4EDF"/>
    <w:rsid w:val="39EF15AF"/>
    <w:rsid w:val="3A894245"/>
    <w:rsid w:val="3AAA1709"/>
    <w:rsid w:val="3AE7111F"/>
    <w:rsid w:val="3B267881"/>
    <w:rsid w:val="3B48B1A8"/>
    <w:rsid w:val="3BE91FB8"/>
    <w:rsid w:val="3CA4641A"/>
    <w:rsid w:val="3D3ECFC1"/>
    <w:rsid w:val="3DABAFFE"/>
    <w:rsid w:val="3E1EB1E1"/>
    <w:rsid w:val="3E535F80"/>
    <w:rsid w:val="3E639E38"/>
    <w:rsid w:val="3F816B8A"/>
    <w:rsid w:val="40B62AD3"/>
    <w:rsid w:val="40C7816E"/>
    <w:rsid w:val="40F53462"/>
    <w:rsid w:val="40F8A86B"/>
    <w:rsid w:val="410ADBC0"/>
    <w:rsid w:val="41483462"/>
    <w:rsid w:val="428DFA3B"/>
    <w:rsid w:val="4349E146"/>
    <w:rsid w:val="436A98A2"/>
    <w:rsid w:val="4483CD52"/>
    <w:rsid w:val="44A978A7"/>
    <w:rsid w:val="44D66B91"/>
    <w:rsid w:val="4662A238"/>
    <w:rsid w:val="46D9BEBA"/>
    <w:rsid w:val="48758F1B"/>
    <w:rsid w:val="4911D15F"/>
    <w:rsid w:val="4A03413B"/>
    <w:rsid w:val="4A5728F6"/>
    <w:rsid w:val="4ABE727C"/>
    <w:rsid w:val="4B6E7300"/>
    <w:rsid w:val="4D2D58D5"/>
    <w:rsid w:val="4D6779DD"/>
    <w:rsid w:val="4DC95233"/>
    <w:rsid w:val="4FED7900"/>
    <w:rsid w:val="4FF7D8AE"/>
    <w:rsid w:val="50383EBF"/>
    <w:rsid w:val="50EE5BF9"/>
    <w:rsid w:val="50F52AC1"/>
    <w:rsid w:val="528BFD5A"/>
    <w:rsid w:val="534D3325"/>
    <w:rsid w:val="54215966"/>
    <w:rsid w:val="54DA1E41"/>
    <w:rsid w:val="55C39E1C"/>
    <w:rsid w:val="56C08BFA"/>
    <w:rsid w:val="56D28C42"/>
    <w:rsid w:val="580E61BF"/>
    <w:rsid w:val="582C1DA3"/>
    <w:rsid w:val="584350A4"/>
    <w:rsid w:val="58FB3EDE"/>
    <w:rsid w:val="5A0529FF"/>
    <w:rsid w:val="5AC02E83"/>
    <w:rsid w:val="5BBE4B1D"/>
    <w:rsid w:val="5BDC1662"/>
    <w:rsid w:val="5C86A8EE"/>
    <w:rsid w:val="5DB43853"/>
    <w:rsid w:val="5DE541CF"/>
    <w:rsid w:val="5DE8B128"/>
    <w:rsid w:val="5F2A44D7"/>
    <w:rsid w:val="5FCB5054"/>
    <w:rsid w:val="612F93C6"/>
    <w:rsid w:val="628041BF"/>
    <w:rsid w:val="6297C1B3"/>
    <w:rsid w:val="63249293"/>
    <w:rsid w:val="63A19457"/>
    <w:rsid w:val="63C5D5F6"/>
    <w:rsid w:val="64417D5A"/>
    <w:rsid w:val="64D6F7B7"/>
    <w:rsid w:val="64F41397"/>
    <w:rsid w:val="652AE943"/>
    <w:rsid w:val="6594896C"/>
    <w:rsid w:val="65E1AF6C"/>
    <w:rsid w:val="6753F1BE"/>
    <w:rsid w:val="67FB54D2"/>
    <w:rsid w:val="68502CDD"/>
    <w:rsid w:val="698AB7BF"/>
    <w:rsid w:val="6A58C596"/>
    <w:rsid w:val="6AAD3309"/>
    <w:rsid w:val="6ADD8A8A"/>
    <w:rsid w:val="6B0EE088"/>
    <w:rsid w:val="6B268820"/>
    <w:rsid w:val="6B57A9EC"/>
    <w:rsid w:val="6C0BD66A"/>
    <w:rsid w:val="6C1C0067"/>
    <w:rsid w:val="6DBAEBFA"/>
    <w:rsid w:val="6DE4D3CB"/>
    <w:rsid w:val="6DFD85FA"/>
    <w:rsid w:val="6E29B4A4"/>
    <w:rsid w:val="6E9BB493"/>
    <w:rsid w:val="707E577B"/>
    <w:rsid w:val="70E71A9F"/>
    <w:rsid w:val="716D822F"/>
    <w:rsid w:val="72F88FD3"/>
    <w:rsid w:val="742828C8"/>
    <w:rsid w:val="7443992E"/>
    <w:rsid w:val="75CCB101"/>
    <w:rsid w:val="75D1607E"/>
    <w:rsid w:val="77682C7D"/>
    <w:rsid w:val="7A2539C1"/>
    <w:rsid w:val="7A949E7C"/>
    <w:rsid w:val="7AB2B766"/>
    <w:rsid w:val="7B3AA26A"/>
    <w:rsid w:val="7B4F3D05"/>
    <w:rsid w:val="7B9129B2"/>
    <w:rsid w:val="7BC10A22"/>
    <w:rsid w:val="7CAADCB9"/>
    <w:rsid w:val="7D0ECBC7"/>
    <w:rsid w:val="7E5E8462"/>
    <w:rsid w:val="7EBB6774"/>
    <w:rsid w:val="7FCCE0F3"/>
    <w:rsid w:val="7FD39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5900"/>
  <w15:chartTrackingRefBased/>
  <w15:docId w15:val="{F8E734DF-6C94-4F9A-A6BD-7B78B96A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9969FC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9969FC"/>
    <w:pPr>
      <w:spacing w:after="0" w:line="240" w:lineRule="auto"/>
    </w:pPr>
    <w:rPr>
      <w:rFonts w:eastAsiaTheme="minorEastAsia"/>
      <w:lang w:eastAsia="fi-FI"/>
    </w:rPr>
  </w:style>
  <w:style w:type="character" w:styleId="EivliChar" w:customStyle="1">
    <w:name w:val="Ei väliä Char"/>
    <w:basedOn w:val="Kappaleenoletusfontti"/>
    <w:link w:val="Eivli"/>
    <w:uiPriority w:val="1"/>
    <w:rsid w:val="009969FC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9969F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651E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aliWWW">
    <w:name w:val="Normal (Web)"/>
    <w:basedOn w:val="Normaali"/>
    <w:uiPriority w:val="99"/>
    <w:unhideWhenUsed/>
    <w:rsid w:val="009F00A6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styleId="YltunnisteChar" w:customStyle="1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E7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1E7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4A7A8-2C9E-4E84-A847-467D3C61C258}"/>
</file>

<file path=customXml/itemProps2.xml><?xml version="1.0" encoding="utf-8"?>
<ds:datastoreItem xmlns:ds="http://schemas.openxmlformats.org/officeDocument/2006/customXml" ds:itemID="{42AEC1EB-B24A-408A-BC45-49454CA59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F8A58-D0D5-42B6-962F-476B4B388A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Kouvola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Pakarinen Taija</dc:creator>
  <keywords/>
  <dc:description/>
  <lastModifiedBy>Pekkanen Tiina</lastModifiedBy>
  <revision>4</revision>
  <lastPrinted>2020-11-24T10:24:00.0000000Z</lastPrinted>
  <dcterms:created xsi:type="dcterms:W3CDTF">2021-02-24T10:00:00.0000000Z</dcterms:created>
  <dcterms:modified xsi:type="dcterms:W3CDTF">2022-08-01T06:49:09.5477048Z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AuthorIds_UIVersion_5120">
    <vt:lpwstr>39</vt:lpwstr>
  </property>
</Properties>
</file>