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656" w:rsidRDefault="00AC64E5">
      <w:bookmarkStart w:id="0" w:name="_GoBack"/>
      <w:bookmarkEnd w:id="0"/>
      <w:r>
        <w:rPr>
          <w:noProof/>
          <w:lang w:eastAsia="en-GB"/>
        </w:rPr>
        <w:drawing>
          <wp:anchor distT="0" distB="0" distL="114300" distR="114300" simplePos="0" relativeHeight="251660288" behindDoc="1" locked="0" layoutInCell="1" allowOverlap="1">
            <wp:simplePos x="0" y="0"/>
            <wp:positionH relativeFrom="column">
              <wp:posOffset>-368935</wp:posOffset>
            </wp:positionH>
            <wp:positionV relativeFrom="paragraph">
              <wp:posOffset>0</wp:posOffset>
            </wp:positionV>
            <wp:extent cx="2783840" cy="9539605"/>
            <wp:effectExtent l="0" t="0" r="0" b="4445"/>
            <wp:wrapTight wrapText="bothSides">
              <wp:wrapPolygon edited="0">
                <wp:start x="0" y="0"/>
                <wp:lineTo x="0" y="21567"/>
                <wp:lineTo x="21432" y="21567"/>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3840" cy="9539605"/>
                    </a:xfrm>
                    <a:prstGeom prst="rect">
                      <a:avLst/>
                    </a:prstGeom>
                    <a:noFill/>
                  </pic:spPr>
                </pic:pic>
              </a:graphicData>
            </a:graphic>
            <wp14:sizeRelH relativeFrom="margin">
              <wp14:pctWidth>0</wp14:pctWidth>
            </wp14:sizeRelH>
            <wp14:sizeRelV relativeFrom="margin">
              <wp14:pctHeight>0</wp14:pctHeight>
            </wp14:sizeRelV>
          </wp:anchor>
        </w:drawing>
      </w:r>
      <w:r w:rsidRPr="00E55A47">
        <w:rPr>
          <w:rFonts w:ascii="Century Gothic" w:eastAsia="+mn-ea" w:hAnsi="Century Gothic" w:cs="+mn-cs"/>
          <w:noProof/>
          <w:color w:val="000000"/>
          <w:kern w:val="24"/>
          <w:szCs w:val="19"/>
          <w:lang w:val="en-GB" w:eastAsia="en-GB"/>
        </w:rPr>
        <mc:AlternateContent>
          <mc:Choice Requires="wps">
            <w:drawing>
              <wp:anchor distT="0" distB="0" distL="114300" distR="114300" simplePos="0" relativeHeight="251659264" behindDoc="1" locked="0" layoutInCell="1" allowOverlap="1" wp14:anchorId="3FE38458" wp14:editId="1658FDF6">
                <wp:simplePos x="0" y="0"/>
                <wp:positionH relativeFrom="margin">
                  <wp:align>right</wp:align>
                </wp:positionH>
                <wp:positionV relativeFrom="margin">
                  <wp:align>top</wp:align>
                </wp:positionV>
                <wp:extent cx="2813050" cy="9730740"/>
                <wp:effectExtent l="0" t="0" r="25400" b="22860"/>
                <wp:wrapTight wrapText="bothSides">
                  <wp:wrapPolygon edited="0">
                    <wp:start x="0" y="0"/>
                    <wp:lineTo x="0" y="21608"/>
                    <wp:lineTo x="21649" y="21608"/>
                    <wp:lineTo x="21649" y="0"/>
                    <wp:lineTo x="0" y="0"/>
                  </wp:wrapPolygon>
                </wp:wrapTight>
                <wp:docPr id="24" name="Sidebar"/>
                <wp:cNvGraphicFramePr/>
                <a:graphic xmlns:a="http://schemas.openxmlformats.org/drawingml/2006/main">
                  <a:graphicData uri="http://schemas.microsoft.com/office/word/2010/wordprocessingShape">
                    <wps:wsp>
                      <wps:cNvSpPr/>
                      <wps:spPr>
                        <a:xfrm>
                          <a:off x="0" y="0"/>
                          <a:ext cx="2813050" cy="9730740"/>
                        </a:xfrm>
                        <a:prstGeom prst="rect">
                          <a:avLst/>
                        </a:prstGeom>
                        <a:noFill/>
                        <a:ln w="6350" cap="flat" cmpd="sng" algn="ctr">
                          <a:solidFill>
                            <a:srgbClr val="93A299">
                              <a:lumMod val="60000"/>
                              <a:lumOff val="40000"/>
                            </a:srgbClr>
                          </a:solidFill>
                          <a:prstDash val="solid"/>
                        </a:ln>
                        <a:effectLst/>
                      </wps:spPr>
                      <wps:txbx>
                        <w:txbxContent>
                          <w:p w:rsidR="00AC64E5" w:rsidRPr="003C1C63" w:rsidRDefault="00AC64E5" w:rsidP="00AC64E5">
                            <w:pPr>
                              <w:pStyle w:val="NormalWeb"/>
                              <w:spacing w:line="348" w:lineRule="auto"/>
                              <w:ind w:firstLine="0"/>
                              <w:rPr>
                                <w:rFonts w:ascii="Calibri" w:hAnsi="Calibri"/>
                                <w:color w:val="000000" w:themeColor="text1"/>
                              </w:rPr>
                            </w:pPr>
                            <w:r>
                              <w:rPr>
                                <w:rFonts w:ascii="Calibri" w:hAnsi="Calibri"/>
                                <w:noProof/>
                                <w:color w:val="000000" w:themeColor="text1"/>
                                <w:lang w:val="en-GB" w:eastAsia="en-GB"/>
                              </w:rPr>
                              <w:drawing>
                                <wp:inline distT="0" distB="0" distL="0" distR="0" wp14:anchorId="36772604" wp14:editId="13FA2B44">
                                  <wp:extent cx="2244412" cy="1492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sh-For-Clobber-Main-Image.jpg"/>
                                          <pic:cNvPicPr/>
                                        </pic:nvPicPr>
                                        <pic:blipFill>
                                          <a:blip r:embed="rId5">
                                            <a:extLst>
                                              <a:ext uri="{28A0092B-C50C-407E-A947-70E740481C1C}">
                                                <a14:useLocalDpi xmlns:a14="http://schemas.microsoft.com/office/drawing/2010/main" val="0"/>
                                              </a:ext>
                                            </a:extLst>
                                          </a:blip>
                                          <a:stretch>
                                            <a:fillRect/>
                                          </a:stretch>
                                        </pic:blipFill>
                                        <pic:spPr>
                                          <a:xfrm>
                                            <a:off x="0" y="0"/>
                                            <a:ext cx="2252024" cy="1497311"/>
                                          </a:xfrm>
                                          <a:prstGeom prst="rect">
                                            <a:avLst/>
                                          </a:prstGeom>
                                        </pic:spPr>
                                      </pic:pic>
                                    </a:graphicData>
                                  </a:graphic>
                                </wp:inline>
                              </w:drawing>
                            </w:r>
                            <w:r>
                              <w:rPr>
                                <w:rFonts w:ascii="Calibri" w:hAnsi="Calibri"/>
                                <w:b/>
                                <w:color w:val="000000"/>
                                <w:lang w:val="fi-FI"/>
                              </w:rPr>
                              <w:t xml:space="preserve">Cash </w:t>
                            </w:r>
                            <w:r w:rsidRPr="003C1C63">
                              <w:rPr>
                                <w:rFonts w:ascii="Calibri" w:hAnsi="Calibri"/>
                                <w:b/>
                                <w:color w:val="000000"/>
                                <w:lang w:val="fi-FI"/>
                              </w:rPr>
                              <w:t>For Clobber</w:t>
                            </w:r>
                          </w:p>
                          <w:p w:rsidR="00AC64E5" w:rsidRPr="00DD51EC" w:rsidRDefault="00AC64E5" w:rsidP="00AC64E5">
                            <w:pPr>
                              <w:pStyle w:val="NormalWeb"/>
                              <w:spacing w:line="348" w:lineRule="auto"/>
                              <w:ind w:firstLine="0"/>
                              <w:rPr>
                                <w:color w:val="000000" w:themeColor="text1"/>
                              </w:rPr>
                            </w:pPr>
                            <w:r w:rsidRPr="003C1C63">
                              <w:rPr>
                                <w:rFonts w:ascii="Calibri" w:hAnsi="Calibri"/>
                                <w:color w:val="000000"/>
                                <w:lang w:val="fi-FI"/>
                              </w:rPr>
                              <w:t>Cash for Clobber is  from Cookstown Textile Recyclers is the easy way to generate funds for your school, club or organisation. It is also a great way to raise awareness of global recycling and demonstrate the benefits of a greener, cleaner future for us all, both here and in th</w:t>
                            </w:r>
                            <w:r>
                              <w:rPr>
                                <w:rFonts w:ascii="Calibri" w:hAnsi="Calibri"/>
                                <w:color w:val="000000"/>
                                <w:lang w:val="fi-FI"/>
                              </w:rPr>
                              <w:t xml:space="preserve">e developing world. </w:t>
                            </w:r>
                            <w:r>
                              <w:rPr>
                                <w:rFonts w:ascii="Calibri" w:hAnsi="Calibri"/>
                                <w:color w:val="000000"/>
                                <w:lang w:val="fi-FI"/>
                              </w:rPr>
                              <w:br/>
                            </w:r>
                            <w:r w:rsidRPr="003C1C63">
                              <w:rPr>
                                <w:rFonts w:ascii="Calibri" w:hAnsi="Calibri"/>
                                <w:color w:val="000000"/>
                                <w:lang w:val="fi-FI"/>
                              </w:rPr>
                              <w:t xml:space="preserve">When our parents participated in the Cash for Clobber programme, it encouraged children, parents and guardians to contribute their used or unwanted clothes, shoes (pairs only), handbags, hats, scarves, bed linen and curtains. </w:t>
                            </w:r>
                            <w:r>
                              <w:rPr>
                                <w:color w:val="000000"/>
                                <w:lang w:val="fi-FI"/>
                              </w:rPr>
                              <w:t xml:space="preserve"> Our school reevied a cheque after the collection. </w:t>
                            </w:r>
                            <w:r>
                              <w:rPr>
                                <w:color w:val="000000"/>
                                <w:lang w:val="fi-FI"/>
                              </w:rPr>
                              <w:br/>
                            </w:r>
                            <w:r>
                              <w:rPr>
                                <w:color w:val="000000"/>
                                <w:lang w:val="fi-FI"/>
                              </w:rPr>
                              <w:br/>
                              <w:t xml:space="preserve">The scheme is free - there are no collection fees or any hidden fees. We also run separate competitions, with cash prizes in the thousands of pounds, for the schools and clubs which recycle the most clothes and textiles throughout the year. </w:t>
                            </w:r>
                            <w:r w:rsidRPr="00DF3639">
                              <w:rPr>
                                <w:rFonts w:ascii="Calibri" w:hAnsi="Calibri"/>
                                <w:color w:val="000000" w:themeColor="text1"/>
                              </w:rPr>
                              <w:t>House now collect our kerbside boxes recycling every Tuesday morning. Over 170,000 households in Northern Ireland</w:t>
                            </w:r>
                            <w:r w:rsidRPr="00DF3639">
                              <w:rPr>
                                <w:rFonts w:ascii="Calibri" w:hAnsi="Calibri"/>
                              </w:rPr>
                              <w:t xml:space="preserve"> have </w:t>
                            </w:r>
                            <w:r w:rsidRPr="00DF3639">
                              <w:rPr>
                                <w:rFonts w:ascii="Calibri" w:hAnsi="Calibri"/>
                                <w:color w:val="000000" w:themeColor="text1"/>
                              </w:rPr>
                              <w:t>a kerbside</w:t>
                            </w:r>
                            <w:r w:rsidRPr="00DF3639">
                              <w:rPr>
                                <w:color w:val="000000" w:themeColor="text1"/>
                              </w:rPr>
                              <w:t xml:space="preserve"> </w:t>
                            </w:r>
                            <w:r>
                              <w:rPr>
                                <w:color w:val="000000" w:themeColor="text1"/>
                              </w:rPr>
                              <w:t xml:space="preserve">collection service every week. </w:t>
                            </w:r>
                          </w:p>
                          <w:p w:rsidR="00AC64E5" w:rsidRDefault="00AC64E5" w:rsidP="00AC64E5">
                            <w:pPr>
                              <w:pStyle w:val="Heading1"/>
                              <w:rPr>
                                <w:b/>
                                <w:color w:val="FF0000"/>
                                <w:sz w:val="24"/>
                                <w:szCs w:val="24"/>
                              </w:rPr>
                            </w:pPr>
                            <w:r>
                              <w:rPr>
                                <w:b/>
                                <w:color w:val="FF0000"/>
                                <w:sz w:val="24"/>
                                <w:szCs w:val="24"/>
                              </w:rPr>
                              <w:t>EACH CLASS WAS GIVEN TWWO RECYCLING BOXES A BLACK AND A BLUE ON</w:t>
                            </w:r>
                          </w:p>
                          <w:p w:rsidR="00AC64E5" w:rsidRDefault="00AC64E5" w:rsidP="00AC64E5">
                            <w:pPr>
                              <w:pStyle w:val="Heading1"/>
                              <w:rPr>
                                <w:b/>
                                <w:color w:val="FF0000"/>
                                <w:sz w:val="24"/>
                                <w:szCs w:val="24"/>
                              </w:rPr>
                            </w:pPr>
                          </w:p>
                          <w:p w:rsidR="00AC64E5" w:rsidRDefault="00AC64E5" w:rsidP="00AC64E5">
                            <w:pPr>
                              <w:pStyle w:val="Heading1"/>
                              <w:rPr>
                                <w:b/>
                                <w:color w:val="FF0000"/>
                                <w:sz w:val="24"/>
                                <w:szCs w:val="24"/>
                              </w:rPr>
                            </w:pPr>
                          </w:p>
                          <w:p w:rsidR="00AC64E5" w:rsidRDefault="00AC64E5" w:rsidP="00AC64E5">
                            <w:pPr>
                              <w:pStyle w:val="Heading1"/>
                              <w:rPr>
                                <w:b/>
                                <w:color w:val="FF0000"/>
                                <w:sz w:val="24"/>
                                <w:szCs w:val="24"/>
                              </w:rPr>
                            </w:pPr>
                          </w:p>
                          <w:p w:rsidR="00AC64E5" w:rsidRDefault="00AC64E5" w:rsidP="00AC64E5">
                            <w:pPr>
                              <w:pStyle w:val="Heading1"/>
                              <w:rPr>
                                <w:b/>
                                <w:color w:val="FF0000"/>
                                <w:sz w:val="24"/>
                                <w:szCs w:val="24"/>
                              </w:rPr>
                            </w:pPr>
                          </w:p>
                          <w:p w:rsidR="00AC64E5" w:rsidRDefault="00AC64E5" w:rsidP="00AC64E5">
                            <w:pPr>
                              <w:pStyle w:val="Heading1"/>
                              <w:rPr>
                                <w:b/>
                                <w:color w:val="FF0000"/>
                                <w:sz w:val="24"/>
                                <w:szCs w:val="24"/>
                              </w:rPr>
                            </w:pPr>
                          </w:p>
                          <w:p w:rsidR="00AC64E5" w:rsidRDefault="00AC64E5" w:rsidP="00AC64E5">
                            <w:pPr>
                              <w:pStyle w:val="Heading1"/>
                              <w:rPr>
                                <w:b/>
                                <w:color w:val="FF0000"/>
                                <w:sz w:val="24"/>
                                <w:szCs w:val="24"/>
                              </w:rPr>
                            </w:pPr>
                          </w:p>
                          <w:p w:rsidR="00AC64E5" w:rsidRDefault="00AC64E5" w:rsidP="00AC64E5">
                            <w:pPr>
                              <w:pStyle w:val="Heading1"/>
                              <w:rPr>
                                <w:b/>
                                <w:color w:val="FF0000"/>
                                <w:sz w:val="24"/>
                                <w:szCs w:val="24"/>
                              </w:rPr>
                            </w:pPr>
                            <w:r w:rsidRPr="00DF3639">
                              <w:rPr>
                                <w:b/>
                                <w:color w:val="FF0000"/>
                                <w:sz w:val="24"/>
                                <w:szCs w:val="24"/>
                              </w:rPr>
                              <w:t>The chidlren in P7 made a recycing noticeboard</w:t>
                            </w:r>
                          </w:p>
                          <w:p w:rsidR="00AC64E5" w:rsidRDefault="00AC64E5" w:rsidP="00AC64E5">
                            <w:pPr>
                              <w:pStyle w:val="Heading1"/>
                              <w:rPr>
                                <w:b/>
                                <w:color w:val="FF0000"/>
                                <w:sz w:val="24"/>
                                <w:szCs w:val="24"/>
                              </w:rPr>
                            </w:pPr>
                            <w:r w:rsidRPr="00DF3639">
                              <w:rPr>
                                <w:b/>
                                <w:color w:val="FF0000"/>
                                <w:sz w:val="24"/>
                                <w:szCs w:val="24"/>
                              </w:rPr>
                              <w:t xml:space="preserve"> </w:t>
                            </w:r>
                          </w:p>
                          <w:p w:rsidR="00AC64E5" w:rsidRDefault="00AC64E5" w:rsidP="00AC64E5"/>
                          <w:p w:rsidR="00AC64E5" w:rsidRPr="00DF3639" w:rsidRDefault="00AC64E5" w:rsidP="00AC64E5"/>
                          <w:p w:rsidR="00AC64E5" w:rsidRDefault="00AC64E5" w:rsidP="00AC64E5">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drawing>
                                <wp:inline distT="0" distB="0" distL="0" distR="0" wp14:anchorId="02A663A2" wp14:editId="4448FCA5">
                                  <wp:extent cx="2108200" cy="15811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recycling boxes 002.JPG"/>
                                          <pic:cNvPicPr/>
                                        </pic:nvPicPr>
                                        <pic:blipFill>
                                          <a:blip r:embed="rId6">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inline>
                              </w:drawing>
                            </w:r>
                          </w:p>
                        </w:txbxContent>
                      </wps:txbx>
                      <wps:bodyPr wrap="square" lIns="274320" tIns="91440" rIns="274320" bIns="91440" rtlCol="0" anchor="t">
                        <a:noAutofit/>
                      </wps:bodyPr>
                    </wps:wsp>
                  </a:graphicData>
                </a:graphic>
                <wp14:sizeRelH relativeFrom="margin">
                  <wp14:pctWidth>0</wp14:pctWidth>
                </wp14:sizeRelH>
                <wp14:sizeRelV relativeFrom="margin">
                  <wp14:pctHeight>0</wp14:pctHeight>
                </wp14:sizeRelV>
              </wp:anchor>
            </w:drawing>
          </mc:Choice>
          <mc:Fallback>
            <w:pict>
              <v:rect w14:anchorId="3FE38458" id="Sidebar" o:spid="_x0000_s1026" style="position:absolute;left:0;text-align:left;margin-left:170.3pt;margin-top:0;width:221.5pt;height:766.2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" filled="f" strokecolor="#bec7c2" strokeweight=".5pt">
                <v:textbox inset="21.6pt,7.2pt,21.6pt,7.2pt">
                  <w:txbxContent>
                    <w:p w:rsidR="00AC64E5" w:rsidRPr="003C1C63" w:rsidRDefault="00AC64E5" w:rsidP="00AC64E5">
                      <w:pPr>
                        <w:pStyle w:val="NormalWeb"/>
                        <w:spacing w:line="348" w:lineRule="auto"/>
                        <w:ind w:firstLine="0"/>
                        <w:rPr>
                          <w:rFonts w:ascii="Calibri" w:hAnsi="Calibri"/>
                          <w:color w:val="000000" w:themeColor="text1"/>
                        </w:rPr>
                      </w:pPr>
                      <w:r>
                        <w:rPr>
                          <w:rFonts w:ascii="Calibri" w:hAnsi="Calibri"/>
                          <w:noProof/>
                          <w:color w:val="000000" w:themeColor="text1"/>
                          <w:lang w:val="en-GB" w:eastAsia="en-GB"/>
                        </w:rPr>
                        <w:drawing>
                          <wp:inline distT="0" distB="0" distL="0" distR="0" wp14:anchorId="36772604" wp14:editId="13FA2B44">
                            <wp:extent cx="2244412" cy="1492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sh-For-Clobber-Main-Image.jpg"/>
                                    <pic:cNvPicPr/>
                                  </pic:nvPicPr>
                                  <pic:blipFill>
                                    <a:blip r:embed="rId5">
                                      <a:extLst>
                                        <a:ext uri="{28A0092B-C50C-407E-A947-70E740481C1C}">
                                          <a14:useLocalDpi xmlns:a14="http://schemas.microsoft.com/office/drawing/2010/main" val="0"/>
                                        </a:ext>
                                      </a:extLst>
                                    </a:blip>
                                    <a:stretch>
                                      <a:fillRect/>
                                    </a:stretch>
                                  </pic:blipFill>
                                  <pic:spPr>
                                    <a:xfrm>
                                      <a:off x="0" y="0"/>
                                      <a:ext cx="2252024" cy="1497311"/>
                                    </a:xfrm>
                                    <a:prstGeom prst="rect">
                                      <a:avLst/>
                                    </a:prstGeom>
                                  </pic:spPr>
                                </pic:pic>
                              </a:graphicData>
                            </a:graphic>
                          </wp:inline>
                        </w:drawing>
                      </w:r>
                      <w:r>
                        <w:rPr>
                          <w:rFonts w:ascii="Calibri" w:hAnsi="Calibri"/>
                          <w:b/>
                          <w:color w:val="000000"/>
                          <w:lang w:val="fi-FI"/>
                        </w:rPr>
                        <w:t xml:space="preserve">Cash </w:t>
                      </w:r>
                      <w:r w:rsidRPr="003C1C63">
                        <w:rPr>
                          <w:rFonts w:ascii="Calibri" w:hAnsi="Calibri"/>
                          <w:b/>
                          <w:color w:val="000000"/>
                          <w:lang w:val="fi-FI"/>
                        </w:rPr>
                        <w:t>For Clobber</w:t>
                      </w:r>
                    </w:p>
                    <w:p w:rsidR="00AC64E5" w:rsidRPr="00DD51EC" w:rsidRDefault="00AC64E5" w:rsidP="00AC64E5">
                      <w:pPr>
                        <w:pStyle w:val="NormalWeb"/>
                        <w:spacing w:line="348" w:lineRule="auto"/>
                        <w:ind w:firstLine="0"/>
                        <w:rPr>
                          <w:color w:val="000000" w:themeColor="text1"/>
                        </w:rPr>
                      </w:pPr>
                      <w:r w:rsidRPr="003C1C63">
                        <w:rPr>
                          <w:rFonts w:ascii="Calibri" w:hAnsi="Calibri"/>
                          <w:color w:val="000000"/>
                          <w:lang w:val="fi-FI"/>
                        </w:rPr>
                        <w:t>Cash for Clobber is  from Cookstown Textile Recyclers is the easy way to generate funds for your school, club or organisation. It is also a great way to raise awareness of global recycling and demonstrate the benefits of a greener, cleaner future for us all, both here and in th</w:t>
                      </w:r>
                      <w:r>
                        <w:rPr>
                          <w:rFonts w:ascii="Calibri" w:hAnsi="Calibri"/>
                          <w:color w:val="000000"/>
                          <w:lang w:val="fi-FI"/>
                        </w:rPr>
                        <w:t xml:space="preserve">e developing world. </w:t>
                      </w:r>
                      <w:r>
                        <w:rPr>
                          <w:rFonts w:ascii="Calibri" w:hAnsi="Calibri"/>
                          <w:color w:val="000000"/>
                          <w:lang w:val="fi-FI"/>
                        </w:rPr>
                        <w:br/>
                      </w:r>
                      <w:r w:rsidRPr="003C1C63">
                        <w:rPr>
                          <w:rFonts w:ascii="Calibri" w:hAnsi="Calibri"/>
                          <w:color w:val="000000"/>
                          <w:lang w:val="fi-FI"/>
                        </w:rPr>
                        <w:t xml:space="preserve">When our parents participated in the Cash for Clobber programme, it encouraged children, parents and guardians to contribute their used or unwanted clothes, shoes (pairs only), handbags, hats, scarves, bed linen and curtains. </w:t>
                      </w:r>
                      <w:r>
                        <w:rPr>
                          <w:color w:val="000000"/>
                          <w:lang w:val="fi-FI"/>
                        </w:rPr>
                        <w:t xml:space="preserve"> Our school reevied a cheque after the collection. </w:t>
                      </w:r>
                      <w:r>
                        <w:rPr>
                          <w:color w:val="000000"/>
                          <w:lang w:val="fi-FI"/>
                        </w:rPr>
                        <w:br/>
                      </w:r>
                      <w:r>
                        <w:rPr>
                          <w:color w:val="000000"/>
                          <w:lang w:val="fi-FI"/>
                        </w:rPr>
                        <w:br/>
                        <w:t xml:space="preserve">The scheme is free - there are no collection fees or any hidden fees. We also run separate competitions, with cash prizes in the thousands of pounds, for the schools and clubs which recycle the most clothes and textiles throughout the year. </w:t>
                      </w:r>
                      <w:r w:rsidRPr="00DF3639">
                        <w:rPr>
                          <w:rFonts w:ascii="Calibri" w:hAnsi="Calibri"/>
                          <w:color w:val="000000" w:themeColor="text1"/>
                        </w:rPr>
                        <w:t>House now collect our kerbside boxes recycling every Tuesday morning. Over 170,000 households in Northern Ireland</w:t>
                      </w:r>
                      <w:r w:rsidRPr="00DF3639">
                        <w:rPr>
                          <w:rFonts w:ascii="Calibri" w:hAnsi="Calibri"/>
                        </w:rPr>
                        <w:t xml:space="preserve"> have </w:t>
                      </w:r>
                      <w:r w:rsidRPr="00DF3639">
                        <w:rPr>
                          <w:rFonts w:ascii="Calibri" w:hAnsi="Calibri"/>
                          <w:color w:val="000000" w:themeColor="text1"/>
                        </w:rPr>
                        <w:t>a kerbside</w:t>
                      </w:r>
                      <w:r w:rsidRPr="00DF3639">
                        <w:rPr>
                          <w:color w:val="000000" w:themeColor="text1"/>
                        </w:rPr>
                        <w:t xml:space="preserve"> </w:t>
                      </w:r>
                      <w:r>
                        <w:rPr>
                          <w:color w:val="000000" w:themeColor="text1"/>
                        </w:rPr>
                        <w:t xml:space="preserve">collection service every week. </w:t>
                      </w:r>
                    </w:p>
                    <w:p w:rsidR="00AC64E5" w:rsidRDefault="00AC64E5" w:rsidP="00AC64E5">
                      <w:pPr>
                        <w:pStyle w:val="Heading1"/>
                        <w:rPr>
                          <w:b/>
                          <w:color w:val="FF0000"/>
                          <w:sz w:val="24"/>
                          <w:szCs w:val="24"/>
                        </w:rPr>
                      </w:pPr>
                      <w:r>
                        <w:rPr>
                          <w:b/>
                          <w:color w:val="FF0000"/>
                          <w:sz w:val="24"/>
                          <w:szCs w:val="24"/>
                        </w:rPr>
                        <w:t>EACH CLASS WAS GIVEN TWWO RECYCLING BOXES A BLACK AND A BLUE ON</w:t>
                      </w:r>
                    </w:p>
                    <w:p w:rsidR="00AC64E5" w:rsidRDefault="00AC64E5" w:rsidP="00AC64E5">
                      <w:pPr>
                        <w:pStyle w:val="Heading1"/>
                        <w:rPr>
                          <w:b/>
                          <w:color w:val="FF0000"/>
                          <w:sz w:val="24"/>
                          <w:szCs w:val="24"/>
                        </w:rPr>
                      </w:pPr>
                    </w:p>
                    <w:p w:rsidR="00AC64E5" w:rsidRDefault="00AC64E5" w:rsidP="00AC64E5">
                      <w:pPr>
                        <w:pStyle w:val="Heading1"/>
                        <w:rPr>
                          <w:b/>
                          <w:color w:val="FF0000"/>
                          <w:sz w:val="24"/>
                          <w:szCs w:val="24"/>
                        </w:rPr>
                      </w:pPr>
                    </w:p>
                    <w:p w:rsidR="00AC64E5" w:rsidRDefault="00AC64E5" w:rsidP="00AC64E5">
                      <w:pPr>
                        <w:pStyle w:val="Heading1"/>
                        <w:rPr>
                          <w:b/>
                          <w:color w:val="FF0000"/>
                          <w:sz w:val="24"/>
                          <w:szCs w:val="24"/>
                        </w:rPr>
                      </w:pPr>
                    </w:p>
                    <w:p w:rsidR="00AC64E5" w:rsidRDefault="00AC64E5" w:rsidP="00AC64E5">
                      <w:pPr>
                        <w:pStyle w:val="Heading1"/>
                        <w:rPr>
                          <w:b/>
                          <w:color w:val="FF0000"/>
                          <w:sz w:val="24"/>
                          <w:szCs w:val="24"/>
                        </w:rPr>
                      </w:pPr>
                    </w:p>
                    <w:p w:rsidR="00AC64E5" w:rsidRDefault="00AC64E5" w:rsidP="00AC64E5">
                      <w:pPr>
                        <w:pStyle w:val="Heading1"/>
                        <w:rPr>
                          <w:b/>
                          <w:color w:val="FF0000"/>
                          <w:sz w:val="24"/>
                          <w:szCs w:val="24"/>
                        </w:rPr>
                      </w:pPr>
                    </w:p>
                    <w:p w:rsidR="00AC64E5" w:rsidRDefault="00AC64E5" w:rsidP="00AC64E5">
                      <w:pPr>
                        <w:pStyle w:val="Heading1"/>
                        <w:rPr>
                          <w:b/>
                          <w:color w:val="FF0000"/>
                          <w:sz w:val="24"/>
                          <w:szCs w:val="24"/>
                        </w:rPr>
                      </w:pPr>
                    </w:p>
                    <w:p w:rsidR="00AC64E5" w:rsidRDefault="00AC64E5" w:rsidP="00AC64E5">
                      <w:pPr>
                        <w:pStyle w:val="Heading1"/>
                        <w:rPr>
                          <w:b/>
                          <w:color w:val="FF0000"/>
                          <w:sz w:val="24"/>
                          <w:szCs w:val="24"/>
                        </w:rPr>
                      </w:pPr>
                      <w:r w:rsidRPr="00DF3639">
                        <w:rPr>
                          <w:b/>
                          <w:color w:val="FF0000"/>
                          <w:sz w:val="24"/>
                          <w:szCs w:val="24"/>
                        </w:rPr>
                        <w:t>The chidlren in P7 made a recycing noticeboard</w:t>
                      </w:r>
                    </w:p>
                    <w:p w:rsidR="00AC64E5" w:rsidRDefault="00AC64E5" w:rsidP="00AC64E5">
                      <w:pPr>
                        <w:pStyle w:val="Heading1"/>
                        <w:rPr>
                          <w:b/>
                          <w:color w:val="FF0000"/>
                          <w:sz w:val="24"/>
                          <w:szCs w:val="24"/>
                        </w:rPr>
                      </w:pPr>
                      <w:r w:rsidRPr="00DF3639">
                        <w:rPr>
                          <w:b/>
                          <w:color w:val="FF0000"/>
                          <w:sz w:val="24"/>
                          <w:szCs w:val="24"/>
                        </w:rPr>
                        <w:t xml:space="preserve"> </w:t>
                      </w:r>
                    </w:p>
                    <w:p w:rsidR="00AC64E5" w:rsidRDefault="00AC64E5" w:rsidP="00AC64E5"/>
                    <w:p w:rsidR="00AC64E5" w:rsidRPr="00DF3639" w:rsidRDefault="00AC64E5" w:rsidP="00AC64E5"/>
                    <w:p w:rsidR="00AC64E5" w:rsidRDefault="00AC64E5" w:rsidP="00AC64E5">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drawing>
                          <wp:inline distT="0" distB="0" distL="0" distR="0" wp14:anchorId="02A663A2" wp14:editId="4448FCA5">
                            <wp:extent cx="2108200" cy="15811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recycling boxes 002.JPG"/>
                                    <pic:cNvPicPr/>
                                  </pic:nvPicPr>
                                  <pic:blipFill>
                                    <a:blip r:embed="rId6">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inline>
                        </w:drawing>
                      </w:r>
                    </w:p>
                  </w:txbxContent>
                </v:textbox>
                <w10:wrap type="tight" anchorx="margin" anchory="margin"/>
              </v:rect>
            </w:pict>
          </mc:Fallback>
        </mc:AlternateContent>
      </w:r>
    </w:p>
    <w:sectPr w:rsidR="003C46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4E5"/>
    <w:rsid w:val="008A4DC9"/>
    <w:rsid w:val="008E786E"/>
    <w:rsid w:val="00AC6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BDED89"/>
  <w15:chartTrackingRefBased/>
  <w15:docId w15:val="{9F9294BD-126C-4B4F-8F5E-564449336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4E5"/>
    <w:pPr>
      <w:spacing w:after="0" w:line="324" w:lineRule="auto"/>
      <w:ind w:firstLine="288"/>
    </w:pPr>
    <w:rPr>
      <w:sz w:val="19"/>
      <w:lang w:val="en-US" w:eastAsia="ko-KR"/>
    </w:rPr>
  </w:style>
  <w:style w:type="paragraph" w:styleId="Heading1">
    <w:name w:val="heading 1"/>
    <w:basedOn w:val="Normal"/>
    <w:next w:val="Normal"/>
    <w:link w:val="Heading1Char"/>
    <w:uiPriority w:val="9"/>
    <w:qFormat/>
    <w:rsid w:val="00AC64E5"/>
    <w:pPr>
      <w:keepNext/>
      <w:keepLines/>
      <w:spacing w:before="240" w:line="240" w:lineRule="auto"/>
      <w:ind w:firstLine="0"/>
      <w:outlineLvl w:val="0"/>
    </w:pPr>
    <w:rPr>
      <w:rFonts w:asciiTheme="majorHAnsi" w:eastAsiaTheme="majorEastAsia" w:hAnsiTheme="majorHAnsi" w:cstheme="majorBidi"/>
      <w:bCs/>
      <w:caps/>
      <w:color w:val="5B9BD5" w:themeColor="accent1"/>
      <w:sz w:val="32"/>
      <w:szCs w:val="32"/>
      <w14:numForm w14:val="oldSty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4E5"/>
    <w:rPr>
      <w:rFonts w:asciiTheme="majorHAnsi" w:eastAsiaTheme="majorEastAsia" w:hAnsiTheme="majorHAnsi" w:cstheme="majorBidi"/>
      <w:bCs/>
      <w:caps/>
      <w:color w:val="5B9BD5" w:themeColor="accent1"/>
      <w:sz w:val="32"/>
      <w:szCs w:val="32"/>
      <w:lang w:val="en-US" w:eastAsia="ko-KR"/>
      <w14:numForm w14:val="oldStyle"/>
    </w:rPr>
  </w:style>
  <w:style w:type="paragraph" w:styleId="NormalWeb">
    <w:name w:val="Normal (Web)"/>
    <w:basedOn w:val="Normal"/>
    <w:uiPriority w:val="99"/>
    <w:unhideWhenUsed/>
    <w:rsid w:val="00AC64E5"/>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A7B9503C</Template>
  <TotalTime>2</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Macartney</dc:creator>
  <cp:keywords/>
  <dc:description/>
  <cp:lastModifiedBy>J Macartney</cp:lastModifiedBy>
  <cp:revision>1</cp:revision>
  <dcterms:created xsi:type="dcterms:W3CDTF">2019-03-28T14:03:00Z</dcterms:created>
  <dcterms:modified xsi:type="dcterms:W3CDTF">2019-03-28T14:05:00Z</dcterms:modified>
</cp:coreProperties>
</file>