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26EE0" w14:textId="660CF668" w:rsidR="00945907" w:rsidRPr="004B2E93" w:rsidRDefault="005638A0" w:rsidP="005638A0">
      <w:pPr>
        <w:pStyle w:val="Otsikko1"/>
        <w:rPr>
          <w:rStyle w:val="Voimakas"/>
        </w:rPr>
      </w:pPr>
      <w:bookmarkStart w:id="0" w:name="_Toc435904827"/>
      <w:r w:rsidRPr="004B2E93">
        <w:rPr>
          <w:rStyle w:val="Voimakas"/>
        </w:rPr>
        <w:t>Abitti-kokeet opiskelijan näkökulmasta</w:t>
      </w:r>
      <w:bookmarkEnd w:id="0"/>
    </w:p>
    <w:p w14:paraId="2E6C49C0" w14:textId="7372DFD8" w:rsidR="004B2E93" w:rsidRDefault="004B2E93" w:rsidP="004B2E93"/>
    <w:sdt>
      <w:sdtPr>
        <w:rPr>
          <w:rFonts w:asciiTheme="minorHAnsi" w:eastAsiaTheme="minorHAnsi" w:hAnsiTheme="minorHAnsi" w:cstheme="minorBidi"/>
          <w:color w:val="auto"/>
          <w:sz w:val="22"/>
          <w:szCs w:val="22"/>
          <w:lang w:eastAsia="en-US"/>
        </w:rPr>
        <w:id w:val="2127509838"/>
        <w:docPartObj>
          <w:docPartGallery w:val="Table of Contents"/>
          <w:docPartUnique/>
        </w:docPartObj>
      </w:sdtPr>
      <w:sdtEndPr>
        <w:rPr>
          <w:b/>
          <w:bCs/>
        </w:rPr>
      </w:sdtEndPr>
      <w:sdtContent>
        <w:p w14:paraId="25921A1C" w14:textId="74519980" w:rsidR="004B2E93" w:rsidRDefault="004B2E93">
          <w:pPr>
            <w:pStyle w:val="Sisllysluettelonotsikko"/>
          </w:pPr>
          <w:r>
            <w:t>Sisällys</w:t>
          </w:r>
        </w:p>
        <w:p w14:paraId="190EED93" w14:textId="77777777" w:rsidR="003127FD" w:rsidRDefault="004B2E93">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35904827" w:history="1">
            <w:r w:rsidR="003127FD" w:rsidRPr="00403041">
              <w:rPr>
                <w:rStyle w:val="Hyperlinkki"/>
                <w:b/>
                <w:bCs/>
                <w:noProof/>
              </w:rPr>
              <w:t>Abitti-kokeet opiskelijan näkökulmasta</w:t>
            </w:r>
            <w:r w:rsidR="003127FD">
              <w:rPr>
                <w:noProof/>
                <w:webHidden/>
              </w:rPr>
              <w:tab/>
            </w:r>
            <w:r w:rsidR="003127FD">
              <w:rPr>
                <w:noProof/>
                <w:webHidden/>
              </w:rPr>
              <w:fldChar w:fldCharType="begin"/>
            </w:r>
            <w:r w:rsidR="003127FD">
              <w:rPr>
                <w:noProof/>
                <w:webHidden/>
              </w:rPr>
              <w:instrText xml:space="preserve"> PAGEREF _Toc435904827 \h </w:instrText>
            </w:r>
            <w:r w:rsidR="003127FD">
              <w:rPr>
                <w:noProof/>
                <w:webHidden/>
              </w:rPr>
            </w:r>
            <w:r w:rsidR="003127FD">
              <w:rPr>
                <w:noProof/>
                <w:webHidden/>
              </w:rPr>
              <w:fldChar w:fldCharType="separate"/>
            </w:r>
            <w:r w:rsidR="003127FD">
              <w:rPr>
                <w:noProof/>
                <w:webHidden/>
              </w:rPr>
              <w:t>1</w:t>
            </w:r>
            <w:r w:rsidR="003127FD">
              <w:rPr>
                <w:noProof/>
                <w:webHidden/>
              </w:rPr>
              <w:fldChar w:fldCharType="end"/>
            </w:r>
          </w:hyperlink>
        </w:p>
        <w:p w14:paraId="6CBCEDF3" w14:textId="77777777" w:rsidR="003127FD" w:rsidRDefault="003127FD">
          <w:pPr>
            <w:pStyle w:val="Sisluet2"/>
            <w:tabs>
              <w:tab w:val="right" w:leader="dot" w:pos="9628"/>
            </w:tabs>
            <w:rPr>
              <w:rFonts w:eastAsiaTheme="minorEastAsia"/>
              <w:noProof/>
              <w:lang w:eastAsia="fi-FI"/>
            </w:rPr>
          </w:pPr>
          <w:hyperlink w:anchor="_Toc435904828" w:history="1">
            <w:r w:rsidRPr="00403041">
              <w:rPr>
                <w:rStyle w:val="Hyperlinkki"/>
                <w:noProof/>
              </w:rPr>
              <w:t>Peruskauraa Abitti-kokeessa</w:t>
            </w:r>
            <w:r>
              <w:rPr>
                <w:noProof/>
                <w:webHidden/>
              </w:rPr>
              <w:tab/>
            </w:r>
            <w:r>
              <w:rPr>
                <w:noProof/>
                <w:webHidden/>
              </w:rPr>
              <w:fldChar w:fldCharType="begin"/>
            </w:r>
            <w:r>
              <w:rPr>
                <w:noProof/>
                <w:webHidden/>
              </w:rPr>
              <w:instrText xml:space="preserve"> PAGEREF _Toc435904828 \h </w:instrText>
            </w:r>
            <w:r>
              <w:rPr>
                <w:noProof/>
                <w:webHidden/>
              </w:rPr>
            </w:r>
            <w:r>
              <w:rPr>
                <w:noProof/>
                <w:webHidden/>
              </w:rPr>
              <w:fldChar w:fldCharType="separate"/>
            </w:r>
            <w:r>
              <w:rPr>
                <w:noProof/>
                <w:webHidden/>
              </w:rPr>
              <w:t>1</w:t>
            </w:r>
            <w:r>
              <w:rPr>
                <w:noProof/>
                <w:webHidden/>
              </w:rPr>
              <w:fldChar w:fldCharType="end"/>
            </w:r>
          </w:hyperlink>
        </w:p>
        <w:p w14:paraId="27018368" w14:textId="77777777" w:rsidR="003127FD" w:rsidRDefault="003127FD">
          <w:pPr>
            <w:pStyle w:val="Sisluet2"/>
            <w:tabs>
              <w:tab w:val="right" w:leader="dot" w:pos="9628"/>
            </w:tabs>
            <w:rPr>
              <w:rFonts w:eastAsiaTheme="minorEastAsia"/>
              <w:noProof/>
              <w:lang w:eastAsia="fi-FI"/>
            </w:rPr>
          </w:pPr>
          <w:hyperlink w:anchor="_Toc435904829" w:history="1">
            <w:r w:rsidRPr="00403041">
              <w:rPr>
                <w:rStyle w:val="Hyperlinkki"/>
                <w:noProof/>
              </w:rPr>
              <w:t>Sovellukset-valikko</w:t>
            </w:r>
            <w:r>
              <w:rPr>
                <w:noProof/>
                <w:webHidden/>
              </w:rPr>
              <w:tab/>
            </w:r>
            <w:r>
              <w:rPr>
                <w:noProof/>
                <w:webHidden/>
              </w:rPr>
              <w:fldChar w:fldCharType="begin"/>
            </w:r>
            <w:r>
              <w:rPr>
                <w:noProof/>
                <w:webHidden/>
              </w:rPr>
              <w:instrText xml:space="preserve"> PAGEREF _Toc435904829 \h </w:instrText>
            </w:r>
            <w:r>
              <w:rPr>
                <w:noProof/>
                <w:webHidden/>
              </w:rPr>
            </w:r>
            <w:r>
              <w:rPr>
                <w:noProof/>
                <w:webHidden/>
              </w:rPr>
              <w:fldChar w:fldCharType="separate"/>
            </w:r>
            <w:r>
              <w:rPr>
                <w:noProof/>
                <w:webHidden/>
              </w:rPr>
              <w:t>4</w:t>
            </w:r>
            <w:r>
              <w:rPr>
                <w:noProof/>
                <w:webHidden/>
              </w:rPr>
              <w:fldChar w:fldCharType="end"/>
            </w:r>
          </w:hyperlink>
        </w:p>
        <w:p w14:paraId="001AF7A4" w14:textId="77777777" w:rsidR="003127FD" w:rsidRDefault="003127FD">
          <w:pPr>
            <w:pStyle w:val="Sisluet2"/>
            <w:tabs>
              <w:tab w:val="right" w:leader="dot" w:pos="9628"/>
            </w:tabs>
            <w:rPr>
              <w:rFonts w:eastAsiaTheme="minorEastAsia"/>
              <w:noProof/>
              <w:lang w:eastAsia="fi-FI"/>
            </w:rPr>
          </w:pPr>
          <w:hyperlink w:anchor="_Toc435904830" w:history="1">
            <w:r w:rsidRPr="00403041">
              <w:rPr>
                <w:rStyle w:val="Hyperlinkki"/>
                <w:noProof/>
              </w:rPr>
              <w:t>Työpöydän käyttö välitallennuksiin</w:t>
            </w:r>
            <w:r>
              <w:rPr>
                <w:noProof/>
                <w:webHidden/>
              </w:rPr>
              <w:tab/>
            </w:r>
            <w:r>
              <w:rPr>
                <w:noProof/>
                <w:webHidden/>
              </w:rPr>
              <w:fldChar w:fldCharType="begin"/>
            </w:r>
            <w:r>
              <w:rPr>
                <w:noProof/>
                <w:webHidden/>
              </w:rPr>
              <w:instrText xml:space="preserve"> PAGEREF _Toc435904830 \h </w:instrText>
            </w:r>
            <w:r>
              <w:rPr>
                <w:noProof/>
                <w:webHidden/>
              </w:rPr>
            </w:r>
            <w:r>
              <w:rPr>
                <w:noProof/>
                <w:webHidden/>
              </w:rPr>
              <w:fldChar w:fldCharType="separate"/>
            </w:r>
            <w:r>
              <w:rPr>
                <w:noProof/>
                <w:webHidden/>
              </w:rPr>
              <w:t>5</w:t>
            </w:r>
            <w:r>
              <w:rPr>
                <w:noProof/>
                <w:webHidden/>
              </w:rPr>
              <w:fldChar w:fldCharType="end"/>
            </w:r>
          </w:hyperlink>
        </w:p>
        <w:p w14:paraId="259AED4D" w14:textId="77777777" w:rsidR="003127FD" w:rsidRDefault="003127FD">
          <w:pPr>
            <w:pStyle w:val="Sisluet2"/>
            <w:tabs>
              <w:tab w:val="right" w:leader="dot" w:pos="9628"/>
            </w:tabs>
            <w:rPr>
              <w:rFonts w:eastAsiaTheme="minorEastAsia"/>
              <w:noProof/>
              <w:lang w:eastAsia="fi-FI"/>
            </w:rPr>
          </w:pPr>
          <w:hyperlink w:anchor="_Toc435904831" w:history="1">
            <w:r w:rsidRPr="00403041">
              <w:rPr>
                <w:rStyle w:val="Hyperlinkki"/>
                <w:noProof/>
              </w:rPr>
              <w:t>Liitteet, jotka ovat suoraan tehtävän alapuolella</w:t>
            </w:r>
            <w:r>
              <w:rPr>
                <w:noProof/>
                <w:webHidden/>
              </w:rPr>
              <w:tab/>
            </w:r>
            <w:r>
              <w:rPr>
                <w:noProof/>
                <w:webHidden/>
              </w:rPr>
              <w:fldChar w:fldCharType="begin"/>
            </w:r>
            <w:r>
              <w:rPr>
                <w:noProof/>
                <w:webHidden/>
              </w:rPr>
              <w:instrText xml:space="preserve"> PAGEREF _Toc435904831 \h </w:instrText>
            </w:r>
            <w:r>
              <w:rPr>
                <w:noProof/>
                <w:webHidden/>
              </w:rPr>
            </w:r>
            <w:r>
              <w:rPr>
                <w:noProof/>
                <w:webHidden/>
              </w:rPr>
              <w:fldChar w:fldCharType="separate"/>
            </w:r>
            <w:r>
              <w:rPr>
                <w:noProof/>
                <w:webHidden/>
              </w:rPr>
              <w:t>5</w:t>
            </w:r>
            <w:r>
              <w:rPr>
                <w:noProof/>
                <w:webHidden/>
              </w:rPr>
              <w:fldChar w:fldCharType="end"/>
            </w:r>
          </w:hyperlink>
        </w:p>
        <w:p w14:paraId="438E6895" w14:textId="77777777" w:rsidR="003127FD" w:rsidRDefault="003127FD">
          <w:pPr>
            <w:pStyle w:val="Sisluet2"/>
            <w:tabs>
              <w:tab w:val="right" w:leader="dot" w:pos="9628"/>
            </w:tabs>
            <w:rPr>
              <w:rFonts w:eastAsiaTheme="minorEastAsia"/>
              <w:noProof/>
              <w:lang w:eastAsia="fi-FI"/>
            </w:rPr>
          </w:pPr>
          <w:hyperlink w:anchor="_Toc435904832" w:history="1">
            <w:r w:rsidRPr="00403041">
              <w:rPr>
                <w:rStyle w:val="Hyperlinkki"/>
                <w:noProof/>
              </w:rPr>
              <w:t>Liitteet, jotka näkyvät kokeen alussa ”Näytä aineistot” –kohdassa</w:t>
            </w:r>
            <w:r>
              <w:rPr>
                <w:noProof/>
                <w:webHidden/>
              </w:rPr>
              <w:tab/>
            </w:r>
            <w:r>
              <w:rPr>
                <w:noProof/>
                <w:webHidden/>
              </w:rPr>
              <w:fldChar w:fldCharType="begin"/>
            </w:r>
            <w:r>
              <w:rPr>
                <w:noProof/>
                <w:webHidden/>
              </w:rPr>
              <w:instrText xml:space="preserve"> PAGEREF _Toc435904832 \h </w:instrText>
            </w:r>
            <w:r>
              <w:rPr>
                <w:noProof/>
                <w:webHidden/>
              </w:rPr>
            </w:r>
            <w:r>
              <w:rPr>
                <w:noProof/>
                <w:webHidden/>
              </w:rPr>
              <w:fldChar w:fldCharType="separate"/>
            </w:r>
            <w:r>
              <w:rPr>
                <w:noProof/>
                <w:webHidden/>
              </w:rPr>
              <w:t>6</w:t>
            </w:r>
            <w:r>
              <w:rPr>
                <w:noProof/>
                <w:webHidden/>
              </w:rPr>
              <w:fldChar w:fldCharType="end"/>
            </w:r>
          </w:hyperlink>
        </w:p>
        <w:p w14:paraId="494EFA8A" w14:textId="77777777" w:rsidR="003127FD" w:rsidRDefault="003127FD">
          <w:pPr>
            <w:pStyle w:val="Sisluet2"/>
            <w:tabs>
              <w:tab w:val="right" w:leader="dot" w:pos="9628"/>
            </w:tabs>
            <w:rPr>
              <w:rFonts w:eastAsiaTheme="minorEastAsia"/>
              <w:noProof/>
              <w:lang w:eastAsia="fi-FI"/>
            </w:rPr>
          </w:pPr>
          <w:hyperlink w:anchor="_Toc435904833" w:history="1">
            <w:r w:rsidRPr="00403041">
              <w:rPr>
                <w:rStyle w:val="Hyperlinkki"/>
                <w:noProof/>
              </w:rPr>
              <w:t>Joitakin kielien erikoismerkkejä</w:t>
            </w:r>
            <w:r>
              <w:rPr>
                <w:noProof/>
                <w:webHidden/>
              </w:rPr>
              <w:tab/>
            </w:r>
            <w:r>
              <w:rPr>
                <w:noProof/>
                <w:webHidden/>
              </w:rPr>
              <w:fldChar w:fldCharType="begin"/>
            </w:r>
            <w:r>
              <w:rPr>
                <w:noProof/>
                <w:webHidden/>
              </w:rPr>
              <w:instrText xml:space="preserve"> PAGEREF _Toc435904833 \h </w:instrText>
            </w:r>
            <w:r>
              <w:rPr>
                <w:noProof/>
                <w:webHidden/>
              </w:rPr>
            </w:r>
            <w:r>
              <w:rPr>
                <w:noProof/>
                <w:webHidden/>
              </w:rPr>
              <w:fldChar w:fldCharType="separate"/>
            </w:r>
            <w:r>
              <w:rPr>
                <w:noProof/>
                <w:webHidden/>
              </w:rPr>
              <w:t>8</w:t>
            </w:r>
            <w:r>
              <w:rPr>
                <w:noProof/>
                <w:webHidden/>
              </w:rPr>
              <w:fldChar w:fldCharType="end"/>
            </w:r>
          </w:hyperlink>
        </w:p>
        <w:p w14:paraId="29DBE1D1" w14:textId="2BCC40D2" w:rsidR="004B2E93" w:rsidRPr="004B2E93" w:rsidRDefault="004B2E93" w:rsidP="004B2E93">
          <w:r>
            <w:rPr>
              <w:b/>
              <w:bCs/>
            </w:rPr>
            <w:fldChar w:fldCharType="end"/>
          </w:r>
        </w:p>
      </w:sdtContent>
    </w:sdt>
    <w:p w14:paraId="67326EE1" w14:textId="4CA9DEAC" w:rsidR="005638A0" w:rsidRDefault="004B2E93" w:rsidP="004B2E93">
      <w:pPr>
        <w:pStyle w:val="Otsikko2"/>
      </w:pPr>
      <w:bookmarkStart w:id="1" w:name="_Toc435904828"/>
      <w:r>
        <w:t>Peruskauraa Abitti-kokeessa</w:t>
      </w:r>
      <w:bookmarkEnd w:id="1"/>
    </w:p>
    <w:p w14:paraId="25ED5048" w14:textId="44DD406D" w:rsidR="004B2E93" w:rsidRDefault="004B2E93" w:rsidP="004B2E93"/>
    <w:p w14:paraId="3083087F" w14:textId="0A29B2DF" w:rsidR="004B2E93" w:rsidRDefault="004B2E93" w:rsidP="004B2E93">
      <w:r>
        <w:t>Kun opettajasi ilmoitta, että kokeesi on Abitti-koe, niin ensimmäinen asia on, että tiedät perusteet. Sinun tulee osata käynnistää oma koneesi USB-tikulta. Monet ovat tämän jo tehneetkin, mutta tässä vielä kertauksena muutama vinkki.</w:t>
      </w:r>
    </w:p>
    <w:p w14:paraId="7D13E2D6" w14:textId="0048C8CB" w:rsidR="00E93244" w:rsidRDefault="00584035" w:rsidP="00E93244">
      <w:pPr>
        <w:pStyle w:val="Luettelokappale"/>
        <w:numPr>
          <w:ilvl w:val="0"/>
          <w:numId w:val="1"/>
        </w:numPr>
      </w:pPr>
      <w:r>
        <w:t>Windows</w:t>
      </w:r>
      <w:r w:rsidR="00E93244">
        <w:t xml:space="preserve"> 7</w:t>
      </w:r>
      <w:r>
        <w:t xml:space="preserve">. </w:t>
      </w:r>
    </w:p>
    <w:p w14:paraId="773C8C2C" w14:textId="48EC7C55" w:rsidR="00E93244" w:rsidRDefault="00584035" w:rsidP="00E93244">
      <w:pPr>
        <w:pStyle w:val="Luettelokappale"/>
      </w:pPr>
      <w:r>
        <w:t>Käynnistyminen vaatii näppäin tietoa. Boottausvalikkoon pääsemiseen tarvittava näppäin näkyy hetken koneen käynnistyttyä. Vinkkejä tähän voit etsiä listasta:</w:t>
      </w:r>
      <w:r w:rsidR="00E93244">
        <w:t xml:space="preserve"> </w:t>
      </w:r>
      <w:hyperlink r:id="rId6" w:history="1">
        <w:r w:rsidR="00E93244" w:rsidRPr="00903170">
          <w:rPr>
            <w:rStyle w:val="Hyperlinkki"/>
          </w:rPr>
          <w:t>https://craftedflash.com/info/how-boot-computer-from-usb-flash-drive</w:t>
        </w:r>
      </w:hyperlink>
    </w:p>
    <w:p w14:paraId="3B73C7F5" w14:textId="3760A739" w:rsidR="004B2E93" w:rsidRDefault="00E93244" w:rsidP="00E93244">
      <w:pPr>
        <w:pStyle w:val="Luettelokappale"/>
      </w:pPr>
      <w:r>
        <w:t>Seuraavaksi sinun täytyy sammuttaa kone. kun käynnistät uudelleen, niin paina välittömästi em. kohdasta löytämääsi näppäintä (voi olle esc, enter, jne.)</w:t>
      </w:r>
      <w:bookmarkStart w:id="2" w:name="_GoBack"/>
      <w:bookmarkEnd w:id="2"/>
    </w:p>
    <w:p w14:paraId="57A10FCC" w14:textId="1BF6A093" w:rsidR="00E93244" w:rsidRDefault="00E93244" w:rsidP="00E93244">
      <w:pPr>
        <w:pStyle w:val="Luettelokappale"/>
      </w:pPr>
      <w:r>
        <w:t>Valitse USB-tikku käynnistysmediaksi.</w:t>
      </w:r>
    </w:p>
    <w:p w14:paraId="5349B779" w14:textId="601CFE1C" w:rsidR="00E93244" w:rsidRDefault="00E93244" w:rsidP="00E93244">
      <w:pPr>
        <w:pStyle w:val="Luettelokappale"/>
      </w:pPr>
      <w:r>
        <w:t>Mikäli edellinen ei onnistu, joudut todennäköisesti muuttamaan koneesi BIOS-asetuksia</w:t>
      </w:r>
    </w:p>
    <w:p w14:paraId="6072F22D" w14:textId="040DB877" w:rsidR="00E93244" w:rsidRDefault="00E93244" w:rsidP="00E93244">
      <w:pPr>
        <w:pStyle w:val="Luettelokappale"/>
        <w:numPr>
          <w:ilvl w:val="0"/>
          <w:numId w:val="1"/>
        </w:numPr>
      </w:pPr>
      <w:r>
        <w:t>Windows 8 ja 10.</w:t>
      </w:r>
    </w:p>
    <w:p w14:paraId="569B4304" w14:textId="1D6A5A6A" w:rsidR="00A473FB" w:rsidRDefault="004E1E8F" w:rsidP="00A473FB">
      <w:pPr>
        <w:pStyle w:val="Luettelokappale"/>
      </w:pPr>
      <w:r>
        <w:rPr>
          <w:noProof/>
          <w:lang w:eastAsia="fi-FI"/>
        </w:rPr>
        <w:drawing>
          <wp:anchor distT="0" distB="0" distL="114300" distR="114300" simplePos="0" relativeHeight="251672576" behindDoc="0" locked="0" layoutInCell="1" allowOverlap="1" wp14:anchorId="4C2DC2F7" wp14:editId="7A4E67F4">
            <wp:simplePos x="0" y="0"/>
            <wp:positionH relativeFrom="column">
              <wp:posOffset>466964</wp:posOffset>
            </wp:positionH>
            <wp:positionV relativeFrom="paragraph">
              <wp:posOffset>247650</wp:posOffset>
            </wp:positionV>
            <wp:extent cx="2153285" cy="1615440"/>
            <wp:effectExtent l="0" t="0" r="0" b="3810"/>
            <wp:wrapTopAndBottom/>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IN8 ja 10 alkuvalikk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3285" cy="1615440"/>
                    </a:xfrm>
                    <a:prstGeom prst="rect">
                      <a:avLst/>
                    </a:prstGeom>
                  </pic:spPr>
                </pic:pic>
              </a:graphicData>
            </a:graphic>
            <wp14:sizeRelH relativeFrom="margin">
              <wp14:pctWidth>0</wp14:pctWidth>
            </wp14:sizeRelH>
            <wp14:sizeRelV relativeFrom="margin">
              <wp14:pctHeight>0</wp14:pctHeight>
            </wp14:sizeRelV>
          </wp:anchor>
        </w:drawing>
      </w:r>
      <w:r w:rsidR="00A473FB">
        <w:t>Koneen ollessa päällä paina Shift pohjaan ja käynnistä uudelleen</w:t>
      </w:r>
    </w:p>
    <w:p w14:paraId="11325956" w14:textId="17FD9841" w:rsidR="004E1E8F" w:rsidRDefault="004E1E8F" w:rsidP="00A473FB">
      <w:pPr>
        <w:pStyle w:val="Luettelokappale"/>
      </w:pPr>
    </w:p>
    <w:p w14:paraId="0EAC5981" w14:textId="15B6028D" w:rsidR="004E1E8F" w:rsidRDefault="004E1E8F" w:rsidP="00B01979">
      <w:pPr>
        <w:pStyle w:val="Luettelokappale"/>
      </w:pPr>
      <w:r>
        <w:t>Tämän jälkeen valitse valikosta USB käynnistysmediaksi.</w:t>
      </w:r>
    </w:p>
    <w:p w14:paraId="2CB7F9BA" w14:textId="59B6D877" w:rsidR="00A473FB" w:rsidRDefault="00A473FB" w:rsidP="00E93244">
      <w:pPr>
        <w:pStyle w:val="Luettelokappale"/>
        <w:numPr>
          <w:ilvl w:val="0"/>
          <w:numId w:val="1"/>
        </w:numPr>
      </w:pPr>
      <w:r>
        <w:t>Mac</w:t>
      </w:r>
    </w:p>
    <w:p w14:paraId="0A9144BC" w14:textId="77777777" w:rsidR="00B01979" w:rsidRDefault="00B01979" w:rsidP="004E1E8F">
      <w:pPr>
        <w:pStyle w:val="Luettelokappale"/>
      </w:pPr>
      <w:r>
        <w:t xml:space="preserve">Sammuta kone. </w:t>
      </w:r>
    </w:p>
    <w:p w14:paraId="16A6ED64" w14:textId="3FCF0734" w:rsidR="004E1E8F" w:rsidRDefault="00B01979" w:rsidP="004E1E8F">
      <w:pPr>
        <w:pStyle w:val="Luettelokappale"/>
      </w:pPr>
      <w:r>
        <w:t>Paina Alt pohjaan, kun käynnistät uudeltaan.</w:t>
      </w:r>
    </w:p>
    <w:p w14:paraId="4F20FE77" w14:textId="10B465F1" w:rsidR="00B01979" w:rsidRPr="004B2E93" w:rsidRDefault="00B01979" w:rsidP="004E1E8F">
      <w:pPr>
        <w:pStyle w:val="Luettelokappale"/>
      </w:pPr>
      <w:r>
        <w:t>Valitse EFI käynnistysmediaksi.</w:t>
      </w:r>
    </w:p>
    <w:p w14:paraId="3E29D563" w14:textId="77777777" w:rsidR="004B2E93" w:rsidRPr="004B2E93" w:rsidRDefault="004B2E93" w:rsidP="004B2E93"/>
    <w:p w14:paraId="1A532E4D" w14:textId="77777777" w:rsidR="00B01979" w:rsidRDefault="002078D7" w:rsidP="005638A0">
      <w:r>
        <w:t xml:space="preserve">Oletkin </w:t>
      </w:r>
      <w:r w:rsidR="00B01979">
        <w:t xml:space="preserve">siis </w:t>
      </w:r>
      <w:r>
        <w:t>saattanut osallistua Abitti-kokeeseen kou</w:t>
      </w:r>
      <w:r w:rsidR="00B01979">
        <w:t>lullasi. Tässä joitakin poimintoja tuosta käyttöjärjestelmästä</w:t>
      </w:r>
      <w:r>
        <w:t xml:space="preserve"> Abitti </w:t>
      </w:r>
      <w:r w:rsidR="00B01979">
        <w:t>opiskelijan tikusta. Lokakuussa ja marraskuussa 2015</w:t>
      </w:r>
      <w:r>
        <w:t xml:space="preserve"> on tullut uudistuksia käynnistysvalikkoon, joten </w:t>
      </w:r>
      <w:r w:rsidR="00B01979">
        <w:t>käynnistysvalikko on muuttunut.</w:t>
      </w:r>
    </w:p>
    <w:p w14:paraId="67326EE2" w14:textId="6CF11DD2" w:rsidR="005638A0" w:rsidRDefault="00B01979" w:rsidP="005638A0">
      <w:r>
        <w:t>K</w:t>
      </w:r>
      <w:r w:rsidR="002078D7">
        <w:t xml:space="preserve">annatta tutustua sivuihin: </w:t>
      </w:r>
      <w:hyperlink r:id="rId8" w:history="1">
        <w:r w:rsidR="002078D7" w:rsidRPr="00EC42AD">
          <w:rPr>
            <w:rStyle w:val="Hyperlinkki"/>
          </w:rPr>
          <w:t>http://www.abitti.fi/blogi/2015/11/uusi-kaynnistysvalikko-ja-vastaustyyppi/</w:t>
        </w:r>
      </w:hyperlink>
      <w:r w:rsidR="002078D7">
        <w:t xml:space="preserve"> </w:t>
      </w:r>
    </w:p>
    <w:p w14:paraId="67326EE3" w14:textId="77777777" w:rsidR="002078D7" w:rsidRDefault="002078D7" w:rsidP="005638A0">
      <w:r>
        <w:t>Uusi käynnistysvalikko saattaa näyttää myös tällaiselta:</w:t>
      </w:r>
    </w:p>
    <w:p w14:paraId="67326EE4" w14:textId="77777777" w:rsidR="002078D7" w:rsidRDefault="00FE2BE5" w:rsidP="005638A0">
      <w:r>
        <w:rPr>
          <w:noProof/>
          <w:lang w:eastAsia="fi-FI"/>
        </w:rPr>
        <w:drawing>
          <wp:anchor distT="0" distB="0" distL="114300" distR="114300" simplePos="0" relativeHeight="251659264" behindDoc="0" locked="0" layoutInCell="1" allowOverlap="1" wp14:anchorId="67326F1E" wp14:editId="225868BE">
            <wp:simplePos x="0" y="0"/>
            <wp:positionH relativeFrom="column">
              <wp:posOffset>3810</wp:posOffset>
            </wp:positionH>
            <wp:positionV relativeFrom="paragraph">
              <wp:posOffset>35560</wp:posOffset>
            </wp:positionV>
            <wp:extent cx="3062605" cy="1598295"/>
            <wp:effectExtent l="0" t="0" r="4445" b="1905"/>
            <wp:wrapTight wrapText="bothSides">
              <wp:wrapPolygon edited="0">
                <wp:start x="0" y="0"/>
                <wp:lineTo x="0" y="21368"/>
                <wp:lineTo x="21497" y="21368"/>
                <wp:lineTo x="21497"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iskelijatikun käynnistysvalikko winkone.jpg"/>
                    <pic:cNvPicPr/>
                  </pic:nvPicPr>
                  <pic:blipFill rotWithShape="1">
                    <a:blip r:embed="rId9" cstate="print">
                      <a:extLst>
                        <a:ext uri="{28A0092B-C50C-407E-A947-70E740481C1C}">
                          <a14:useLocalDpi xmlns:a14="http://schemas.microsoft.com/office/drawing/2010/main" val="0"/>
                        </a:ext>
                      </a:extLst>
                    </a:blip>
                    <a:srcRect t="30422"/>
                    <a:stretch/>
                  </pic:blipFill>
                  <pic:spPr bwMode="auto">
                    <a:xfrm>
                      <a:off x="0" y="0"/>
                      <a:ext cx="3062605" cy="1598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Aloita aina kokeilemalla ylimpänä olevaa versiota. Jos käynnistys ei onnistu, kokeile seuraavalla kerralla seuraavaa.</w:t>
      </w:r>
    </w:p>
    <w:p w14:paraId="67326EE5" w14:textId="77777777" w:rsidR="00FE2BE5" w:rsidRDefault="00FE2BE5" w:rsidP="005638A0"/>
    <w:p w14:paraId="67326EE6" w14:textId="77777777" w:rsidR="00FE2BE5" w:rsidRDefault="00FE2BE5" w:rsidP="005638A0"/>
    <w:p w14:paraId="67326EE7" w14:textId="77777777" w:rsidR="00FE2BE5" w:rsidRDefault="00FE2BE5" w:rsidP="005638A0"/>
    <w:p w14:paraId="67326EE8" w14:textId="77777777" w:rsidR="00FE2BE5" w:rsidRDefault="00FE2BE5" w:rsidP="005638A0"/>
    <w:p w14:paraId="67326EEB" w14:textId="42AF3A80" w:rsidR="00FE2BE5" w:rsidRDefault="00004132" w:rsidP="005638A0">
      <w:r>
        <w:rPr>
          <w:noProof/>
          <w:lang w:eastAsia="fi-FI"/>
        </w:rPr>
        <w:drawing>
          <wp:anchor distT="0" distB="0" distL="114300" distR="114300" simplePos="0" relativeHeight="251662336" behindDoc="0" locked="0" layoutInCell="1" allowOverlap="1" wp14:anchorId="67326F22" wp14:editId="3E58AD94">
            <wp:simplePos x="0" y="0"/>
            <wp:positionH relativeFrom="margin">
              <wp:posOffset>3072444</wp:posOffset>
            </wp:positionH>
            <wp:positionV relativeFrom="margin">
              <wp:posOffset>3732266</wp:posOffset>
            </wp:positionV>
            <wp:extent cx="260350" cy="263525"/>
            <wp:effectExtent l="0" t="0" r="6350" b="3175"/>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350" cy="263525"/>
                    </a:xfrm>
                    <a:prstGeom prst="rect">
                      <a:avLst/>
                    </a:prstGeom>
                  </pic:spPr>
                </pic:pic>
              </a:graphicData>
            </a:graphic>
            <wp14:sizeRelH relativeFrom="margin">
              <wp14:pctWidth>0</wp14:pctWidth>
            </wp14:sizeRelH>
            <wp14:sizeRelV relativeFrom="margin">
              <wp14:pctHeight>0</wp14:pctHeight>
            </wp14:sizeRelV>
          </wp:anchor>
        </w:drawing>
      </w:r>
      <w:r w:rsidR="00640187">
        <w:t xml:space="preserve">Kun käynnistät koneesi Abitti-tikulta ja opettaja on tuonut kokeen palvelinkoneelle, koe avautuu selaimeen. Selain on nimeltään Iceweasel. Mikäli kokeen aikana suljet selaimen, niin saat sen auki uudestaan, joko Sovellukset-valikosta tai klikkaamalla kuvaketta </w:t>
      </w:r>
    </w:p>
    <w:p w14:paraId="6B07CC39" w14:textId="77777777" w:rsidR="00004132" w:rsidRDefault="00004132" w:rsidP="005638A0"/>
    <w:p w14:paraId="67326EEC" w14:textId="28543B9D" w:rsidR="005D316D" w:rsidRDefault="00004132" w:rsidP="005638A0">
      <w:r>
        <w:rPr>
          <w:noProof/>
          <w:lang w:eastAsia="fi-FI"/>
        </w:rPr>
        <w:drawing>
          <wp:anchor distT="0" distB="0" distL="114300" distR="114300" simplePos="0" relativeHeight="251660288" behindDoc="0" locked="0" layoutInCell="1" allowOverlap="1" wp14:anchorId="67326F20" wp14:editId="0FE49FF1">
            <wp:simplePos x="0" y="0"/>
            <wp:positionH relativeFrom="column">
              <wp:posOffset>1270</wp:posOffset>
            </wp:positionH>
            <wp:positionV relativeFrom="paragraph">
              <wp:posOffset>575054</wp:posOffset>
            </wp:positionV>
            <wp:extent cx="6120130" cy="3129915"/>
            <wp:effectExtent l="0" t="0" r="0" b="0"/>
            <wp:wrapTight wrapText="bothSides">
              <wp:wrapPolygon edited="0">
                <wp:start x="0" y="0"/>
                <wp:lineTo x="0" y="21429"/>
                <wp:lineTo x="21515" y="21429"/>
                <wp:lineTo x="21515"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ähköinen koe avautuu selaimeen.jpg"/>
                    <pic:cNvPicPr/>
                  </pic:nvPicPr>
                  <pic:blipFill rotWithShape="1">
                    <a:blip r:embed="rId11">
                      <a:extLst>
                        <a:ext uri="{28A0092B-C50C-407E-A947-70E740481C1C}">
                          <a14:useLocalDpi xmlns:a14="http://schemas.microsoft.com/office/drawing/2010/main" val="0"/>
                        </a:ext>
                      </a:extLst>
                    </a:blip>
                    <a:srcRect t="31816"/>
                    <a:stretch/>
                  </pic:blipFill>
                  <pic:spPr bwMode="auto">
                    <a:xfrm>
                      <a:off x="0" y="0"/>
                      <a:ext cx="6120130" cy="31299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A4192">
        <w:t>Sähköisen kokeen sivulta löydät opettajan laatiman kokeen, jossa sijaitsevat kysymykset ja niihin liittyvät vastauskentät. Kysymyksiä voi olla kolmea eri tyyppiä teksti, monivalinta</w:t>
      </w:r>
      <w:r w:rsidR="003732D6">
        <w:t>-</w:t>
      </w:r>
      <w:r w:rsidR="000A4192">
        <w:t xml:space="preserve"> ja aukkomonivalinta</w:t>
      </w:r>
      <w:r w:rsidR="003732D6">
        <w:t>tehtävä</w:t>
      </w:r>
      <w:r w:rsidR="000A4192">
        <w:t>.</w:t>
      </w:r>
    </w:p>
    <w:p w14:paraId="67326EED" w14:textId="5F6B0964" w:rsidR="00001F33" w:rsidRDefault="00001F33" w:rsidP="005638A0"/>
    <w:p w14:paraId="67326EEE" w14:textId="2211DC6A" w:rsidR="00001F33" w:rsidRDefault="00001F33" w:rsidP="005638A0"/>
    <w:p w14:paraId="5EBDFCAE" w14:textId="77777777" w:rsidR="00004132" w:rsidRDefault="00004132" w:rsidP="005638A0"/>
    <w:p w14:paraId="7DDC6680" w14:textId="77777777" w:rsidR="00004132" w:rsidRDefault="00004132" w:rsidP="005638A0"/>
    <w:p w14:paraId="67326EEF" w14:textId="77777777" w:rsidR="00BE3221" w:rsidRDefault="00BE3221" w:rsidP="005638A0">
      <w:r>
        <w:rPr>
          <w:noProof/>
          <w:lang w:eastAsia="fi-FI"/>
        </w:rPr>
        <w:drawing>
          <wp:anchor distT="0" distB="0" distL="114300" distR="114300" simplePos="0" relativeHeight="251666432" behindDoc="0" locked="0" layoutInCell="1" allowOverlap="1" wp14:anchorId="67326F24" wp14:editId="67326F25">
            <wp:simplePos x="0" y="0"/>
            <wp:positionH relativeFrom="margin">
              <wp:posOffset>-45720</wp:posOffset>
            </wp:positionH>
            <wp:positionV relativeFrom="margin">
              <wp:posOffset>-289794</wp:posOffset>
            </wp:positionV>
            <wp:extent cx="6120130" cy="2285365"/>
            <wp:effectExtent l="0" t="0" r="0" b="635"/>
            <wp:wrapTopAndBottom/>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6632"/>
                    <a:stretch/>
                  </pic:blipFill>
                  <pic:spPr bwMode="auto">
                    <a:xfrm>
                      <a:off x="0" y="0"/>
                      <a:ext cx="6120130" cy="22853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Tuttua Abitti-kokeeseen osallistuville onkin tekstieditorin käyttö. Tekstieditori tallentaa tekstiä automaattisesti muutaman sekunnin välein aina muutoksia tehtäessä. Tekstiruudunkokoa saat suurennettua laatikon oikeasta alareunasta. Näet myös kirjoittamasi sanamäärän ja tekstin ”Tallennettu”, kun kirjoittamasi teksti on tallentunut järjestelmään. Ongelmatilanteissa opettajan antaman koodin avulla voidaan palauttaa viimeisin versio vastauksestasi.</w:t>
      </w:r>
    </w:p>
    <w:p w14:paraId="67326EF2" w14:textId="59DA8F42" w:rsidR="000A4192" w:rsidRDefault="000A4192" w:rsidP="005638A0">
      <w:r>
        <w:t xml:space="preserve">Uutuutena on mahdollisuus liittää tekstieditorin jälkeen kuvakaappaus. Tämän tekemiseksi kannattaa katsoa: </w:t>
      </w:r>
      <w:hyperlink r:id="rId13" w:history="1">
        <w:r w:rsidR="00896E67" w:rsidRPr="00EC42AD">
          <w:rPr>
            <w:rStyle w:val="Hyperlinkki"/>
          </w:rPr>
          <w:t>http://www.abitti.fi/wp-content/uploads/2015/11/blogi_2015-11_opiskelijan_nakyma.gif</w:t>
        </w:r>
      </w:hyperlink>
      <w:r w:rsidR="00896E67">
        <w:t xml:space="preserve"> </w:t>
      </w:r>
    </w:p>
    <w:p w14:paraId="67326EF3" w14:textId="56D2F960" w:rsidR="00896E67" w:rsidRDefault="00004132" w:rsidP="005638A0">
      <w:r>
        <w:t>Yläpalkissa on siis kamerankuva, jota painamalla kuvankaappaus onnistuu. Liittäminen tapahtuu vain klikkaamalla tuota</w:t>
      </w:r>
      <w:r w:rsidR="00896E67">
        <w:t xml:space="preserve"> tekstieditorin alapuolella</w:t>
      </w:r>
      <w:r w:rsidR="00BE3221">
        <w:t>,</w:t>
      </w:r>
      <w:r>
        <w:t xml:space="preserve"> näkyvää</w:t>
      </w:r>
      <w:r w:rsidR="00BE3221">
        <w:t xml:space="preserve"> </w:t>
      </w:r>
      <w:r>
        <w:t>kohtaa ”Liitä tekemäsi kuvankaappaus”</w:t>
      </w:r>
      <w:r w:rsidR="00896E67">
        <w:t xml:space="preserve">. </w:t>
      </w:r>
      <w:r>
        <w:t>(</w:t>
      </w:r>
      <w:r w:rsidR="00896E67">
        <w:t>Tämä näkyy vain, jos opettaja on koetta laatiessaan sallinut näiden liittämisen.</w:t>
      </w:r>
      <w:r>
        <w:t>)</w:t>
      </w:r>
    </w:p>
    <w:p w14:paraId="67326EF5" w14:textId="4F052473" w:rsidR="00295CB7" w:rsidRDefault="00004132" w:rsidP="005638A0">
      <w:r>
        <w:rPr>
          <w:noProof/>
          <w:lang w:eastAsia="fi-FI"/>
        </w:rPr>
        <w:drawing>
          <wp:anchor distT="0" distB="0" distL="114300" distR="114300" simplePos="0" relativeHeight="251668480" behindDoc="0" locked="0" layoutInCell="1" allowOverlap="1" wp14:anchorId="67326F26" wp14:editId="54E61ADE">
            <wp:simplePos x="0" y="0"/>
            <wp:positionH relativeFrom="margin">
              <wp:posOffset>49027</wp:posOffset>
            </wp:positionH>
            <wp:positionV relativeFrom="margin">
              <wp:posOffset>4818767</wp:posOffset>
            </wp:positionV>
            <wp:extent cx="6120130" cy="1407795"/>
            <wp:effectExtent l="0" t="0" r="0" b="1905"/>
            <wp:wrapSquare wrapText="bothSides"/>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407795"/>
                    </a:xfrm>
                    <a:prstGeom prst="rect">
                      <a:avLst/>
                    </a:prstGeom>
                  </pic:spPr>
                </pic:pic>
              </a:graphicData>
            </a:graphic>
          </wp:anchor>
        </w:drawing>
      </w:r>
      <w:r w:rsidR="00295CB7">
        <w:t>Tuo ohje, joka siis avautuu myös kokeessa, on seuraava:</w:t>
      </w:r>
    </w:p>
    <w:p w14:paraId="67326EF8" w14:textId="5F36A92E" w:rsidR="008A33A5" w:rsidRDefault="008A33A5">
      <w:r>
        <w:br w:type="page"/>
      </w:r>
    </w:p>
    <w:p w14:paraId="67326EF9" w14:textId="77777777" w:rsidR="00AD08A9" w:rsidRDefault="006C3477" w:rsidP="00AD08A9">
      <w:pPr>
        <w:pStyle w:val="Otsikko2"/>
      </w:pPr>
      <w:bookmarkStart w:id="3" w:name="_Toc435904829"/>
      <w:r>
        <w:lastRenderedPageBreak/>
        <w:t>Sovellukset-</w:t>
      </w:r>
      <w:r w:rsidR="00AD08A9">
        <w:t>valikko</w:t>
      </w:r>
      <w:bookmarkEnd w:id="3"/>
    </w:p>
    <w:p w14:paraId="67326EFA" w14:textId="77777777" w:rsidR="00AD08A9" w:rsidRDefault="00AD08A9" w:rsidP="00AD08A9"/>
    <w:p w14:paraId="67326EFB" w14:textId="77777777" w:rsidR="00AD08A9" w:rsidRDefault="00AD08A9" w:rsidP="00AD08A9">
      <w:r>
        <w:rPr>
          <w:noProof/>
          <w:lang w:eastAsia="fi-FI"/>
        </w:rPr>
        <w:drawing>
          <wp:anchor distT="0" distB="0" distL="114300" distR="114300" simplePos="0" relativeHeight="251663360" behindDoc="0" locked="0" layoutInCell="1" allowOverlap="1" wp14:anchorId="67326F28" wp14:editId="67326F29">
            <wp:simplePos x="0" y="0"/>
            <wp:positionH relativeFrom="column">
              <wp:posOffset>-34290</wp:posOffset>
            </wp:positionH>
            <wp:positionV relativeFrom="paragraph">
              <wp:posOffset>299085</wp:posOffset>
            </wp:positionV>
            <wp:extent cx="4330700" cy="7823835"/>
            <wp:effectExtent l="0" t="0" r="0" b="5715"/>
            <wp:wrapTight wrapText="bothSides">
              <wp:wrapPolygon edited="0">
                <wp:start x="0" y="0"/>
                <wp:lineTo x="0" y="21563"/>
                <wp:lineTo x="21473" y="21563"/>
                <wp:lineTo x="21473"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itti sovellus valikko.jpg"/>
                    <pic:cNvPicPr/>
                  </pic:nvPicPr>
                  <pic:blipFill rotWithShape="1">
                    <a:blip r:embed="rId15">
                      <a:extLst>
                        <a:ext uri="{28A0092B-C50C-407E-A947-70E740481C1C}">
                          <a14:useLocalDpi xmlns:a14="http://schemas.microsoft.com/office/drawing/2010/main" val="0"/>
                        </a:ext>
                      </a:extLst>
                    </a:blip>
                    <a:srcRect l="13904" t="4125" r="15335"/>
                    <a:stretch/>
                  </pic:blipFill>
                  <pic:spPr bwMode="auto">
                    <a:xfrm>
                      <a:off x="0" y="0"/>
                      <a:ext cx="4330700" cy="7823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Sovellusvalikosta löydät Abitti opiskelijan tikulta löytyvät ohjelmat.</w:t>
      </w:r>
    </w:p>
    <w:p w14:paraId="67326EFC" w14:textId="77777777" w:rsidR="00AD08A9" w:rsidRDefault="00AD08A9" w:rsidP="00AD08A9">
      <w:r>
        <w:t>Opiskelujesi aikana sinun kannattaa tutustua näihin ohjelmiin muutoinkin kuin Abitti-kokeessa.</w:t>
      </w:r>
    </w:p>
    <w:p w14:paraId="67326EFD" w14:textId="77777777" w:rsidR="00AD08A9" w:rsidRDefault="00AD08A9" w:rsidP="00AD08A9">
      <w:r>
        <w:t>Tässä muutamia poimintoja ohjelmista:</w:t>
      </w:r>
    </w:p>
    <w:p w14:paraId="67326EFE" w14:textId="77777777" w:rsidR="0080073C" w:rsidRDefault="00AD08A9" w:rsidP="00AD08A9">
      <w:r>
        <w:t>Okular-ohjelmalla voit tehdä merkintöjä pdf-muotoisiin liitteisiin.</w:t>
      </w:r>
    </w:p>
    <w:p w14:paraId="67326EFF" w14:textId="77777777" w:rsidR="0080073C" w:rsidRDefault="0080073C" w:rsidP="00AD08A9">
      <w:r>
        <w:t xml:space="preserve">Tekstin tuottamiseen voit valita LibreOfficeWriterin. Voit piirtää yksinkertaisia kuvioita LibreOfficeDraw’lla. Esimerkiksi fysiikan vapaakappalekuviot. </w:t>
      </w:r>
    </w:p>
    <w:p w14:paraId="67326F00" w14:textId="77777777" w:rsidR="0080073C" w:rsidRDefault="0080073C" w:rsidP="00AD08A9">
      <w:r>
        <w:t>Diasta löytyvät virtapiirien piirrosmerkit.</w:t>
      </w:r>
    </w:p>
    <w:p w14:paraId="67326F01" w14:textId="77777777" w:rsidR="00AB3059" w:rsidRDefault="00AB3059" w:rsidP="00AD08A9">
      <w:r>
        <w:t>Kuvankäsittelyohjelmilla Pinta</w:t>
      </w:r>
      <w:r w:rsidR="00A74726">
        <w:t>, Inkscape</w:t>
      </w:r>
      <w:r>
        <w:t xml:space="preserve"> ja GIMP, voit tehdä kuviin haluamiasi merkintöjä.</w:t>
      </w:r>
      <w:r w:rsidR="00A74726">
        <w:t xml:space="preserve"> </w:t>
      </w:r>
    </w:p>
    <w:p w14:paraId="67326F02" w14:textId="77777777" w:rsidR="00AB3059" w:rsidRDefault="00AB3059" w:rsidP="00AD08A9">
      <w:r>
        <w:t>GeoGebra on matematiikkaan tarkoitettu ohjelma, jolla saat piirrettyä funktioiden kuvaajia, geometrisia kuvioita, laskea CAS-laskentaa. KCalc on yksinkertainen funktiolaskin.</w:t>
      </w:r>
    </w:p>
    <w:p w14:paraId="67326F03" w14:textId="1B215BA4" w:rsidR="0024587A" w:rsidRDefault="0024587A" w:rsidP="00AD08A9">
      <w:r>
        <w:t>Mikäli opettajas</w:t>
      </w:r>
      <w:r w:rsidR="00175419">
        <w:t xml:space="preserve">i tuo esimerkiksi </w:t>
      </w:r>
      <w:r>
        <w:t>materiaaliksi videon, niin voit avata sen VLC-mediasoittimen avulla.</w:t>
      </w:r>
    </w:p>
    <w:p w14:paraId="67326F04" w14:textId="77777777" w:rsidR="0024587A" w:rsidRDefault="0024587A" w:rsidP="00AD08A9">
      <w:r>
        <w:t>Korkearesoluutioinen näyttötila on tarkoitettu niille koneille, joiden resoluutio sitä vaatii.</w:t>
      </w:r>
    </w:p>
    <w:p w14:paraId="67326F05" w14:textId="77777777" w:rsidR="004D2937" w:rsidRDefault="004D2937" w:rsidP="00AD08A9"/>
    <w:p w14:paraId="67326F06" w14:textId="77777777" w:rsidR="004D2937" w:rsidRDefault="004D2937" w:rsidP="004D2937">
      <w:pPr>
        <w:pStyle w:val="Otsikko2"/>
      </w:pPr>
      <w:bookmarkStart w:id="4" w:name="_Toc435904830"/>
      <w:r>
        <w:lastRenderedPageBreak/>
        <w:t>Työpöydän käyttö välitallennuksiin</w:t>
      </w:r>
      <w:bookmarkEnd w:id="4"/>
    </w:p>
    <w:p w14:paraId="67326F07" w14:textId="77777777" w:rsidR="004D2937" w:rsidRDefault="004D2937" w:rsidP="004D2937"/>
    <w:p w14:paraId="67326F08" w14:textId="77777777" w:rsidR="002851F6" w:rsidRDefault="002600B9" w:rsidP="004D2937">
      <w:r>
        <w:rPr>
          <w:noProof/>
          <w:lang w:eastAsia="fi-FI"/>
        </w:rPr>
        <w:drawing>
          <wp:anchor distT="0" distB="0" distL="114300" distR="114300" simplePos="0" relativeHeight="251670528" behindDoc="0" locked="0" layoutInCell="1" allowOverlap="1" wp14:anchorId="67326F2A" wp14:editId="67326F2B">
            <wp:simplePos x="0" y="0"/>
            <wp:positionH relativeFrom="column">
              <wp:posOffset>1270</wp:posOffset>
            </wp:positionH>
            <wp:positionV relativeFrom="paragraph">
              <wp:posOffset>313690</wp:posOffset>
            </wp:positionV>
            <wp:extent cx="4016375" cy="2292985"/>
            <wp:effectExtent l="0" t="0" r="3175" b="0"/>
            <wp:wrapTopAndBottom/>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yhjä työpöytä.jpg"/>
                    <pic:cNvPicPr/>
                  </pic:nvPicPr>
                  <pic:blipFill rotWithShape="1">
                    <a:blip r:embed="rId16">
                      <a:extLst>
                        <a:ext uri="{28A0092B-C50C-407E-A947-70E740481C1C}">
                          <a14:useLocalDpi xmlns:a14="http://schemas.microsoft.com/office/drawing/2010/main" val="0"/>
                        </a:ext>
                      </a:extLst>
                    </a:blip>
                    <a:srcRect t="6967" b="16894"/>
                    <a:stretch/>
                  </pic:blipFill>
                  <pic:spPr bwMode="auto">
                    <a:xfrm>
                      <a:off x="0" y="0"/>
                      <a:ext cx="4016375" cy="2292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Abitti opiskelijan tikulta löytyvä työpöytä näyttää tyhjän tallaiselta:</w:t>
      </w:r>
    </w:p>
    <w:p w14:paraId="67326F09" w14:textId="77777777" w:rsidR="002851F6" w:rsidRDefault="002851F6" w:rsidP="004D2937"/>
    <w:p w14:paraId="7333E694" w14:textId="106A9926" w:rsidR="005E1E31" w:rsidRDefault="005E1E31" w:rsidP="005E1E31">
      <w:pPr>
        <w:pStyle w:val="Otsikko2"/>
      </w:pPr>
      <w:bookmarkStart w:id="5" w:name="_Toc435904831"/>
      <w:r>
        <w:t>Liitteet, jotka ovat suoraan tehtävän alapuolella</w:t>
      </w:r>
      <w:bookmarkEnd w:id="5"/>
    </w:p>
    <w:p w14:paraId="67326F0A" w14:textId="66D3EC6B" w:rsidR="002600B9" w:rsidRDefault="002600B9" w:rsidP="004D2937">
      <w:r>
        <w:rPr>
          <w:noProof/>
          <w:lang w:eastAsia="fi-FI"/>
        </w:rPr>
        <w:drawing>
          <wp:anchor distT="0" distB="0" distL="114300" distR="114300" simplePos="0" relativeHeight="251664384" behindDoc="0" locked="0" layoutInCell="1" allowOverlap="1" wp14:anchorId="67326F2C" wp14:editId="67326F2D">
            <wp:simplePos x="0" y="0"/>
            <wp:positionH relativeFrom="column">
              <wp:posOffset>31115</wp:posOffset>
            </wp:positionH>
            <wp:positionV relativeFrom="paragraph">
              <wp:posOffset>890040</wp:posOffset>
            </wp:positionV>
            <wp:extent cx="5702935" cy="2678430"/>
            <wp:effectExtent l="0" t="0" r="0" b="7620"/>
            <wp:wrapTopAndBottom/>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itteen avaaminen hiiren oikea.jpg"/>
                    <pic:cNvPicPr/>
                  </pic:nvPicPr>
                  <pic:blipFill rotWithShape="1">
                    <a:blip r:embed="rId17">
                      <a:extLst>
                        <a:ext uri="{28A0092B-C50C-407E-A947-70E740481C1C}">
                          <a14:useLocalDpi xmlns:a14="http://schemas.microsoft.com/office/drawing/2010/main" val="0"/>
                        </a:ext>
                      </a:extLst>
                    </a:blip>
                    <a:srcRect l="6816" t="23764" b="17873"/>
                    <a:stretch/>
                  </pic:blipFill>
                  <pic:spPr bwMode="auto">
                    <a:xfrm>
                      <a:off x="0" y="0"/>
                      <a:ext cx="5702935" cy="2678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51F6">
        <w:t>Mikäli opettajasi on tuonut materiaaleja liitteiksi</w:t>
      </w:r>
      <w:r w:rsidR="005E1E31">
        <w:t xml:space="preserve"> tehtävän yhteyteen</w:t>
      </w:r>
      <w:r w:rsidR="00A5549C">
        <w:t xml:space="preserve">, saat klikkaamalla hiiren oikeaa näppäintä avautumaan </w:t>
      </w:r>
      <w:r w:rsidR="005E1E31">
        <w:t xml:space="preserve">alla näkyvän </w:t>
      </w:r>
      <w:r w:rsidR="00A5549C">
        <w:t>valikon. Tallenna kohde levylle vaihtoehdon jälkeen voit valita työpöydän tallennuspaikaksi.</w:t>
      </w:r>
      <w:r w:rsidR="00A70B84">
        <w:t xml:space="preserve"> Useat materiaalit avautuvat myös suoraan klikkaamalla </w:t>
      </w:r>
      <w:r w:rsidR="005E1E31">
        <w:t>(</w:t>
      </w:r>
      <w:r w:rsidR="00A70B84">
        <w:t>hiiren vasenta näppäintä.</w:t>
      </w:r>
      <w:r w:rsidR="008E047D">
        <w:t>)</w:t>
      </w:r>
      <w:r w:rsidR="00A70B84">
        <w:t xml:space="preserve"> Tällöin käyttöjärjestelmä avaa sen joko suoraan välilehteen tai ehdottaa jotakin ohjelmaa.</w:t>
      </w:r>
      <w:r w:rsidR="0091290D">
        <w:t xml:space="preserve"> </w:t>
      </w:r>
    </w:p>
    <w:p w14:paraId="67326F0B" w14:textId="77777777" w:rsidR="002600B9" w:rsidRDefault="002600B9" w:rsidP="004D2937"/>
    <w:p w14:paraId="67326F0C" w14:textId="77777777" w:rsidR="002851F6" w:rsidRDefault="0091290D" w:rsidP="004D2937">
      <w:r>
        <w:t>Tämä kohta saattaa muuttua melko piankin, mikäli Abitti-tiimi julkaisee uuden version tikuista. Tavoitteena on aineistojen avautuminen selaimen välilehteen.</w:t>
      </w:r>
    </w:p>
    <w:p w14:paraId="67326F0D" w14:textId="77777777" w:rsidR="004B0C0D" w:rsidRDefault="004B0C0D" w:rsidP="004D2937">
      <w:r>
        <w:t>Tällä hetkellä (16.11.2015) työpöydälle tehdyt tallennukset säilyvät vain sen ajan, kun kone on käynnissä. Ongelmatilanteissa, joissa kone joudutaan käynnistämään uudelleen, työpöydälle tehdyt tallennukset menetetään.</w:t>
      </w:r>
    </w:p>
    <w:p w14:paraId="67326F0E" w14:textId="77777777" w:rsidR="002600B9" w:rsidRDefault="002600B9" w:rsidP="004D2937"/>
    <w:p w14:paraId="67326F0F" w14:textId="6E152E2A" w:rsidR="00DD5790" w:rsidRDefault="00DD5790" w:rsidP="004D2937"/>
    <w:p w14:paraId="67326F10" w14:textId="77777777" w:rsidR="00611AEA" w:rsidRDefault="00611AEA" w:rsidP="00991D58">
      <w:r>
        <w:rPr>
          <w:noProof/>
          <w:lang w:eastAsia="fi-FI"/>
        </w:rPr>
        <w:drawing>
          <wp:anchor distT="0" distB="0" distL="114300" distR="114300" simplePos="0" relativeHeight="251671552" behindDoc="0" locked="0" layoutInCell="1" allowOverlap="1" wp14:anchorId="67326F2E" wp14:editId="67326F2F">
            <wp:simplePos x="0" y="0"/>
            <wp:positionH relativeFrom="column">
              <wp:posOffset>1270</wp:posOffset>
            </wp:positionH>
            <wp:positionV relativeFrom="paragraph">
              <wp:posOffset>222885</wp:posOffset>
            </wp:positionV>
            <wp:extent cx="4234815" cy="3176270"/>
            <wp:effectExtent l="0" t="0" r="0" b="5080"/>
            <wp:wrapTight wrapText="bothSides">
              <wp:wrapPolygon edited="0">
                <wp:start x="0" y="0"/>
                <wp:lineTo x="0" y="21505"/>
                <wp:lineTo x="21474" y="21505"/>
                <wp:lineTo x="21474" y="0"/>
                <wp:lineTo x="0" y="0"/>
              </wp:wrapPolygon>
            </wp:wrapTight>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df avautuu selaimen välilehteen.jpg"/>
                    <pic:cNvPicPr/>
                  </pic:nvPicPr>
                  <pic:blipFill>
                    <a:blip r:embed="rId18">
                      <a:extLst>
                        <a:ext uri="{28A0092B-C50C-407E-A947-70E740481C1C}">
                          <a14:useLocalDpi xmlns:a14="http://schemas.microsoft.com/office/drawing/2010/main" val="0"/>
                        </a:ext>
                      </a:extLst>
                    </a:blip>
                    <a:stretch>
                      <a:fillRect/>
                    </a:stretch>
                  </pic:blipFill>
                  <pic:spPr>
                    <a:xfrm>
                      <a:off x="0" y="0"/>
                      <a:ext cx="4234815" cy="3176270"/>
                    </a:xfrm>
                    <a:prstGeom prst="rect">
                      <a:avLst/>
                    </a:prstGeom>
                  </pic:spPr>
                </pic:pic>
              </a:graphicData>
            </a:graphic>
            <wp14:sizeRelH relativeFrom="margin">
              <wp14:pctWidth>0</wp14:pctWidth>
            </wp14:sizeRelH>
            <wp14:sizeRelV relativeFrom="margin">
              <wp14:pctHeight>0</wp14:pctHeight>
            </wp14:sizeRelV>
          </wp:anchor>
        </w:drawing>
      </w:r>
    </w:p>
    <w:p w14:paraId="67326F11" w14:textId="2C07116F" w:rsidR="00611AEA" w:rsidRDefault="00611AEA" w:rsidP="00611AEA">
      <w:r>
        <w:t>Pdf-muotoinen aineiston avautuminen välilehteen. Huomaa, että pääset takaisin klikkaamalla Sähköinen koe -välilehteä.</w:t>
      </w:r>
    </w:p>
    <w:p w14:paraId="67326F12" w14:textId="709D703F" w:rsidR="00611AEA" w:rsidRDefault="00611AEA" w:rsidP="00611AEA"/>
    <w:p w14:paraId="67326F13" w14:textId="38B219DC" w:rsidR="00FA6368" w:rsidRDefault="00FA6368" w:rsidP="00611AEA"/>
    <w:p w14:paraId="67326F14" w14:textId="6A5951C4" w:rsidR="00FA6368" w:rsidRDefault="00FA6368" w:rsidP="00611AEA"/>
    <w:p w14:paraId="67326F15" w14:textId="0B580A57" w:rsidR="00FA6368" w:rsidRDefault="00FA6368" w:rsidP="00611AEA"/>
    <w:p w14:paraId="67326F16" w14:textId="24732A00" w:rsidR="00FA6368" w:rsidRDefault="00FA6368" w:rsidP="00611AEA"/>
    <w:p w14:paraId="67326F17" w14:textId="5C19DEE9" w:rsidR="00FA6368" w:rsidRDefault="00FA6368" w:rsidP="00611AEA"/>
    <w:p w14:paraId="67326F18" w14:textId="77EAD0C7" w:rsidR="00FA6368" w:rsidRDefault="00FA6368" w:rsidP="00611AEA"/>
    <w:p w14:paraId="67326F19" w14:textId="169C939F" w:rsidR="00FA6368" w:rsidRDefault="00FA6368" w:rsidP="00611AEA"/>
    <w:p w14:paraId="67326F1A" w14:textId="6B0C6A7D" w:rsidR="00611AEA" w:rsidRDefault="007070B2" w:rsidP="00DD5790">
      <w:pPr>
        <w:pStyle w:val="Otsikko2"/>
      </w:pPr>
      <w:bookmarkStart w:id="6" w:name="_Toc435904832"/>
      <w:r>
        <w:t>Liitteet, jotka näkyvät kokeen alussa ”</w:t>
      </w:r>
      <w:r w:rsidR="00243B5A">
        <w:t>Näytä a</w:t>
      </w:r>
      <w:r>
        <w:t>ineistot” –kohdassa</w:t>
      </w:r>
      <w:bookmarkEnd w:id="6"/>
    </w:p>
    <w:p w14:paraId="13E2A10E" w14:textId="2F0D1446" w:rsidR="007070B2" w:rsidRDefault="007070B2" w:rsidP="007070B2"/>
    <w:p w14:paraId="00A86056" w14:textId="15F91571" w:rsidR="00200098" w:rsidRDefault="001A433F" w:rsidP="007070B2">
      <w:r>
        <w:rPr>
          <w:noProof/>
          <w:lang w:eastAsia="fi-FI"/>
        </w:rPr>
        <w:drawing>
          <wp:anchor distT="0" distB="0" distL="114300" distR="114300" simplePos="0" relativeHeight="251673600" behindDoc="0" locked="0" layoutInCell="1" allowOverlap="1" wp14:anchorId="6A4C2363" wp14:editId="65F2EEBB">
            <wp:simplePos x="0" y="0"/>
            <wp:positionH relativeFrom="column">
              <wp:posOffset>-90697</wp:posOffset>
            </wp:positionH>
            <wp:positionV relativeFrom="paragraph">
              <wp:posOffset>261298</wp:posOffset>
            </wp:positionV>
            <wp:extent cx="6120130" cy="3621405"/>
            <wp:effectExtent l="0" t="0" r="0" b="0"/>
            <wp:wrapTopAndBottom/>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ineistojen avautuminen kuva2.jpg"/>
                    <pic:cNvPicPr/>
                  </pic:nvPicPr>
                  <pic:blipFill rotWithShape="1">
                    <a:blip r:embed="rId19">
                      <a:extLst>
                        <a:ext uri="{28A0092B-C50C-407E-A947-70E740481C1C}">
                          <a14:useLocalDpi xmlns:a14="http://schemas.microsoft.com/office/drawing/2010/main" val="0"/>
                        </a:ext>
                      </a:extLst>
                    </a:blip>
                    <a:srcRect b="21097"/>
                    <a:stretch/>
                  </pic:blipFill>
                  <pic:spPr bwMode="auto">
                    <a:xfrm>
                      <a:off x="0" y="0"/>
                      <a:ext cx="6120130" cy="36214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00098">
        <w:t>Toisaalta opettajasi on saattanut tuoda materiaaleja seuraavasti</w:t>
      </w:r>
    </w:p>
    <w:p w14:paraId="7CEF658E" w14:textId="7F024AB6" w:rsidR="001A433F" w:rsidRDefault="001A433F" w:rsidP="007070B2"/>
    <w:p w14:paraId="33BD6090" w14:textId="10A7282D" w:rsidR="001A433F" w:rsidRDefault="001A433F" w:rsidP="007070B2">
      <w:r>
        <w:lastRenderedPageBreak/>
        <w:t>Toisin sanoen ennen tehtäviä kokeen ohjeen jälkeen sinulla näkyy linkki ”Näytä aineistot”. Kun klikkaat tätä aineistot avautuvat uuteen välilehteen.</w:t>
      </w:r>
    </w:p>
    <w:p w14:paraId="73E73006" w14:textId="351A4ADE" w:rsidR="0033701D" w:rsidRDefault="0033701D" w:rsidP="007070B2">
      <w:r>
        <w:rPr>
          <w:noProof/>
          <w:lang w:eastAsia="fi-FI"/>
        </w:rPr>
        <mc:AlternateContent>
          <mc:Choice Requires="wps">
            <w:drawing>
              <wp:anchor distT="0" distB="0" distL="114300" distR="114300" simplePos="0" relativeHeight="251675648" behindDoc="0" locked="0" layoutInCell="1" allowOverlap="1" wp14:anchorId="4CB6FB64" wp14:editId="44E0CBF6">
                <wp:simplePos x="0" y="0"/>
                <wp:positionH relativeFrom="column">
                  <wp:posOffset>-55509</wp:posOffset>
                </wp:positionH>
                <wp:positionV relativeFrom="paragraph">
                  <wp:posOffset>572168</wp:posOffset>
                </wp:positionV>
                <wp:extent cx="2030681" cy="427511"/>
                <wp:effectExtent l="19050" t="19050" r="27305" b="10795"/>
                <wp:wrapNone/>
                <wp:docPr id="14" name="Ellipsi 14"/>
                <wp:cNvGraphicFramePr/>
                <a:graphic xmlns:a="http://schemas.openxmlformats.org/drawingml/2006/main">
                  <a:graphicData uri="http://schemas.microsoft.com/office/word/2010/wordprocessingShape">
                    <wps:wsp>
                      <wps:cNvSpPr/>
                      <wps:spPr>
                        <a:xfrm>
                          <a:off x="0" y="0"/>
                          <a:ext cx="2030681" cy="427511"/>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38AB43" id="Ellipsi 14" o:spid="_x0000_s1026" style="position:absolute;margin-left:-4.35pt;margin-top:45.05pt;width:159.9pt;height:33.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" filled="f" strokecolor="red" strokeweight="3pt">
                <v:stroke joinstyle="miter"/>
              </v:oval>
            </w:pict>
          </mc:Fallback>
        </mc:AlternateContent>
      </w:r>
      <w:r>
        <w:rPr>
          <w:noProof/>
          <w:lang w:eastAsia="fi-FI"/>
        </w:rPr>
        <w:drawing>
          <wp:anchor distT="0" distB="0" distL="114300" distR="114300" simplePos="0" relativeHeight="251674624" behindDoc="0" locked="0" layoutInCell="1" allowOverlap="1" wp14:anchorId="11DD882F" wp14:editId="5ABE083C">
            <wp:simplePos x="0" y="0"/>
            <wp:positionH relativeFrom="column">
              <wp:posOffset>86938</wp:posOffset>
            </wp:positionH>
            <wp:positionV relativeFrom="paragraph">
              <wp:posOffset>74</wp:posOffset>
            </wp:positionV>
            <wp:extent cx="6120130" cy="4590415"/>
            <wp:effectExtent l="0" t="0" r="0" b="635"/>
            <wp:wrapTopAndBottom/>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ineistojen avautuminen kuva3 valilehteen.jpg"/>
                    <pic:cNvPicPr/>
                  </pic:nvPicPr>
                  <pic:blipFill>
                    <a:blip r:embed="rId20">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anchor>
        </w:drawing>
      </w:r>
    </w:p>
    <w:p w14:paraId="61F50AAB" w14:textId="3E84B245" w:rsidR="001A433F" w:rsidRPr="007070B2" w:rsidRDefault="0033701D" w:rsidP="007070B2">
      <w:r>
        <w:t>Voit siis palata sähköiseen kokeeseen klikkaamalla toista välilehteä.</w:t>
      </w:r>
      <w:r w:rsidR="00311470">
        <w:t xml:space="preserve"> Nämä aineistot avautuvat välilehteen, mutta joissain tapauksissa voit haluta avata ne käyttäen jotakin käyttöjärjestelmästä löytyvää sovellusta.</w:t>
      </w:r>
    </w:p>
    <w:p w14:paraId="67326F1B" w14:textId="40736838" w:rsidR="00DD5790" w:rsidRDefault="00DD5790" w:rsidP="00DD5790">
      <w:pPr>
        <w:pStyle w:val="Otsikko2"/>
      </w:pPr>
      <w:bookmarkStart w:id="7" w:name="_Toc435904833"/>
      <w:r>
        <w:rPr>
          <w:noProof/>
          <w:lang w:eastAsia="fi-FI"/>
        </w:rPr>
        <w:lastRenderedPageBreak/>
        <w:drawing>
          <wp:anchor distT="0" distB="0" distL="114300" distR="114300" simplePos="0" relativeHeight="251669504" behindDoc="0" locked="0" layoutInCell="1" allowOverlap="1" wp14:anchorId="67326F30" wp14:editId="67326F31">
            <wp:simplePos x="0" y="0"/>
            <wp:positionH relativeFrom="column">
              <wp:posOffset>-22751</wp:posOffset>
            </wp:positionH>
            <wp:positionV relativeFrom="paragraph">
              <wp:posOffset>314150</wp:posOffset>
            </wp:positionV>
            <wp:extent cx="6120130" cy="3448050"/>
            <wp:effectExtent l="0" t="0" r="0" b="0"/>
            <wp:wrapTight wrapText="bothSides">
              <wp:wrapPolygon edited="0">
                <wp:start x="0" y="0"/>
                <wp:lineTo x="0" y="21481"/>
                <wp:lineTo x="21515" y="21481"/>
                <wp:lineTo x="21515" y="0"/>
                <wp:lineTo x="0" y="0"/>
              </wp:wrapPolygon>
            </wp:wrapTight>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elen merkkejä.jpg"/>
                    <pic:cNvPicPr/>
                  </pic:nvPicPr>
                  <pic:blipFill>
                    <a:blip r:embed="rId21">
                      <a:extLst>
                        <a:ext uri="{28A0092B-C50C-407E-A947-70E740481C1C}">
                          <a14:useLocalDpi xmlns:a14="http://schemas.microsoft.com/office/drawing/2010/main" val="0"/>
                        </a:ext>
                      </a:extLst>
                    </a:blip>
                    <a:stretch>
                      <a:fillRect/>
                    </a:stretch>
                  </pic:blipFill>
                  <pic:spPr>
                    <a:xfrm>
                      <a:off x="0" y="0"/>
                      <a:ext cx="6120130" cy="3448050"/>
                    </a:xfrm>
                    <a:prstGeom prst="rect">
                      <a:avLst/>
                    </a:prstGeom>
                  </pic:spPr>
                </pic:pic>
              </a:graphicData>
            </a:graphic>
          </wp:anchor>
        </w:drawing>
      </w:r>
      <w:r>
        <w:t>Joitakin kielien erikoismerkkejä</w:t>
      </w:r>
      <w:bookmarkEnd w:id="7"/>
    </w:p>
    <w:p w14:paraId="67326F1C" w14:textId="77777777" w:rsidR="00DD5790" w:rsidRPr="00DD5790" w:rsidRDefault="00DD5790" w:rsidP="00DD5790">
      <w:r>
        <w:t>Tässä kuvassa on joitakin kielien erikoismerkkejä ja näppäinyhdistelmiä niiden käyttöön.</w:t>
      </w:r>
    </w:p>
    <w:p w14:paraId="67326F1D" w14:textId="2501E4F8" w:rsidR="000A4192" w:rsidRPr="004D2937" w:rsidRDefault="000A4192" w:rsidP="004D2937"/>
    <w:sectPr w:rsidR="000A4192" w:rsidRPr="004D293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E7A02"/>
    <w:multiLevelType w:val="hybridMultilevel"/>
    <w:tmpl w:val="7BA26A0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A0"/>
    <w:rsid w:val="00001F33"/>
    <w:rsid w:val="00004132"/>
    <w:rsid w:val="00057C88"/>
    <w:rsid w:val="000A4192"/>
    <w:rsid w:val="00175419"/>
    <w:rsid w:val="001A433F"/>
    <w:rsid w:val="00200098"/>
    <w:rsid w:val="002078D7"/>
    <w:rsid w:val="00243B5A"/>
    <w:rsid w:val="0024587A"/>
    <w:rsid w:val="002600B9"/>
    <w:rsid w:val="002851F6"/>
    <w:rsid w:val="00295CB7"/>
    <w:rsid w:val="00311470"/>
    <w:rsid w:val="003127FD"/>
    <w:rsid w:val="0033701D"/>
    <w:rsid w:val="003732D6"/>
    <w:rsid w:val="004B0C0D"/>
    <w:rsid w:val="004B2E93"/>
    <w:rsid w:val="004D2937"/>
    <w:rsid w:val="004E1E8F"/>
    <w:rsid w:val="005076B3"/>
    <w:rsid w:val="005638A0"/>
    <w:rsid w:val="00584035"/>
    <w:rsid w:val="005D316D"/>
    <w:rsid w:val="005E1E31"/>
    <w:rsid w:val="00611AEA"/>
    <w:rsid w:val="00627895"/>
    <w:rsid w:val="00640187"/>
    <w:rsid w:val="006C3477"/>
    <w:rsid w:val="007070B2"/>
    <w:rsid w:val="007A0382"/>
    <w:rsid w:val="0080073C"/>
    <w:rsid w:val="00896E67"/>
    <w:rsid w:val="008A33A5"/>
    <w:rsid w:val="008E047D"/>
    <w:rsid w:val="0091290D"/>
    <w:rsid w:val="00945907"/>
    <w:rsid w:val="00991D58"/>
    <w:rsid w:val="00A473FB"/>
    <w:rsid w:val="00A5549C"/>
    <w:rsid w:val="00A70B84"/>
    <w:rsid w:val="00A74726"/>
    <w:rsid w:val="00AB3059"/>
    <w:rsid w:val="00AD08A9"/>
    <w:rsid w:val="00B01979"/>
    <w:rsid w:val="00BE3221"/>
    <w:rsid w:val="00C54773"/>
    <w:rsid w:val="00DD5790"/>
    <w:rsid w:val="00E93244"/>
    <w:rsid w:val="00FA6368"/>
    <w:rsid w:val="00FE2B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6EE0"/>
  <w15:chartTrackingRefBased/>
  <w15:docId w15:val="{1D9C0847-002C-483A-A373-64AF6861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63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AD08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5E1E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38A0"/>
    <w:rPr>
      <w:rFonts w:asciiTheme="majorHAnsi" w:eastAsiaTheme="majorEastAsia" w:hAnsiTheme="majorHAnsi" w:cstheme="majorBidi"/>
      <w:color w:val="2E74B5" w:themeColor="accent1" w:themeShade="BF"/>
      <w:sz w:val="32"/>
      <w:szCs w:val="32"/>
    </w:rPr>
  </w:style>
  <w:style w:type="character" w:styleId="Hyperlinkki">
    <w:name w:val="Hyperlink"/>
    <w:basedOn w:val="Kappaleenoletusfontti"/>
    <w:uiPriority w:val="99"/>
    <w:unhideWhenUsed/>
    <w:rsid w:val="002078D7"/>
    <w:rPr>
      <w:color w:val="0563C1" w:themeColor="hyperlink"/>
      <w:u w:val="single"/>
    </w:rPr>
  </w:style>
  <w:style w:type="character" w:customStyle="1" w:styleId="Otsikko2Char">
    <w:name w:val="Otsikko 2 Char"/>
    <w:basedOn w:val="Kappaleenoletusfontti"/>
    <w:link w:val="Otsikko2"/>
    <w:uiPriority w:val="9"/>
    <w:rsid w:val="00AD08A9"/>
    <w:rPr>
      <w:rFonts w:asciiTheme="majorHAnsi" w:eastAsiaTheme="majorEastAsia" w:hAnsiTheme="majorHAnsi" w:cstheme="majorBidi"/>
      <w:color w:val="2E74B5" w:themeColor="accent1" w:themeShade="BF"/>
      <w:sz w:val="26"/>
      <w:szCs w:val="26"/>
    </w:rPr>
  </w:style>
  <w:style w:type="paragraph" w:styleId="Sisllysluettelonotsikko">
    <w:name w:val="TOC Heading"/>
    <w:basedOn w:val="Otsikko1"/>
    <w:next w:val="Normaali"/>
    <w:uiPriority w:val="39"/>
    <w:unhideWhenUsed/>
    <w:qFormat/>
    <w:rsid w:val="004B2E93"/>
    <w:pPr>
      <w:outlineLvl w:val="9"/>
    </w:pPr>
    <w:rPr>
      <w:lang w:eastAsia="fi-FI"/>
    </w:rPr>
  </w:style>
  <w:style w:type="paragraph" w:styleId="Sisluet1">
    <w:name w:val="toc 1"/>
    <w:basedOn w:val="Normaali"/>
    <w:next w:val="Normaali"/>
    <w:autoRedefine/>
    <w:uiPriority w:val="39"/>
    <w:unhideWhenUsed/>
    <w:rsid w:val="004B2E93"/>
    <w:pPr>
      <w:spacing w:after="100"/>
    </w:pPr>
  </w:style>
  <w:style w:type="paragraph" w:styleId="Sisluet2">
    <w:name w:val="toc 2"/>
    <w:basedOn w:val="Normaali"/>
    <w:next w:val="Normaali"/>
    <w:autoRedefine/>
    <w:uiPriority w:val="39"/>
    <w:unhideWhenUsed/>
    <w:rsid w:val="004B2E93"/>
    <w:pPr>
      <w:spacing w:after="100"/>
      <w:ind w:left="220"/>
    </w:pPr>
  </w:style>
  <w:style w:type="character" w:styleId="Voimakas">
    <w:name w:val="Strong"/>
    <w:basedOn w:val="Kappaleenoletusfontti"/>
    <w:uiPriority w:val="22"/>
    <w:qFormat/>
    <w:rsid w:val="004B2E93"/>
    <w:rPr>
      <w:b/>
      <w:bCs/>
    </w:rPr>
  </w:style>
  <w:style w:type="paragraph" w:styleId="Luettelokappale">
    <w:name w:val="List Paragraph"/>
    <w:basedOn w:val="Normaali"/>
    <w:uiPriority w:val="34"/>
    <w:qFormat/>
    <w:rsid w:val="00584035"/>
    <w:pPr>
      <w:ind w:left="720"/>
      <w:contextualSpacing/>
    </w:pPr>
  </w:style>
  <w:style w:type="character" w:customStyle="1" w:styleId="Otsikko3Char">
    <w:name w:val="Otsikko 3 Char"/>
    <w:basedOn w:val="Kappaleenoletusfontti"/>
    <w:link w:val="Otsikko3"/>
    <w:uiPriority w:val="9"/>
    <w:rsid w:val="005E1E3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tti.fi/blogi/2015/11/uusi-kaynnistysvalikko-ja-vastaustyyppi/" TargetMode="External"/><Relationship Id="rId13" Type="http://schemas.openxmlformats.org/officeDocument/2006/relationships/hyperlink" Target="http://www.abitti.fi/wp-content/uploads/2015/11/blogi_2015-11_opiskelijan_nakyma.gif" TargetMode="External"/><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hyperlink" Target="https://craftedflash.com/info/how-boot-computer-from-usb-flash-drive"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01637-D431-46C5-8EAC-0008BABF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743</Words>
  <Characters>6021</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Aaltonen</dc:creator>
  <cp:keywords/>
  <dc:description/>
  <cp:lastModifiedBy>Sari Aaltonen</cp:lastModifiedBy>
  <cp:revision>48</cp:revision>
  <dcterms:created xsi:type="dcterms:W3CDTF">2015-11-16T08:35:00Z</dcterms:created>
  <dcterms:modified xsi:type="dcterms:W3CDTF">2015-11-21T19:31:00Z</dcterms:modified>
</cp:coreProperties>
</file>