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88377" w14:textId="0282F3AD" w:rsidR="00491E1E" w:rsidRDefault="00686F41" w:rsidP="00686F41">
      <w:pPr>
        <w:rPr>
          <w:b/>
        </w:rPr>
      </w:pPr>
      <w:r>
        <w:rPr>
          <w:b/>
        </w:rPr>
        <w:t>Kontiolahden koulu</w:t>
      </w:r>
      <w:r w:rsidR="00462328">
        <w:rPr>
          <w:b/>
        </w:rPr>
        <w:tab/>
      </w:r>
      <w:r w:rsidR="00462328">
        <w:rPr>
          <w:b/>
        </w:rPr>
        <w:tab/>
      </w:r>
      <w:r w:rsidR="00462328">
        <w:rPr>
          <w:b/>
        </w:rPr>
        <w:tab/>
      </w:r>
      <w:r w:rsidR="00783C5A" w:rsidRPr="008D27B2">
        <w:rPr>
          <w:b/>
        </w:rPr>
        <w:t>Luokkien joulutervehdykset</w:t>
      </w:r>
    </w:p>
    <w:p w14:paraId="1B123937" w14:textId="77777777" w:rsidR="00462328" w:rsidRDefault="00462328" w:rsidP="00686F41">
      <w:pPr>
        <w:rPr>
          <w:b/>
        </w:rPr>
      </w:pPr>
      <w:r>
        <w:rPr>
          <w:b/>
        </w:rPr>
        <w:t>Vesa Leppänen, Ritva Varis,</w:t>
      </w:r>
    </w:p>
    <w:p w14:paraId="5AE6D10A" w14:textId="2529BC30" w:rsidR="00462328" w:rsidRDefault="00462328" w:rsidP="00686F41">
      <w:pPr>
        <w:rPr>
          <w:b/>
        </w:rPr>
      </w:pPr>
      <w:r>
        <w:rPr>
          <w:b/>
        </w:rPr>
        <w:t xml:space="preserve"> Juuso Ylönen, Tiina Hirvonen</w:t>
      </w:r>
    </w:p>
    <w:p w14:paraId="3E8991D3" w14:textId="77777777" w:rsidR="00462328" w:rsidRDefault="00462328"/>
    <w:p w14:paraId="5DD9E4B4" w14:textId="3EAC274A" w:rsidR="00783C5A" w:rsidRPr="00EF64A4" w:rsidRDefault="00783C5A">
      <w:r w:rsidRPr="00EF64A4">
        <w:t>Jokainen luokka tuottaa</w:t>
      </w:r>
      <w:r w:rsidR="00505FD0">
        <w:t xml:space="preserve"> lv:n johdolla</w:t>
      </w:r>
      <w:r w:rsidRPr="00EF64A4">
        <w:t xml:space="preserve"> lyhyen sähköisen joulutervehdyksen, jonka voi esittää luokassa tykillä ja kaiuttimella. Tervehdykset kootaan yhdeksi kimaraksi</w:t>
      </w:r>
      <w:r w:rsidR="009826B6">
        <w:t>, jonka opettaja voi soittaa sopivana ajankohtana.</w:t>
      </w:r>
    </w:p>
    <w:p w14:paraId="0B27B4A5" w14:textId="77777777" w:rsidR="00783C5A" w:rsidRPr="00EF64A4" w:rsidRDefault="00783C5A">
      <w:r w:rsidRPr="00EF64A4">
        <w:t xml:space="preserve">Tarkoitus on käyttää töissä </w:t>
      </w:r>
      <w:proofErr w:type="spellStart"/>
      <w:r w:rsidRPr="00EF64A4">
        <w:t>Ipadeja</w:t>
      </w:r>
      <w:proofErr w:type="spellEnd"/>
      <w:r w:rsidR="009826B6">
        <w:t>. Saa toimia muutenkin. T</w:t>
      </w:r>
      <w:r w:rsidRPr="00EF64A4">
        <w:t>ietokoneita ja kameroita tai oppilaiden omia laitteita saa kä</w:t>
      </w:r>
      <w:r w:rsidR="009826B6">
        <w:t xml:space="preserve">yttää. </w:t>
      </w:r>
      <w:r w:rsidR="009912A3" w:rsidRPr="00EF64A4">
        <w:t xml:space="preserve">Lopputulos on tarkoitus editoida </w:t>
      </w:r>
      <w:proofErr w:type="spellStart"/>
      <w:r w:rsidR="009912A3" w:rsidRPr="00EF64A4">
        <w:t>Ipadilla</w:t>
      </w:r>
      <w:proofErr w:type="spellEnd"/>
      <w:r w:rsidR="009912A3" w:rsidRPr="00EF64A4">
        <w:t>, joten lopullisen formaatin kuuluu olla yhteensopiva.</w:t>
      </w:r>
    </w:p>
    <w:p w14:paraId="0D49DCF6" w14:textId="77777777" w:rsidR="00783C5A" w:rsidRPr="00EF64A4" w:rsidRDefault="00783C5A">
      <w:r w:rsidRPr="00EF64A4">
        <w:t xml:space="preserve">Tervehdyksissä kuuluisi esiintyä seuraavat </w:t>
      </w:r>
      <w:r w:rsidRPr="00462328">
        <w:rPr>
          <w:b/>
        </w:rPr>
        <w:t>elementit</w:t>
      </w:r>
      <w:r w:rsidRPr="00EF64A4">
        <w:t>:</w:t>
      </w:r>
    </w:p>
    <w:p w14:paraId="65AE73A0" w14:textId="77777777" w:rsidR="00783C5A" w:rsidRPr="00EF64A4" w:rsidRDefault="00783C5A" w:rsidP="009912A3">
      <w:pPr>
        <w:pStyle w:val="NormaaliWWW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proofErr w:type="gramStart"/>
      <w:r w:rsidRPr="00EF64A4">
        <w:rPr>
          <w:rFonts w:asciiTheme="minorHAnsi" w:hAnsiTheme="minorHAnsi"/>
          <w:sz w:val="22"/>
          <w:szCs w:val="22"/>
        </w:rPr>
        <w:t>Seuraavista ehdoista toteutettava yksi englanninkielisen maailmaan ja yksi ruotsinkieliseen maailmaan liittyvä ehto.</w:t>
      </w:r>
      <w:proofErr w:type="gramEnd"/>
    </w:p>
    <w:p w14:paraId="7096AC0C" w14:textId="77777777" w:rsidR="009912A3" w:rsidRPr="00EF64A4" w:rsidRDefault="00783C5A" w:rsidP="009912A3">
      <w:pPr>
        <w:pStyle w:val="NormaaliWWW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proofErr w:type="gramStart"/>
      <w:r w:rsidRPr="00EF64A4">
        <w:rPr>
          <w:rFonts w:asciiTheme="minorHAnsi" w:hAnsiTheme="minorHAnsi"/>
          <w:sz w:val="22"/>
          <w:szCs w:val="22"/>
        </w:rPr>
        <w:t>Ainakin</w:t>
      </w:r>
      <w:r w:rsidRPr="00EF64A4">
        <w:rPr>
          <w:rFonts w:asciiTheme="minorHAnsi" w:hAnsiTheme="minorHAnsi"/>
          <w:b/>
          <w:sz w:val="22"/>
          <w:szCs w:val="22"/>
        </w:rPr>
        <w:t xml:space="preserve"> yksi lause englanniksi</w:t>
      </w:r>
      <w:r w:rsidRPr="00EF64A4">
        <w:rPr>
          <w:rFonts w:asciiTheme="minorHAnsi" w:hAnsiTheme="minorHAnsi"/>
          <w:sz w:val="22"/>
          <w:szCs w:val="22"/>
        </w:rPr>
        <w:t>.</w:t>
      </w:r>
      <w:proofErr w:type="gramEnd"/>
      <w:r w:rsidRPr="00EF64A4">
        <w:rPr>
          <w:rFonts w:asciiTheme="minorHAnsi" w:hAnsiTheme="minorHAnsi"/>
          <w:sz w:val="22"/>
          <w:szCs w:val="22"/>
        </w:rPr>
        <w:t xml:space="preserve"> Ei saa käyttää sanoja </w:t>
      </w:r>
      <w:proofErr w:type="spellStart"/>
      <w:r w:rsidRPr="00EF64A4">
        <w:rPr>
          <w:rFonts w:asciiTheme="minorHAnsi" w:hAnsiTheme="minorHAnsi"/>
          <w:sz w:val="22"/>
          <w:szCs w:val="22"/>
        </w:rPr>
        <w:t>merry</w:t>
      </w:r>
      <w:proofErr w:type="spellEnd"/>
      <w:r w:rsidRPr="00EF64A4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Pr="00EF64A4">
        <w:rPr>
          <w:rFonts w:asciiTheme="minorHAnsi" w:hAnsiTheme="minorHAnsi"/>
          <w:sz w:val="22"/>
          <w:szCs w:val="22"/>
        </w:rPr>
        <w:t>Christmas</w:t>
      </w:r>
      <w:proofErr w:type="spellEnd"/>
      <w:r w:rsidRPr="00EF64A4">
        <w:rPr>
          <w:rFonts w:asciiTheme="minorHAnsi" w:hAnsiTheme="minorHAnsi"/>
          <w:sz w:val="22"/>
          <w:szCs w:val="22"/>
        </w:rPr>
        <w:t xml:space="preserve">. Ei ole väliä, onko puhuttuna tai jotenkin </w:t>
      </w:r>
      <w:r w:rsidR="009912A3" w:rsidRPr="00EF64A4">
        <w:rPr>
          <w:rFonts w:asciiTheme="minorHAnsi" w:hAnsiTheme="minorHAnsi"/>
          <w:sz w:val="22"/>
          <w:szCs w:val="22"/>
        </w:rPr>
        <w:t>kirjoitettuna.</w:t>
      </w:r>
    </w:p>
    <w:p w14:paraId="5F5329EA" w14:textId="77777777" w:rsidR="009912A3" w:rsidRPr="00EF64A4" w:rsidRDefault="00783C5A" w:rsidP="009912A3">
      <w:pPr>
        <w:pStyle w:val="NormaaliWWW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proofErr w:type="gramStart"/>
      <w:r w:rsidRPr="00EF64A4">
        <w:rPr>
          <w:rFonts w:asciiTheme="minorHAnsi" w:hAnsiTheme="minorHAnsi"/>
          <w:sz w:val="22"/>
          <w:szCs w:val="22"/>
        </w:rPr>
        <w:t>Ainakin</w:t>
      </w:r>
      <w:r w:rsidRPr="00EF64A4">
        <w:rPr>
          <w:rFonts w:asciiTheme="minorHAnsi" w:hAnsiTheme="minorHAnsi"/>
          <w:b/>
          <w:sz w:val="22"/>
          <w:szCs w:val="22"/>
        </w:rPr>
        <w:t xml:space="preserve"> yksi lause ruotsiksi</w:t>
      </w:r>
      <w:r w:rsidRPr="00EF64A4">
        <w:rPr>
          <w:rFonts w:asciiTheme="minorHAnsi" w:hAnsiTheme="minorHAnsi"/>
          <w:sz w:val="22"/>
          <w:szCs w:val="22"/>
        </w:rPr>
        <w:t>.</w:t>
      </w:r>
      <w:proofErr w:type="gramEnd"/>
      <w:r w:rsidRPr="00EF64A4">
        <w:rPr>
          <w:rFonts w:asciiTheme="minorHAnsi" w:hAnsiTheme="minorHAnsi"/>
          <w:sz w:val="22"/>
          <w:szCs w:val="22"/>
        </w:rPr>
        <w:t xml:space="preserve"> Ei saa käyttää sanoja </w:t>
      </w:r>
      <w:proofErr w:type="spellStart"/>
      <w:r w:rsidRPr="00EF64A4">
        <w:rPr>
          <w:rFonts w:asciiTheme="minorHAnsi" w:hAnsiTheme="minorHAnsi"/>
          <w:sz w:val="22"/>
          <w:szCs w:val="22"/>
        </w:rPr>
        <w:t>god</w:t>
      </w:r>
      <w:proofErr w:type="spellEnd"/>
      <w:r w:rsidRPr="00EF64A4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Pr="00EF64A4">
        <w:rPr>
          <w:rFonts w:asciiTheme="minorHAnsi" w:hAnsiTheme="minorHAnsi"/>
          <w:sz w:val="22"/>
          <w:szCs w:val="22"/>
        </w:rPr>
        <w:t>jul</w:t>
      </w:r>
      <w:proofErr w:type="spellEnd"/>
      <w:r w:rsidRPr="00EF64A4">
        <w:rPr>
          <w:rFonts w:asciiTheme="minorHAnsi" w:hAnsiTheme="minorHAnsi"/>
          <w:sz w:val="22"/>
          <w:szCs w:val="22"/>
        </w:rPr>
        <w:t>. Ei ole väliä, onko puhutt</w:t>
      </w:r>
      <w:r w:rsidR="009912A3" w:rsidRPr="00EF64A4">
        <w:rPr>
          <w:rFonts w:asciiTheme="minorHAnsi" w:hAnsiTheme="minorHAnsi"/>
          <w:sz w:val="22"/>
          <w:szCs w:val="22"/>
        </w:rPr>
        <w:t>una tai jotenkin kirjoitettuna.</w:t>
      </w:r>
    </w:p>
    <w:p w14:paraId="147BE308" w14:textId="77777777" w:rsidR="009912A3" w:rsidRPr="00EF64A4" w:rsidRDefault="00783C5A" w:rsidP="009912A3">
      <w:pPr>
        <w:pStyle w:val="NormaaliWWW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proofErr w:type="gramStart"/>
      <w:r w:rsidRPr="00EF64A4">
        <w:rPr>
          <w:rFonts w:asciiTheme="minorHAnsi" w:hAnsiTheme="minorHAnsi"/>
          <w:sz w:val="22"/>
          <w:szCs w:val="22"/>
        </w:rPr>
        <w:t xml:space="preserve">Ainakin </w:t>
      </w:r>
      <w:r w:rsidRPr="00EF64A4">
        <w:rPr>
          <w:rFonts w:asciiTheme="minorHAnsi" w:hAnsiTheme="minorHAnsi"/>
          <w:b/>
          <w:sz w:val="22"/>
          <w:szCs w:val="22"/>
        </w:rPr>
        <w:t>yksi englanninkieliseen maailmaan liittyvä jouluperinne tai -klisee</w:t>
      </w:r>
      <w:r w:rsidRPr="00EF64A4">
        <w:rPr>
          <w:rFonts w:asciiTheme="minorHAnsi" w:hAnsiTheme="minorHAnsi"/>
          <w:sz w:val="22"/>
          <w:szCs w:val="22"/>
        </w:rPr>
        <w:t>.</w:t>
      </w:r>
      <w:proofErr w:type="gramEnd"/>
      <w:r w:rsidRPr="00EF64A4">
        <w:rPr>
          <w:rFonts w:asciiTheme="minorHAnsi" w:hAnsiTheme="minorHAnsi"/>
          <w:sz w:val="22"/>
          <w:szCs w:val="22"/>
        </w:rPr>
        <w:t xml:space="preserve"> Saa esiintyä kuinka vain.</w:t>
      </w:r>
    </w:p>
    <w:p w14:paraId="6FC16865" w14:textId="77777777" w:rsidR="00783C5A" w:rsidRDefault="00783C5A" w:rsidP="009912A3">
      <w:pPr>
        <w:pStyle w:val="NormaaliWWW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proofErr w:type="gramStart"/>
      <w:r w:rsidRPr="00EF64A4">
        <w:rPr>
          <w:rFonts w:asciiTheme="minorHAnsi" w:hAnsiTheme="minorHAnsi"/>
          <w:sz w:val="22"/>
          <w:szCs w:val="22"/>
        </w:rPr>
        <w:t xml:space="preserve">Ainakin </w:t>
      </w:r>
      <w:r w:rsidRPr="00EF64A4">
        <w:rPr>
          <w:rFonts w:asciiTheme="minorHAnsi" w:hAnsiTheme="minorHAnsi"/>
          <w:b/>
          <w:sz w:val="22"/>
          <w:szCs w:val="22"/>
        </w:rPr>
        <w:t>yksi ruotsinkieliseen maailmaan liittyvä jouluperinne tai -klisee</w:t>
      </w:r>
      <w:r w:rsidRPr="00EF64A4">
        <w:rPr>
          <w:rFonts w:asciiTheme="minorHAnsi" w:hAnsiTheme="minorHAnsi"/>
          <w:sz w:val="22"/>
          <w:szCs w:val="22"/>
        </w:rPr>
        <w:t>.</w:t>
      </w:r>
      <w:proofErr w:type="gramEnd"/>
      <w:r w:rsidRPr="00EF64A4">
        <w:rPr>
          <w:rFonts w:asciiTheme="minorHAnsi" w:hAnsiTheme="minorHAnsi"/>
          <w:sz w:val="22"/>
          <w:szCs w:val="22"/>
        </w:rPr>
        <w:t xml:space="preserve"> Saa esiintyä kuinka vain.</w:t>
      </w:r>
    </w:p>
    <w:p w14:paraId="11F52830" w14:textId="77777777" w:rsidR="00462328" w:rsidRPr="00EF64A4" w:rsidRDefault="00462328" w:rsidP="009912A3">
      <w:pPr>
        <w:pStyle w:val="NormaaliWWW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</w:p>
    <w:p w14:paraId="69CED743" w14:textId="77777777" w:rsidR="009912A3" w:rsidRPr="00EF64A4" w:rsidRDefault="009912A3" w:rsidP="009912A3">
      <w:pPr>
        <w:pStyle w:val="NormaaliWWW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F64A4">
        <w:rPr>
          <w:rFonts w:asciiTheme="minorHAnsi" w:hAnsiTheme="minorHAnsi"/>
          <w:sz w:val="22"/>
          <w:szCs w:val="22"/>
        </w:rPr>
        <w:t xml:space="preserve">Äidinkielen osalta tuotoksessa pitäisi olla </w:t>
      </w:r>
      <w:r w:rsidRPr="00EF64A4">
        <w:rPr>
          <w:rFonts w:asciiTheme="minorHAnsi" w:hAnsiTheme="minorHAnsi"/>
          <w:b/>
          <w:sz w:val="22"/>
          <w:szCs w:val="22"/>
        </w:rPr>
        <w:t>yksi seuraavista</w:t>
      </w:r>
      <w:r w:rsidRPr="00EF64A4">
        <w:rPr>
          <w:rFonts w:asciiTheme="minorHAnsi" w:hAnsiTheme="minorHAnsi"/>
          <w:sz w:val="22"/>
          <w:szCs w:val="22"/>
        </w:rPr>
        <w:t>:</w:t>
      </w:r>
    </w:p>
    <w:p w14:paraId="3F2506D2" w14:textId="77777777" w:rsidR="009912A3" w:rsidRPr="00EF64A4" w:rsidRDefault="009912A3" w:rsidP="009912A3">
      <w:pPr>
        <w:pStyle w:val="NormaaliWWW"/>
        <w:numPr>
          <w:ilvl w:val="1"/>
          <w:numId w:val="1"/>
        </w:numPr>
        <w:rPr>
          <w:rFonts w:asciiTheme="minorHAnsi" w:hAnsiTheme="minorHAnsi"/>
          <w:b/>
          <w:sz w:val="22"/>
          <w:szCs w:val="22"/>
        </w:rPr>
      </w:pPr>
      <w:r w:rsidRPr="00EF64A4">
        <w:rPr>
          <w:rFonts w:asciiTheme="minorHAnsi" w:hAnsiTheme="minorHAnsi"/>
          <w:b/>
          <w:sz w:val="22"/>
          <w:szCs w:val="22"/>
        </w:rPr>
        <w:t>sananlasku</w:t>
      </w:r>
    </w:p>
    <w:p w14:paraId="0A838C32" w14:textId="77777777" w:rsidR="009912A3" w:rsidRPr="00EF64A4" w:rsidRDefault="009912A3" w:rsidP="009912A3">
      <w:pPr>
        <w:pStyle w:val="NormaaliWWW"/>
        <w:numPr>
          <w:ilvl w:val="1"/>
          <w:numId w:val="1"/>
        </w:numPr>
        <w:rPr>
          <w:rFonts w:asciiTheme="minorHAnsi" w:hAnsiTheme="minorHAnsi"/>
          <w:b/>
          <w:sz w:val="22"/>
          <w:szCs w:val="22"/>
        </w:rPr>
      </w:pPr>
      <w:r w:rsidRPr="00EF64A4">
        <w:rPr>
          <w:rFonts w:asciiTheme="minorHAnsi" w:hAnsiTheme="minorHAnsi"/>
          <w:b/>
          <w:sz w:val="22"/>
          <w:szCs w:val="22"/>
        </w:rPr>
        <w:t>arvoitus</w:t>
      </w:r>
    </w:p>
    <w:p w14:paraId="73A60ED6" w14:textId="77777777" w:rsidR="009912A3" w:rsidRPr="00EF64A4" w:rsidRDefault="009912A3" w:rsidP="009912A3">
      <w:pPr>
        <w:pStyle w:val="NormaaliWWW"/>
        <w:numPr>
          <w:ilvl w:val="1"/>
          <w:numId w:val="1"/>
        </w:numPr>
        <w:rPr>
          <w:rFonts w:asciiTheme="minorHAnsi" w:hAnsiTheme="minorHAnsi"/>
          <w:b/>
          <w:sz w:val="22"/>
          <w:szCs w:val="22"/>
        </w:rPr>
      </w:pPr>
      <w:r w:rsidRPr="00EF64A4">
        <w:rPr>
          <w:rFonts w:asciiTheme="minorHAnsi" w:hAnsiTheme="minorHAnsi"/>
          <w:b/>
          <w:sz w:val="22"/>
          <w:szCs w:val="22"/>
        </w:rPr>
        <w:t>runo</w:t>
      </w:r>
    </w:p>
    <w:p w14:paraId="44941C2E" w14:textId="77777777" w:rsidR="009912A3" w:rsidRDefault="009912A3" w:rsidP="009912A3">
      <w:pPr>
        <w:pStyle w:val="NormaaliWWW"/>
        <w:numPr>
          <w:ilvl w:val="1"/>
          <w:numId w:val="1"/>
        </w:numPr>
        <w:rPr>
          <w:rFonts w:asciiTheme="minorHAnsi" w:hAnsiTheme="minorHAnsi"/>
          <w:b/>
          <w:sz w:val="22"/>
          <w:szCs w:val="22"/>
        </w:rPr>
      </w:pPr>
      <w:r w:rsidRPr="00EF64A4">
        <w:rPr>
          <w:rFonts w:asciiTheme="minorHAnsi" w:hAnsiTheme="minorHAnsi"/>
          <w:b/>
          <w:sz w:val="22"/>
          <w:szCs w:val="22"/>
        </w:rPr>
        <w:t>vitsi</w:t>
      </w:r>
    </w:p>
    <w:p w14:paraId="2F15757B" w14:textId="77777777" w:rsidR="00462328" w:rsidRPr="00EF64A4" w:rsidRDefault="00462328" w:rsidP="00462328">
      <w:pPr>
        <w:pStyle w:val="NormaaliWWW"/>
        <w:ind w:left="1080"/>
        <w:rPr>
          <w:rFonts w:asciiTheme="minorHAnsi" w:hAnsiTheme="minorHAnsi"/>
          <w:b/>
          <w:sz w:val="22"/>
          <w:szCs w:val="22"/>
        </w:rPr>
      </w:pPr>
    </w:p>
    <w:p w14:paraId="0109F50B" w14:textId="77777777" w:rsidR="009912A3" w:rsidRPr="00EF64A4" w:rsidRDefault="009912A3" w:rsidP="009912A3">
      <w:pPr>
        <w:pStyle w:val="NormaaliWWW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F64A4">
        <w:rPr>
          <w:rFonts w:asciiTheme="minorHAnsi" w:hAnsiTheme="minorHAnsi"/>
          <w:sz w:val="22"/>
          <w:szCs w:val="22"/>
        </w:rPr>
        <w:t xml:space="preserve">Kuvataiteen osalta </w:t>
      </w:r>
      <w:r w:rsidRPr="00EF64A4">
        <w:rPr>
          <w:rFonts w:asciiTheme="minorHAnsi" w:hAnsiTheme="minorHAnsi"/>
          <w:b/>
          <w:sz w:val="22"/>
          <w:szCs w:val="22"/>
        </w:rPr>
        <w:t>kaksi seuraavista</w:t>
      </w:r>
      <w:r w:rsidRPr="00EF64A4">
        <w:rPr>
          <w:rFonts w:asciiTheme="minorHAnsi" w:hAnsiTheme="minorHAnsi"/>
          <w:sz w:val="22"/>
          <w:szCs w:val="22"/>
        </w:rPr>
        <w:t xml:space="preserve">: </w:t>
      </w:r>
    </w:p>
    <w:p w14:paraId="760A62C9" w14:textId="32FECD8D" w:rsidR="009912A3" w:rsidRDefault="009912A3" w:rsidP="009912A3">
      <w:pPr>
        <w:pStyle w:val="NormaaliWWW"/>
        <w:numPr>
          <w:ilvl w:val="1"/>
          <w:numId w:val="1"/>
        </w:numPr>
        <w:rPr>
          <w:rFonts w:asciiTheme="minorHAnsi" w:hAnsiTheme="minorHAnsi"/>
          <w:b/>
          <w:sz w:val="22"/>
          <w:szCs w:val="22"/>
        </w:rPr>
      </w:pPr>
      <w:r w:rsidRPr="00EF64A4">
        <w:rPr>
          <w:rFonts w:asciiTheme="minorHAnsi" w:hAnsiTheme="minorHAnsi"/>
          <w:b/>
          <w:sz w:val="22"/>
          <w:szCs w:val="22"/>
        </w:rPr>
        <w:t xml:space="preserve">omena, heijastin, punaista, </w:t>
      </w:r>
      <w:r w:rsidR="00462328">
        <w:rPr>
          <w:rFonts w:asciiTheme="minorHAnsi" w:hAnsiTheme="minorHAnsi"/>
          <w:b/>
          <w:sz w:val="22"/>
          <w:szCs w:val="22"/>
        </w:rPr>
        <w:t>pipari, tähti, kasvo ja oksa</w:t>
      </w:r>
    </w:p>
    <w:p w14:paraId="77DB4BFB" w14:textId="77777777" w:rsidR="00462328" w:rsidRPr="00EF64A4" w:rsidRDefault="00462328" w:rsidP="00462328">
      <w:pPr>
        <w:pStyle w:val="NormaaliWWW"/>
        <w:ind w:left="1080"/>
        <w:rPr>
          <w:rFonts w:asciiTheme="minorHAnsi" w:hAnsiTheme="minorHAnsi"/>
          <w:b/>
          <w:sz w:val="22"/>
          <w:szCs w:val="22"/>
        </w:rPr>
      </w:pPr>
    </w:p>
    <w:p w14:paraId="077CB747" w14:textId="77777777" w:rsidR="009912A3" w:rsidRPr="00EF64A4" w:rsidRDefault="009912A3" w:rsidP="009912A3">
      <w:pPr>
        <w:pStyle w:val="NormaaliWWW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F64A4">
        <w:rPr>
          <w:rFonts w:asciiTheme="minorHAnsi" w:hAnsiTheme="minorHAnsi"/>
          <w:sz w:val="22"/>
          <w:szCs w:val="22"/>
        </w:rPr>
        <w:t xml:space="preserve">Historian / yhteiskuntaopin osalta </w:t>
      </w:r>
      <w:r w:rsidR="00EF64A4" w:rsidRPr="00EF64A4">
        <w:rPr>
          <w:rFonts w:asciiTheme="minorHAnsi" w:hAnsiTheme="minorHAnsi"/>
          <w:b/>
          <w:sz w:val="22"/>
          <w:szCs w:val="22"/>
        </w:rPr>
        <w:t>l</w:t>
      </w:r>
      <w:r w:rsidRPr="00EF64A4">
        <w:rPr>
          <w:rFonts w:asciiTheme="minorHAnsi" w:hAnsiTheme="minorHAnsi"/>
          <w:b/>
          <w:sz w:val="22"/>
          <w:szCs w:val="22"/>
        </w:rPr>
        <w:t>uku 1914</w:t>
      </w:r>
      <w:r w:rsidRPr="00EF64A4">
        <w:rPr>
          <w:rFonts w:asciiTheme="minorHAnsi" w:hAnsiTheme="minorHAnsi"/>
          <w:sz w:val="22"/>
          <w:szCs w:val="22"/>
        </w:rPr>
        <w:t xml:space="preserve"> </w:t>
      </w:r>
      <w:r w:rsidRPr="00EF64A4">
        <w:rPr>
          <w:rFonts w:asciiTheme="minorHAnsi" w:hAnsiTheme="minorHAnsi"/>
          <w:b/>
          <w:sz w:val="22"/>
          <w:szCs w:val="22"/>
        </w:rPr>
        <w:t>ja ainakin toinen seuraavista</w:t>
      </w:r>
      <w:r w:rsidR="00EF64A4">
        <w:rPr>
          <w:rFonts w:asciiTheme="minorHAnsi" w:hAnsiTheme="minorHAnsi"/>
          <w:b/>
          <w:sz w:val="22"/>
          <w:szCs w:val="22"/>
        </w:rPr>
        <w:t>:</w:t>
      </w:r>
    </w:p>
    <w:p w14:paraId="568FE05B" w14:textId="77777777" w:rsidR="009912A3" w:rsidRPr="00EF64A4" w:rsidRDefault="009912A3" w:rsidP="009912A3">
      <w:pPr>
        <w:pStyle w:val="NormaaliWWW"/>
        <w:numPr>
          <w:ilvl w:val="1"/>
          <w:numId w:val="1"/>
        </w:numPr>
        <w:rPr>
          <w:rFonts w:asciiTheme="minorHAnsi" w:hAnsiTheme="minorHAnsi"/>
          <w:b/>
          <w:sz w:val="22"/>
          <w:szCs w:val="22"/>
        </w:rPr>
      </w:pPr>
      <w:r w:rsidRPr="00EF64A4">
        <w:rPr>
          <w:rFonts w:asciiTheme="minorHAnsi" w:hAnsiTheme="minorHAnsi"/>
          <w:b/>
          <w:sz w:val="22"/>
          <w:szCs w:val="22"/>
        </w:rPr>
        <w:t>Sika</w:t>
      </w:r>
    </w:p>
    <w:p w14:paraId="689EDA6C" w14:textId="77777777" w:rsidR="009912A3" w:rsidRPr="00EF64A4" w:rsidRDefault="009912A3" w:rsidP="009912A3">
      <w:pPr>
        <w:pStyle w:val="NormaaliWWW"/>
        <w:numPr>
          <w:ilvl w:val="1"/>
          <w:numId w:val="1"/>
        </w:numPr>
        <w:rPr>
          <w:rFonts w:asciiTheme="minorHAnsi" w:hAnsiTheme="minorHAnsi"/>
          <w:b/>
          <w:sz w:val="22"/>
          <w:szCs w:val="22"/>
        </w:rPr>
      </w:pPr>
      <w:r w:rsidRPr="00EF64A4">
        <w:rPr>
          <w:rFonts w:asciiTheme="minorHAnsi" w:hAnsiTheme="minorHAnsi"/>
          <w:b/>
          <w:sz w:val="22"/>
          <w:szCs w:val="22"/>
        </w:rPr>
        <w:t>Pukki</w:t>
      </w:r>
    </w:p>
    <w:p w14:paraId="6D6C2157" w14:textId="77777777" w:rsidR="00462328" w:rsidRDefault="00462328">
      <w:pPr>
        <w:rPr>
          <w:b/>
        </w:rPr>
      </w:pPr>
    </w:p>
    <w:p w14:paraId="6BCBAD4A" w14:textId="77777777" w:rsidR="00462328" w:rsidRDefault="00462328">
      <w:pPr>
        <w:rPr>
          <w:b/>
        </w:rPr>
      </w:pPr>
    </w:p>
    <w:p w14:paraId="1ABD1037" w14:textId="77777777" w:rsidR="00462328" w:rsidRDefault="00462328">
      <w:pPr>
        <w:rPr>
          <w:b/>
        </w:rPr>
      </w:pPr>
    </w:p>
    <w:p w14:paraId="4D412B5D" w14:textId="77777777" w:rsidR="00462328" w:rsidRDefault="00462328">
      <w:pPr>
        <w:rPr>
          <w:b/>
        </w:rPr>
      </w:pPr>
    </w:p>
    <w:p w14:paraId="312E597F" w14:textId="58296BB2" w:rsidR="00783C5A" w:rsidRPr="008D27B2" w:rsidRDefault="00EF64A4">
      <w:pPr>
        <w:rPr>
          <w:b/>
        </w:rPr>
      </w:pPr>
      <w:bookmarkStart w:id="0" w:name="_GoBack"/>
      <w:bookmarkEnd w:id="0"/>
      <w:r w:rsidRPr="008D27B2">
        <w:rPr>
          <w:b/>
        </w:rPr>
        <w:lastRenderedPageBreak/>
        <w:t>Teknisiä reunaehtoja:</w:t>
      </w:r>
    </w:p>
    <w:p w14:paraId="5A2C2511" w14:textId="77777777" w:rsidR="00EF64A4" w:rsidRDefault="00EF64A4">
      <w:r>
        <w:t>F</w:t>
      </w:r>
      <w:r w:rsidR="008D27B2">
        <w:t>ormaatti saa olla tosiaan video, kuva, kuvakollaasi tai diaesitys (äänellä tai ilman) tai pelkkä kuunnelma (kannattaa tuottaa jotain ruutuun näkymään kuunnelman ajaksi)</w:t>
      </w:r>
    </w:p>
    <w:p w14:paraId="6A96E566" w14:textId="77777777" w:rsidR="008D27B2" w:rsidRDefault="008D27B2">
      <w:r>
        <w:t xml:space="preserve">Alussa täytyy kuvassa näkyä selvästi luokan tunnus. Kokonaiskesto </w:t>
      </w:r>
      <w:proofErr w:type="spellStart"/>
      <w:r>
        <w:t>max</w:t>
      </w:r>
      <w:proofErr w:type="spellEnd"/>
      <w:r>
        <w:t xml:space="preserve"> 1 minuutti, mielellään ½.</w:t>
      </w:r>
    </w:p>
    <w:p w14:paraId="17CCBE06" w14:textId="56DE61E1" w:rsidR="008D27B2" w:rsidRPr="008D27B2" w:rsidRDefault="008D27B2">
      <w:pPr>
        <w:rPr>
          <w:b/>
        </w:rPr>
      </w:pPr>
      <w:r w:rsidRPr="008D27B2">
        <w:rPr>
          <w:b/>
        </w:rPr>
        <w:t>Vinkkejä</w:t>
      </w:r>
    </w:p>
    <w:p w14:paraId="24A2B59D" w14:textId="77777777" w:rsidR="008D27B2" w:rsidRDefault="009826B6">
      <w:r>
        <w:t>Opettaja</w:t>
      </w:r>
      <w:r w:rsidR="008D27B2">
        <w:t xml:space="preserve"> saa org</w:t>
      </w:r>
      <w:r>
        <w:t>anisoida työn itselleen sopivaksi</w:t>
      </w:r>
      <w:r w:rsidR="008D27B2">
        <w:t>.</w:t>
      </w:r>
      <w:r w:rsidR="00505FD0">
        <w:t xml:space="preserve"> Yhteistyötä saa tehdä ja apua pyytää.</w:t>
      </w:r>
      <w:r w:rsidR="001A73A6">
        <w:t xml:space="preserve"> Yhtä mielenkiintoisen lopputuloksen voi saada ex tempore</w:t>
      </w:r>
      <w:r>
        <w:t xml:space="preserve"> 15 minuutissa tai haudutellen kolmessa</w:t>
      </w:r>
      <w:r w:rsidR="001A73A6">
        <w:t xml:space="preserve"> viikossa. </w:t>
      </w:r>
      <w:r w:rsidR="00423C67">
        <w:t>Monimutkaista kannattaa tehdä vain</w:t>
      </w:r>
      <w:r>
        <w:t>,</w:t>
      </w:r>
      <w:r w:rsidR="00423C67">
        <w:t xml:space="preserve"> jos oppilaat ovat siihen valmiit</w:t>
      </w:r>
      <w:r w:rsidR="001A73A6">
        <w:t>.</w:t>
      </w:r>
    </w:p>
    <w:p w14:paraId="111DFBD0" w14:textId="77777777" w:rsidR="008D27B2" w:rsidRDefault="008D27B2">
      <w:r>
        <w:t>Oman luokan työskentelyä kannattaa strukturoida.</w:t>
      </w:r>
      <w:r w:rsidR="00505FD0">
        <w:t xml:space="preserve"> Voi olla fiksua päättää etukäteen oman luokan osalta työskentelytapa, lopputuloksen form</w:t>
      </w:r>
      <w:r w:rsidR="009826B6">
        <w:t>aatti, sovellus, jota käytetään. K</w:t>
      </w:r>
      <w:r w:rsidR="00505FD0">
        <w:t>annattaa ehdottomasti päättää, kuinka paljon aikaa asiaan käytetään ja millä aikataululla. Ratkaiskaa myös, kuinka keskeneräiset työt tallennetaan.</w:t>
      </w:r>
    </w:p>
    <w:sectPr w:rsidR="008D27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6AD"/>
    <w:multiLevelType w:val="hybridMultilevel"/>
    <w:tmpl w:val="661EF0E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4AA05C8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E51F7"/>
    <w:multiLevelType w:val="hybridMultilevel"/>
    <w:tmpl w:val="85AA62A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5A"/>
    <w:rsid w:val="001A73A6"/>
    <w:rsid w:val="00423C67"/>
    <w:rsid w:val="00462328"/>
    <w:rsid w:val="00505FD0"/>
    <w:rsid w:val="00640A2A"/>
    <w:rsid w:val="00686F41"/>
    <w:rsid w:val="00783C5A"/>
    <w:rsid w:val="0084658C"/>
    <w:rsid w:val="008D27B2"/>
    <w:rsid w:val="009826B6"/>
    <w:rsid w:val="009912A3"/>
    <w:rsid w:val="00A36561"/>
    <w:rsid w:val="00E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0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8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8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690E609012D41AA8DB4D4CBFF12FA" ma:contentTypeVersion="1" ma:contentTypeDescription="Create a new document." ma:contentTypeScope="" ma:versionID="28fbf3e42e676e8849a4d7d08643a0d8">
  <xsd:schema xmlns:xsd="http://www.w3.org/2001/XMLSchema" xmlns:xs="http://www.w3.org/2001/XMLSchema" xmlns:p="http://schemas.microsoft.com/office/2006/metadata/properties" xmlns:ns3="73c363b4-223c-4d8e-97f5-c1ab3c185bcd" targetNamespace="http://schemas.microsoft.com/office/2006/metadata/properties" ma:root="true" ma:fieldsID="037fa4c18f88518d5de33d99b2635c5c" ns3:_="">
    <xsd:import namespace="73c363b4-223c-4d8e-97f5-c1ab3c185bc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3b4-223c-4d8e-97f5-c1ab3c185b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448B0-7732-463F-8EED-09FB5A3860A4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73c363b4-223c-4d8e-97f5-c1ab3c185bc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C50531B-9CFC-4F5D-8B01-723CD6EE8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CD4CA-5462-48C4-9964-184876588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63b4-223c-4d8e-97f5-c1ab3c185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Leppänen Vesa</dc:creator>
  <cp:lastModifiedBy>Hirvonen Tiina</cp:lastModifiedBy>
  <cp:revision>2</cp:revision>
  <dcterms:created xsi:type="dcterms:W3CDTF">2015-01-15T16:40:00Z</dcterms:created>
  <dcterms:modified xsi:type="dcterms:W3CDTF">2015-01-15T16:40:00Z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0x010100964690E609012D41AA8DB4D4CBFF12FA</vt:lpwstr>
  </property>
</Properties>
</file>