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79706" w14:textId="447DC9ED" w:rsidR="00C37CD7" w:rsidRPr="00311F0D" w:rsidRDefault="00C37CD7" w:rsidP="00E8203F">
      <w:pPr>
        <w:shd w:val="clear" w:color="auto" w:fill="FFFFFF"/>
        <w:spacing w:line="240" w:lineRule="auto"/>
        <w:ind w:left="7824"/>
        <w:jc w:val="both"/>
        <w:rPr>
          <w:rFonts w:ascii="Arial" w:eastAsia="Times New Roman" w:hAnsi="Arial" w:cs="Arial"/>
          <w:lang w:eastAsia="fi-FI"/>
        </w:rPr>
      </w:pPr>
    </w:p>
    <w:p w14:paraId="6102F9F9" w14:textId="72C5AFF8" w:rsidR="00873A61" w:rsidRPr="001712F8" w:rsidRDefault="006156B7" w:rsidP="00606B9C">
      <w:pPr>
        <w:shd w:val="clear" w:color="auto" w:fill="FFFFFF"/>
        <w:spacing w:after="0" w:line="240" w:lineRule="auto"/>
        <w:rPr>
          <w:rFonts w:ascii="Arial" w:eastAsia="Times New Roman" w:hAnsi="Arial" w:cs="Arial"/>
          <w:lang w:eastAsia="fi-FI"/>
        </w:rPr>
      </w:pPr>
      <w:r w:rsidRPr="001712F8">
        <w:rPr>
          <w:rFonts w:ascii="Arial" w:eastAsia="Times New Roman" w:hAnsi="Arial" w:cs="Arial"/>
          <w:b/>
          <w:color w:val="000000"/>
          <w:lang w:eastAsia="fi-FI"/>
        </w:rPr>
        <w:t>V</w:t>
      </w:r>
      <w:r w:rsidR="009B58F9" w:rsidRPr="001712F8">
        <w:rPr>
          <w:rFonts w:ascii="Arial" w:eastAsia="Times New Roman" w:hAnsi="Arial" w:cs="Arial"/>
          <w:b/>
          <w:color w:val="000000"/>
          <w:lang w:eastAsia="fi-FI"/>
        </w:rPr>
        <w:t xml:space="preserve">altakunnallinen </w:t>
      </w:r>
      <w:proofErr w:type="spellStart"/>
      <w:r w:rsidR="009B58F9" w:rsidRPr="001712F8">
        <w:rPr>
          <w:rFonts w:ascii="Arial" w:eastAsia="Times New Roman" w:hAnsi="Arial" w:cs="Arial"/>
          <w:b/>
          <w:color w:val="000000"/>
          <w:lang w:eastAsia="fi-FI"/>
        </w:rPr>
        <w:t>ELO-yhteistyöryhmä</w:t>
      </w:r>
      <w:proofErr w:type="spellEnd"/>
      <w:r w:rsidR="006E085D" w:rsidRPr="001712F8">
        <w:rPr>
          <w:rFonts w:ascii="Arial" w:eastAsia="Times New Roman" w:hAnsi="Arial" w:cs="Arial"/>
          <w:color w:val="000000"/>
          <w:lang w:eastAsia="fi-FI"/>
        </w:rPr>
        <w:tab/>
      </w:r>
      <w:r w:rsidR="00707A6B" w:rsidRPr="001712F8">
        <w:rPr>
          <w:rFonts w:ascii="Arial" w:eastAsia="Times New Roman" w:hAnsi="Arial" w:cs="Arial"/>
          <w:color w:val="000000"/>
          <w:lang w:eastAsia="fi-FI"/>
        </w:rPr>
        <w:tab/>
      </w:r>
      <w:r w:rsidR="00707A6B" w:rsidRPr="001712F8">
        <w:rPr>
          <w:rFonts w:ascii="Arial" w:eastAsia="Times New Roman" w:hAnsi="Arial" w:cs="Arial"/>
          <w:color w:val="000000"/>
          <w:lang w:eastAsia="fi-FI"/>
        </w:rPr>
        <w:tab/>
      </w:r>
      <w:r w:rsidR="00A10B23" w:rsidRPr="001712F8">
        <w:rPr>
          <w:rFonts w:ascii="Arial" w:eastAsia="Times New Roman" w:hAnsi="Arial" w:cs="Arial"/>
          <w:color w:val="000000"/>
          <w:lang w:eastAsia="fi-FI"/>
        </w:rPr>
        <w:t>9.2</w:t>
      </w:r>
      <w:r w:rsidR="00707A6B" w:rsidRPr="001712F8">
        <w:rPr>
          <w:rFonts w:ascii="Arial" w:eastAsia="Times New Roman" w:hAnsi="Arial" w:cs="Arial"/>
          <w:color w:val="000000"/>
          <w:lang w:eastAsia="fi-FI"/>
        </w:rPr>
        <w:t>.2017</w:t>
      </w:r>
    </w:p>
    <w:p w14:paraId="0E9FE48D" w14:textId="4A3CA165" w:rsidR="009B58F9" w:rsidRPr="001712F8" w:rsidRDefault="00873A61" w:rsidP="00606B9C">
      <w:pPr>
        <w:shd w:val="clear" w:color="auto" w:fill="FFFFFF"/>
        <w:spacing w:after="0" w:line="240" w:lineRule="auto"/>
        <w:rPr>
          <w:rFonts w:ascii="Arial" w:eastAsia="Times New Roman" w:hAnsi="Arial" w:cs="Arial"/>
          <w:lang w:eastAsia="fi-FI"/>
        </w:rPr>
      </w:pPr>
      <w:proofErr w:type="gramStart"/>
      <w:r w:rsidRPr="001712F8">
        <w:rPr>
          <w:rFonts w:ascii="Arial" w:eastAsia="Times New Roman" w:hAnsi="Arial" w:cs="Arial"/>
          <w:color w:val="000000"/>
          <w:lang w:eastAsia="fi-FI"/>
        </w:rPr>
        <w:t>-</w:t>
      </w:r>
      <w:proofErr w:type="gramEnd"/>
      <w:r w:rsidR="006156B7" w:rsidRPr="001712F8">
        <w:rPr>
          <w:rFonts w:ascii="Arial" w:eastAsia="Times New Roman" w:hAnsi="Arial" w:cs="Arial"/>
          <w:color w:val="000000"/>
          <w:lang w:eastAsia="fi-FI"/>
        </w:rPr>
        <w:t>ohjausosaamistiimi</w:t>
      </w:r>
    </w:p>
    <w:p w14:paraId="270FA015" w14:textId="77777777" w:rsidR="009B58F9" w:rsidRPr="001712F8" w:rsidRDefault="009B58F9" w:rsidP="00E8203F">
      <w:pPr>
        <w:shd w:val="clear" w:color="auto" w:fill="FFFFFF"/>
        <w:spacing w:after="0" w:line="240" w:lineRule="auto"/>
        <w:jc w:val="center"/>
        <w:rPr>
          <w:rFonts w:ascii="Arial" w:eastAsia="Times New Roman" w:hAnsi="Arial" w:cs="Arial"/>
          <w:lang w:eastAsia="fi-FI"/>
        </w:rPr>
      </w:pPr>
    </w:p>
    <w:p w14:paraId="0300CF2C" w14:textId="77777777" w:rsidR="00AB5FDF" w:rsidRPr="001712F8" w:rsidRDefault="00E8203F" w:rsidP="00606B9C">
      <w:pPr>
        <w:shd w:val="clear" w:color="auto" w:fill="FFFFFF"/>
        <w:spacing w:after="0" w:line="240" w:lineRule="auto"/>
        <w:rPr>
          <w:rFonts w:ascii="Arial" w:eastAsia="Times New Roman" w:hAnsi="Arial" w:cs="Arial"/>
          <w:b/>
          <w:bCs/>
          <w:color w:val="000000"/>
          <w:sz w:val="32"/>
          <w:szCs w:val="32"/>
          <w:lang w:eastAsia="fi-FI"/>
        </w:rPr>
      </w:pPr>
      <w:r w:rsidRPr="001712F8">
        <w:rPr>
          <w:rFonts w:ascii="Arial" w:eastAsia="Times New Roman" w:hAnsi="Arial" w:cs="Arial"/>
          <w:b/>
          <w:bCs/>
          <w:color w:val="000000"/>
          <w:sz w:val="32"/>
          <w:szCs w:val="32"/>
          <w:lang w:eastAsia="fi-FI"/>
        </w:rPr>
        <w:t>Toimintasuunnitelma 20</w:t>
      </w:r>
      <w:r w:rsidR="009B58F9" w:rsidRPr="001712F8">
        <w:rPr>
          <w:rFonts w:ascii="Arial" w:eastAsia="Times New Roman" w:hAnsi="Arial" w:cs="Arial"/>
          <w:b/>
          <w:bCs/>
          <w:color w:val="000000"/>
          <w:sz w:val="32"/>
          <w:szCs w:val="32"/>
          <w:lang w:eastAsia="fi-FI"/>
        </w:rPr>
        <w:t>17</w:t>
      </w:r>
      <w:r w:rsidR="00AB5FDF" w:rsidRPr="001712F8">
        <w:rPr>
          <w:rFonts w:ascii="Arial" w:eastAsia="Times New Roman" w:hAnsi="Arial" w:cs="Arial"/>
          <w:b/>
          <w:bCs/>
          <w:color w:val="000000"/>
          <w:sz w:val="32"/>
          <w:szCs w:val="32"/>
          <w:lang w:eastAsia="fi-FI"/>
        </w:rPr>
        <w:t xml:space="preserve"> </w:t>
      </w:r>
    </w:p>
    <w:p w14:paraId="346F1C26" w14:textId="77777777" w:rsidR="00AB5FDF" w:rsidRPr="001712F8" w:rsidRDefault="00AB5FDF" w:rsidP="00606B9C">
      <w:pPr>
        <w:shd w:val="clear" w:color="auto" w:fill="FFFFFF"/>
        <w:spacing w:after="0" w:line="240" w:lineRule="auto"/>
        <w:rPr>
          <w:rFonts w:ascii="Arial" w:eastAsia="Times New Roman" w:hAnsi="Arial" w:cs="Arial"/>
          <w:b/>
          <w:bCs/>
          <w:color w:val="000000"/>
          <w:sz w:val="32"/>
          <w:szCs w:val="32"/>
          <w:lang w:eastAsia="fi-FI"/>
        </w:rPr>
      </w:pPr>
    </w:p>
    <w:p w14:paraId="639796FD" w14:textId="77777777" w:rsidR="009B58F9" w:rsidRPr="001712F8" w:rsidRDefault="009B58F9" w:rsidP="00E8203F">
      <w:pPr>
        <w:shd w:val="clear" w:color="auto" w:fill="FFFFFF"/>
        <w:spacing w:line="240" w:lineRule="auto"/>
        <w:jc w:val="both"/>
        <w:rPr>
          <w:rFonts w:ascii="Arial" w:eastAsia="Times New Roman" w:hAnsi="Arial" w:cs="Arial"/>
          <w:color w:val="FF0000"/>
          <w:sz w:val="24"/>
          <w:szCs w:val="24"/>
          <w:lang w:eastAsia="fi-FI"/>
        </w:rPr>
      </w:pPr>
    </w:p>
    <w:p w14:paraId="498857C7" w14:textId="77777777" w:rsidR="009B58F9" w:rsidRPr="001712F8" w:rsidRDefault="009B58F9" w:rsidP="000413B0">
      <w:pPr>
        <w:pStyle w:val="Luettelokappale"/>
        <w:numPr>
          <w:ilvl w:val="0"/>
          <w:numId w:val="3"/>
        </w:numPr>
        <w:shd w:val="clear" w:color="auto" w:fill="FFFFFF"/>
        <w:spacing w:line="240" w:lineRule="auto"/>
        <w:ind w:left="284"/>
        <w:jc w:val="both"/>
        <w:textAlignment w:val="baseline"/>
        <w:rPr>
          <w:rFonts w:ascii="Arial" w:eastAsia="Times New Roman" w:hAnsi="Arial" w:cs="Arial"/>
          <w:b/>
          <w:bCs/>
          <w:color w:val="000000"/>
          <w:sz w:val="28"/>
          <w:szCs w:val="28"/>
          <w:lang w:eastAsia="fi-FI"/>
        </w:rPr>
      </w:pPr>
      <w:r w:rsidRPr="001712F8">
        <w:rPr>
          <w:rFonts w:ascii="Arial" w:eastAsia="Times New Roman" w:hAnsi="Arial" w:cs="Arial"/>
          <w:b/>
          <w:bCs/>
          <w:color w:val="000000"/>
          <w:sz w:val="28"/>
          <w:szCs w:val="28"/>
          <w:lang w:eastAsia="fi-FI"/>
        </w:rPr>
        <w:t>Taustaa:</w:t>
      </w:r>
    </w:p>
    <w:p w14:paraId="0E9C4E67"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1D78887B" w14:textId="56065457" w:rsidR="009B58F9" w:rsidRPr="001712F8" w:rsidRDefault="006B6EC4"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b/>
          <w:bCs/>
          <w:color w:val="000000"/>
          <w:lang w:eastAsia="fi-FI"/>
        </w:rPr>
        <w:t>Tiimin</w:t>
      </w:r>
      <w:r w:rsidR="009B58F9" w:rsidRPr="001712F8">
        <w:rPr>
          <w:rFonts w:ascii="Arial" w:eastAsia="Times New Roman" w:hAnsi="Arial" w:cs="Arial"/>
          <w:b/>
          <w:bCs/>
          <w:color w:val="000000"/>
          <w:lang w:eastAsia="fi-FI"/>
        </w:rPr>
        <w:t xml:space="preserve"> tehtävä ja tarkoitus</w:t>
      </w:r>
      <w:r w:rsidR="009B58F9" w:rsidRPr="001712F8">
        <w:rPr>
          <w:rFonts w:ascii="Arial" w:eastAsia="Times New Roman" w:hAnsi="Arial" w:cs="Arial"/>
          <w:color w:val="000000"/>
          <w:lang w:eastAsia="fi-FI"/>
        </w:rPr>
        <w:t xml:space="preserve">: Valtakunnallinen elinikäisen ohjauksen yhteistyöryhmä (jatkossa </w:t>
      </w:r>
      <w:proofErr w:type="spellStart"/>
      <w:r w:rsidR="009B58F9" w:rsidRPr="001712F8">
        <w:rPr>
          <w:rFonts w:ascii="Arial" w:eastAsia="Times New Roman" w:hAnsi="Arial" w:cs="Arial"/>
          <w:color w:val="000000"/>
          <w:lang w:eastAsia="fi-FI"/>
        </w:rPr>
        <w:t>ELO-ryhmä</w:t>
      </w:r>
      <w:proofErr w:type="spellEnd"/>
      <w:r w:rsidR="009B58F9" w:rsidRPr="001712F8">
        <w:rPr>
          <w:rFonts w:ascii="Arial" w:eastAsia="Times New Roman" w:hAnsi="Arial" w:cs="Arial"/>
          <w:color w:val="000000"/>
          <w:lang w:eastAsia="fi-FI"/>
        </w:rPr>
        <w:t xml:space="preserve">) asetti 1.6.2016 ohjausosaamisen </w:t>
      </w:r>
      <w:r w:rsidRPr="001712F8">
        <w:rPr>
          <w:rFonts w:ascii="Arial" w:eastAsia="Times New Roman" w:hAnsi="Arial" w:cs="Arial"/>
          <w:color w:val="000000"/>
          <w:lang w:eastAsia="fi-FI"/>
        </w:rPr>
        <w:t xml:space="preserve">tiimin, </w:t>
      </w:r>
      <w:r w:rsidR="009B58F9" w:rsidRPr="001712F8">
        <w:rPr>
          <w:rFonts w:ascii="Arial" w:eastAsia="Times New Roman" w:hAnsi="Arial" w:cs="Arial"/>
          <w:color w:val="000000"/>
          <w:lang w:eastAsia="fi-FI"/>
        </w:rPr>
        <w:t xml:space="preserve">jonka tehtävänä on koota ja organisoida </w:t>
      </w:r>
      <w:proofErr w:type="spellStart"/>
      <w:r w:rsidR="009B58F9" w:rsidRPr="001712F8">
        <w:rPr>
          <w:rFonts w:ascii="Arial" w:eastAsia="Times New Roman" w:hAnsi="Arial" w:cs="Arial"/>
          <w:color w:val="000000"/>
          <w:lang w:eastAsia="fi-FI"/>
        </w:rPr>
        <w:t>ELY-keskusten</w:t>
      </w:r>
      <w:proofErr w:type="spellEnd"/>
      <w:r w:rsidR="009B58F9" w:rsidRPr="001712F8">
        <w:rPr>
          <w:rFonts w:ascii="Arial" w:eastAsia="Times New Roman" w:hAnsi="Arial" w:cs="Arial"/>
          <w:color w:val="000000"/>
          <w:lang w:eastAsia="fi-FI"/>
        </w:rPr>
        <w:t xml:space="preserve"> kehittämisryhmien ja muiden toimijoiden tekemiä kehittämisehdotuksia ja tuoda niitä valtakunnallisen </w:t>
      </w:r>
      <w:proofErr w:type="spellStart"/>
      <w:r w:rsidR="009B58F9" w:rsidRPr="001712F8">
        <w:rPr>
          <w:rFonts w:ascii="Arial" w:eastAsia="Times New Roman" w:hAnsi="Arial" w:cs="Arial"/>
          <w:color w:val="000000"/>
          <w:lang w:eastAsia="fi-FI"/>
        </w:rPr>
        <w:t>ELO-ryhmän</w:t>
      </w:r>
      <w:proofErr w:type="spellEnd"/>
      <w:r w:rsidR="009B58F9" w:rsidRPr="001712F8">
        <w:rPr>
          <w:rFonts w:ascii="Arial" w:eastAsia="Times New Roman" w:hAnsi="Arial" w:cs="Arial"/>
          <w:color w:val="000000"/>
          <w:lang w:eastAsia="fi-FI"/>
        </w:rPr>
        <w:t xml:space="preserve"> kokousten käsiteltäväksi sekä edistää niin alueellista kuin valtaku</w:t>
      </w:r>
      <w:r w:rsidR="009B58F9" w:rsidRPr="001712F8">
        <w:rPr>
          <w:rFonts w:ascii="Arial" w:eastAsia="Times New Roman" w:hAnsi="Arial" w:cs="Arial"/>
          <w:color w:val="000000"/>
          <w:lang w:eastAsia="fi-FI"/>
        </w:rPr>
        <w:t>n</w:t>
      </w:r>
      <w:r w:rsidR="009B58F9" w:rsidRPr="001712F8">
        <w:rPr>
          <w:rFonts w:ascii="Arial" w:eastAsia="Times New Roman" w:hAnsi="Arial" w:cs="Arial"/>
          <w:color w:val="000000"/>
          <w:lang w:eastAsia="fi-FI"/>
        </w:rPr>
        <w:t>nallista ohjausalan osaamisen kehittämistä.</w:t>
      </w:r>
      <w:r w:rsidR="006A0F37" w:rsidRPr="001712F8">
        <w:rPr>
          <w:rFonts w:ascii="Arial" w:eastAsia="Times New Roman" w:hAnsi="Arial" w:cs="Arial"/>
          <w:color w:val="000000"/>
          <w:lang w:eastAsia="fi-FI"/>
        </w:rPr>
        <w:t xml:space="preserve"> Tiimin tehtäviin kuuluu mm.</w:t>
      </w:r>
    </w:p>
    <w:p w14:paraId="34189FF7" w14:textId="3E59F754"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ohjausosaamisen kehittämistoimien ideointi ja koordinointi sekä tiedottaminen yhteistyössä alueellisten ELO -ryhmien ja muiden kumppaneiden kanssa</w:t>
      </w:r>
      <w:r w:rsidR="00F80925" w:rsidRPr="001712F8">
        <w:rPr>
          <w:rFonts w:ascii="Arial" w:eastAsia="Times New Roman" w:hAnsi="Arial" w:cs="Arial"/>
          <w:color w:val="000000"/>
          <w:lang w:eastAsia="fi-FI"/>
        </w:rPr>
        <w:t xml:space="preserve">. Koordinointi tehdään </w:t>
      </w:r>
      <w:proofErr w:type="spellStart"/>
      <w:r w:rsidR="00F80925" w:rsidRPr="001712F8">
        <w:rPr>
          <w:rFonts w:ascii="Arial" w:eastAsia="Times New Roman" w:hAnsi="Arial" w:cs="Arial"/>
          <w:color w:val="000000"/>
          <w:lang w:eastAsia="fi-FI"/>
        </w:rPr>
        <w:t>ELO-ryhmän/ohjausosaamistiimin</w:t>
      </w:r>
      <w:proofErr w:type="spellEnd"/>
      <w:r w:rsidR="00F80925" w:rsidRPr="001712F8">
        <w:rPr>
          <w:rFonts w:ascii="Arial" w:eastAsia="Times New Roman" w:hAnsi="Arial" w:cs="Arial"/>
          <w:color w:val="000000"/>
          <w:lang w:eastAsia="fi-FI"/>
        </w:rPr>
        <w:t xml:space="preserve"> ja </w:t>
      </w:r>
      <w:proofErr w:type="spellStart"/>
      <w:r w:rsidR="00F80925" w:rsidRPr="001712F8">
        <w:rPr>
          <w:rFonts w:ascii="Arial" w:eastAsia="Times New Roman" w:hAnsi="Arial" w:cs="Arial"/>
          <w:color w:val="000000"/>
          <w:lang w:eastAsia="fi-FI"/>
        </w:rPr>
        <w:t>OKM:n</w:t>
      </w:r>
      <w:proofErr w:type="spellEnd"/>
      <w:r w:rsidR="00F80925" w:rsidRPr="001712F8">
        <w:rPr>
          <w:rFonts w:ascii="Arial" w:eastAsia="Times New Roman" w:hAnsi="Arial" w:cs="Arial"/>
          <w:color w:val="000000"/>
          <w:lang w:eastAsia="fi-FI"/>
        </w:rPr>
        <w:t xml:space="preserve"> Opettajankoulutusfoorumin yhteistyönä.</w:t>
      </w:r>
    </w:p>
    <w:p w14:paraId="2FBD92EF"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elinikäisen ohjauksen vuositeeman ideointi</w:t>
      </w:r>
    </w:p>
    <w:p w14:paraId="16BAAA40"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valtakunnallisten ajankohtaisinfojen järjestäminen</w:t>
      </w:r>
    </w:p>
    <w:p w14:paraId="12222169" w14:textId="1109D492" w:rsidR="009B58F9" w:rsidRPr="001712F8" w:rsidRDefault="009B58F9" w:rsidP="000413B0">
      <w:pPr>
        <w:numPr>
          <w:ilvl w:val="0"/>
          <w:numId w:val="2"/>
        </w:numPr>
        <w:shd w:val="clear" w:color="auto" w:fill="FFFFFF"/>
        <w:spacing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TNO -foorumin järjestäminen valtaku</w:t>
      </w:r>
      <w:r w:rsidR="000E4DCD" w:rsidRPr="001712F8">
        <w:rPr>
          <w:rFonts w:ascii="Arial" w:eastAsia="Times New Roman" w:hAnsi="Arial" w:cs="Arial"/>
          <w:color w:val="000000"/>
          <w:lang w:eastAsia="fi-FI"/>
        </w:rPr>
        <w:t>nnallisesti kerran vuodessa</w:t>
      </w:r>
    </w:p>
    <w:p w14:paraId="4268698C" w14:textId="7136EBB2" w:rsidR="009B58F9" w:rsidRPr="001712F8" w:rsidRDefault="006B6EC4"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color w:val="000000"/>
          <w:lang w:eastAsia="fi-FI"/>
        </w:rPr>
        <w:t>Tiimin</w:t>
      </w:r>
      <w:r w:rsidR="009B58F9" w:rsidRPr="001712F8">
        <w:rPr>
          <w:rFonts w:ascii="Arial" w:eastAsia="Times New Roman" w:hAnsi="Arial" w:cs="Arial"/>
          <w:color w:val="000000"/>
          <w:lang w:eastAsia="fi-FI"/>
        </w:rPr>
        <w:t xml:space="preserve"> rooli on valmisteleva ja koordinoiva – ratkaisut tekee ELO -ryhmä.</w:t>
      </w:r>
    </w:p>
    <w:p w14:paraId="3AA606BD" w14:textId="214A0610" w:rsidR="009B58F9" w:rsidRPr="001712F8" w:rsidRDefault="006B6EC4"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b/>
          <w:bCs/>
          <w:color w:val="000000"/>
          <w:lang w:eastAsia="fi-FI"/>
        </w:rPr>
        <w:t>Tiimin</w:t>
      </w:r>
      <w:r w:rsidR="009B58F9" w:rsidRPr="001712F8">
        <w:rPr>
          <w:rFonts w:ascii="Arial" w:eastAsia="Times New Roman" w:hAnsi="Arial" w:cs="Arial"/>
          <w:b/>
          <w:bCs/>
          <w:color w:val="000000"/>
          <w:lang w:eastAsia="fi-FI"/>
        </w:rPr>
        <w:t xml:space="preserve"> asettamisen taustalla</w:t>
      </w:r>
      <w:r w:rsidR="009B58F9" w:rsidRPr="001712F8">
        <w:rPr>
          <w:rFonts w:ascii="Arial" w:eastAsia="Times New Roman" w:hAnsi="Arial" w:cs="Arial"/>
          <w:color w:val="000000"/>
          <w:lang w:eastAsia="fi-FI"/>
        </w:rPr>
        <w:t xml:space="preserve"> on yleisesti ohjauksen toimintaympäristön, jopa paradigman mu</w:t>
      </w:r>
      <w:r w:rsidR="009B58F9" w:rsidRPr="001712F8">
        <w:rPr>
          <w:rFonts w:ascii="Arial" w:eastAsia="Times New Roman" w:hAnsi="Arial" w:cs="Arial"/>
          <w:color w:val="000000"/>
          <w:lang w:eastAsia="fi-FI"/>
        </w:rPr>
        <w:t>u</w:t>
      </w:r>
      <w:r w:rsidR="009B58F9" w:rsidRPr="001712F8">
        <w:rPr>
          <w:rFonts w:ascii="Arial" w:eastAsia="Times New Roman" w:hAnsi="Arial" w:cs="Arial"/>
          <w:color w:val="000000"/>
          <w:lang w:eastAsia="fi-FI"/>
        </w:rPr>
        <w:t>tos:</w:t>
      </w:r>
    </w:p>
    <w:p w14:paraId="0E5D4333"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säilyttävästä ja staattisesta epävarmaan ja jatkuvaan muutokseen</w:t>
      </w:r>
    </w:p>
    <w:p w14:paraId="2AE7BA65"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yhden/kahden hallinnon organisoimasta </w:t>
      </w:r>
      <w:proofErr w:type="spellStart"/>
      <w:r w:rsidRPr="001712F8">
        <w:rPr>
          <w:rFonts w:ascii="Arial" w:eastAsia="Times New Roman" w:hAnsi="Arial" w:cs="Arial"/>
          <w:color w:val="000000"/>
          <w:lang w:eastAsia="fi-FI"/>
        </w:rPr>
        <w:t>monihallinnolliseen</w:t>
      </w:r>
      <w:proofErr w:type="spellEnd"/>
    </w:p>
    <w:p w14:paraId="16E67761"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yhden/kahden ammattikunnan ”omistamasta” </w:t>
      </w:r>
      <w:proofErr w:type="spellStart"/>
      <w:r w:rsidRPr="001712F8">
        <w:rPr>
          <w:rFonts w:ascii="Arial" w:eastAsia="Times New Roman" w:hAnsi="Arial" w:cs="Arial"/>
          <w:color w:val="000000"/>
          <w:lang w:eastAsia="fi-FI"/>
        </w:rPr>
        <w:t>moniammatilliseen</w:t>
      </w:r>
      <w:proofErr w:type="spellEnd"/>
    </w:p>
    <w:p w14:paraId="227E910B" w14:textId="77777777"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valtakunnallisesti organisoiduista prosesseista alueellisesti/ maakunnallisesti erilaisiin pr</w:t>
      </w:r>
      <w:r w:rsidRPr="001712F8">
        <w:rPr>
          <w:rFonts w:ascii="Arial" w:eastAsia="Times New Roman" w:hAnsi="Arial" w:cs="Arial"/>
          <w:color w:val="000000"/>
          <w:lang w:eastAsia="fi-FI"/>
        </w:rPr>
        <w:t>o</w:t>
      </w:r>
      <w:r w:rsidRPr="001712F8">
        <w:rPr>
          <w:rFonts w:ascii="Arial" w:eastAsia="Times New Roman" w:hAnsi="Arial" w:cs="Arial"/>
          <w:color w:val="000000"/>
          <w:lang w:eastAsia="fi-FI"/>
        </w:rPr>
        <w:t xml:space="preserve">sesseihin </w:t>
      </w:r>
    </w:p>
    <w:p w14:paraId="4703759A" w14:textId="2041F3BB"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maakuntauudistuksen mukanaan tuomat muut uudistukset</w:t>
      </w:r>
      <w:r w:rsidR="00951CD0" w:rsidRPr="001712F8">
        <w:rPr>
          <w:rFonts w:ascii="Arial" w:eastAsia="Times New Roman" w:hAnsi="Arial" w:cs="Arial"/>
          <w:color w:val="00B050"/>
          <w:lang w:eastAsia="fi-FI"/>
        </w:rPr>
        <w:t xml:space="preserve">; </w:t>
      </w:r>
      <w:r w:rsidR="00951CD0" w:rsidRPr="001712F8">
        <w:rPr>
          <w:rFonts w:ascii="Arial" w:eastAsia="Times New Roman" w:hAnsi="Arial" w:cs="Arial"/>
          <w:lang w:eastAsia="fi-FI"/>
        </w:rPr>
        <w:t xml:space="preserve">palvelujen järjestämisvastuu keskittyy maakunnille, palvelujen tuottaminen jakautuu julkisen, yksityisen ja kolmannen sektorin </w:t>
      </w:r>
      <w:r w:rsidR="00242E8D" w:rsidRPr="001712F8">
        <w:rPr>
          <w:rFonts w:ascii="Arial" w:eastAsia="Times New Roman" w:hAnsi="Arial" w:cs="Arial"/>
          <w:lang w:eastAsia="fi-FI"/>
        </w:rPr>
        <w:t>toimijoille/</w:t>
      </w:r>
      <w:r w:rsidR="00951CD0" w:rsidRPr="001712F8">
        <w:rPr>
          <w:rFonts w:ascii="Arial" w:eastAsia="Times New Roman" w:hAnsi="Arial" w:cs="Arial"/>
          <w:lang w:eastAsia="fi-FI"/>
        </w:rPr>
        <w:t>yhtiöille – tarvitaan hyvää hankinta- ja kumppanuusosaamista</w:t>
      </w:r>
    </w:p>
    <w:p w14:paraId="59969A18" w14:textId="77777777" w:rsidR="00630209" w:rsidRPr="001712F8" w:rsidRDefault="00630209" w:rsidP="00E8203F">
      <w:pPr>
        <w:shd w:val="clear" w:color="auto" w:fill="FFFFFF"/>
        <w:spacing w:after="0" w:line="240" w:lineRule="auto"/>
        <w:ind w:left="360"/>
        <w:jc w:val="both"/>
        <w:textAlignment w:val="baseline"/>
        <w:rPr>
          <w:rFonts w:ascii="Arial" w:eastAsia="Times New Roman" w:hAnsi="Arial" w:cs="Arial"/>
          <w:color w:val="000000"/>
          <w:lang w:eastAsia="fi-FI"/>
        </w:rPr>
      </w:pPr>
    </w:p>
    <w:p w14:paraId="412C96F1" w14:textId="61DF9466" w:rsidR="000E4DCD" w:rsidRPr="001712F8" w:rsidRDefault="00485A45" w:rsidP="00E8203F">
      <w:pPr>
        <w:shd w:val="clear" w:color="auto" w:fill="FFFFFF"/>
        <w:spacing w:after="200" w:line="240" w:lineRule="auto"/>
        <w:jc w:val="both"/>
        <w:rPr>
          <w:rFonts w:ascii="Arial" w:eastAsia="Times New Roman" w:hAnsi="Arial" w:cs="Arial"/>
          <w:color w:val="000000"/>
          <w:lang w:eastAsia="fi-FI"/>
        </w:rPr>
      </w:pPr>
      <w:r w:rsidRPr="001712F8">
        <w:rPr>
          <w:rFonts w:ascii="Arial" w:eastAsia="Times New Roman" w:hAnsi="Arial" w:cs="Arial"/>
          <w:b/>
          <w:bCs/>
          <w:color w:val="000000"/>
          <w:lang w:eastAsia="fi-FI"/>
        </w:rPr>
        <w:t>Osaamistiimin</w:t>
      </w:r>
      <w:r w:rsidR="009B58F9" w:rsidRPr="001712F8">
        <w:rPr>
          <w:rFonts w:ascii="Arial" w:eastAsia="Times New Roman" w:hAnsi="Arial" w:cs="Arial"/>
          <w:b/>
          <w:bCs/>
          <w:color w:val="000000"/>
          <w:lang w:eastAsia="fi-FI"/>
        </w:rPr>
        <w:t xml:space="preserve"> työhön osallistuvat</w:t>
      </w:r>
      <w:r w:rsidR="009B58F9" w:rsidRPr="001712F8">
        <w:rPr>
          <w:rFonts w:ascii="Arial" w:eastAsia="Times New Roman" w:hAnsi="Arial" w:cs="Arial"/>
          <w:color w:val="000000"/>
          <w:lang w:eastAsia="fi-FI"/>
        </w:rPr>
        <w:t xml:space="preserve"> edustajat </w:t>
      </w:r>
      <w:proofErr w:type="spellStart"/>
      <w:r w:rsidR="009B58F9" w:rsidRPr="001712F8">
        <w:rPr>
          <w:rFonts w:ascii="Arial" w:eastAsia="Times New Roman" w:hAnsi="Arial" w:cs="Arial"/>
          <w:color w:val="000000"/>
          <w:lang w:eastAsia="fi-FI"/>
        </w:rPr>
        <w:t>TEM:stä</w:t>
      </w:r>
      <w:proofErr w:type="spellEnd"/>
      <w:r w:rsidR="00AD459E" w:rsidRPr="001712F8">
        <w:rPr>
          <w:rFonts w:ascii="Arial" w:eastAsia="Times New Roman" w:hAnsi="Arial" w:cs="Arial"/>
          <w:color w:val="000000"/>
          <w:lang w:eastAsia="fi-FI"/>
        </w:rPr>
        <w:t xml:space="preserve"> </w:t>
      </w:r>
      <w:r w:rsidR="006A0F37" w:rsidRPr="001712F8">
        <w:rPr>
          <w:rFonts w:ascii="Arial" w:eastAsia="Times New Roman" w:hAnsi="Arial" w:cs="Arial"/>
          <w:color w:val="000000"/>
          <w:lang w:eastAsia="fi-FI"/>
        </w:rPr>
        <w:t>(Ari-Pekka Leminen</w:t>
      </w:r>
      <w:r w:rsidR="00AD459E" w:rsidRPr="001712F8">
        <w:rPr>
          <w:rFonts w:ascii="Arial" w:eastAsia="Times New Roman" w:hAnsi="Arial" w:cs="Arial"/>
          <w:color w:val="000000"/>
          <w:lang w:eastAsia="fi-FI"/>
        </w:rPr>
        <w:t>)</w:t>
      </w:r>
      <w:r w:rsidR="009B58F9" w:rsidRPr="001712F8">
        <w:rPr>
          <w:rFonts w:ascii="Arial" w:eastAsia="Times New Roman" w:hAnsi="Arial" w:cs="Arial"/>
          <w:color w:val="000000"/>
          <w:lang w:eastAsia="fi-FI"/>
        </w:rPr>
        <w:t xml:space="preserve">, </w:t>
      </w:r>
      <w:proofErr w:type="spellStart"/>
      <w:r w:rsidR="009B58F9" w:rsidRPr="001712F8">
        <w:rPr>
          <w:rFonts w:ascii="Arial" w:eastAsia="Times New Roman" w:hAnsi="Arial" w:cs="Arial"/>
          <w:color w:val="000000"/>
          <w:lang w:eastAsia="fi-FI"/>
        </w:rPr>
        <w:t>OPH:sta</w:t>
      </w:r>
      <w:proofErr w:type="spellEnd"/>
      <w:r w:rsidR="00AD459E" w:rsidRPr="001712F8">
        <w:rPr>
          <w:rFonts w:ascii="Arial" w:eastAsia="Times New Roman" w:hAnsi="Arial" w:cs="Arial"/>
          <w:color w:val="000000"/>
          <w:lang w:eastAsia="fi-FI"/>
        </w:rPr>
        <w:t xml:space="preserve"> (Juhani Pirttiniemi)</w:t>
      </w:r>
      <w:r w:rsidR="009B58F9" w:rsidRPr="001712F8">
        <w:rPr>
          <w:rFonts w:ascii="Arial" w:eastAsia="Times New Roman" w:hAnsi="Arial" w:cs="Arial"/>
          <w:color w:val="000000"/>
          <w:lang w:eastAsia="fi-FI"/>
        </w:rPr>
        <w:t xml:space="preserve">, </w:t>
      </w:r>
      <w:proofErr w:type="spellStart"/>
      <w:r w:rsidR="009B58F9" w:rsidRPr="001712F8">
        <w:rPr>
          <w:rFonts w:ascii="Arial" w:eastAsia="Times New Roman" w:hAnsi="Arial" w:cs="Arial"/>
          <w:color w:val="000000"/>
          <w:lang w:eastAsia="fi-FI"/>
        </w:rPr>
        <w:t>KEHA:sta</w:t>
      </w:r>
      <w:proofErr w:type="spellEnd"/>
      <w:r w:rsidR="00AD459E" w:rsidRPr="001712F8">
        <w:rPr>
          <w:rFonts w:ascii="Arial" w:eastAsia="Times New Roman" w:hAnsi="Arial" w:cs="Arial"/>
          <w:color w:val="000000"/>
          <w:lang w:eastAsia="fi-FI"/>
        </w:rPr>
        <w:t xml:space="preserve"> (Ari Hyyryläinen</w:t>
      </w:r>
      <w:r w:rsidR="006A0F37" w:rsidRPr="001712F8">
        <w:rPr>
          <w:rFonts w:ascii="Arial" w:eastAsia="Times New Roman" w:hAnsi="Arial" w:cs="Arial"/>
          <w:color w:val="000000"/>
          <w:lang w:eastAsia="fi-FI"/>
        </w:rPr>
        <w:t>, Harry Pulliainen</w:t>
      </w:r>
      <w:r w:rsidR="00AD459E" w:rsidRPr="001712F8">
        <w:rPr>
          <w:rFonts w:ascii="Arial" w:eastAsia="Times New Roman" w:hAnsi="Arial" w:cs="Arial"/>
          <w:color w:val="000000"/>
          <w:lang w:eastAsia="fi-FI"/>
        </w:rPr>
        <w:t>)</w:t>
      </w:r>
      <w:r w:rsidR="009B58F9" w:rsidRPr="001712F8">
        <w:rPr>
          <w:rFonts w:ascii="Arial" w:eastAsia="Times New Roman" w:hAnsi="Arial" w:cs="Arial"/>
          <w:color w:val="000000"/>
          <w:lang w:eastAsia="fi-FI"/>
        </w:rPr>
        <w:t xml:space="preserve">, </w:t>
      </w:r>
      <w:proofErr w:type="spellStart"/>
      <w:r w:rsidR="009B58F9" w:rsidRPr="001712F8">
        <w:rPr>
          <w:rFonts w:ascii="Arial" w:eastAsia="Times New Roman" w:hAnsi="Arial" w:cs="Arial"/>
          <w:color w:val="000000"/>
          <w:lang w:eastAsia="fi-FI"/>
        </w:rPr>
        <w:t>eVOKES:sta</w:t>
      </w:r>
      <w:proofErr w:type="spellEnd"/>
      <w:r w:rsidR="009B58F9" w:rsidRPr="001712F8">
        <w:rPr>
          <w:rFonts w:ascii="Arial" w:eastAsia="Times New Roman" w:hAnsi="Arial" w:cs="Arial"/>
          <w:color w:val="000000"/>
          <w:lang w:eastAsia="fi-FI"/>
        </w:rPr>
        <w:t xml:space="preserve"> </w:t>
      </w:r>
      <w:r w:rsidR="00AD459E" w:rsidRPr="001712F8">
        <w:rPr>
          <w:rFonts w:ascii="Arial" w:eastAsia="Times New Roman" w:hAnsi="Arial" w:cs="Arial"/>
          <w:color w:val="000000"/>
          <w:lang w:eastAsia="fi-FI"/>
        </w:rPr>
        <w:t xml:space="preserve">(Raimo Vuorinen) </w:t>
      </w:r>
      <w:r w:rsidR="00E8203F" w:rsidRPr="001712F8">
        <w:rPr>
          <w:rFonts w:ascii="Arial" w:eastAsia="Times New Roman" w:hAnsi="Arial" w:cs="Arial"/>
          <w:color w:val="000000"/>
          <w:lang w:eastAsia="fi-FI"/>
        </w:rPr>
        <w:t xml:space="preserve">sekä </w:t>
      </w:r>
      <w:proofErr w:type="spellStart"/>
      <w:r w:rsidR="00E8203F" w:rsidRPr="001712F8">
        <w:rPr>
          <w:rFonts w:ascii="Arial" w:eastAsia="Times New Roman" w:hAnsi="Arial" w:cs="Arial"/>
          <w:color w:val="000000"/>
          <w:lang w:eastAsia="fi-FI"/>
        </w:rPr>
        <w:t>P</w:t>
      </w:r>
      <w:r w:rsidR="00E8203F" w:rsidRPr="001712F8">
        <w:rPr>
          <w:rFonts w:ascii="Arial" w:eastAsia="Times New Roman" w:hAnsi="Arial" w:cs="Arial"/>
          <w:color w:val="000000"/>
          <w:lang w:eastAsia="fi-FI"/>
        </w:rPr>
        <w:t>I</w:t>
      </w:r>
      <w:r w:rsidR="009B58F9" w:rsidRPr="001712F8">
        <w:rPr>
          <w:rFonts w:ascii="Arial" w:eastAsia="Times New Roman" w:hAnsi="Arial" w:cs="Arial"/>
          <w:color w:val="000000"/>
          <w:lang w:eastAsia="fi-FI"/>
        </w:rPr>
        <w:t>RELY:sta</w:t>
      </w:r>
      <w:proofErr w:type="spellEnd"/>
      <w:r w:rsidR="00AD459E" w:rsidRPr="001712F8">
        <w:rPr>
          <w:rFonts w:ascii="Arial" w:eastAsia="Times New Roman" w:hAnsi="Arial" w:cs="Arial"/>
          <w:color w:val="000000"/>
          <w:lang w:eastAsia="fi-FI"/>
        </w:rPr>
        <w:t xml:space="preserve"> (Jukka Peltokoski, pj.)</w:t>
      </w:r>
      <w:r w:rsidR="00DE4999" w:rsidRPr="001712F8">
        <w:rPr>
          <w:rFonts w:ascii="Arial" w:eastAsia="Times New Roman" w:hAnsi="Arial" w:cs="Arial"/>
          <w:color w:val="000000"/>
          <w:lang w:eastAsia="fi-FI"/>
        </w:rPr>
        <w:t xml:space="preserve"> ja AVI, ruotsinkiel</w:t>
      </w:r>
      <w:r w:rsidR="00F139DE">
        <w:rPr>
          <w:rFonts w:ascii="Arial" w:eastAsia="Times New Roman" w:hAnsi="Arial" w:cs="Arial"/>
          <w:color w:val="000000"/>
          <w:lang w:eastAsia="fi-FI"/>
        </w:rPr>
        <w:t>isen opetustoimen palveluyksiköstä</w:t>
      </w:r>
      <w:bookmarkStart w:id="0" w:name="_GoBack"/>
      <w:bookmarkEnd w:id="0"/>
      <w:r w:rsidR="00DE4999" w:rsidRPr="001712F8">
        <w:rPr>
          <w:rFonts w:ascii="Arial" w:eastAsia="Times New Roman" w:hAnsi="Arial" w:cs="Arial"/>
          <w:color w:val="000000"/>
          <w:lang w:eastAsia="fi-FI"/>
        </w:rPr>
        <w:t xml:space="preserve"> (Michael M</w:t>
      </w:r>
      <w:r w:rsidR="00DE4999" w:rsidRPr="001712F8">
        <w:rPr>
          <w:rFonts w:ascii="Arial" w:eastAsia="Times New Roman" w:hAnsi="Arial" w:cs="Arial"/>
          <w:color w:val="000000"/>
          <w:lang w:eastAsia="fi-FI"/>
        </w:rPr>
        <w:t>ä</w:t>
      </w:r>
      <w:r w:rsidR="00DE4999" w:rsidRPr="001712F8">
        <w:rPr>
          <w:rFonts w:ascii="Arial" w:eastAsia="Times New Roman" w:hAnsi="Arial" w:cs="Arial"/>
          <w:color w:val="000000"/>
          <w:lang w:eastAsia="fi-FI"/>
        </w:rPr>
        <w:t>kelä)</w:t>
      </w:r>
      <w:r w:rsidR="00A9085F" w:rsidRPr="001712F8">
        <w:rPr>
          <w:rFonts w:ascii="Arial" w:eastAsia="Times New Roman" w:hAnsi="Arial" w:cs="Arial"/>
          <w:color w:val="000000"/>
          <w:lang w:eastAsia="fi-FI"/>
        </w:rPr>
        <w:t>.</w:t>
      </w:r>
    </w:p>
    <w:p w14:paraId="6AC36EC8" w14:textId="412710D0" w:rsidR="009B58F9" w:rsidRPr="001712F8" w:rsidRDefault="00A9085F" w:rsidP="00E8203F">
      <w:pPr>
        <w:shd w:val="clear" w:color="auto" w:fill="FFFFFF"/>
        <w:spacing w:after="200" w:line="240" w:lineRule="auto"/>
        <w:jc w:val="both"/>
        <w:rPr>
          <w:rFonts w:ascii="Arial" w:eastAsia="Times New Roman" w:hAnsi="Arial" w:cs="Arial"/>
          <w:b/>
          <w:color w:val="000000"/>
          <w:lang w:eastAsia="fi-FI"/>
        </w:rPr>
      </w:pPr>
      <w:r w:rsidRPr="001712F8">
        <w:rPr>
          <w:rFonts w:ascii="Arial" w:eastAsia="Times New Roman" w:hAnsi="Arial" w:cs="Arial"/>
          <w:b/>
          <w:color w:val="000000"/>
          <w:lang w:eastAsia="fi-FI"/>
        </w:rPr>
        <w:t>Tiimin</w:t>
      </w:r>
      <w:r w:rsidR="009B58F9" w:rsidRPr="001712F8">
        <w:rPr>
          <w:rFonts w:ascii="Arial" w:eastAsia="Times New Roman" w:hAnsi="Arial" w:cs="Arial"/>
          <w:b/>
          <w:color w:val="000000"/>
          <w:lang w:eastAsia="fi-FI"/>
        </w:rPr>
        <w:t xml:space="preserve"> toimikausi on 1.10.2016 - 31.1.2020.</w:t>
      </w:r>
    </w:p>
    <w:p w14:paraId="04AF0D6C" w14:textId="0B9CAD7A" w:rsidR="00C37CD7" w:rsidRPr="001712F8" w:rsidRDefault="00C37CD7" w:rsidP="00A34B8A">
      <w:pPr>
        <w:pStyle w:val="Luettelokappale"/>
        <w:shd w:val="clear" w:color="auto" w:fill="FFFFFF"/>
        <w:spacing w:line="240" w:lineRule="auto"/>
        <w:ind w:left="0"/>
        <w:jc w:val="both"/>
        <w:rPr>
          <w:rFonts w:ascii="Arial" w:hAnsi="Arial" w:cs="Arial"/>
        </w:rPr>
      </w:pPr>
      <w:r w:rsidRPr="001712F8">
        <w:rPr>
          <w:rFonts w:ascii="Arial" w:hAnsi="Arial" w:cs="Arial"/>
        </w:rPr>
        <w:t xml:space="preserve">Tiimi kokoontuu kaksi kertaa valtakunnallisen </w:t>
      </w:r>
      <w:proofErr w:type="spellStart"/>
      <w:r w:rsidRPr="001712F8">
        <w:rPr>
          <w:rFonts w:ascii="Arial" w:hAnsi="Arial" w:cs="Arial"/>
        </w:rPr>
        <w:t>ELO-ryhmän</w:t>
      </w:r>
      <w:proofErr w:type="spellEnd"/>
      <w:r w:rsidRPr="001712F8">
        <w:rPr>
          <w:rFonts w:ascii="Arial" w:hAnsi="Arial" w:cs="Arial"/>
        </w:rPr>
        <w:t xml:space="preserve"> kokousten välillä, tarvittaessa usea</w:t>
      </w:r>
      <w:r w:rsidRPr="001712F8">
        <w:rPr>
          <w:rFonts w:ascii="Arial" w:hAnsi="Arial" w:cs="Arial"/>
        </w:rPr>
        <w:t>m</w:t>
      </w:r>
      <w:r w:rsidRPr="001712F8">
        <w:rPr>
          <w:rFonts w:ascii="Arial" w:hAnsi="Arial" w:cs="Arial"/>
        </w:rPr>
        <w:t xml:space="preserve">min. </w:t>
      </w:r>
      <w:r w:rsidR="00190B3E" w:rsidRPr="001712F8">
        <w:rPr>
          <w:rFonts w:ascii="Arial" w:hAnsi="Arial" w:cs="Arial"/>
        </w:rPr>
        <w:t>PEDA</w:t>
      </w:r>
      <w:proofErr w:type="gramStart"/>
      <w:r w:rsidR="00190B3E" w:rsidRPr="001712F8">
        <w:rPr>
          <w:rFonts w:ascii="Arial" w:hAnsi="Arial" w:cs="Arial"/>
        </w:rPr>
        <w:t>.NET</w:t>
      </w:r>
      <w:proofErr w:type="gramEnd"/>
      <w:r w:rsidR="00190B3E" w:rsidRPr="001712F8">
        <w:rPr>
          <w:rFonts w:ascii="Arial" w:hAnsi="Arial" w:cs="Arial"/>
        </w:rPr>
        <w:t xml:space="preserve"> –sivuston ns. </w:t>
      </w:r>
      <w:proofErr w:type="spellStart"/>
      <w:r w:rsidRPr="001712F8">
        <w:rPr>
          <w:rFonts w:ascii="Arial" w:hAnsi="Arial" w:cs="Arial"/>
        </w:rPr>
        <w:t>ELO-torille</w:t>
      </w:r>
      <w:proofErr w:type="spellEnd"/>
      <w:r w:rsidRPr="001712F8">
        <w:rPr>
          <w:rFonts w:ascii="Arial" w:hAnsi="Arial" w:cs="Arial"/>
        </w:rPr>
        <w:t xml:space="preserve"> siirretään valtakunnallisessa </w:t>
      </w:r>
      <w:proofErr w:type="spellStart"/>
      <w:r w:rsidRPr="001712F8">
        <w:rPr>
          <w:rFonts w:ascii="Arial" w:hAnsi="Arial" w:cs="Arial"/>
        </w:rPr>
        <w:t>ELO-ryhmässä</w:t>
      </w:r>
      <w:proofErr w:type="spellEnd"/>
      <w:r w:rsidRPr="001712F8">
        <w:rPr>
          <w:rFonts w:ascii="Arial" w:hAnsi="Arial" w:cs="Arial"/>
        </w:rPr>
        <w:t xml:space="preserve"> vahvistetut työn tulokset. </w:t>
      </w:r>
    </w:p>
    <w:p w14:paraId="567B96C3" w14:textId="77777777" w:rsidR="000E4DCD" w:rsidRPr="001712F8" w:rsidRDefault="000E4DCD" w:rsidP="00E8203F">
      <w:pPr>
        <w:pStyle w:val="Luettelokappale"/>
        <w:shd w:val="clear" w:color="auto" w:fill="FFFFFF"/>
        <w:ind w:left="0"/>
        <w:jc w:val="both"/>
        <w:rPr>
          <w:rFonts w:ascii="Arial" w:hAnsi="Arial" w:cs="Arial"/>
        </w:rPr>
      </w:pPr>
    </w:p>
    <w:p w14:paraId="2DC89C7D" w14:textId="77777777" w:rsidR="00873A61" w:rsidRPr="001712F8" w:rsidRDefault="00873A61" w:rsidP="00E8203F">
      <w:pPr>
        <w:pStyle w:val="Luettelokappale"/>
        <w:shd w:val="clear" w:color="auto" w:fill="FFFFFF"/>
        <w:ind w:left="0"/>
        <w:jc w:val="both"/>
        <w:rPr>
          <w:rFonts w:ascii="Arial" w:hAnsi="Arial" w:cs="Arial"/>
        </w:rPr>
      </w:pPr>
    </w:p>
    <w:p w14:paraId="697450D5" w14:textId="77777777" w:rsidR="00A85688" w:rsidRPr="001712F8" w:rsidRDefault="00A85688" w:rsidP="00E8203F">
      <w:pPr>
        <w:pStyle w:val="Luettelokappale"/>
        <w:shd w:val="clear" w:color="auto" w:fill="FFFFFF"/>
        <w:ind w:left="0"/>
        <w:jc w:val="both"/>
        <w:rPr>
          <w:rFonts w:ascii="Arial" w:hAnsi="Arial" w:cs="Arial"/>
        </w:rPr>
      </w:pPr>
    </w:p>
    <w:p w14:paraId="2E4DF969" w14:textId="77777777" w:rsidR="00A85688" w:rsidRPr="001712F8" w:rsidRDefault="00A85688" w:rsidP="00E8203F">
      <w:pPr>
        <w:pStyle w:val="Luettelokappale"/>
        <w:shd w:val="clear" w:color="auto" w:fill="FFFFFF"/>
        <w:ind w:left="0"/>
        <w:jc w:val="both"/>
        <w:rPr>
          <w:rFonts w:ascii="Arial" w:hAnsi="Arial" w:cs="Arial"/>
        </w:rPr>
      </w:pPr>
    </w:p>
    <w:p w14:paraId="0065F88E" w14:textId="77777777" w:rsidR="00A85688" w:rsidRPr="001712F8" w:rsidRDefault="00A85688" w:rsidP="00E8203F">
      <w:pPr>
        <w:pStyle w:val="Luettelokappale"/>
        <w:shd w:val="clear" w:color="auto" w:fill="FFFFFF"/>
        <w:ind w:left="0"/>
        <w:jc w:val="both"/>
        <w:rPr>
          <w:rFonts w:ascii="Arial" w:hAnsi="Arial" w:cs="Arial"/>
        </w:rPr>
      </w:pPr>
    </w:p>
    <w:p w14:paraId="04283590" w14:textId="77777777" w:rsidR="00873A61" w:rsidRPr="001712F8" w:rsidRDefault="00873A61" w:rsidP="00E8203F">
      <w:pPr>
        <w:pStyle w:val="Luettelokappale"/>
        <w:shd w:val="clear" w:color="auto" w:fill="FFFFFF"/>
        <w:ind w:left="0"/>
        <w:jc w:val="both"/>
        <w:rPr>
          <w:rFonts w:ascii="Arial" w:hAnsi="Arial" w:cs="Arial"/>
        </w:rPr>
      </w:pPr>
    </w:p>
    <w:p w14:paraId="59488E88" w14:textId="389AB45B" w:rsidR="00C37CD7" w:rsidRPr="001712F8" w:rsidRDefault="000E4DCD" w:rsidP="000413B0">
      <w:pPr>
        <w:pStyle w:val="Luettelokappale"/>
        <w:numPr>
          <w:ilvl w:val="0"/>
          <w:numId w:val="3"/>
        </w:numPr>
        <w:shd w:val="clear" w:color="auto" w:fill="FFFFFF"/>
        <w:spacing w:after="200" w:line="240" w:lineRule="auto"/>
        <w:ind w:left="0"/>
        <w:rPr>
          <w:rFonts w:ascii="Arial" w:eastAsia="Times New Roman" w:hAnsi="Arial" w:cs="Arial"/>
          <w:b/>
          <w:sz w:val="28"/>
          <w:szCs w:val="28"/>
          <w:lang w:eastAsia="fi-FI"/>
        </w:rPr>
      </w:pPr>
      <w:r w:rsidRPr="001712F8">
        <w:rPr>
          <w:rFonts w:ascii="Arial" w:eastAsia="Times New Roman" w:hAnsi="Arial" w:cs="Arial"/>
          <w:b/>
          <w:sz w:val="28"/>
          <w:szCs w:val="28"/>
          <w:lang w:eastAsia="fi-FI"/>
        </w:rPr>
        <w:lastRenderedPageBreak/>
        <w:t xml:space="preserve">Toimintaympäristön muutosten yhteyksiä </w:t>
      </w:r>
      <w:proofErr w:type="spellStart"/>
      <w:r w:rsidRPr="001712F8">
        <w:rPr>
          <w:rFonts w:ascii="Arial" w:eastAsia="Times New Roman" w:hAnsi="Arial" w:cs="Arial"/>
          <w:b/>
          <w:sz w:val="28"/>
          <w:szCs w:val="28"/>
          <w:lang w:eastAsia="fi-FI"/>
        </w:rPr>
        <w:t>ELO-ryhmän</w:t>
      </w:r>
      <w:proofErr w:type="spellEnd"/>
      <w:r w:rsidR="00E8203F" w:rsidRPr="001712F8">
        <w:rPr>
          <w:rFonts w:ascii="Arial" w:eastAsia="Times New Roman" w:hAnsi="Arial" w:cs="Arial"/>
          <w:b/>
          <w:sz w:val="28"/>
          <w:szCs w:val="28"/>
          <w:lang w:eastAsia="fi-FI"/>
        </w:rPr>
        <w:t xml:space="preserve"> </w:t>
      </w:r>
      <w:r w:rsidRPr="001712F8">
        <w:rPr>
          <w:rFonts w:ascii="Arial" w:eastAsia="Times New Roman" w:hAnsi="Arial" w:cs="Arial"/>
          <w:b/>
          <w:sz w:val="28"/>
          <w:szCs w:val="28"/>
          <w:lang w:eastAsia="fi-FI"/>
        </w:rPr>
        <w:t>21.9.2016 tek</w:t>
      </w:r>
      <w:r w:rsidRPr="001712F8">
        <w:rPr>
          <w:rFonts w:ascii="Arial" w:eastAsia="Times New Roman" w:hAnsi="Arial" w:cs="Arial"/>
          <w:b/>
          <w:sz w:val="28"/>
          <w:szCs w:val="28"/>
          <w:lang w:eastAsia="fi-FI"/>
        </w:rPr>
        <w:t>e</w:t>
      </w:r>
      <w:r w:rsidRPr="001712F8">
        <w:rPr>
          <w:rFonts w:ascii="Arial" w:eastAsia="Times New Roman" w:hAnsi="Arial" w:cs="Arial"/>
          <w:b/>
          <w:sz w:val="28"/>
          <w:szCs w:val="28"/>
          <w:lang w:eastAsia="fi-FI"/>
        </w:rPr>
        <w:t>miin linjauksiin elinikäisen ohjauksen kehittämisestä</w:t>
      </w:r>
    </w:p>
    <w:p w14:paraId="071A984D" w14:textId="77777777" w:rsidR="000E4DCD" w:rsidRPr="001712F8" w:rsidRDefault="000E4DCD" w:rsidP="00E8203F">
      <w:pPr>
        <w:shd w:val="clear" w:color="auto" w:fill="FFFFFF"/>
        <w:spacing w:line="240" w:lineRule="auto"/>
        <w:jc w:val="both"/>
        <w:rPr>
          <w:rFonts w:ascii="Arial" w:eastAsia="Times New Roman" w:hAnsi="Arial" w:cs="Arial"/>
          <w:lang w:eastAsia="fi-FI"/>
        </w:rPr>
      </w:pPr>
    </w:p>
    <w:p w14:paraId="6F9ED363" w14:textId="159B9A19" w:rsidR="00C934CE" w:rsidRPr="001712F8" w:rsidRDefault="00C934CE" w:rsidP="00E8203F">
      <w:pPr>
        <w:jc w:val="both"/>
        <w:rPr>
          <w:rFonts w:ascii="Arial" w:hAnsi="Arial" w:cs="Arial"/>
        </w:rPr>
      </w:pPr>
      <w:r w:rsidRPr="001712F8">
        <w:rPr>
          <w:rFonts w:ascii="Arial" w:hAnsi="Arial" w:cs="Arial"/>
        </w:rPr>
        <w:t>Ohjauksen tarve lisääntyy työelämän, koulutuksen ja yhteiskunnan muutoksen ja monimuotoisu</w:t>
      </w:r>
      <w:r w:rsidRPr="001712F8">
        <w:rPr>
          <w:rFonts w:ascii="Arial" w:hAnsi="Arial" w:cs="Arial"/>
        </w:rPr>
        <w:t>u</w:t>
      </w:r>
      <w:r w:rsidRPr="001712F8">
        <w:rPr>
          <w:rFonts w:ascii="Arial" w:hAnsi="Arial" w:cs="Arial"/>
        </w:rPr>
        <w:t>den myötä. Kansalaiset tarvitsevat urasuunnittelutaitoja, jatkuvaa osaamisen kehittämistä sekä valmiuksia selviytyä erilaisissa työelämän ja koulutuksen siirtymävaiheissa. Työllistyminen on luonnollisesti päämäärä. Työllistymisen tai työllistymisten mahdollistumiseksi kansalaiset tarvits</w:t>
      </w:r>
      <w:r w:rsidRPr="001712F8">
        <w:rPr>
          <w:rFonts w:ascii="Arial" w:hAnsi="Arial" w:cs="Arial"/>
        </w:rPr>
        <w:t>e</w:t>
      </w:r>
      <w:r w:rsidRPr="001712F8">
        <w:rPr>
          <w:rFonts w:ascii="Arial" w:hAnsi="Arial" w:cs="Arial"/>
        </w:rPr>
        <w:t>vat edellä kuvattuja hyviä ja kehittyviä työllistymisen edellytyksiä, joita eurooppalaisessa keskust</w:t>
      </w:r>
      <w:r w:rsidRPr="001712F8">
        <w:rPr>
          <w:rFonts w:ascii="Arial" w:hAnsi="Arial" w:cs="Arial"/>
        </w:rPr>
        <w:t>e</w:t>
      </w:r>
      <w:r w:rsidRPr="001712F8">
        <w:rPr>
          <w:rFonts w:ascii="Arial" w:hAnsi="Arial" w:cs="Arial"/>
        </w:rPr>
        <w:t>lussa nimitetään työllistyvyydeksi (</w:t>
      </w:r>
      <w:proofErr w:type="spellStart"/>
      <w:r w:rsidRPr="001712F8">
        <w:rPr>
          <w:rFonts w:ascii="Arial" w:hAnsi="Arial" w:cs="Arial"/>
        </w:rPr>
        <w:t>employability</w:t>
      </w:r>
      <w:proofErr w:type="spellEnd"/>
      <w:r w:rsidRPr="001712F8">
        <w:rPr>
          <w:rFonts w:ascii="Arial" w:hAnsi="Arial" w:cs="Arial"/>
        </w:rPr>
        <w:t>).</w:t>
      </w:r>
    </w:p>
    <w:p w14:paraId="64A5F806" w14:textId="77777777" w:rsidR="00C934CE" w:rsidRPr="001712F8" w:rsidRDefault="00C934CE" w:rsidP="00E8203F">
      <w:pPr>
        <w:jc w:val="both"/>
        <w:rPr>
          <w:rFonts w:ascii="Arial" w:hAnsi="Arial" w:cs="Arial"/>
        </w:rPr>
      </w:pPr>
      <w:r w:rsidRPr="001712F8">
        <w:rPr>
          <w:rFonts w:ascii="Arial" w:hAnsi="Arial" w:cs="Arial"/>
        </w:rPr>
        <w:t>Ohjausta tarjoavien organisaatioiden ja toimijoiden kokonaisuus on laajentunut ja monimuotoist</w:t>
      </w:r>
      <w:r w:rsidRPr="001712F8">
        <w:rPr>
          <w:rFonts w:ascii="Arial" w:hAnsi="Arial" w:cs="Arial"/>
        </w:rPr>
        <w:t>u</w:t>
      </w:r>
      <w:r w:rsidRPr="001712F8">
        <w:rPr>
          <w:rFonts w:ascii="Arial" w:hAnsi="Arial" w:cs="Arial"/>
        </w:rPr>
        <w:t>nut ohjauksen tarpeen lisääntymisen myötä. Monimuotoisuuden hallitsemiseksi ja ohjauksen vo</w:t>
      </w:r>
      <w:r w:rsidRPr="001712F8">
        <w:rPr>
          <w:rFonts w:ascii="Arial" w:hAnsi="Arial" w:cs="Arial"/>
        </w:rPr>
        <w:t>i</w:t>
      </w:r>
      <w:r w:rsidRPr="001712F8">
        <w:rPr>
          <w:rFonts w:ascii="Arial" w:hAnsi="Arial" w:cs="Arial"/>
        </w:rPr>
        <w:t>mavarojen kokoamiseksi on yhtenä ratkaisuna kehitetty monialaisia matalan kynnyksen toimint</w:t>
      </w:r>
      <w:r w:rsidRPr="001712F8">
        <w:rPr>
          <w:rFonts w:ascii="Arial" w:hAnsi="Arial" w:cs="Arial"/>
        </w:rPr>
        <w:t>a</w:t>
      </w:r>
      <w:r w:rsidRPr="001712F8">
        <w:rPr>
          <w:rFonts w:ascii="Arial" w:hAnsi="Arial" w:cs="Arial"/>
        </w:rPr>
        <w:t xml:space="preserve">malleja ja “ohjauskeskuksia”, Ohjaamoita. Valtakunnallinen </w:t>
      </w:r>
      <w:proofErr w:type="spellStart"/>
      <w:r w:rsidRPr="001712F8">
        <w:rPr>
          <w:rFonts w:ascii="Arial" w:hAnsi="Arial" w:cs="Arial"/>
        </w:rPr>
        <w:t>ELO-ryhmä</w:t>
      </w:r>
      <w:proofErr w:type="spellEnd"/>
      <w:r w:rsidRPr="001712F8">
        <w:rPr>
          <w:rFonts w:ascii="Arial" w:hAnsi="Arial" w:cs="Arial"/>
        </w:rPr>
        <w:t xml:space="preserve"> hyväksyi kokouksessaan 21.9.2016 linjaukset monialaisten ohjauspalvelujen luomisesta kaiken ikäisille.</w:t>
      </w:r>
    </w:p>
    <w:p w14:paraId="4E28ED39" w14:textId="77777777" w:rsidR="00C934CE" w:rsidRPr="001712F8" w:rsidRDefault="00C934CE" w:rsidP="00E8203F">
      <w:pPr>
        <w:jc w:val="both"/>
        <w:rPr>
          <w:rFonts w:ascii="Arial" w:hAnsi="Arial" w:cs="Arial"/>
        </w:rPr>
      </w:pPr>
      <w:r w:rsidRPr="001712F8">
        <w:rPr>
          <w:rFonts w:ascii="Arial" w:hAnsi="Arial" w:cs="Arial"/>
        </w:rPr>
        <w:t>Hyväksytyt linjaukset kytkeytyvät hyvin Eurooppalaisen elinikäisen ohjauksen toimintapolitiikan verkoston (ELGPN) ja Suomen elinikäisen ohjauksen strategiaan ja tavoitteisiin. Monialainen to</w:t>
      </w:r>
      <w:r w:rsidRPr="001712F8">
        <w:rPr>
          <w:rFonts w:ascii="Arial" w:hAnsi="Arial" w:cs="Arial"/>
        </w:rPr>
        <w:t>i</w:t>
      </w:r>
      <w:r w:rsidRPr="001712F8">
        <w:rPr>
          <w:rFonts w:ascii="Arial" w:hAnsi="Arial" w:cs="Arial"/>
        </w:rPr>
        <w:t>mintamalli mahdollistaa eri toimijoiden osaamisen yhdistämisen ja yhdessä kehittämisen. Tätä kautta monialainen toimintamalli koskettaa erityisesti tämän ohjausosaamistiimin tehtäväkenttää. Myös muihin elinikäisen ohjauksen strategisiin tavoitteisiin monialaisuus vastaa hyvin.</w:t>
      </w:r>
    </w:p>
    <w:p w14:paraId="132184E4" w14:textId="23C15D8C" w:rsidR="00C934CE" w:rsidRPr="001712F8" w:rsidRDefault="00C934CE" w:rsidP="00E8203F">
      <w:pPr>
        <w:jc w:val="both"/>
        <w:rPr>
          <w:rFonts w:ascii="Arial" w:hAnsi="Arial" w:cs="Arial"/>
        </w:rPr>
      </w:pPr>
      <w:r w:rsidRPr="001712F8">
        <w:rPr>
          <w:rFonts w:ascii="Arial" w:hAnsi="Arial" w:cs="Arial"/>
          <w:shd w:val="clear" w:color="auto" w:fill="FFFFFF"/>
        </w:rPr>
        <w:t>Suomen hallinto- ja palvelujärjestelmä uudistuu lähivuosina monin tavoin. On tärkeää, että kum</w:t>
      </w:r>
      <w:r w:rsidRPr="001712F8">
        <w:rPr>
          <w:rFonts w:ascii="Arial" w:hAnsi="Arial" w:cs="Arial"/>
          <w:shd w:val="clear" w:color="auto" w:fill="FFFFFF"/>
        </w:rPr>
        <w:t>p</w:t>
      </w:r>
      <w:r w:rsidRPr="001712F8">
        <w:rPr>
          <w:rFonts w:ascii="Arial" w:hAnsi="Arial" w:cs="Arial"/>
          <w:shd w:val="clear" w:color="auto" w:fill="FFFFFF"/>
        </w:rPr>
        <w:t>panuuteen, eri toimijoiden osaamiseen, monikanavaisuuteen ja monialaisuuteen pohjautuva eli</w:t>
      </w:r>
      <w:r w:rsidRPr="001712F8">
        <w:rPr>
          <w:rFonts w:ascii="Arial" w:hAnsi="Arial" w:cs="Arial"/>
          <w:shd w:val="clear" w:color="auto" w:fill="FFFFFF"/>
        </w:rPr>
        <w:t>n</w:t>
      </w:r>
      <w:r w:rsidRPr="001712F8">
        <w:rPr>
          <w:rFonts w:ascii="Arial" w:hAnsi="Arial" w:cs="Arial"/>
          <w:shd w:val="clear" w:color="auto" w:fill="FFFFFF"/>
        </w:rPr>
        <w:t>ikäisen ohjauksen malli löytää sijansa sekä vahvistuu maakunta-, SOTE- ja TE -palvelu-uudistuksissa.</w:t>
      </w:r>
      <w:r w:rsidRPr="001712F8">
        <w:rPr>
          <w:rFonts w:ascii="Arial" w:hAnsi="Arial" w:cs="Arial"/>
        </w:rPr>
        <w:t xml:space="preserve"> Tarvitsemme tätä tukevia säädöksiä ja jatkuvaa yhteistä kehittämistyötä niin valt</w:t>
      </w:r>
      <w:r w:rsidRPr="001712F8">
        <w:rPr>
          <w:rFonts w:ascii="Arial" w:hAnsi="Arial" w:cs="Arial"/>
        </w:rPr>
        <w:t>a</w:t>
      </w:r>
      <w:r w:rsidRPr="001712F8">
        <w:rPr>
          <w:rFonts w:ascii="Arial" w:hAnsi="Arial" w:cs="Arial"/>
        </w:rPr>
        <w:t>kunnallisesti kuin maakunnissakin. Ohjaustoimijoiden osaamista t</w:t>
      </w:r>
      <w:r w:rsidR="00B13778" w:rsidRPr="001712F8">
        <w:rPr>
          <w:rFonts w:ascii="Arial" w:hAnsi="Arial" w:cs="Arial"/>
        </w:rPr>
        <w:t>ulee kehittää palvelujärjestelyjen</w:t>
      </w:r>
      <w:r w:rsidRPr="001712F8">
        <w:rPr>
          <w:rFonts w:ascii="Arial" w:hAnsi="Arial" w:cs="Arial"/>
        </w:rPr>
        <w:t xml:space="preserve"> kehittämisen myötä. Kumppanuus, monialaisuus ja yhdessä toimiminen haastavat toimijoiden osaamista. Samoin se, että ohjauksessa hyödynnetään kasvokkain palvelun lisäksi muita palvel</w:t>
      </w:r>
      <w:r w:rsidRPr="001712F8">
        <w:rPr>
          <w:rFonts w:ascii="Arial" w:hAnsi="Arial" w:cs="Arial"/>
        </w:rPr>
        <w:t>u</w:t>
      </w:r>
      <w:r w:rsidRPr="001712F8">
        <w:rPr>
          <w:rFonts w:ascii="Arial" w:hAnsi="Arial" w:cs="Arial"/>
        </w:rPr>
        <w:t>kanavia kuten puhelinta, verkkoa, kuvallista etäyhteyttä ja sosiaalista mediaakin. Valtakunnallisen elinikäisen ohjauksen yhteistyöryhmän ohjausosaamistiimi tulee toiminnassaan paneutumaan mm. näihin ohjausosaamisen kehittämissisältöihin.</w:t>
      </w:r>
    </w:p>
    <w:p w14:paraId="550744FB" w14:textId="2EB4F81A" w:rsidR="009B58F9" w:rsidRPr="001712F8" w:rsidRDefault="009B58F9" w:rsidP="00E8203F">
      <w:pPr>
        <w:shd w:val="clear" w:color="auto" w:fill="FFFFFF"/>
        <w:spacing w:after="0" w:line="240" w:lineRule="auto"/>
        <w:jc w:val="both"/>
        <w:rPr>
          <w:rFonts w:ascii="Arial" w:eastAsia="Times New Roman" w:hAnsi="Arial" w:cs="Arial"/>
          <w:lang w:eastAsia="fi-FI"/>
        </w:rPr>
      </w:pPr>
    </w:p>
    <w:p w14:paraId="12EE430B"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598EA8E7" w14:textId="364B49CC" w:rsidR="009B58F9" w:rsidRPr="001712F8" w:rsidRDefault="009B58F9" w:rsidP="000413B0">
      <w:pPr>
        <w:pStyle w:val="Luettelokappale"/>
        <w:numPr>
          <w:ilvl w:val="0"/>
          <w:numId w:val="3"/>
        </w:numPr>
        <w:shd w:val="clear" w:color="auto" w:fill="FFFFFF"/>
        <w:spacing w:after="0" w:line="240" w:lineRule="auto"/>
        <w:ind w:left="0"/>
        <w:jc w:val="both"/>
        <w:textAlignment w:val="baseline"/>
        <w:rPr>
          <w:rFonts w:ascii="Arial" w:eastAsia="Times New Roman" w:hAnsi="Arial" w:cs="Arial"/>
          <w:b/>
          <w:bCs/>
          <w:color w:val="000000"/>
          <w:sz w:val="28"/>
          <w:szCs w:val="28"/>
          <w:lang w:eastAsia="fi-FI"/>
        </w:rPr>
      </w:pPr>
      <w:r w:rsidRPr="001712F8">
        <w:rPr>
          <w:rFonts w:ascii="Arial" w:eastAsia="Times New Roman" w:hAnsi="Arial" w:cs="Arial"/>
          <w:b/>
          <w:bCs/>
          <w:color w:val="000000"/>
          <w:sz w:val="28"/>
          <w:szCs w:val="28"/>
          <w:shd w:val="clear" w:color="auto" w:fill="FFFFFF"/>
          <w:lang w:eastAsia="fi-FI"/>
        </w:rPr>
        <w:t>Ohjausalan osaamisen kehittämistarpeet ja niiden kartoitus</w:t>
      </w:r>
      <w:r w:rsidRPr="001712F8">
        <w:rPr>
          <w:rFonts w:ascii="Arial" w:eastAsia="Times New Roman" w:hAnsi="Arial" w:cs="Arial"/>
          <w:b/>
          <w:bCs/>
          <w:color w:val="000000"/>
          <w:sz w:val="28"/>
          <w:szCs w:val="28"/>
          <w:shd w:val="clear" w:color="auto" w:fill="FFFF00"/>
          <w:lang w:eastAsia="fi-FI"/>
        </w:rPr>
        <w:t xml:space="preserve"> </w:t>
      </w:r>
    </w:p>
    <w:p w14:paraId="015AE244" w14:textId="021968C4" w:rsidR="00902651" w:rsidRPr="001712F8" w:rsidRDefault="00902651"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3EE41A89"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Ohjausalan osaamisella tarkoitetaan tietoja, taitoja, osaamista ja asenteita, joita elinikäisen ohj</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uksen rooleissa ja tehtävissä tarvitaan riippumatta siitä, missä ympäristössä ohjaaja työskentelee. Euroopan unionin jäsenmaissa ohjausalan osaamisen varmistamiseksi käytetään kansallisella t</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solla seuraavia toimintamuotoja: lainsäädäntö, kansalliset laatustandardit, lisensiointi, akkreditointi, alan ammattilaisten rekisteröinti tai opetushallinnon vahvistamat laatuvaatimukset ammatissa to</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mimiseen hyväksyttävistä koulutuskokonaisuuksista. </w:t>
      </w:r>
    </w:p>
    <w:p w14:paraId="4FDADA20"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p>
    <w:p w14:paraId="19EEEE18"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Yhtenä kattavimmista EU:n ohjausalan osaamiskuvauksista on Euroopan unionin ammatillisen koulutuksen kehittämiskeskuksen (</w:t>
      </w:r>
      <w:proofErr w:type="spellStart"/>
      <w:r w:rsidRPr="001712F8">
        <w:rPr>
          <w:rFonts w:ascii="Arial" w:eastAsia="Times New Roman" w:hAnsi="Arial" w:cs="Arial"/>
          <w:color w:val="000000"/>
          <w:shd w:val="clear" w:color="auto" w:fill="FFFFFF"/>
          <w:lang w:eastAsia="fi-FI"/>
        </w:rPr>
        <w:t>Cedefop</w:t>
      </w:r>
      <w:proofErr w:type="spellEnd"/>
      <w:r w:rsidRPr="001712F8">
        <w:rPr>
          <w:rFonts w:ascii="Arial" w:eastAsia="Times New Roman" w:hAnsi="Arial" w:cs="Arial"/>
          <w:color w:val="000000"/>
          <w:shd w:val="clear" w:color="auto" w:fill="FFFFFF"/>
          <w:lang w:eastAsia="fi-FI"/>
        </w:rPr>
        <w:t>) vuonna 2009 laatima jäsennys, joka kattaa sekä eett</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sen että </w:t>
      </w:r>
      <w:proofErr w:type="spellStart"/>
      <w:r w:rsidRPr="001712F8">
        <w:rPr>
          <w:rFonts w:ascii="Arial" w:eastAsia="Times New Roman" w:hAnsi="Arial" w:cs="Arial"/>
          <w:color w:val="000000"/>
          <w:shd w:val="clear" w:color="auto" w:fill="FFFFFF"/>
          <w:lang w:eastAsia="fi-FI"/>
        </w:rPr>
        <w:t>reflektiivisen</w:t>
      </w:r>
      <w:proofErr w:type="spellEnd"/>
      <w:r w:rsidRPr="001712F8">
        <w:rPr>
          <w:rFonts w:ascii="Arial" w:eastAsia="Times New Roman" w:hAnsi="Arial" w:cs="Arial"/>
          <w:color w:val="000000"/>
          <w:shd w:val="clear" w:color="auto" w:fill="FFFFFF"/>
          <w:lang w:eastAsia="fi-FI"/>
        </w:rPr>
        <w:t xml:space="preserve"> ammattikäytännön</w:t>
      </w:r>
      <w:r w:rsidRPr="001712F8">
        <w:rPr>
          <w:rStyle w:val="Alaviitteenviite"/>
          <w:rFonts w:ascii="Arial" w:eastAsia="Times New Roman" w:hAnsi="Arial" w:cs="Arial"/>
          <w:color w:val="000000"/>
          <w:shd w:val="clear" w:color="auto" w:fill="FFFFFF"/>
          <w:lang w:eastAsia="fi-FI"/>
        </w:rPr>
        <w:footnoteReference w:id="1"/>
      </w:r>
      <w:r w:rsidRPr="001712F8">
        <w:rPr>
          <w:rFonts w:ascii="Arial" w:eastAsia="Times New Roman" w:hAnsi="Arial" w:cs="Arial"/>
          <w:color w:val="000000"/>
          <w:shd w:val="clear" w:color="auto" w:fill="FFFFFF"/>
          <w:lang w:eastAsia="fi-FI"/>
        </w:rPr>
        <w:t>. Jäsennys sisältää 1) ohjauksen teoreettisen ja käsittee</w:t>
      </w:r>
      <w:r w:rsidRPr="001712F8">
        <w:rPr>
          <w:rFonts w:ascii="Arial" w:eastAsia="Times New Roman" w:hAnsi="Arial" w:cs="Arial"/>
          <w:color w:val="000000"/>
          <w:shd w:val="clear" w:color="auto" w:fill="FFFFFF"/>
          <w:lang w:eastAsia="fi-FI"/>
        </w:rPr>
        <w:t>l</w:t>
      </w:r>
      <w:r w:rsidRPr="001712F8">
        <w:rPr>
          <w:rFonts w:ascii="Arial" w:eastAsia="Times New Roman" w:hAnsi="Arial" w:cs="Arial"/>
          <w:color w:val="000000"/>
          <w:shd w:val="clear" w:color="auto" w:fill="FFFFFF"/>
          <w:lang w:eastAsia="fi-FI"/>
        </w:rPr>
        <w:lastRenderedPageBreak/>
        <w:t>lisen tietoperustan; 2) toiminnallisen osaamisen ohjaustyössä; 3) oman persoonan toiminnan tu</w:t>
      </w:r>
      <w:r w:rsidRPr="001712F8">
        <w:rPr>
          <w:rFonts w:ascii="Arial" w:eastAsia="Times New Roman" w:hAnsi="Arial" w:cs="Arial"/>
          <w:color w:val="000000"/>
          <w:shd w:val="clear" w:color="auto" w:fill="FFFFFF"/>
          <w:lang w:eastAsia="fi-FI"/>
        </w:rPr>
        <w:t>n</w:t>
      </w:r>
      <w:r w:rsidRPr="001712F8">
        <w:rPr>
          <w:rFonts w:ascii="Arial" w:eastAsia="Times New Roman" w:hAnsi="Arial" w:cs="Arial"/>
          <w:color w:val="000000"/>
          <w:shd w:val="clear" w:color="auto" w:fill="FFFFFF"/>
          <w:lang w:eastAsia="fi-FI"/>
        </w:rPr>
        <w:t>nistamisen ohjaajana eri konteksteissa sekä 4) ohjaustyön perustana olevat eettiset periaatteet ja arvot.  Osaamiskuvaukset jakaantuvat kolmeen pääalueeseen: ohjaustyön ydintaidot, vuorovaik</w:t>
      </w:r>
      <w:r w:rsidRPr="001712F8">
        <w:rPr>
          <w:rFonts w:ascii="Arial" w:eastAsia="Times New Roman" w:hAnsi="Arial" w:cs="Arial"/>
          <w:color w:val="000000"/>
          <w:shd w:val="clear" w:color="auto" w:fill="FFFFFF"/>
          <w:lang w:eastAsia="fi-FI"/>
        </w:rPr>
        <w:t>u</w:t>
      </w:r>
      <w:r w:rsidRPr="001712F8">
        <w:rPr>
          <w:rFonts w:ascii="Arial" w:eastAsia="Times New Roman" w:hAnsi="Arial" w:cs="Arial"/>
          <w:color w:val="000000"/>
          <w:shd w:val="clear" w:color="auto" w:fill="FFFFFF"/>
          <w:lang w:eastAsia="fi-FI"/>
        </w:rPr>
        <w:t>tustaidot sekä ohjaustyötä tukevat taidot.  Alla olevassa taulukossa on koottuna ohjausalan osa</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misen ytimet tämän eurooppalaisen ohjauksen selvityksen perusteella:</w:t>
      </w:r>
    </w:p>
    <w:p w14:paraId="7E30DAD8"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p>
    <w:tbl>
      <w:tblPr>
        <w:tblStyle w:val="TaulukkoRuudukko"/>
        <w:tblW w:w="0" w:type="auto"/>
        <w:tblLook w:val="04A0" w:firstRow="1" w:lastRow="0" w:firstColumn="1" w:lastColumn="0" w:noHBand="0" w:noVBand="1"/>
      </w:tblPr>
      <w:tblGrid>
        <w:gridCol w:w="1980"/>
        <w:gridCol w:w="567"/>
        <w:gridCol w:w="7081"/>
      </w:tblGrid>
      <w:tr w:rsidR="006410EF" w:rsidRPr="001712F8" w14:paraId="57AAD83F" w14:textId="77777777" w:rsidTr="003D7FBF">
        <w:tc>
          <w:tcPr>
            <w:tcW w:w="1980" w:type="dxa"/>
            <w:vMerge w:val="restart"/>
          </w:tcPr>
          <w:p w14:paraId="33487F4A"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p w14:paraId="7F48063B"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OHJAAJAN</w:t>
            </w:r>
          </w:p>
          <w:p w14:paraId="09240929"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TAIDOT</w:t>
            </w:r>
          </w:p>
          <w:p w14:paraId="468029F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JA</w:t>
            </w:r>
          </w:p>
          <w:p w14:paraId="3DD6817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ARVOT</w:t>
            </w:r>
          </w:p>
        </w:tc>
        <w:tc>
          <w:tcPr>
            <w:tcW w:w="567" w:type="dxa"/>
          </w:tcPr>
          <w:p w14:paraId="69313D1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w:t>
            </w:r>
          </w:p>
        </w:tc>
        <w:tc>
          <w:tcPr>
            <w:tcW w:w="7081" w:type="dxa"/>
          </w:tcPr>
          <w:p w14:paraId="2101A886"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PERUSTAIDOT</w:t>
            </w:r>
          </w:p>
        </w:tc>
      </w:tr>
      <w:tr w:rsidR="006410EF" w:rsidRPr="001712F8" w14:paraId="11633335" w14:textId="77777777" w:rsidTr="003D7FBF">
        <w:tc>
          <w:tcPr>
            <w:tcW w:w="1980" w:type="dxa"/>
            <w:vMerge/>
          </w:tcPr>
          <w:p w14:paraId="5036D23C"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622C307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1.1</w:t>
            </w:r>
          </w:p>
        </w:tc>
        <w:tc>
          <w:tcPr>
            <w:tcW w:w="7081" w:type="dxa"/>
          </w:tcPr>
          <w:p w14:paraId="544C6247"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Eettinen toiminta ohjaustyössä</w:t>
            </w:r>
          </w:p>
        </w:tc>
      </w:tr>
      <w:tr w:rsidR="006410EF" w:rsidRPr="001712F8" w14:paraId="2D325FBF" w14:textId="77777777" w:rsidTr="003D7FBF">
        <w:tc>
          <w:tcPr>
            <w:tcW w:w="1980" w:type="dxa"/>
            <w:vMerge/>
          </w:tcPr>
          <w:p w14:paraId="25B043EF"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762AECD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1.2</w:t>
            </w:r>
          </w:p>
        </w:tc>
        <w:tc>
          <w:tcPr>
            <w:tcW w:w="7081" w:type="dxa"/>
          </w:tcPr>
          <w:p w14:paraId="67CC8C61"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Vastaaminen eriasteisiin ohjaustarpeisiin</w:t>
            </w:r>
          </w:p>
        </w:tc>
      </w:tr>
      <w:tr w:rsidR="006410EF" w:rsidRPr="001712F8" w14:paraId="5429B269" w14:textId="77777777" w:rsidTr="003D7FBF">
        <w:tc>
          <w:tcPr>
            <w:tcW w:w="1980" w:type="dxa"/>
            <w:vMerge/>
          </w:tcPr>
          <w:p w14:paraId="008FFB8E"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2EB22FE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1.3</w:t>
            </w:r>
          </w:p>
        </w:tc>
        <w:tc>
          <w:tcPr>
            <w:tcW w:w="7081" w:type="dxa"/>
          </w:tcPr>
          <w:p w14:paraId="04E4AF67"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Teorian ja tutkimustiedon integrointi omaan ohjaukseen</w:t>
            </w:r>
          </w:p>
        </w:tc>
      </w:tr>
      <w:tr w:rsidR="006410EF" w:rsidRPr="001712F8" w14:paraId="5A569E0D" w14:textId="77777777" w:rsidTr="003D7FBF">
        <w:tc>
          <w:tcPr>
            <w:tcW w:w="1980" w:type="dxa"/>
            <w:vMerge/>
          </w:tcPr>
          <w:p w14:paraId="5EAE39E0"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5CEF32B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1.4</w:t>
            </w:r>
          </w:p>
        </w:tc>
        <w:tc>
          <w:tcPr>
            <w:tcW w:w="7081" w:type="dxa"/>
          </w:tcPr>
          <w:p w14:paraId="5F79AFB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Oman työn jatkuva kehittäminen ja omien rajojen tunnistaminen</w:t>
            </w:r>
          </w:p>
        </w:tc>
      </w:tr>
      <w:tr w:rsidR="006410EF" w:rsidRPr="001712F8" w14:paraId="5AF243C4" w14:textId="77777777" w:rsidTr="003D7FBF">
        <w:tc>
          <w:tcPr>
            <w:tcW w:w="1980" w:type="dxa"/>
            <w:vMerge/>
          </w:tcPr>
          <w:p w14:paraId="47FA36C2"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651388BD"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1.5</w:t>
            </w:r>
          </w:p>
        </w:tc>
        <w:tc>
          <w:tcPr>
            <w:tcW w:w="7081" w:type="dxa"/>
          </w:tcPr>
          <w:p w14:paraId="3971B9D0"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 xml:space="preserve">Kommunikaatio ja </w:t>
            </w:r>
            <w:proofErr w:type="spellStart"/>
            <w:r w:rsidRPr="001712F8">
              <w:rPr>
                <w:rFonts w:ascii="Arial" w:eastAsia="Times New Roman" w:hAnsi="Arial" w:cs="Arial"/>
                <w:color w:val="000000"/>
                <w:shd w:val="clear" w:color="auto" w:fill="FFFFFF"/>
                <w:lang w:eastAsia="fi-FI"/>
              </w:rPr>
              <w:t>facilitointi</w:t>
            </w:r>
            <w:proofErr w:type="spellEnd"/>
          </w:p>
        </w:tc>
      </w:tr>
      <w:tr w:rsidR="006410EF" w:rsidRPr="001712F8" w14:paraId="3A7E96EA" w14:textId="77777777" w:rsidTr="003D7FBF">
        <w:tc>
          <w:tcPr>
            <w:tcW w:w="1980" w:type="dxa"/>
            <w:vMerge/>
          </w:tcPr>
          <w:p w14:paraId="1B1EA2ED"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015D271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1.6</w:t>
            </w:r>
          </w:p>
        </w:tc>
        <w:tc>
          <w:tcPr>
            <w:tcW w:w="7081" w:type="dxa"/>
          </w:tcPr>
          <w:p w14:paraId="6DB100F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Tieto- ja viestintäteknologian käyttö</w:t>
            </w:r>
          </w:p>
        </w:tc>
      </w:tr>
      <w:tr w:rsidR="006410EF" w:rsidRPr="001712F8" w14:paraId="634DEBB1" w14:textId="77777777" w:rsidTr="003D7FBF">
        <w:tc>
          <w:tcPr>
            <w:tcW w:w="9628" w:type="dxa"/>
            <w:gridSpan w:val="3"/>
          </w:tcPr>
          <w:p w14:paraId="2570613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tc>
      </w:tr>
      <w:tr w:rsidR="006410EF" w:rsidRPr="001712F8" w14:paraId="5FC1E624" w14:textId="77777777" w:rsidTr="003D7FBF">
        <w:tc>
          <w:tcPr>
            <w:tcW w:w="1980" w:type="dxa"/>
            <w:vMerge w:val="restart"/>
          </w:tcPr>
          <w:p w14:paraId="3F57E36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p w14:paraId="29BBDB2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p w14:paraId="26D36739"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TYÖ</w:t>
            </w:r>
          </w:p>
          <w:p w14:paraId="172BB972"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ASIAKKAIDEN</w:t>
            </w:r>
          </w:p>
          <w:p w14:paraId="037605B0"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KANSSA</w:t>
            </w:r>
          </w:p>
        </w:tc>
        <w:tc>
          <w:tcPr>
            <w:tcW w:w="567" w:type="dxa"/>
          </w:tcPr>
          <w:p w14:paraId="61C4D80C"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w:t>
            </w:r>
          </w:p>
        </w:tc>
        <w:tc>
          <w:tcPr>
            <w:tcW w:w="7081" w:type="dxa"/>
          </w:tcPr>
          <w:p w14:paraId="57A13D84"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VUOROVAIKUTUSTAIDOT OHJAUSTYÖSSÄ</w:t>
            </w:r>
          </w:p>
        </w:tc>
      </w:tr>
      <w:tr w:rsidR="006410EF" w:rsidRPr="001712F8" w14:paraId="00559D1E" w14:textId="77777777" w:rsidTr="003D7FBF">
        <w:tc>
          <w:tcPr>
            <w:tcW w:w="1980" w:type="dxa"/>
            <w:vMerge/>
          </w:tcPr>
          <w:p w14:paraId="2CA6D037"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168E9F5B"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2.1</w:t>
            </w:r>
          </w:p>
        </w:tc>
        <w:tc>
          <w:tcPr>
            <w:tcW w:w="7081" w:type="dxa"/>
          </w:tcPr>
          <w:p w14:paraId="78842392"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Urasuunnittelun ohjaus</w:t>
            </w:r>
          </w:p>
        </w:tc>
      </w:tr>
      <w:tr w:rsidR="006410EF" w:rsidRPr="001712F8" w14:paraId="7E352177" w14:textId="77777777" w:rsidTr="003D7FBF">
        <w:tc>
          <w:tcPr>
            <w:tcW w:w="1980" w:type="dxa"/>
            <w:vMerge/>
          </w:tcPr>
          <w:p w14:paraId="6F792BC9"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1691BE73"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2.2</w:t>
            </w:r>
          </w:p>
        </w:tc>
        <w:tc>
          <w:tcPr>
            <w:tcW w:w="7081" w:type="dxa"/>
          </w:tcPr>
          <w:p w14:paraId="70441060"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 tiedonhankintaan ja käyttöön</w:t>
            </w:r>
          </w:p>
        </w:tc>
      </w:tr>
      <w:tr w:rsidR="006410EF" w:rsidRPr="001712F8" w14:paraId="3670C45A" w14:textId="77777777" w:rsidTr="003D7FBF">
        <w:tc>
          <w:tcPr>
            <w:tcW w:w="1980" w:type="dxa"/>
            <w:vMerge/>
          </w:tcPr>
          <w:p w14:paraId="5751D654"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79983758"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2.3</w:t>
            </w:r>
          </w:p>
        </w:tc>
        <w:tc>
          <w:tcPr>
            <w:tcW w:w="7081" w:type="dxa"/>
          </w:tcPr>
          <w:p w14:paraId="5F901B36"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Tilannearvioinnit</w:t>
            </w:r>
          </w:p>
        </w:tc>
      </w:tr>
      <w:tr w:rsidR="006410EF" w:rsidRPr="001712F8" w14:paraId="099C4069" w14:textId="77777777" w:rsidTr="003D7FBF">
        <w:tc>
          <w:tcPr>
            <w:tcW w:w="1980" w:type="dxa"/>
            <w:vMerge/>
          </w:tcPr>
          <w:p w14:paraId="1F299374"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190A8C0E"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2.4</w:t>
            </w:r>
          </w:p>
        </w:tc>
        <w:tc>
          <w:tcPr>
            <w:tcW w:w="7081" w:type="dxa"/>
          </w:tcPr>
          <w:p w14:paraId="44ABB06E"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Urasuunnittelutaitojen kehittämisen ohjaaminen</w:t>
            </w:r>
          </w:p>
        </w:tc>
      </w:tr>
      <w:tr w:rsidR="006410EF" w:rsidRPr="001712F8" w14:paraId="53E2337E" w14:textId="77777777" w:rsidTr="003D7FBF">
        <w:tc>
          <w:tcPr>
            <w:tcW w:w="1980" w:type="dxa"/>
            <w:vMerge/>
          </w:tcPr>
          <w:p w14:paraId="4A5FA475"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5234EBB4"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2.5</w:t>
            </w:r>
          </w:p>
        </w:tc>
        <w:tc>
          <w:tcPr>
            <w:tcW w:w="7081" w:type="dxa"/>
          </w:tcPr>
          <w:p w14:paraId="53433201"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Palveluohjaus ja asiakkaan edunvalvonta</w:t>
            </w:r>
          </w:p>
        </w:tc>
      </w:tr>
      <w:tr w:rsidR="006410EF" w:rsidRPr="001712F8" w14:paraId="115C00E9" w14:textId="77777777" w:rsidTr="003D7FBF">
        <w:tc>
          <w:tcPr>
            <w:tcW w:w="1980" w:type="dxa"/>
            <w:vMerge/>
          </w:tcPr>
          <w:p w14:paraId="27DE4E87"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16775E26"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2.6</w:t>
            </w:r>
          </w:p>
        </w:tc>
        <w:tc>
          <w:tcPr>
            <w:tcW w:w="7081" w:type="dxa"/>
          </w:tcPr>
          <w:p w14:paraId="7C6387C1"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 jatko-opiskeluun tai työmarkkinoille</w:t>
            </w:r>
          </w:p>
        </w:tc>
      </w:tr>
      <w:tr w:rsidR="006410EF" w:rsidRPr="001712F8" w14:paraId="1A475A5A" w14:textId="77777777" w:rsidTr="003D7FBF">
        <w:tc>
          <w:tcPr>
            <w:tcW w:w="9628" w:type="dxa"/>
            <w:gridSpan w:val="3"/>
          </w:tcPr>
          <w:p w14:paraId="119B9F9F"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tc>
      </w:tr>
      <w:tr w:rsidR="006410EF" w:rsidRPr="001712F8" w14:paraId="6B45D6F3" w14:textId="77777777" w:rsidTr="003D7FBF">
        <w:tc>
          <w:tcPr>
            <w:tcW w:w="1980" w:type="dxa"/>
            <w:vMerge w:val="restart"/>
          </w:tcPr>
          <w:p w14:paraId="3E61DC07"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p w14:paraId="4B42CE43"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p>
          <w:p w14:paraId="5CEFB263"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w:t>
            </w:r>
          </w:p>
          <w:p w14:paraId="729B55D4"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JÄRJESTELYT</w:t>
            </w:r>
          </w:p>
          <w:p w14:paraId="4C38AC5D"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 xml:space="preserve">JA </w:t>
            </w:r>
          </w:p>
          <w:p w14:paraId="3539397D"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VERKOSTOT</w:t>
            </w:r>
          </w:p>
        </w:tc>
        <w:tc>
          <w:tcPr>
            <w:tcW w:w="567" w:type="dxa"/>
          </w:tcPr>
          <w:p w14:paraId="6F5F31BF"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w:t>
            </w:r>
          </w:p>
        </w:tc>
        <w:tc>
          <w:tcPr>
            <w:tcW w:w="7081" w:type="dxa"/>
          </w:tcPr>
          <w:p w14:paraId="32045536" w14:textId="30F2AE26" w:rsidR="006410EF" w:rsidRPr="001712F8" w:rsidRDefault="00242E8D"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OHJAUSTYÖN ORGANISOINTI</w:t>
            </w:r>
          </w:p>
        </w:tc>
      </w:tr>
      <w:tr w:rsidR="006410EF" w:rsidRPr="001712F8" w14:paraId="37646103" w14:textId="77777777" w:rsidTr="003D7FBF">
        <w:tc>
          <w:tcPr>
            <w:tcW w:w="1980" w:type="dxa"/>
            <w:vMerge/>
          </w:tcPr>
          <w:p w14:paraId="71541C6A"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42D2FD54"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3.1</w:t>
            </w:r>
          </w:p>
        </w:tc>
        <w:tc>
          <w:tcPr>
            <w:tcW w:w="7081" w:type="dxa"/>
          </w:tcPr>
          <w:p w14:paraId="334D4BDE"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Koulutus- ja ammattitiedon hallinnointi</w:t>
            </w:r>
          </w:p>
        </w:tc>
      </w:tr>
      <w:tr w:rsidR="006410EF" w:rsidRPr="001712F8" w14:paraId="18897718" w14:textId="77777777" w:rsidTr="003D7FBF">
        <w:tc>
          <w:tcPr>
            <w:tcW w:w="1980" w:type="dxa"/>
            <w:vMerge/>
          </w:tcPr>
          <w:p w14:paraId="20EA7002"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5CD7ADE1"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3.2</w:t>
            </w:r>
          </w:p>
        </w:tc>
        <w:tc>
          <w:tcPr>
            <w:tcW w:w="7081" w:type="dxa"/>
          </w:tcPr>
          <w:p w14:paraId="59367092"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Verkostotyö ja kumppanuuksien rakentaminen</w:t>
            </w:r>
          </w:p>
        </w:tc>
      </w:tr>
      <w:tr w:rsidR="006410EF" w:rsidRPr="001712F8" w14:paraId="0F8E388A" w14:textId="77777777" w:rsidTr="003D7FBF">
        <w:tc>
          <w:tcPr>
            <w:tcW w:w="1980" w:type="dxa"/>
            <w:vMerge/>
          </w:tcPr>
          <w:p w14:paraId="6CAA9654"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675600B6"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3.3</w:t>
            </w:r>
          </w:p>
        </w:tc>
        <w:tc>
          <w:tcPr>
            <w:tcW w:w="7081" w:type="dxa"/>
          </w:tcPr>
          <w:p w14:paraId="69662B0B"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Asiakastyön ja asiakkuuksien hallinnointi</w:t>
            </w:r>
          </w:p>
        </w:tc>
      </w:tr>
      <w:tr w:rsidR="006410EF" w:rsidRPr="001712F8" w14:paraId="390424FA" w14:textId="77777777" w:rsidTr="003D7FBF">
        <w:tc>
          <w:tcPr>
            <w:tcW w:w="1980" w:type="dxa"/>
            <w:vMerge/>
          </w:tcPr>
          <w:p w14:paraId="5E1BBD0E"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6930A164"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3.4</w:t>
            </w:r>
          </w:p>
        </w:tc>
        <w:tc>
          <w:tcPr>
            <w:tcW w:w="7081" w:type="dxa"/>
          </w:tcPr>
          <w:p w14:paraId="09AC7B55"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Ohjausjärjestelyjen suunnittelustrategiat ja päätöksenteko</w:t>
            </w:r>
          </w:p>
        </w:tc>
      </w:tr>
      <w:tr w:rsidR="006410EF" w:rsidRPr="001712F8" w14:paraId="674E9DAA" w14:textId="77777777" w:rsidTr="003D7FBF">
        <w:tc>
          <w:tcPr>
            <w:tcW w:w="1980" w:type="dxa"/>
            <w:vMerge/>
          </w:tcPr>
          <w:p w14:paraId="6F0B4E07"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1FBD6020"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3.5</w:t>
            </w:r>
          </w:p>
        </w:tc>
        <w:tc>
          <w:tcPr>
            <w:tcW w:w="7081" w:type="dxa"/>
          </w:tcPr>
          <w:p w14:paraId="3F1D6F96"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Sidosryhmäyhteistyö</w:t>
            </w:r>
          </w:p>
        </w:tc>
      </w:tr>
      <w:tr w:rsidR="006410EF" w:rsidRPr="001712F8" w14:paraId="52F19791" w14:textId="77777777" w:rsidTr="003D7FBF">
        <w:tc>
          <w:tcPr>
            <w:tcW w:w="1980" w:type="dxa"/>
            <w:vMerge/>
          </w:tcPr>
          <w:p w14:paraId="4E036A3C"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740F53B7"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3.6</w:t>
            </w:r>
          </w:p>
        </w:tc>
        <w:tc>
          <w:tcPr>
            <w:tcW w:w="7081" w:type="dxa"/>
          </w:tcPr>
          <w:p w14:paraId="0B0B7E1B" w14:textId="08A343AE" w:rsidR="006410EF" w:rsidRPr="001712F8" w:rsidRDefault="00242E8D"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Tutkimus ja arviointi</w:t>
            </w:r>
          </w:p>
        </w:tc>
      </w:tr>
      <w:tr w:rsidR="006410EF" w:rsidRPr="001712F8" w14:paraId="7B0FC454" w14:textId="77777777" w:rsidTr="003D7FBF">
        <w:tc>
          <w:tcPr>
            <w:tcW w:w="1980" w:type="dxa"/>
            <w:vMerge/>
          </w:tcPr>
          <w:p w14:paraId="195073A3" w14:textId="77777777" w:rsidR="006410EF" w:rsidRPr="001712F8" w:rsidRDefault="006410EF" w:rsidP="003D7FBF">
            <w:pPr>
              <w:autoSpaceDE w:val="0"/>
              <w:autoSpaceDN w:val="0"/>
              <w:adjustRightInd w:val="0"/>
              <w:jc w:val="both"/>
              <w:rPr>
                <w:rFonts w:ascii="Arial" w:eastAsia="Times New Roman" w:hAnsi="Arial" w:cs="Arial"/>
                <w:color w:val="000000"/>
                <w:shd w:val="clear" w:color="auto" w:fill="FFFFFF"/>
                <w:lang w:eastAsia="fi-FI"/>
              </w:rPr>
            </w:pPr>
          </w:p>
        </w:tc>
        <w:tc>
          <w:tcPr>
            <w:tcW w:w="567" w:type="dxa"/>
          </w:tcPr>
          <w:p w14:paraId="3E710583"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3.7</w:t>
            </w:r>
          </w:p>
        </w:tc>
        <w:tc>
          <w:tcPr>
            <w:tcW w:w="7081" w:type="dxa"/>
          </w:tcPr>
          <w:p w14:paraId="10ED4F81" w14:textId="77777777" w:rsidR="006410EF" w:rsidRPr="001712F8" w:rsidRDefault="006410EF" w:rsidP="003D7FBF">
            <w:pPr>
              <w:autoSpaceDE w:val="0"/>
              <w:autoSpaceDN w:val="0"/>
              <w:adjustRightInd w:val="0"/>
              <w:jc w:val="center"/>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Omien taitojen ja tietojen jatkuva kehittäminen</w:t>
            </w:r>
          </w:p>
        </w:tc>
      </w:tr>
    </w:tbl>
    <w:p w14:paraId="26EBBAC3"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p>
    <w:p w14:paraId="3C688236"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Taulukko 1: Ohjaajien osaamisalueet (</w:t>
      </w:r>
      <w:proofErr w:type="spellStart"/>
      <w:r w:rsidRPr="001712F8">
        <w:rPr>
          <w:rFonts w:ascii="Arial" w:eastAsia="Times New Roman" w:hAnsi="Arial" w:cs="Arial"/>
          <w:color w:val="000000"/>
          <w:shd w:val="clear" w:color="auto" w:fill="FFFFFF"/>
          <w:lang w:eastAsia="fi-FI"/>
        </w:rPr>
        <w:t>Cedefop</w:t>
      </w:r>
      <w:proofErr w:type="spellEnd"/>
      <w:r w:rsidRPr="001712F8">
        <w:rPr>
          <w:rFonts w:ascii="Arial" w:eastAsia="Times New Roman" w:hAnsi="Arial" w:cs="Arial"/>
          <w:color w:val="000000"/>
          <w:shd w:val="clear" w:color="auto" w:fill="FFFFFF"/>
          <w:lang w:eastAsia="fi-FI"/>
        </w:rPr>
        <w:t>, 2009)</w:t>
      </w:r>
    </w:p>
    <w:p w14:paraId="10583460"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p>
    <w:p w14:paraId="22DE09CA"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 xml:space="preserve">Vuonna 2014 Euroopan komission Työllisyys-, sosiaali- ja osallisuusasioiden pääosasto julkaisi edellä olevaa kolmitasoista jäsennystä hyödyntäen </w:t>
      </w:r>
      <w:proofErr w:type="spellStart"/>
      <w:r w:rsidRPr="001712F8">
        <w:rPr>
          <w:rFonts w:ascii="Arial" w:eastAsia="Times New Roman" w:hAnsi="Arial" w:cs="Arial"/>
          <w:color w:val="000000"/>
          <w:shd w:val="clear" w:color="auto" w:fill="FFFFFF"/>
          <w:lang w:eastAsia="fi-FI"/>
        </w:rPr>
        <w:t>TE-hallinnossa</w:t>
      </w:r>
      <w:proofErr w:type="spellEnd"/>
      <w:r w:rsidRPr="001712F8">
        <w:rPr>
          <w:rFonts w:ascii="Arial" w:eastAsia="Times New Roman" w:hAnsi="Arial" w:cs="Arial"/>
          <w:color w:val="000000"/>
          <w:shd w:val="clear" w:color="auto" w:fill="FFFFFF"/>
          <w:lang w:eastAsia="fi-FI"/>
        </w:rPr>
        <w:t xml:space="preserve"> toimivien asiantuntijoiden käy</w:t>
      </w:r>
      <w:r w:rsidRPr="001712F8">
        <w:rPr>
          <w:rFonts w:ascii="Arial" w:eastAsia="Times New Roman" w:hAnsi="Arial" w:cs="Arial"/>
          <w:color w:val="000000"/>
          <w:shd w:val="clear" w:color="auto" w:fill="FFFFFF"/>
          <w:lang w:eastAsia="fi-FI"/>
        </w:rPr>
        <w:t>t</w:t>
      </w:r>
      <w:r w:rsidRPr="001712F8">
        <w:rPr>
          <w:rFonts w:ascii="Arial" w:eastAsia="Times New Roman" w:hAnsi="Arial" w:cs="Arial"/>
          <w:color w:val="000000"/>
          <w:shd w:val="clear" w:color="auto" w:fill="FFFFFF"/>
          <w:lang w:eastAsia="fi-FI"/>
        </w:rPr>
        <w:t>töön soveltuvan täsmennetyn osaamiskuvauksen</w:t>
      </w:r>
      <w:r w:rsidRPr="001712F8">
        <w:rPr>
          <w:rStyle w:val="Alaviitteenviite"/>
          <w:rFonts w:ascii="Arial" w:eastAsia="Times New Roman" w:hAnsi="Arial" w:cs="Arial"/>
          <w:color w:val="000000"/>
          <w:shd w:val="clear" w:color="auto" w:fill="FFFFFF"/>
          <w:lang w:eastAsia="fi-FI"/>
        </w:rPr>
        <w:footnoteReference w:id="2"/>
      </w:r>
      <w:r w:rsidRPr="001712F8">
        <w:rPr>
          <w:rFonts w:ascii="Arial" w:eastAsia="Times New Roman" w:hAnsi="Arial" w:cs="Arial"/>
          <w:color w:val="000000"/>
          <w:shd w:val="clear" w:color="auto" w:fill="FFFFFF"/>
          <w:lang w:eastAsia="fi-FI"/>
        </w:rPr>
        <w:t xml:space="preserve">.  </w:t>
      </w:r>
      <w:proofErr w:type="gramStart"/>
      <w:r w:rsidRPr="001712F8">
        <w:rPr>
          <w:rFonts w:ascii="Arial" w:eastAsia="Times New Roman" w:hAnsi="Arial" w:cs="Arial"/>
          <w:color w:val="000000"/>
          <w:shd w:val="clear" w:color="auto" w:fill="FFFFFF"/>
          <w:lang w:eastAsia="fi-FI"/>
        </w:rPr>
        <w:t>Euroopan komissio on lisäksi rahoittanut use</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ta yhteistyöprojekteja, jotka ovat laatineet alan koulutuksen järjestämisen tueksi osaamiskuvauksia Näitä ovat esimerkiksi ”The </w:t>
      </w:r>
      <w:proofErr w:type="spellStart"/>
      <w:r w:rsidRPr="001712F8">
        <w:rPr>
          <w:rFonts w:ascii="Arial" w:eastAsia="Times New Roman" w:hAnsi="Arial" w:cs="Arial"/>
          <w:color w:val="000000"/>
          <w:shd w:val="clear" w:color="auto" w:fill="FFFFFF"/>
          <w:lang w:eastAsia="fi-FI"/>
        </w:rPr>
        <w:t>Network</w:t>
      </w:r>
      <w:proofErr w:type="spellEnd"/>
      <w:r w:rsidRPr="001712F8">
        <w:rPr>
          <w:rFonts w:ascii="Arial" w:eastAsia="Times New Roman" w:hAnsi="Arial" w:cs="Arial"/>
          <w:color w:val="000000"/>
          <w:shd w:val="clear" w:color="auto" w:fill="FFFFFF"/>
          <w:lang w:eastAsia="fi-FI"/>
        </w:rPr>
        <w:t xml:space="preserve"> for </w:t>
      </w:r>
      <w:proofErr w:type="spellStart"/>
      <w:r w:rsidRPr="001712F8">
        <w:rPr>
          <w:rFonts w:ascii="Arial" w:eastAsia="Times New Roman" w:hAnsi="Arial" w:cs="Arial"/>
          <w:color w:val="000000"/>
          <w:shd w:val="clear" w:color="auto" w:fill="FFFFFF"/>
          <w:lang w:eastAsia="fi-FI"/>
        </w:rPr>
        <w:t>innovation</w:t>
      </w:r>
      <w:proofErr w:type="spellEnd"/>
      <w:r w:rsidRPr="001712F8">
        <w:rPr>
          <w:rFonts w:ascii="Arial" w:eastAsia="Times New Roman" w:hAnsi="Arial" w:cs="Arial"/>
          <w:color w:val="000000"/>
          <w:shd w:val="clear" w:color="auto" w:fill="FFFFFF"/>
          <w:lang w:eastAsia="fi-FI"/>
        </w:rPr>
        <w:t xml:space="preserve"> in </w:t>
      </w:r>
      <w:proofErr w:type="spellStart"/>
      <w:r w:rsidRPr="001712F8">
        <w:rPr>
          <w:rFonts w:ascii="Arial" w:eastAsia="Times New Roman" w:hAnsi="Arial" w:cs="Arial"/>
          <w:color w:val="000000"/>
          <w:shd w:val="clear" w:color="auto" w:fill="FFFFFF"/>
          <w:lang w:eastAsia="fi-FI"/>
        </w:rPr>
        <w:t>career</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guidance</w:t>
      </w:r>
      <w:proofErr w:type="spellEnd"/>
      <w:r w:rsidRPr="001712F8">
        <w:rPr>
          <w:rFonts w:ascii="Arial" w:eastAsia="Times New Roman" w:hAnsi="Arial" w:cs="Arial"/>
          <w:color w:val="000000"/>
          <w:shd w:val="clear" w:color="auto" w:fill="FFFFFF"/>
          <w:lang w:eastAsia="fi-FI"/>
        </w:rPr>
        <w:t xml:space="preserve"> and </w:t>
      </w:r>
      <w:proofErr w:type="spellStart"/>
      <w:r w:rsidRPr="001712F8">
        <w:rPr>
          <w:rFonts w:ascii="Arial" w:eastAsia="Times New Roman" w:hAnsi="Arial" w:cs="Arial"/>
          <w:color w:val="000000"/>
          <w:shd w:val="clear" w:color="auto" w:fill="FFFFFF"/>
          <w:lang w:eastAsia="fi-FI"/>
        </w:rPr>
        <w:t>counselling</w:t>
      </w:r>
      <w:proofErr w:type="spellEnd"/>
      <w:r w:rsidRPr="001712F8">
        <w:rPr>
          <w:rFonts w:ascii="Arial" w:eastAsia="Times New Roman" w:hAnsi="Arial" w:cs="Arial"/>
          <w:color w:val="000000"/>
          <w:shd w:val="clear" w:color="auto" w:fill="FFFFFF"/>
          <w:lang w:eastAsia="fi-FI"/>
        </w:rPr>
        <w:t xml:space="preserve"> in Europe”</w:t>
      </w:r>
      <w:r w:rsidRPr="001712F8">
        <w:rPr>
          <w:rStyle w:val="Alaviitteenviite"/>
          <w:rFonts w:ascii="Arial" w:eastAsia="Times New Roman" w:hAnsi="Arial" w:cs="Arial"/>
          <w:color w:val="000000"/>
          <w:shd w:val="clear" w:color="auto" w:fill="FFFFFF"/>
          <w:lang w:eastAsia="fi-FI"/>
        </w:rPr>
        <w:footnoteReference w:id="3"/>
      </w:r>
      <w:r w:rsidRPr="001712F8">
        <w:rPr>
          <w:rFonts w:ascii="Arial" w:eastAsia="Times New Roman" w:hAnsi="Arial" w:cs="Arial"/>
          <w:color w:val="000000"/>
          <w:shd w:val="clear" w:color="auto" w:fill="FFFFFF"/>
          <w:lang w:eastAsia="fi-FI"/>
        </w:rPr>
        <w:t xml:space="preserve"> (NICE, 2015) ja ”The </w:t>
      </w:r>
      <w:proofErr w:type="spellStart"/>
      <w:r w:rsidRPr="001712F8">
        <w:rPr>
          <w:rFonts w:ascii="Arial" w:eastAsia="Times New Roman" w:hAnsi="Arial" w:cs="Arial"/>
          <w:color w:val="000000"/>
          <w:shd w:val="clear" w:color="auto" w:fill="FFFFFF"/>
          <w:lang w:eastAsia="fi-FI"/>
        </w:rPr>
        <w:t>European</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Career</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Guidance</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Certificate</w:t>
      </w:r>
      <w:proofErr w:type="spellEnd"/>
      <w:r w:rsidRPr="001712F8">
        <w:rPr>
          <w:rFonts w:ascii="Arial" w:eastAsia="Times New Roman" w:hAnsi="Arial" w:cs="Arial"/>
          <w:color w:val="000000"/>
          <w:shd w:val="clear" w:color="auto" w:fill="FFFFFF"/>
          <w:lang w:eastAsia="fi-FI"/>
        </w:rPr>
        <w:t>”</w:t>
      </w:r>
      <w:r w:rsidRPr="001712F8">
        <w:rPr>
          <w:rStyle w:val="Alaviitteenviite"/>
          <w:rFonts w:ascii="Arial" w:eastAsia="Times New Roman" w:hAnsi="Arial" w:cs="Arial"/>
          <w:color w:val="000000"/>
          <w:shd w:val="clear" w:color="auto" w:fill="FFFFFF"/>
          <w:lang w:eastAsia="fi-FI"/>
        </w:rPr>
        <w:footnoteReference w:id="4"/>
      </w:r>
      <w:r w:rsidRPr="001712F8">
        <w:rPr>
          <w:rFonts w:ascii="Arial" w:eastAsia="Times New Roman" w:hAnsi="Arial" w:cs="Arial"/>
          <w:color w:val="000000"/>
          <w:shd w:val="clear" w:color="auto" w:fill="FFFFFF"/>
          <w:lang w:eastAsia="fi-FI"/>
        </w:rPr>
        <w:t xml:space="preserve"> (ECGC, 2009).</w:t>
      </w:r>
      <w:proofErr w:type="gramEnd"/>
      <w:r w:rsidRPr="001712F8">
        <w:rPr>
          <w:rFonts w:ascii="Arial" w:eastAsia="Times New Roman" w:hAnsi="Arial" w:cs="Arial"/>
          <w:color w:val="000000"/>
          <w:shd w:val="clear" w:color="auto" w:fill="FFFFFF"/>
          <w:lang w:eastAsia="fi-FI"/>
        </w:rPr>
        <w:t xml:space="preserve">  Ohjaajien omaehto</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seen akreditointiin on olemassa kansainvälisiä osaamiskuvauksia kuten ”</w:t>
      </w:r>
      <w:proofErr w:type="spellStart"/>
      <w:r w:rsidRPr="001712F8">
        <w:rPr>
          <w:rFonts w:ascii="Arial" w:eastAsia="Times New Roman" w:hAnsi="Arial" w:cs="Arial"/>
          <w:color w:val="000000"/>
          <w:shd w:val="clear" w:color="auto" w:fill="FFFFFF"/>
          <w:lang w:eastAsia="fi-FI"/>
        </w:rPr>
        <w:t>Educational</w:t>
      </w:r>
      <w:proofErr w:type="spellEnd"/>
      <w:r w:rsidRPr="001712F8">
        <w:rPr>
          <w:rFonts w:ascii="Arial" w:eastAsia="Times New Roman" w:hAnsi="Arial" w:cs="Arial"/>
          <w:color w:val="000000"/>
          <w:shd w:val="clear" w:color="auto" w:fill="FFFFFF"/>
          <w:lang w:eastAsia="fi-FI"/>
        </w:rPr>
        <w:t xml:space="preserve"> and </w:t>
      </w:r>
      <w:proofErr w:type="spellStart"/>
      <w:r w:rsidRPr="001712F8">
        <w:rPr>
          <w:rFonts w:ascii="Arial" w:eastAsia="Times New Roman" w:hAnsi="Arial" w:cs="Arial"/>
          <w:color w:val="000000"/>
          <w:shd w:val="clear" w:color="auto" w:fill="FFFFFF"/>
          <w:lang w:eastAsia="fi-FI"/>
        </w:rPr>
        <w:t>Voc</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tional</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Guidance</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Practitioner</w:t>
      </w:r>
      <w:proofErr w:type="spellEnd"/>
      <w:r w:rsidRPr="001712F8">
        <w:rPr>
          <w:rFonts w:ascii="Arial" w:eastAsia="Times New Roman" w:hAnsi="Arial" w:cs="Arial"/>
          <w:color w:val="000000"/>
          <w:shd w:val="clear" w:color="auto" w:fill="FFFFFF"/>
          <w:lang w:eastAsia="fi-FI"/>
        </w:rPr>
        <w:t>” (IAEVG, 2003) sekä ”</w:t>
      </w:r>
      <w:proofErr w:type="spellStart"/>
      <w:r w:rsidRPr="001712F8">
        <w:rPr>
          <w:rFonts w:ascii="Arial" w:eastAsia="Times New Roman" w:hAnsi="Arial" w:cs="Arial"/>
          <w:color w:val="000000"/>
          <w:shd w:val="clear" w:color="auto" w:fill="FFFFFF"/>
          <w:lang w:eastAsia="fi-FI"/>
        </w:rPr>
        <w:t>Global</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Career</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Development</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Facilitator</w:t>
      </w:r>
      <w:proofErr w:type="spellEnd"/>
      <w:r w:rsidRPr="001712F8">
        <w:rPr>
          <w:rFonts w:ascii="Arial" w:eastAsia="Times New Roman" w:hAnsi="Arial" w:cs="Arial"/>
          <w:color w:val="000000"/>
          <w:shd w:val="clear" w:color="auto" w:fill="FFFFFF"/>
          <w:lang w:eastAsia="fi-FI"/>
        </w:rPr>
        <w:t>”</w:t>
      </w:r>
      <w:r w:rsidRPr="001712F8">
        <w:rPr>
          <w:rStyle w:val="Alaviitteenviite"/>
          <w:rFonts w:ascii="Arial" w:eastAsia="Times New Roman" w:hAnsi="Arial" w:cs="Arial"/>
          <w:color w:val="000000"/>
          <w:shd w:val="clear" w:color="auto" w:fill="FFFFFF"/>
          <w:lang w:eastAsia="fi-FI"/>
        </w:rPr>
        <w:footnoteReference w:id="5"/>
      </w:r>
      <w:r w:rsidRPr="001712F8">
        <w:rPr>
          <w:rFonts w:ascii="Arial" w:eastAsia="Times New Roman" w:hAnsi="Arial" w:cs="Arial"/>
          <w:color w:val="000000"/>
          <w:shd w:val="clear" w:color="auto" w:fill="FFFFFF"/>
          <w:lang w:eastAsia="fi-FI"/>
        </w:rPr>
        <w:t xml:space="preserve">. Nämä jäsennykset sisältävät pääsääntöisesti </w:t>
      </w:r>
      <w:proofErr w:type="gramStart"/>
      <w:r w:rsidRPr="001712F8">
        <w:rPr>
          <w:rFonts w:ascii="Arial" w:eastAsia="Times New Roman" w:hAnsi="Arial" w:cs="Arial"/>
          <w:color w:val="000000"/>
          <w:shd w:val="clear" w:color="auto" w:fill="FFFFFF"/>
          <w:lang w:eastAsia="fi-FI"/>
        </w:rPr>
        <w:t>saman tyyppiset</w:t>
      </w:r>
      <w:proofErr w:type="gramEnd"/>
      <w:r w:rsidRPr="001712F8">
        <w:rPr>
          <w:rFonts w:ascii="Arial" w:eastAsia="Times New Roman" w:hAnsi="Arial" w:cs="Arial"/>
          <w:color w:val="000000"/>
          <w:shd w:val="clear" w:color="auto" w:fill="FFFFFF"/>
          <w:lang w:eastAsia="fi-FI"/>
        </w:rPr>
        <w:t xml:space="preserve"> osaamiskuvaukset eri tavoin ryhmiteltynä. Laatimisen taustalla on käytetty toimivaksi havaittuja kansallisia osaamiskuvauksia (esim. Kan</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 xml:space="preserve">dasta), ja näitä on vastavuoroisesti sovellettu myöhemmin kansallisten kuvausten taustalla (esim. Australiassa ja Saudi-Arabiassa).  </w:t>
      </w:r>
    </w:p>
    <w:p w14:paraId="3B2A45BA"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shd w:val="clear" w:color="auto" w:fill="FFFFFF"/>
          <w:lang w:eastAsia="fi-FI"/>
        </w:rPr>
      </w:pPr>
    </w:p>
    <w:p w14:paraId="5FC1C503"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FF"/>
          <w:lang w:eastAsia="fi-FI"/>
        </w:rPr>
        <w:lastRenderedPageBreak/>
        <w:t>Suomessa perusopetuksessa sekä toiseen asteen koulutuksessa toimivien opinto-ohjaajien ja o</w:t>
      </w:r>
      <w:r w:rsidRPr="001712F8">
        <w:rPr>
          <w:rFonts w:ascii="Arial" w:eastAsia="Times New Roman" w:hAnsi="Arial" w:cs="Arial"/>
          <w:color w:val="000000"/>
          <w:shd w:val="clear" w:color="auto" w:fill="FFFFFF"/>
          <w:lang w:eastAsia="fi-FI"/>
        </w:rPr>
        <w:t>p</w:t>
      </w:r>
      <w:r w:rsidRPr="001712F8">
        <w:rPr>
          <w:rFonts w:ascii="Arial" w:eastAsia="Times New Roman" w:hAnsi="Arial" w:cs="Arial"/>
          <w:color w:val="000000"/>
          <w:shd w:val="clear" w:color="auto" w:fill="FFFFFF"/>
          <w:lang w:eastAsia="fi-FI"/>
        </w:rPr>
        <w:t xml:space="preserve">pilaanohjaajien sekä </w:t>
      </w:r>
      <w:proofErr w:type="spellStart"/>
      <w:r w:rsidRPr="001712F8">
        <w:rPr>
          <w:rFonts w:ascii="Arial" w:eastAsia="Times New Roman" w:hAnsi="Arial" w:cs="Arial"/>
          <w:color w:val="000000"/>
          <w:shd w:val="clear" w:color="auto" w:fill="FFFFFF"/>
          <w:lang w:eastAsia="fi-FI"/>
        </w:rPr>
        <w:t>TE-toimistojen</w:t>
      </w:r>
      <w:proofErr w:type="spellEnd"/>
      <w:r w:rsidRPr="001712F8">
        <w:rPr>
          <w:rFonts w:ascii="Arial" w:eastAsia="Times New Roman" w:hAnsi="Arial" w:cs="Arial"/>
          <w:color w:val="000000"/>
          <w:shd w:val="clear" w:color="auto" w:fill="FFFFFF"/>
          <w:lang w:eastAsia="fi-FI"/>
        </w:rPr>
        <w:t xml:space="preserve"> ammatinvalintapsykologien kelpoisuudet on määritelty lai</w:t>
      </w:r>
      <w:r w:rsidRPr="001712F8">
        <w:rPr>
          <w:rFonts w:ascii="Arial" w:eastAsia="Times New Roman" w:hAnsi="Arial" w:cs="Arial"/>
          <w:color w:val="000000"/>
          <w:shd w:val="clear" w:color="auto" w:fill="FFFFFF"/>
          <w:lang w:eastAsia="fi-FI"/>
        </w:rPr>
        <w:t>n</w:t>
      </w:r>
      <w:r w:rsidRPr="001712F8">
        <w:rPr>
          <w:rFonts w:ascii="Arial" w:eastAsia="Times New Roman" w:hAnsi="Arial" w:cs="Arial"/>
          <w:color w:val="000000"/>
          <w:shd w:val="clear" w:color="auto" w:fill="FFFFFF"/>
          <w:lang w:eastAsia="fi-FI"/>
        </w:rPr>
        <w:t>säädännössä. Näiden nimikkeiden rinnalla eri hallinnonalojen kelpoisuusvaatimuksista tai työeht</w:t>
      </w:r>
      <w:r w:rsidRPr="001712F8">
        <w:rPr>
          <w:rFonts w:ascii="Arial" w:eastAsia="Times New Roman" w:hAnsi="Arial" w:cs="Arial"/>
          <w:color w:val="000000"/>
          <w:shd w:val="clear" w:color="auto" w:fill="FFFFFF"/>
          <w:lang w:eastAsia="fi-FI"/>
        </w:rPr>
        <w:t>o</w:t>
      </w:r>
      <w:r w:rsidRPr="001712F8">
        <w:rPr>
          <w:rFonts w:ascii="Arial" w:eastAsia="Times New Roman" w:hAnsi="Arial" w:cs="Arial"/>
          <w:color w:val="000000"/>
          <w:shd w:val="clear" w:color="auto" w:fill="FFFFFF"/>
          <w:lang w:eastAsia="fi-FI"/>
        </w:rPr>
        <w:t>sopimuksista löytyy Suomesta lähes viisikymmentä ammattinimikettä, joihin sisältyy muodossa tai toisessa sana ohjaus.  Näihin tehtäviin hakeudutaan eri koulutusohjelmista, joiden nimissä on sana ohjaus, mutta koulutukset eivät ole yhtä suoraan yhteydessä tehtävien kelpoisuuksia koskeviin normeihin.</w:t>
      </w:r>
      <w:r w:rsidRPr="001712F8">
        <w:rPr>
          <w:rFonts w:ascii="Arial" w:hAnsi="Arial" w:cs="Arial"/>
        </w:rPr>
        <w:t xml:space="preserve"> </w:t>
      </w:r>
    </w:p>
    <w:p w14:paraId="27AFF921" w14:textId="77777777" w:rsidR="006410EF" w:rsidRPr="001712F8" w:rsidRDefault="006410EF" w:rsidP="006410EF">
      <w:pPr>
        <w:shd w:val="clear" w:color="auto" w:fill="FFFFFF"/>
        <w:spacing w:before="7" w:after="0" w:line="240" w:lineRule="auto"/>
        <w:ind w:right="-6"/>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00"/>
          <w:lang w:eastAsia="fi-FI"/>
        </w:rPr>
        <w:t xml:space="preserve">   </w:t>
      </w:r>
    </w:p>
    <w:p w14:paraId="24F53631" w14:textId="77777777" w:rsidR="006410EF" w:rsidRPr="001712F8" w:rsidRDefault="006410EF" w:rsidP="006410EF">
      <w:pPr>
        <w:shd w:val="clear" w:color="auto" w:fill="FFFFFF"/>
        <w:spacing w:after="0" w:line="240" w:lineRule="auto"/>
        <w:jc w:val="both"/>
        <w:textAlignment w:val="baseline"/>
        <w:rPr>
          <w:rFonts w:ascii="Arial" w:eastAsia="Times New Roman" w:hAnsi="Arial" w:cs="Arial"/>
          <w:b/>
          <w:bCs/>
          <w:color w:val="000000"/>
          <w:lang w:eastAsia="fi-FI"/>
        </w:rPr>
      </w:pPr>
      <w:r w:rsidRPr="001712F8">
        <w:rPr>
          <w:rFonts w:ascii="Arial" w:eastAsia="Times New Roman" w:hAnsi="Arial" w:cs="Arial"/>
          <w:color w:val="000000"/>
          <w:shd w:val="clear" w:color="auto" w:fill="FFFFFF"/>
          <w:lang w:eastAsia="fi-FI"/>
        </w:rPr>
        <w:t>Ohjauksellisen osaamisen kysyntä ja tarve on lisääntynyt viime vuosina eri konteksteissa, ja ohj</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ustyön ammattilaisten pätevyys on yksi elinikäisen ohjauksen viidestä kansallisista strategisista tavoitteista. Monialaisten palvelujen laajentuessa kansalaisten on pystyttävä luottamaan siihen, että elinikäistä ohjausta tarjoavilla henkilöillä on riittävät tiedot ja ammattitaito, ja että he noudatt</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vat asianmukaisia eettisiä toimintaperiaatteita. Vastaavasti ohjaajat ja muu ohjaushenkilöstö pyst</w:t>
      </w:r>
      <w:r w:rsidRPr="001712F8">
        <w:rPr>
          <w:rFonts w:ascii="Arial" w:eastAsia="Times New Roman" w:hAnsi="Arial" w:cs="Arial"/>
          <w:color w:val="000000"/>
          <w:shd w:val="clear" w:color="auto" w:fill="FFFFFF"/>
          <w:lang w:eastAsia="fi-FI"/>
        </w:rPr>
        <w:t>y</w:t>
      </w:r>
      <w:r w:rsidRPr="001712F8">
        <w:rPr>
          <w:rFonts w:ascii="Arial" w:eastAsia="Times New Roman" w:hAnsi="Arial" w:cs="Arial"/>
          <w:color w:val="000000"/>
          <w:shd w:val="clear" w:color="auto" w:fill="FFFFFF"/>
          <w:lang w:eastAsia="fi-FI"/>
        </w:rPr>
        <w:t>vät todennäköisemmin auttamaan kansalaisia tekemään tarkoituksenmukaisia päätöksiä ja selvi</w:t>
      </w:r>
      <w:r w:rsidRPr="001712F8">
        <w:rPr>
          <w:rFonts w:ascii="Arial" w:eastAsia="Times New Roman" w:hAnsi="Arial" w:cs="Arial"/>
          <w:color w:val="000000"/>
          <w:shd w:val="clear" w:color="auto" w:fill="FFFFFF"/>
          <w:lang w:eastAsia="fi-FI"/>
        </w:rPr>
        <w:t>y</w:t>
      </w:r>
      <w:r w:rsidRPr="001712F8">
        <w:rPr>
          <w:rFonts w:ascii="Arial" w:eastAsia="Times New Roman" w:hAnsi="Arial" w:cs="Arial"/>
          <w:color w:val="000000"/>
          <w:shd w:val="clear" w:color="auto" w:fill="FFFFFF"/>
          <w:lang w:eastAsia="fi-FI"/>
        </w:rPr>
        <w:t>tymään nivelvaiheista hyvin, mikäli heillä on asianmukainen koulutus.</w:t>
      </w:r>
      <w:r w:rsidRPr="001712F8">
        <w:rPr>
          <w:rFonts w:ascii="Arial" w:eastAsia="Times New Roman" w:hAnsi="Arial" w:cs="Arial"/>
          <w:color w:val="000000"/>
          <w:shd w:val="clear" w:color="auto" w:fill="FFFF00"/>
          <w:lang w:eastAsia="fi-FI"/>
        </w:rPr>
        <w:t xml:space="preserve"> </w:t>
      </w:r>
    </w:p>
    <w:p w14:paraId="6E2CA90D" w14:textId="77777777" w:rsidR="006410EF" w:rsidRPr="001712F8" w:rsidRDefault="006410EF" w:rsidP="006410EF">
      <w:pPr>
        <w:shd w:val="clear" w:color="auto" w:fill="FFFFFF"/>
        <w:spacing w:after="0" w:line="240" w:lineRule="auto"/>
        <w:jc w:val="both"/>
        <w:textAlignment w:val="baseline"/>
        <w:rPr>
          <w:rFonts w:ascii="Arial" w:eastAsia="Times New Roman" w:hAnsi="Arial" w:cs="Arial"/>
          <w:color w:val="000000"/>
          <w:shd w:val="clear" w:color="auto" w:fill="FFFF00"/>
          <w:lang w:eastAsia="fi-FI"/>
        </w:rPr>
      </w:pPr>
    </w:p>
    <w:p w14:paraId="425E3ADA"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FF"/>
          <w:lang w:eastAsia="fi-FI"/>
        </w:rPr>
        <w:t>Valtionhallinnon tarkastusviraston vuonna 2015 toteuttamassa opintojen ohjauksen ja uraohjau</w:t>
      </w:r>
      <w:r w:rsidRPr="001712F8">
        <w:rPr>
          <w:rFonts w:ascii="Arial" w:eastAsia="Times New Roman" w:hAnsi="Arial" w:cs="Arial"/>
          <w:color w:val="000000"/>
          <w:shd w:val="clear" w:color="auto" w:fill="FFFFFF"/>
          <w:lang w:eastAsia="fi-FI"/>
        </w:rPr>
        <w:t>k</w:t>
      </w:r>
      <w:r w:rsidRPr="001712F8">
        <w:rPr>
          <w:rFonts w:ascii="Arial" w:eastAsia="Times New Roman" w:hAnsi="Arial" w:cs="Arial"/>
          <w:color w:val="000000"/>
          <w:shd w:val="clear" w:color="auto" w:fill="FFFFFF"/>
          <w:lang w:eastAsia="fi-FI"/>
        </w:rPr>
        <w:t>sen yhteistyötä koskeneessa tuloksellisuustarkastuksessa havaittiin, että hallinnonaloille ja minist</w:t>
      </w:r>
      <w:r w:rsidRPr="001712F8">
        <w:rPr>
          <w:rFonts w:ascii="Arial" w:eastAsia="Times New Roman" w:hAnsi="Arial" w:cs="Arial"/>
          <w:color w:val="000000"/>
          <w:shd w:val="clear" w:color="auto" w:fill="FFFFFF"/>
          <w:lang w:eastAsia="fi-FI"/>
        </w:rPr>
        <w:t>e</w:t>
      </w:r>
      <w:r w:rsidRPr="001712F8">
        <w:rPr>
          <w:rFonts w:ascii="Arial" w:eastAsia="Times New Roman" w:hAnsi="Arial" w:cs="Arial"/>
          <w:color w:val="000000"/>
          <w:shd w:val="clear" w:color="auto" w:fill="FFFFFF"/>
          <w:lang w:eastAsia="fi-FI"/>
        </w:rPr>
        <w:t>riöiden yksiköihin hajautunut ohjaus tekee vaikeaksi tarkastella kokonaisvaltaisesti kaikkia ohjau</w:t>
      </w:r>
      <w:r w:rsidRPr="001712F8">
        <w:rPr>
          <w:rFonts w:ascii="Arial" w:eastAsia="Times New Roman" w:hAnsi="Arial" w:cs="Arial"/>
          <w:color w:val="000000"/>
          <w:shd w:val="clear" w:color="auto" w:fill="FFFFFF"/>
          <w:lang w:eastAsia="fi-FI"/>
        </w:rPr>
        <w:t>k</w:t>
      </w:r>
      <w:r w:rsidRPr="001712F8">
        <w:rPr>
          <w:rFonts w:ascii="Arial" w:eastAsia="Times New Roman" w:hAnsi="Arial" w:cs="Arial"/>
          <w:color w:val="000000"/>
          <w:shd w:val="clear" w:color="auto" w:fill="FFFFFF"/>
          <w:lang w:eastAsia="fi-FI"/>
        </w:rPr>
        <w:t>sellisia toimia ja niistä muodostuvaa kokonaisuutta. Eri hallinnonalojen orientaatioperusta ja läht</w:t>
      </w:r>
      <w:r w:rsidRPr="001712F8">
        <w:rPr>
          <w:rFonts w:ascii="Arial" w:eastAsia="Times New Roman" w:hAnsi="Arial" w:cs="Arial"/>
          <w:color w:val="000000"/>
          <w:shd w:val="clear" w:color="auto" w:fill="FFFFFF"/>
          <w:lang w:eastAsia="fi-FI"/>
        </w:rPr>
        <w:t>ö</w:t>
      </w:r>
      <w:r w:rsidRPr="001712F8">
        <w:rPr>
          <w:rFonts w:ascii="Arial" w:eastAsia="Times New Roman" w:hAnsi="Arial" w:cs="Arial"/>
          <w:color w:val="000000"/>
          <w:shd w:val="clear" w:color="auto" w:fill="FFFFFF"/>
          <w:lang w:eastAsia="fi-FI"/>
        </w:rPr>
        <w:t>kohdat ohjauksen kehittämiselle eroavat toisistaan, ja tämä näkyy myös ammattilaisten koulutu</w:t>
      </w:r>
      <w:r w:rsidRPr="001712F8">
        <w:rPr>
          <w:rFonts w:ascii="Arial" w:eastAsia="Times New Roman" w:hAnsi="Arial" w:cs="Arial"/>
          <w:color w:val="000000"/>
          <w:shd w:val="clear" w:color="auto" w:fill="FFFFFF"/>
          <w:lang w:eastAsia="fi-FI"/>
        </w:rPr>
        <w:t>k</w:t>
      </w:r>
      <w:r w:rsidRPr="001712F8">
        <w:rPr>
          <w:rFonts w:ascii="Arial" w:eastAsia="Times New Roman" w:hAnsi="Arial" w:cs="Arial"/>
          <w:color w:val="000000"/>
          <w:shd w:val="clear" w:color="auto" w:fill="FFFFFF"/>
          <w:lang w:eastAsia="fi-FI"/>
        </w:rPr>
        <w:t>sessa. Lisäksi uuden teknologian ja sosiaalisen median käytön yleistyminen luo tarvetta modern</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soida ja parantaa ohjauspalveluja. </w:t>
      </w:r>
    </w:p>
    <w:p w14:paraId="3404A306" w14:textId="77777777" w:rsidR="006410EF" w:rsidRPr="001712F8" w:rsidRDefault="006410EF" w:rsidP="006410E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p>
    <w:p w14:paraId="30EEF140" w14:textId="4135771A" w:rsidR="006410EF" w:rsidRPr="001712F8" w:rsidRDefault="006410EF" w:rsidP="006410EF">
      <w:pPr>
        <w:autoSpaceDE w:val="0"/>
        <w:autoSpaceDN w:val="0"/>
        <w:adjustRightInd w:val="0"/>
        <w:spacing w:after="0" w:line="240" w:lineRule="auto"/>
        <w:jc w:val="both"/>
        <w:rPr>
          <w:rFonts w:ascii="Arial" w:eastAsia="Times New Roman" w:hAnsi="Arial" w:cs="Arial"/>
          <w:color w:val="000000"/>
          <w:lang w:eastAsia="fi-FI"/>
        </w:rPr>
      </w:pPr>
      <w:r w:rsidRPr="001712F8">
        <w:rPr>
          <w:rFonts w:ascii="Arial" w:eastAsia="Times New Roman" w:hAnsi="Arial" w:cs="Arial"/>
          <w:color w:val="000000"/>
          <w:lang w:eastAsia="fi-FI"/>
        </w:rPr>
        <w:t xml:space="preserve">Työ- ja elinkeinohallinnon ohjauspalvelujen järjestämisvastuu siirtyy maakunnille vuoden 2019 alusta alkaen. Ohjauspalvelujen tuottaminen tulee tapahtumaan markkinoilla niin, että yksityiset, julkiset </w:t>
      </w:r>
      <w:r w:rsidR="00815736" w:rsidRPr="001712F8">
        <w:rPr>
          <w:rFonts w:ascii="Arial" w:eastAsia="Times New Roman" w:hAnsi="Arial" w:cs="Arial"/>
          <w:color w:val="000000"/>
          <w:lang w:eastAsia="fi-FI"/>
        </w:rPr>
        <w:t>ja kolmannen sektorin toimijat (yhtiöt)</w:t>
      </w:r>
      <w:r w:rsidRPr="001712F8">
        <w:rPr>
          <w:rFonts w:ascii="Arial" w:eastAsia="Times New Roman" w:hAnsi="Arial" w:cs="Arial"/>
          <w:color w:val="000000"/>
          <w:lang w:eastAsia="fi-FI"/>
        </w:rPr>
        <w:t xml:space="preserve"> tuottavat palveluita. Uudessa tilanteessa tarvitaan kilpailuttamiseen ja palvelusopimusten laadintaan liittyvää osaamista, jolla taataan laadukkaat, hyvään ohjauskoulutukseen ja -osaamiseen perustuvat, kattavat ohjauspalvelut. Yhtenä ratkaisuna laadukkaiden ja eettisen tarkastelun kestävien ohjauspalvelujen takaamiseksi voisi olla kansallise</w:t>
      </w:r>
      <w:r w:rsidRPr="001712F8">
        <w:rPr>
          <w:rFonts w:ascii="Arial" w:eastAsia="Times New Roman" w:hAnsi="Arial" w:cs="Arial"/>
          <w:color w:val="000000"/>
          <w:lang w:eastAsia="fi-FI"/>
        </w:rPr>
        <w:t>s</w:t>
      </w:r>
      <w:r w:rsidRPr="001712F8">
        <w:rPr>
          <w:rFonts w:ascii="Arial" w:eastAsia="Times New Roman" w:hAnsi="Arial" w:cs="Arial"/>
          <w:color w:val="000000"/>
          <w:lang w:eastAsia="fi-FI"/>
        </w:rPr>
        <w:t xml:space="preserve">ti sovittu </w:t>
      </w:r>
      <w:proofErr w:type="spellStart"/>
      <w:r w:rsidRPr="001712F8">
        <w:rPr>
          <w:rFonts w:ascii="Arial" w:eastAsia="Times New Roman" w:hAnsi="Arial" w:cs="Arial"/>
          <w:color w:val="000000"/>
          <w:lang w:eastAsia="fi-FI"/>
        </w:rPr>
        <w:t>kriteeristö</w:t>
      </w:r>
      <w:proofErr w:type="spellEnd"/>
      <w:r w:rsidRPr="001712F8">
        <w:rPr>
          <w:rFonts w:ascii="Arial" w:eastAsia="Times New Roman" w:hAnsi="Arial" w:cs="Arial"/>
          <w:color w:val="000000"/>
          <w:lang w:eastAsia="fi-FI"/>
        </w:rPr>
        <w:t xml:space="preserve"> ohjauksen osaamista vahvistaville koulutuskokonaisuuksille, joiden suorittam</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nen on edellytyksenä julkisin varoin tehtäville ostopalvelus</w:t>
      </w:r>
      <w:r w:rsidR="00A85688" w:rsidRPr="001712F8">
        <w:rPr>
          <w:rFonts w:ascii="Arial" w:eastAsia="Times New Roman" w:hAnsi="Arial" w:cs="Arial"/>
          <w:color w:val="000000"/>
          <w:lang w:eastAsia="fi-FI"/>
        </w:rPr>
        <w:t xml:space="preserve">opimuksille (vrt. esim. </w:t>
      </w:r>
      <w:proofErr w:type="spellStart"/>
      <w:r w:rsidR="00A85688" w:rsidRPr="001712F8">
        <w:rPr>
          <w:rFonts w:ascii="Arial" w:eastAsia="Times New Roman" w:hAnsi="Arial" w:cs="Arial"/>
          <w:color w:val="000000"/>
          <w:lang w:eastAsia="fi-FI"/>
        </w:rPr>
        <w:t>Matrix</w:t>
      </w:r>
      <w:proofErr w:type="spellEnd"/>
      <w:r w:rsidR="00A85688" w:rsidRPr="001712F8">
        <w:rPr>
          <w:rFonts w:ascii="Arial" w:eastAsia="Times New Roman" w:hAnsi="Arial" w:cs="Arial"/>
          <w:color w:val="000000"/>
          <w:lang w:eastAsia="fi-FI"/>
        </w:rPr>
        <w:t xml:space="preserve"> -</w:t>
      </w:r>
      <w:r w:rsidRPr="001712F8">
        <w:rPr>
          <w:rFonts w:ascii="Arial" w:eastAsia="Times New Roman" w:hAnsi="Arial" w:cs="Arial"/>
          <w:color w:val="000000"/>
          <w:lang w:eastAsia="fi-FI"/>
        </w:rPr>
        <w:t>standardi Englannissa</w:t>
      </w:r>
      <w:r w:rsidRPr="001712F8">
        <w:rPr>
          <w:rStyle w:val="Alaviitteenviite"/>
          <w:rFonts w:ascii="Arial" w:eastAsia="Times New Roman" w:hAnsi="Arial" w:cs="Arial"/>
          <w:color w:val="000000"/>
          <w:lang w:eastAsia="fi-FI"/>
        </w:rPr>
        <w:footnoteReference w:id="6"/>
      </w:r>
      <w:r w:rsidRPr="001712F8">
        <w:rPr>
          <w:rFonts w:ascii="Arial" w:eastAsia="Times New Roman" w:hAnsi="Arial" w:cs="Arial"/>
          <w:color w:val="000000"/>
          <w:lang w:eastAsia="fi-FI"/>
        </w:rPr>
        <w:t xml:space="preserve">).  </w:t>
      </w:r>
    </w:p>
    <w:p w14:paraId="2C5AD138" w14:textId="3CE7A18A" w:rsidR="00A871DE" w:rsidRPr="001712F8" w:rsidRDefault="00A871DE" w:rsidP="00E8203F">
      <w:pPr>
        <w:shd w:val="clear" w:color="auto" w:fill="FFFFFF"/>
        <w:autoSpaceDE w:val="0"/>
        <w:autoSpaceDN w:val="0"/>
        <w:adjustRightInd w:val="0"/>
        <w:spacing w:after="0" w:line="240" w:lineRule="auto"/>
        <w:jc w:val="both"/>
        <w:rPr>
          <w:rFonts w:ascii="Arial" w:eastAsia="Times New Roman" w:hAnsi="Arial" w:cs="Arial"/>
          <w:color w:val="000000"/>
          <w:shd w:val="clear" w:color="auto" w:fill="FFFF00"/>
          <w:lang w:eastAsia="fi-FI"/>
        </w:rPr>
      </w:pPr>
    </w:p>
    <w:p w14:paraId="50F290B1" w14:textId="77777777" w:rsidR="008F4383" w:rsidRPr="001712F8" w:rsidRDefault="008F4383"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04A5A9ED" w14:textId="6F9DF010" w:rsidR="009B58F9" w:rsidRPr="001712F8" w:rsidRDefault="009B58F9" w:rsidP="000413B0">
      <w:pPr>
        <w:pStyle w:val="Luettelokappale"/>
        <w:numPr>
          <w:ilvl w:val="0"/>
          <w:numId w:val="3"/>
        </w:numPr>
        <w:shd w:val="clear" w:color="auto" w:fill="FFFFFF"/>
        <w:spacing w:after="0" w:line="240" w:lineRule="auto"/>
        <w:ind w:left="284"/>
        <w:textAlignment w:val="baseline"/>
        <w:rPr>
          <w:rFonts w:ascii="Arial" w:eastAsia="Times New Roman" w:hAnsi="Arial" w:cs="Arial"/>
          <w:b/>
          <w:bCs/>
          <w:color w:val="000000"/>
          <w:sz w:val="28"/>
          <w:szCs w:val="28"/>
          <w:lang w:eastAsia="fi-FI"/>
        </w:rPr>
      </w:pPr>
      <w:r w:rsidRPr="001712F8">
        <w:rPr>
          <w:rFonts w:ascii="Arial" w:eastAsia="Times New Roman" w:hAnsi="Arial" w:cs="Arial"/>
          <w:b/>
          <w:bCs/>
          <w:color w:val="000000"/>
          <w:sz w:val="28"/>
          <w:szCs w:val="28"/>
          <w:shd w:val="clear" w:color="auto" w:fill="FFFFFF"/>
          <w:lang w:eastAsia="fi-FI"/>
        </w:rPr>
        <w:t>Ohjausalan ammattilaisten peruskoulutuk</w:t>
      </w:r>
      <w:r w:rsidR="00485A45" w:rsidRPr="001712F8">
        <w:rPr>
          <w:rFonts w:ascii="Arial" w:eastAsia="Times New Roman" w:hAnsi="Arial" w:cs="Arial"/>
          <w:b/>
          <w:bCs/>
          <w:color w:val="000000"/>
          <w:sz w:val="28"/>
          <w:szCs w:val="28"/>
          <w:shd w:val="clear" w:color="auto" w:fill="FFFFFF"/>
          <w:lang w:eastAsia="fi-FI"/>
        </w:rPr>
        <w:t>seen liittyvät aloitteet</w:t>
      </w:r>
    </w:p>
    <w:p w14:paraId="44575482" w14:textId="20C51DAF" w:rsidR="00EF1FB5" w:rsidRPr="001712F8" w:rsidRDefault="00EF1FB5"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2173AA5C" w14:textId="33F8293D" w:rsidR="00A07842" w:rsidRPr="001712F8" w:rsidRDefault="00A07842" w:rsidP="00E8203F">
      <w:pPr>
        <w:shd w:val="clear" w:color="auto" w:fill="FFFFFF"/>
        <w:spacing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FF"/>
          <w:lang w:eastAsia="fi-FI"/>
        </w:rPr>
        <w:t xml:space="preserve">Valtiontalouden tarkastusviraston mukaan </w:t>
      </w:r>
      <w:r w:rsidR="000A5F1A" w:rsidRPr="001712F8">
        <w:rPr>
          <w:rFonts w:ascii="Arial" w:eastAsia="Times New Roman" w:hAnsi="Arial" w:cs="Arial"/>
          <w:color w:val="000000"/>
          <w:shd w:val="clear" w:color="auto" w:fill="FFFFFF"/>
          <w:lang w:eastAsia="fi-FI"/>
        </w:rPr>
        <w:t>Suomesta puuttuu yhteinen täydennyskoulutus kaikille ohjaustyötä tekeville.</w:t>
      </w:r>
      <w:r w:rsidRPr="001712F8">
        <w:rPr>
          <w:rFonts w:ascii="Arial" w:eastAsia="Times New Roman" w:hAnsi="Arial" w:cs="Arial"/>
          <w:color w:val="000000"/>
          <w:shd w:val="clear" w:color="auto" w:fill="FFFFFF"/>
          <w:lang w:eastAsia="fi-FI"/>
        </w:rPr>
        <w:t xml:space="preserve"> </w:t>
      </w:r>
      <w:r w:rsidR="00125E0A" w:rsidRPr="001712F8">
        <w:rPr>
          <w:rFonts w:ascii="Arial" w:eastAsia="Times New Roman" w:hAnsi="Arial" w:cs="Arial"/>
          <w:color w:val="000000"/>
          <w:shd w:val="clear" w:color="auto" w:fill="FFFFFF"/>
          <w:lang w:eastAsia="fi-FI"/>
        </w:rPr>
        <w:t xml:space="preserve"> Akavan sekä Uraohjaajat ja -</w:t>
      </w:r>
      <w:r w:rsidRPr="001712F8">
        <w:rPr>
          <w:rFonts w:ascii="Arial" w:eastAsia="Times New Roman" w:hAnsi="Arial" w:cs="Arial"/>
          <w:color w:val="000000"/>
          <w:shd w:val="clear" w:color="auto" w:fill="FFFFFF"/>
          <w:lang w:eastAsia="fi-FI"/>
        </w:rPr>
        <w:t>valmentajat ry:n mukaan a</w:t>
      </w:r>
      <w:r w:rsidR="00E30C5E" w:rsidRPr="001712F8">
        <w:rPr>
          <w:rFonts w:ascii="Arial" w:eastAsia="Times New Roman" w:hAnsi="Arial" w:cs="Arial"/>
          <w:color w:val="000000"/>
          <w:shd w:val="clear" w:color="auto" w:fill="FFFFFF"/>
          <w:lang w:eastAsia="fi-FI"/>
        </w:rPr>
        <w:t>ikuisten uraohjausta ja -</w:t>
      </w:r>
      <w:r w:rsidRPr="001712F8">
        <w:rPr>
          <w:rFonts w:ascii="Arial" w:eastAsia="Times New Roman" w:hAnsi="Arial" w:cs="Arial"/>
          <w:color w:val="000000"/>
          <w:shd w:val="clear" w:color="auto" w:fill="FFFFFF"/>
          <w:lang w:eastAsia="fi-FI"/>
        </w:rPr>
        <w:t xml:space="preserve">valmennusta eri sektoreilla tekeville ei </w:t>
      </w:r>
      <w:r w:rsidR="000A5F1A" w:rsidRPr="001712F8">
        <w:rPr>
          <w:rFonts w:ascii="Arial" w:eastAsia="Times New Roman" w:hAnsi="Arial" w:cs="Arial"/>
          <w:color w:val="000000"/>
          <w:shd w:val="clear" w:color="auto" w:fill="FFFFFF"/>
          <w:lang w:eastAsia="fi-FI"/>
        </w:rPr>
        <w:t xml:space="preserve">myöskään </w:t>
      </w:r>
      <w:r w:rsidRPr="001712F8">
        <w:rPr>
          <w:rFonts w:ascii="Arial" w:eastAsia="Times New Roman" w:hAnsi="Arial" w:cs="Arial"/>
          <w:color w:val="000000"/>
          <w:shd w:val="clear" w:color="auto" w:fill="FFFFFF"/>
          <w:lang w:eastAsia="fi-FI"/>
        </w:rPr>
        <w:t>tällä hetkellä ole tarjolla avointa, yhteistä er</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koistumis- tai täydennyskoulutusta.  </w:t>
      </w:r>
      <w:r w:rsidR="002B4E31" w:rsidRPr="001712F8">
        <w:rPr>
          <w:rFonts w:ascii="Arial" w:eastAsia="Times New Roman" w:hAnsi="Arial" w:cs="Arial"/>
          <w:color w:val="000000"/>
          <w:shd w:val="clear" w:color="auto" w:fill="FFFFFF"/>
          <w:lang w:eastAsia="fi-FI"/>
        </w:rPr>
        <w:t>Keväällä 2016 j</w:t>
      </w:r>
      <w:r w:rsidRPr="001712F8">
        <w:rPr>
          <w:rFonts w:ascii="Arial" w:eastAsia="Times New Roman" w:hAnsi="Arial" w:cs="Arial"/>
          <w:color w:val="000000"/>
          <w:shd w:val="clear" w:color="auto" w:fill="FFFFFF"/>
          <w:lang w:eastAsia="fi-FI"/>
        </w:rPr>
        <w:t>ärjestö on käynnistänyt keskustelun oman er</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koistumiskoulutuksen käynnistämiseksi korkea-asteen ohjaukseen ja uravalmennukseen tehtäviin.</w:t>
      </w:r>
      <w:r w:rsidRPr="001712F8">
        <w:rPr>
          <w:rFonts w:ascii="Arial" w:eastAsia="Times New Roman" w:hAnsi="Arial" w:cs="Arial"/>
          <w:color w:val="000000"/>
          <w:shd w:val="clear" w:color="auto" w:fill="FFFF00"/>
          <w:lang w:eastAsia="fi-FI"/>
        </w:rPr>
        <w:t xml:space="preserve">  </w:t>
      </w:r>
    </w:p>
    <w:p w14:paraId="4F455FF9" w14:textId="109C4CC8" w:rsidR="000A5F1A" w:rsidRPr="001712F8" w:rsidRDefault="000A5F1A" w:rsidP="00E8203F">
      <w:pPr>
        <w:shd w:val="clear" w:color="auto" w:fill="FFFFFF"/>
        <w:spacing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FF"/>
          <w:lang w:eastAsia="fi-FI"/>
        </w:rPr>
        <w:t>Toisaalta o</w:t>
      </w:r>
      <w:r w:rsidR="00815736" w:rsidRPr="001712F8">
        <w:rPr>
          <w:rFonts w:ascii="Arial" w:eastAsia="Times New Roman" w:hAnsi="Arial" w:cs="Arial"/>
          <w:color w:val="000000"/>
          <w:shd w:val="clear" w:color="auto" w:fill="FFFFFF"/>
          <w:lang w:eastAsia="fi-FI"/>
        </w:rPr>
        <w:t xml:space="preserve">pinto-ohjaajien koulutusta on merkittävästi lisätty viime vuosina (Vuorinen ja Veijalainen 2016). </w:t>
      </w:r>
      <w:r w:rsidRPr="001712F8">
        <w:rPr>
          <w:rFonts w:ascii="Arial" w:eastAsia="Times New Roman" w:hAnsi="Arial" w:cs="Arial"/>
          <w:color w:val="000000"/>
          <w:shd w:val="clear" w:color="auto" w:fill="FFFFFF"/>
          <w:lang w:eastAsia="fi-FI"/>
        </w:rPr>
        <w:t>Todennäköisesti osa valmistuneista opinto-ohjaajista ei sijoitu opinto-ohjaajan tehtäviin o</w:t>
      </w:r>
      <w:r w:rsidRPr="001712F8">
        <w:rPr>
          <w:rFonts w:ascii="Arial" w:eastAsia="Times New Roman" w:hAnsi="Arial" w:cs="Arial"/>
          <w:color w:val="000000"/>
          <w:shd w:val="clear" w:color="auto" w:fill="FFFFFF"/>
          <w:lang w:eastAsia="fi-FI"/>
        </w:rPr>
        <w:t>p</w:t>
      </w:r>
      <w:r w:rsidRPr="001712F8">
        <w:rPr>
          <w:rFonts w:ascii="Arial" w:eastAsia="Times New Roman" w:hAnsi="Arial" w:cs="Arial"/>
          <w:color w:val="000000"/>
          <w:shd w:val="clear" w:color="auto" w:fill="FFFFFF"/>
          <w:lang w:eastAsia="fi-FI"/>
        </w:rPr>
        <w:t xml:space="preserve">pilaitoksissa, mutta opettajille opinto-ohjaajan kelpoisuuden hankkiminen ja koulutusyksiköille sen tarjoaminen opettajien jatko-koulutuksena näyttävät olevan haluttuja vaihtoehtoja.  </w:t>
      </w:r>
    </w:p>
    <w:p w14:paraId="09358BB6" w14:textId="4D3E51A1" w:rsidR="000A5F1A" w:rsidRPr="001712F8" w:rsidRDefault="00A07842" w:rsidP="00E8203F">
      <w:pPr>
        <w:shd w:val="clear" w:color="auto" w:fill="FFFFFF"/>
        <w:spacing w:line="240" w:lineRule="auto"/>
        <w:jc w:val="both"/>
        <w:rPr>
          <w:rFonts w:ascii="Arial" w:hAnsi="Arial" w:cs="Arial"/>
          <w:color w:val="1F497D"/>
        </w:rPr>
      </w:pPr>
      <w:r w:rsidRPr="001712F8">
        <w:rPr>
          <w:rFonts w:ascii="Arial" w:eastAsia="Times New Roman" w:hAnsi="Arial" w:cs="Arial"/>
          <w:color w:val="000000"/>
          <w:shd w:val="clear" w:color="auto" w:fill="FFFFFF"/>
          <w:lang w:eastAsia="fi-FI"/>
        </w:rPr>
        <w:t xml:space="preserve">Suomessa on viimeksi tehty ohjauksen tila-arviointi vuonna 2002, joten </w:t>
      </w:r>
      <w:r w:rsidR="002B4E31" w:rsidRPr="001712F8">
        <w:rPr>
          <w:rFonts w:ascii="Arial" w:eastAsia="Times New Roman" w:hAnsi="Arial" w:cs="Arial"/>
          <w:color w:val="000000"/>
          <w:shd w:val="clear" w:color="auto" w:fill="FFFFFF"/>
          <w:lang w:eastAsia="fi-FI"/>
        </w:rPr>
        <w:t>ennen uusien erikoistumi</w:t>
      </w:r>
      <w:r w:rsidR="002B4E31" w:rsidRPr="001712F8">
        <w:rPr>
          <w:rFonts w:ascii="Arial" w:eastAsia="Times New Roman" w:hAnsi="Arial" w:cs="Arial"/>
          <w:color w:val="000000"/>
          <w:shd w:val="clear" w:color="auto" w:fill="FFFFFF"/>
          <w:lang w:eastAsia="fi-FI"/>
        </w:rPr>
        <w:t>s</w:t>
      </w:r>
      <w:r w:rsidR="002B4E31" w:rsidRPr="001712F8">
        <w:rPr>
          <w:rFonts w:ascii="Arial" w:eastAsia="Times New Roman" w:hAnsi="Arial" w:cs="Arial"/>
          <w:color w:val="000000"/>
          <w:shd w:val="clear" w:color="auto" w:fill="FFFFFF"/>
          <w:lang w:eastAsia="fi-FI"/>
        </w:rPr>
        <w:t xml:space="preserve">koulutusten käynnistämisen tai pelkän olemassa olevien aloituspaikkojen vähentämisen sijaan </w:t>
      </w:r>
      <w:r w:rsidRPr="001712F8">
        <w:rPr>
          <w:rFonts w:ascii="Arial" w:eastAsia="Times New Roman" w:hAnsi="Arial" w:cs="Arial"/>
          <w:color w:val="000000"/>
          <w:shd w:val="clear" w:color="auto" w:fill="FFFFFF"/>
          <w:lang w:eastAsia="fi-FI"/>
        </w:rPr>
        <w:t>tarvittaisiin tuoretta ja kattavaa valtakunnallista elinikäisen ohjauksen arviointia</w:t>
      </w:r>
      <w:r w:rsidR="002B4E31" w:rsidRPr="001712F8">
        <w:rPr>
          <w:rFonts w:ascii="Arial" w:eastAsia="Times New Roman" w:hAnsi="Arial" w:cs="Arial"/>
          <w:color w:val="000000"/>
          <w:shd w:val="clear" w:color="auto" w:fill="FFFFFF"/>
          <w:lang w:eastAsia="fi-FI"/>
        </w:rPr>
        <w:t xml:space="preserve">. Arvioinnissa tulisi ottaa huomioon </w:t>
      </w:r>
      <w:r w:rsidRPr="001712F8">
        <w:rPr>
          <w:rFonts w:ascii="Arial" w:eastAsia="Times New Roman" w:hAnsi="Arial" w:cs="Arial"/>
          <w:color w:val="000000"/>
          <w:shd w:val="clear" w:color="auto" w:fill="FFFFFF"/>
          <w:lang w:eastAsia="fi-FI"/>
        </w:rPr>
        <w:t>alan ammattilaisten k</w:t>
      </w:r>
      <w:r w:rsidR="008E41A2" w:rsidRPr="001712F8">
        <w:rPr>
          <w:rFonts w:ascii="Arial" w:eastAsia="Times New Roman" w:hAnsi="Arial" w:cs="Arial"/>
          <w:color w:val="000000"/>
          <w:shd w:val="clear" w:color="auto" w:fill="FFFFFF"/>
          <w:lang w:eastAsia="fi-FI"/>
        </w:rPr>
        <w:t xml:space="preserve">oulutuksen määrällinen tarve, </w:t>
      </w:r>
      <w:r w:rsidRPr="001712F8">
        <w:rPr>
          <w:rFonts w:ascii="Arial" w:eastAsia="Times New Roman" w:hAnsi="Arial" w:cs="Arial"/>
          <w:color w:val="000000"/>
          <w:shd w:val="clear" w:color="auto" w:fill="FFFFFF"/>
          <w:lang w:eastAsia="fi-FI"/>
        </w:rPr>
        <w:t>sisällöllinen kokonaisrakenne</w:t>
      </w:r>
      <w:r w:rsidR="002B4E31" w:rsidRPr="001712F8">
        <w:rPr>
          <w:rFonts w:ascii="Arial" w:eastAsia="Times New Roman" w:hAnsi="Arial" w:cs="Arial"/>
          <w:color w:val="000000"/>
          <w:shd w:val="clear" w:color="auto" w:fill="FFFFFF"/>
          <w:lang w:eastAsia="fi-FI"/>
        </w:rPr>
        <w:t xml:space="preserve"> </w:t>
      </w:r>
      <w:r w:rsidR="008E41A2" w:rsidRPr="001712F8">
        <w:rPr>
          <w:rFonts w:ascii="Arial" w:eastAsia="Times New Roman" w:hAnsi="Arial" w:cs="Arial"/>
          <w:color w:val="000000"/>
          <w:shd w:val="clear" w:color="auto" w:fill="FFFFFF"/>
          <w:lang w:eastAsia="fi-FI"/>
        </w:rPr>
        <w:t xml:space="preserve">ja laatu </w:t>
      </w:r>
      <w:r w:rsidR="002B4E31" w:rsidRPr="001712F8">
        <w:rPr>
          <w:rFonts w:ascii="Arial" w:eastAsia="Times New Roman" w:hAnsi="Arial" w:cs="Arial"/>
          <w:color w:val="000000"/>
          <w:shd w:val="clear" w:color="auto" w:fill="FFFFFF"/>
          <w:lang w:eastAsia="fi-FI"/>
        </w:rPr>
        <w:t xml:space="preserve">sekä </w:t>
      </w:r>
      <w:r w:rsidR="000A5F1A" w:rsidRPr="001712F8">
        <w:rPr>
          <w:rFonts w:ascii="Arial" w:eastAsia="Times New Roman" w:hAnsi="Arial" w:cs="Arial"/>
          <w:color w:val="000000"/>
          <w:shd w:val="clear" w:color="auto" w:fill="FFFFFF"/>
          <w:lang w:eastAsia="fi-FI"/>
        </w:rPr>
        <w:t>koulutettujen ammattilaisten mahdolli</w:t>
      </w:r>
      <w:r w:rsidR="002B4E31" w:rsidRPr="001712F8">
        <w:rPr>
          <w:rFonts w:ascii="Arial" w:eastAsia="Times New Roman" w:hAnsi="Arial" w:cs="Arial"/>
          <w:color w:val="000000"/>
          <w:shd w:val="clear" w:color="auto" w:fill="FFFFFF"/>
          <w:lang w:eastAsia="fi-FI"/>
        </w:rPr>
        <w:t>suus työllistyä</w:t>
      </w:r>
      <w:r w:rsidR="000A5F1A" w:rsidRPr="001712F8">
        <w:rPr>
          <w:rFonts w:ascii="Arial" w:eastAsia="Times New Roman" w:hAnsi="Arial" w:cs="Arial"/>
          <w:color w:val="000000"/>
          <w:shd w:val="clear" w:color="auto" w:fill="FFFFFF"/>
          <w:lang w:eastAsia="fi-FI"/>
        </w:rPr>
        <w:t xml:space="preserve"> joustava</w:t>
      </w:r>
      <w:r w:rsidR="002B4E31" w:rsidRPr="001712F8">
        <w:rPr>
          <w:rFonts w:ascii="Arial" w:eastAsia="Times New Roman" w:hAnsi="Arial" w:cs="Arial"/>
          <w:color w:val="000000"/>
          <w:shd w:val="clear" w:color="auto" w:fill="FFFFFF"/>
          <w:lang w:eastAsia="fi-FI"/>
        </w:rPr>
        <w:t>sti</w:t>
      </w:r>
      <w:r w:rsidR="000A5F1A" w:rsidRPr="001712F8">
        <w:rPr>
          <w:rFonts w:ascii="Arial" w:eastAsia="Times New Roman" w:hAnsi="Arial" w:cs="Arial"/>
          <w:color w:val="000000"/>
          <w:shd w:val="clear" w:color="auto" w:fill="FFFFFF"/>
          <w:lang w:eastAsia="fi-FI"/>
        </w:rPr>
        <w:t xml:space="preserve"> eri konteksteissa</w:t>
      </w:r>
      <w:r w:rsidR="002B4E31" w:rsidRPr="001712F8">
        <w:rPr>
          <w:rFonts w:ascii="Arial" w:hAnsi="Arial" w:cs="Arial"/>
          <w:color w:val="1F497D"/>
        </w:rPr>
        <w:t xml:space="preserve">. </w:t>
      </w:r>
    </w:p>
    <w:p w14:paraId="41A4BF7A" w14:textId="77777777" w:rsidR="00145410" w:rsidRPr="001712F8" w:rsidRDefault="00145410" w:rsidP="00E8203F">
      <w:pPr>
        <w:shd w:val="clear" w:color="auto" w:fill="FFFFFF"/>
        <w:spacing w:after="0" w:line="240" w:lineRule="auto"/>
        <w:jc w:val="both"/>
        <w:textAlignment w:val="baseline"/>
        <w:rPr>
          <w:rFonts w:ascii="Arial" w:eastAsia="Times New Roman" w:hAnsi="Arial" w:cs="Arial"/>
          <w:color w:val="000000"/>
          <w:shd w:val="clear" w:color="auto" w:fill="FFFF00"/>
          <w:lang w:eastAsia="fi-FI"/>
        </w:rPr>
      </w:pPr>
    </w:p>
    <w:p w14:paraId="6274917B" w14:textId="77777777" w:rsidR="008F4383" w:rsidRPr="001712F8" w:rsidRDefault="008F4383" w:rsidP="00E8203F">
      <w:pPr>
        <w:shd w:val="clear" w:color="auto" w:fill="FFFFFF"/>
        <w:spacing w:after="0" w:line="240" w:lineRule="auto"/>
        <w:jc w:val="both"/>
        <w:textAlignment w:val="baseline"/>
        <w:rPr>
          <w:rFonts w:ascii="Arial" w:eastAsia="Times New Roman" w:hAnsi="Arial" w:cs="Arial"/>
          <w:b/>
          <w:bCs/>
          <w:color w:val="000000"/>
          <w:lang w:eastAsia="fi-FI"/>
        </w:rPr>
      </w:pPr>
    </w:p>
    <w:p w14:paraId="2CFE1837" w14:textId="296A88A0" w:rsidR="009B58F9" w:rsidRPr="001712F8" w:rsidRDefault="006A0F37" w:rsidP="000413B0">
      <w:pPr>
        <w:pStyle w:val="Luettelokappale"/>
        <w:numPr>
          <w:ilvl w:val="0"/>
          <w:numId w:val="3"/>
        </w:numPr>
        <w:shd w:val="clear" w:color="auto" w:fill="FFFFFF"/>
        <w:spacing w:line="240" w:lineRule="auto"/>
        <w:ind w:left="284"/>
        <w:textAlignment w:val="baseline"/>
        <w:rPr>
          <w:rFonts w:ascii="Arial" w:eastAsia="Times New Roman" w:hAnsi="Arial" w:cs="Arial"/>
          <w:b/>
          <w:bCs/>
          <w:color w:val="000000"/>
          <w:sz w:val="28"/>
          <w:szCs w:val="28"/>
          <w:lang w:eastAsia="fi-FI"/>
        </w:rPr>
      </w:pPr>
      <w:r w:rsidRPr="001712F8">
        <w:rPr>
          <w:rFonts w:ascii="Arial" w:eastAsia="Times New Roman" w:hAnsi="Arial" w:cs="Arial"/>
          <w:b/>
          <w:bCs/>
          <w:color w:val="000000"/>
          <w:sz w:val="28"/>
          <w:szCs w:val="28"/>
          <w:shd w:val="clear" w:color="auto" w:fill="FFFFFF"/>
          <w:lang w:eastAsia="fi-FI"/>
        </w:rPr>
        <w:t>K</w:t>
      </w:r>
      <w:r w:rsidR="009B58F9" w:rsidRPr="001712F8">
        <w:rPr>
          <w:rFonts w:ascii="Arial" w:eastAsia="Times New Roman" w:hAnsi="Arial" w:cs="Arial"/>
          <w:b/>
          <w:bCs/>
          <w:color w:val="000000"/>
          <w:sz w:val="28"/>
          <w:szCs w:val="28"/>
          <w:shd w:val="clear" w:color="auto" w:fill="FFFFFF"/>
          <w:lang w:eastAsia="fi-FI"/>
        </w:rPr>
        <w:t xml:space="preserve">uvaus ohjausalan </w:t>
      </w:r>
      <w:r w:rsidRPr="001712F8">
        <w:rPr>
          <w:rFonts w:ascii="Arial" w:eastAsia="Times New Roman" w:hAnsi="Arial" w:cs="Arial"/>
          <w:b/>
          <w:bCs/>
          <w:color w:val="000000"/>
          <w:sz w:val="28"/>
          <w:szCs w:val="28"/>
          <w:shd w:val="clear" w:color="auto" w:fill="FFFFFF"/>
          <w:lang w:eastAsia="fi-FI"/>
        </w:rPr>
        <w:t>täydennys</w:t>
      </w:r>
      <w:r w:rsidR="009B58F9" w:rsidRPr="001712F8">
        <w:rPr>
          <w:rFonts w:ascii="Arial" w:eastAsia="Times New Roman" w:hAnsi="Arial" w:cs="Arial"/>
          <w:b/>
          <w:bCs/>
          <w:color w:val="000000"/>
          <w:sz w:val="28"/>
          <w:szCs w:val="28"/>
          <w:shd w:val="clear" w:color="auto" w:fill="FFFFFF"/>
          <w:lang w:eastAsia="fi-FI"/>
        </w:rPr>
        <w:t>koulutuksen järjestämistavo</w:t>
      </w:r>
      <w:r w:rsidR="00485A45" w:rsidRPr="001712F8">
        <w:rPr>
          <w:rFonts w:ascii="Arial" w:eastAsia="Times New Roman" w:hAnsi="Arial" w:cs="Arial"/>
          <w:b/>
          <w:bCs/>
          <w:color w:val="000000"/>
          <w:sz w:val="28"/>
          <w:szCs w:val="28"/>
          <w:shd w:val="clear" w:color="auto" w:fill="FFFFFF"/>
          <w:lang w:eastAsia="fi-FI"/>
        </w:rPr>
        <w:t>ista ja to</w:t>
      </w:r>
      <w:r w:rsidR="00485A45" w:rsidRPr="001712F8">
        <w:rPr>
          <w:rFonts w:ascii="Arial" w:eastAsia="Times New Roman" w:hAnsi="Arial" w:cs="Arial"/>
          <w:b/>
          <w:bCs/>
          <w:color w:val="000000"/>
          <w:sz w:val="28"/>
          <w:szCs w:val="28"/>
          <w:shd w:val="clear" w:color="auto" w:fill="FFFFFF"/>
          <w:lang w:eastAsia="fi-FI"/>
        </w:rPr>
        <w:t>i</w:t>
      </w:r>
      <w:r w:rsidR="00485A45" w:rsidRPr="001712F8">
        <w:rPr>
          <w:rFonts w:ascii="Arial" w:eastAsia="Times New Roman" w:hAnsi="Arial" w:cs="Arial"/>
          <w:b/>
          <w:bCs/>
          <w:color w:val="000000"/>
          <w:sz w:val="28"/>
          <w:szCs w:val="28"/>
          <w:shd w:val="clear" w:color="auto" w:fill="FFFFFF"/>
          <w:lang w:eastAsia="fi-FI"/>
        </w:rPr>
        <w:t>mijoista</w:t>
      </w:r>
      <w:r w:rsidR="00485A45" w:rsidRPr="001712F8">
        <w:rPr>
          <w:rFonts w:ascii="Arial" w:eastAsia="Times New Roman" w:hAnsi="Arial" w:cs="Arial"/>
          <w:b/>
          <w:bCs/>
          <w:color w:val="000000"/>
          <w:sz w:val="28"/>
          <w:szCs w:val="28"/>
          <w:shd w:val="clear" w:color="auto" w:fill="FFFF00"/>
          <w:lang w:eastAsia="fi-FI"/>
        </w:rPr>
        <w:t xml:space="preserve"> </w:t>
      </w:r>
    </w:p>
    <w:p w14:paraId="5FAFDF40" w14:textId="77777777" w:rsidR="00541DEB" w:rsidRPr="001712F8" w:rsidRDefault="00541DEB" w:rsidP="00E8203F">
      <w:pPr>
        <w:shd w:val="clear" w:color="auto" w:fill="FFFFFF"/>
        <w:spacing w:line="240" w:lineRule="auto"/>
        <w:jc w:val="both"/>
        <w:rPr>
          <w:rFonts w:ascii="Arial" w:eastAsia="Times New Roman" w:hAnsi="Arial" w:cs="Arial"/>
          <w:color w:val="000000"/>
          <w:shd w:val="clear" w:color="auto" w:fill="FFFFFF"/>
          <w:lang w:eastAsia="fi-FI"/>
        </w:rPr>
      </w:pPr>
    </w:p>
    <w:p w14:paraId="7FEC5F9F" w14:textId="62FCA896" w:rsidR="00447595" w:rsidRPr="001712F8" w:rsidRDefault="009B58F9"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color w:val="000000"/>
          <w:shd w:val="clear" w:color="auto" w:fill="FFFFFF"/>
          <w:lang w:eastAsia="fi-FI"/>
        </w:rPr>
        <w:t xml:space="preserve">Ohjausalan täydennyskoulutusta järjestävät useat tahot: </w:t>
      </w:r>
      <w:r w:rsidR="00447595" w:rsidRPr="001712F8">
        <w:rPr>
          <w:rFonts w:ascii="Arial" w:eastAsia="Times New Roman" w:hAnsi="Arial" w:cs="Arial"/>
          <w:color w:val="000000"/>
          <w:shd w:val="clear" w:color="auto" w:fill="FFFFFF"/>
          <w:lang w:eastAsia="fi-FI"/>
        </w:rPr>
        <w:t xml:space="preserve">yliopistot, </w:t>
      </w:r>
      <w:r w:rsidRPr="001712F8">
        <w:rPr>
          <w:rFonts w:ascii="Arial" w:eastAsia="Times New Roman" w:hAnsi="Arial" w:cs="Arial"/>
          <w:color w:val="000000"/>
          <w:shd w:val="clear" w:color="auto" w:fill="FFFFFF"/>
          <w:lang w:eastAsia="fi-FI"/>
        </w:rPr>
        <w:t>ammattikorkeakoul</w:t>
      </w:r>
      <w:r w:rsidR="00447595" w:rsidRPr="001712F8">
        <w:rPr>
          <w:rFonts w:ascii="Arial" w:eastAsia="Times New Roman" w:hAnsi="Arial" w:cs="Arial"/>
          <w:color w:val="000000"/>
          <w:shd w:val="clear" w:color="auto" w:fill="FFFFFF"/>
          <w:lang w:eastAsia="fi-FI"/>
        </w:rPr>
        <w:t>ujen opett</w:t>
      </w:r>
      <w:r w:rsidR="00447595" w:rsidRPr="001712F8">
        <w:rPr>
          <w:rFonts w:ascii="Arial" w:eastAsia="Times New Roman" w:hAnsi="Arial" w:cs="Arial"/>
          <w:color w:val="000000"/>
          <w:shd w:val="clear" w:color="auto" w:fill="FFFFFF"/>
          <w:lang w:eastAsia="fi-FI"/>
        </w:rPr>
        <w:t>a</w:t>
      </w:r>
      <w:r w:rsidR="00447595" w:rsidRPr="001712F8">
        <w:rPr>
          <w:rFonts w:ascii="Arial" w:eastAsia="Times New Roman" w:hAnsi="Arial" w:cs="Arial"/>
          <w:color w:val="000000"/>
          <w:shd w:val="clear" w:color="auto" w:fill="FFFFFF"/>
          <w:lang w:eastAsia="fi-FI"/>
        </w:rPr>
        <w:t>jankoulutusyksiköt, a</w:t>
      </w:r>
      <w:r w:rsidRPr="001712F8">
        <w:rPr>
          <w:rFonts w:ascii="Arial" w:eastAsia="Times New Roman" w:hAnsi="Arial" w:cs="Arial"/>
          <w:color w:val="000000"/>
          <w:shd w:val="clear" w:color="auto" w:fill="FFFFFF"/>
          <w:lang w:eastAsia="fi-FI"/>
        </w:rPr>
        <w:t xml:space="preserve">luehallintovirastot (opetustoimi, nuorisotoimi), </w:t>
      </w:r>
      <w:proofErr w:type="spellStart"/>
      <w:r w:rsidRPr="001712F8">
        <w:rPr>
          <w:rFonts w:ascii="Arial" w:eastAsia="Times New Roman" w:hAnsi="Arial" w:cs="Arial"/>
          <w:color w:val="000000"/>
          <w:shd w:val="clear" w:color="auto" w:fill="FFFFFF"/>
          <w:lang w:eastAsia="fi-FI"/>
        </w:rPr>
        <w:t>ELY-keskukset</w:t>
      </w:r>
      <w:proofErr w:type="spellEnd"/>
      <w:r w:rsidRPr="001712F8">
        <w:rPr>
          <w:rFonts w:ascii="Arial" w:eastAsia="Times New Roman" w:hAnsi="Arial" w:cs="Arial"/>
          <w:color w:val="000000"/>
          <w:shd w:val="clear" w:color="auto" w:fill="FFFFFF"/>
          <w:lang w:eastAsia="fi-FI"/>
        </w:rPr>
        <w:t>, Opetushallitus, kansalliset ja ESR</w:t>
      </w:r>
      <w:r w:rsidR="00E30C5E" w:rsidRPr="001712F8">
        <w:rPr>
          <w:rFonts w:ascii="Arial" w:eastAsia="Times New Roman" w:hAnsi="Arial" w:cs="Arial"/>
          <w:color w:val="000000"/>
          <w:shd w:val="clear" w:color="auto" w:fill="FFFFFF"/>
          <w:lang w:eastAsia="fi-FI"/>
        </w:rPr>
        <w:t xml:space="preserve"> </w:t>
      </w:r>
      <w:r w:rsidRPr="001712F8">
        <w:rPr>
          <w:rFonts w:ascii="Arial" w:eastAsia="Times New Roman" w:hAnsi="Arial" w:cs="Arial"/>
          <w:color w:val="000000"/>
          <w:shd w:val="clear" w:color="auto" w:fill="FFFFFF"/>
          <w:lang w:eastAsia="fi-FI"/>
        </w:rPr>
        <w:t>-osarahoitteiset kehittämishankkeet, ministeriöt (OKM</w:t>
      </w:r>
      <w:r w:rsidR="00145C4F" w:rsidRPr="001712F8">
        <w:rPr>
          <w:rFonts w:ascii="Arial" w:eastAsia="Times New Roman" w:hAnsi="Arial" w:cs="Arial"/>
          <w:color w:val="000000"/>
          <w:shd w:val="clear" w:color="auto" w:fill="FFFFFF"/>
          <w:lang w:eastAsia="fi-FI"/>
        </w:rPr>
        <w:t>, TEM, STM), koulutusyr</w:t>
      </w:r>
      <w:r w:rsidR="00145C4F" w:rsidRPr="001712F8">
        <w:rPr>
          <w:rFonts w:ascii="Arial" w:eastAsia="Times New Roman" w:hAnsi="Arial" w:cs="Arial"/>
          <w:color w:val="000000"/>
          <w:shd w:val="clear" w:color="auto" w:fill="FFFFFF"/>
          <w:lang w:eastAsia="fi-FI"/>
        </w:rPr>
        <w:t>i</w:t>
      </w:r>
      <w:r w:rsidR="00145C4F" w:rsidRPr="001712F8">
        <w:rPr>
          <w:rFonts w:ascii="Arial" w:eastAsia="Times New Roman" w:hAnsi="Arial" w:cs="Arial"/>
          <w:color w:val="000000"/>
          <w:shd w:val="clear" w:color="auto" w:fill="FFFFFF"/>
          <w:lang w:eastAsia="fi-FI"/>
        </w:rPr>
        <w:t xml:space="preserve">tykset sekä </w:t>
      </w:r>
      <w:proofErr w:type="spellStart"/>
      <w:r w:rsidRPr="001712F8">
        <w:rPr>
          <w:rFonts w:ascii="Arial" w:eastAsia="Times New Roman" w:hAnsi="Arial" w:cs="Arial"/>
          <w:color w:val="000000"/>
          <w:shd w:val="clear" w:color="auto" w:fill="FFFFFF"/>
          <w:lang w:eastAsia="fi-FI"/>
        </w:rPr>
        <w:t>KEHA-keskus</w:t>
      </w:r>
      <w:proofErr w:type="spellEnd"/>
      <w:r w:rsidR="00447595" w:rsidRPr="001712F8">
        <w:rPr>
          <w:rFonts w:ascii="Arial" w:eastAsia="Times New Roman" w:hAnsi="Arial" w:cs="Arial"/>
          <w:color w:val="000000"/>
          <w:shd w:val="clear" w:color="auto" w:fill="FFFFFF"/>
          <w:lang w:eastAsia="fi-FI"/>
        </w:rPr>
        <w:t xml:space="preserve"> (</w:t>
      </w:r>
      <w:proofErr w:type="spellStart"/>
      <w:r w:rsidR="00447595" w:rsidRPr="001712F8">
        <w:rPr>
          <w:rFonts w:ascii="Arial" w:eastAsia="Times New Roman" w:hAnsi="Arial" w:cs="Arial"/>
          <w:color w:val="000000"/>
          <w:shd w:val="clear" w:color="auto" w:fill="FFFFFF"/>
          <w:lang w:eastAsia="fi-FI"/>
        </w:rPr>
        <w:t>ELY-keskusten</w:t>
      </w:r>
      <w:proofErr w:type="spellEnd"/>
      <w:r w:rsidR="00447595" w:rsidRPr="001712F8">
        <w:rPr>
          <w:rFonts w:ascii="Arial" w:eastAsia="Times New Roman" w:hAnsi="Arial" w:cs="Arial"/>
          <w:color w:val="000000"/>
          <w:shd w:val="clear" w:color="auto" w:fill="FFFFFF"/>
          <w:lang w:eastAsia="fi-FI"/>
        </w:rPr>
        <w:t xml:space="preserve"> sekä </w:t>
      </w:r>
      <w:proofErr w:type="spellStart"/>
      <w:r w:rsidR="00447595" w:rsidRPr="001712F8">
        <w:rPr>
          <w:rFonts w:ascii="Arial" w:eastAsia="Times New Roman" w:hAnsi="Arial" w:cs="Arial"/>
          <w:color w:val="000000"/>
          <w:shd w:val="clear" w:color="auto" w:fill="FFFFFF"/>
          <w:lang w:eastAsia="fi-FI"/>
        </w:rPr>
        <w:t>TE-toimistojen</w:t>
      </w:r>
      <w:proofErr w:type="spellEnd"/>
      <w:r w:rsidR="00447595" w:rsidRPr="001712F8">
        <w:rPr>
          <w:rFonts w:ascii="Arial" w:eastAsia="Times New Roman" w:hAnsi="Arial" w:cs="Arial"/>
          <w:color w:val="000000"/>
          <w:shd w:val="clear" w:color="auto" w:fill="FFFFFF"/>
          <w:lang w:eastAsia="fi-FI"/>
        </w:rPr>
        <w:t xml:space="preserve"> kehittämis- ja hallintokeskus)</w:t>
      </w:r>
      <w:r w:rsidR="00F62748" w:rsidRPr="001712F8">
        <w:rPr>
          <w:rFonts w:ascii="Arial" w:eastAsia="Times New Roman" w:hAnsi="Arial" w:cs="Arial"/>
          <w:color w:val="000000"/>
          <w:shd w:val="clear" w:color="auto" w:fill="FFFFFF"/>
          <w:lang w:eastAsia="fi-FI"/>
        </w:rPr>
        <w:t>.</w:t>
      </w:r>
    </w:p>
    <w:p w14:paraId="29191CE0" w14:textId="77777777" w:rsidR="00260AB9" w:rsidRPr="001712F8" w:rsidRDefault="00260AB9"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color w:val="000000"/>
          <w:shd w:val="clear" w:color="auto" w:fill="FFFFFF"/>
          <w:lang w:eastAsia="fi-FI"/>
        </w:rPr>
        <w:t xml:space="preserve">Täydennyskoulutuksen rahoitus tapahtuu pääosin kansallisin varoin valtion talousarvion </w:t>
      </w:r>
      <w:proofErr w:type="spellStart"/>
      <w:r w:rsidRPr="001712F8">
        <w:rPr>
          <w:rFonts w:ascii="Arial" w:eastAsia="Times New Roman" w:hAnsi="Arial" w:cs="Arial"/>
          <w:color w:val="000000"/>
          <w:shd w:val="clear" w:color="auto" w:fill="FFFFFF"/>
          <w:lang w:eastAsia="fi-FI"/>
        </w:rPr>
        <w:t>TEM:n</w:t>
      </w:r>
      <w:proofErr w:type="spellEnd"/>
      <w:r w:rsidRPr="001712F8">
        <w:rPr>
          <w:rFonts w:ascii="Arial" w:eastAsia="Times New Roman" w:hAnsi="Arial" w:cs="Arial"/>
          <w:color w:val="000000"/>
          <w:shd w:val="clear" w:color="auto" w:fill="FFFFFF"/>
          <w:lang w:eastAsia="fi-FI"/>
        </w:rPr>
        <w:t xml:space="preserve"> ja </w:t>
      </w:r>
      <w:proofErr w:type="spellStart"/>
      <w:r w:rsidRPr="001712F8">
        <w:rPr>
          <w:rFonts w:ascii="Arial" w:eastAsia="Times New Roman" w:hAnsi="Arial" w:cs="Arial"/>
          <w:color w:val="000000"/>
          <w:shd w:val="clear" w:color="auto" w:fill="FFFFFF"/>
          <w:lang w:eastAsia="fi-FI"/>
        </w:rPr>
        <w:t>OKM:n</w:t>
      </w:r>
      <w:proofErr w:type="spellEnd"/>
      <w:r w:rsidRPr="001712F8">
        <w:rPr>
          <w:rFonts w:ascii="Arial" w:eastAsia="Times New Roman" w:hAnsi="Arial" w:cs="Arial"/>
          <w:color w:val="000000"/>
          <w:shd w:val="clear" w:color="auto" w:fill="FFFFFF"/>
          <w:lang w:eastAsia="fi-FI"/>
        </w:rPr>
        <w:t xml:space="preserve"> pääluokkien määrärahoilla, mutta myös ESR-tuella on merkittävä rooli.</w:t>
      </w:r>
    </w:p>
    <w:p w14:paraId="498A84CB" w14:textId="62F0237D" w:rsidR="00260AB9" w:rsidRPr="001712F8" w:rsidRDefault="00C07271" w:rsidP="00E8203F">
      <w:pPr>
        <w:shd w:val="clear" w:color="auto" w:fill="FFFFFF"/>
        <w:spacing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lang w:eastAsia="fi-FI"/>
        </w:rPr>
        <w:t>Huomattava</w:t>
      </w:r>
      <w:r w:rsidR="00447595" w:rsidRPr="001712F8">
        <w:rPr>
          <w:rFonts w:ascii="Arial" w:eastAsia="Times New Roman" w:hAnsi="Arial" w:cs="Arial"/>
          <w:color w:val="000000"/>
          <w:shd w:val="clear" w:color="auto" w:fill="FFFFFF"/>
          <w:lang w:eastAsia="fi-FI"/>
        </w:rPr>
        <w:t xml:space="preserve"> osuus oppilaitosten opinto-ohjaajien täydennyskoulutuksen rahoituksesta tulee Op</w:t>
      </w:r>
      <w:r w:rsidR="00447595" w:rsidRPr="001712F8">
        <w:rPr>
          <w:rFonts w:ascii="Arial" w:eastAsia="Times New Roman" w:hAnsi="Arial" w:cs="Arial"/>
          <w:color w:val="000000"/>
          <w:shd w:val="clear" w:color="auto" w:fill="FFFFFF"/>
          <w:lang w:eastAsia="fi-FI"/>
        </w:rPr>
        <w:t>e</w:t>
      </w:r>
      <w:r w:rsidR="00447595" w:rsidRPr="001712F8">
        <w:rPr>
          <w:rFonts w:ascii="Arial" w:eastAsia="Times New Roman" w:hAnsi="Arial" w:cs="Arial"/>
          <w:color w:val="000000"/>
          <w:shd w:val="clear" w:color="auto" w:fill="FFFFFF"/>
          <w:lang w:eastAsia="fi-FI"/>
        </w:rPr>
        <w:t xml:space="preserve">tushallituksen hallinnoiman opetusalan henkilöstökoulutuksen kautta. Rahoitusta voivat hakea opettajien, opinto-ohjaajien ja muiden oppilaitoksissa työskentelevien asiantuntijoiden </w:t>
      </w:r>
      <w:r w:rsidR="00260AB9" w:rsidRPr="001712F8">
        <w:rPr>
          <w:rFonts w:ascii="Arial" w:eastAsia="Times New Roman" w:hAnsi="Arial" w:cs="Arial"/>
          <w:color w:val="000000"/>
          <w:shd w:val="clear" w:color="auto" w:fill="FFFFFF"/>
          <w:lang w:eastAsia="fi-FI"/>
        </w:rPr>
        <w:t>t</w:t>
      </w:r>
      <w:r w:rsidR="00447595" w:rsidRPr="001712F8">
        <w:rPr>
          <w:rFonts w:ascii="Arial" w:eastAsia="Times New Roman" w:hAnsi="Arial" w:cs="Arial"/>
          <w:color w:val="000000"/>
          <w:shd w:val="clear" w:color="auto" w:fill="FFFFFF"/>
          <w:lang w:eastAsia="fi-FI"/>
        </w:rPr>
        <w:t>äydenny</w:t>
      </w:r>
      <w:r w:rsidR="00447595" w:rsidRPr="001712F8">
        <w:rPr>
          <w:rFonts w:ascii="Arial" w:eastAsia="Times New Roman" w:hAnsi="Arial" w:cs="Arial"/>
          <w:color w:val="000000"/>
          <w:shd w:val="clear" w:color="auto" w:fill="FFFFFF"/>
          <w:lang w:eastAsia="fi-FI"/>
        </w:rPr>
        <w:t>s</w:t>
      </w:r>
      <w:r w:rsidR="00447595" w:rsidRPr="001712F8">
        <w:rPr>
          <w:rFonts w:ascii="Arial" w:eastAsia="Times New Roman" w:hAnsi="Arial" w:cs="Arial"/>
          <w:color w:val="000000"/>
          <w:shd w:val="clear" w:color="auto" w:fill="FFFFFF"/>
          <w:lang w:eastAsia="fi-FI"/>
        </w:rPr>
        <w:t xml:space="preserve">koulutusta järjestävät organisaatiot. </w:t>
      </w:r>
    </w:p>
    <w:p w14:paraId="1858BBFC" w14:textId="59F3F153" w:rsidR="00260AB9" w:rsidRPr="001712F8" w:rsidRDefault="003D6DD6" w:rsidP="00E8203F">
      <w:pPr>
        <w:shd w:val="clear" w:color="auto" w:fill="FFFFFF"/>
        <w:spacing w:line="240" w:lineRule="auto"/>
        <w:jc w:val="both"/>
        <w:rPr>
          <w:rFonts w:ascii="Arial" w:eastAsia="Times New Roman" w:hAnsi="Arial" w:cs="Arial"/>
          <w:lang w:eastAsia="fi-FI"/>
        </w:rPr>
      </w:pPr>
      <w:proofErr w:type="spellStart"/>
      <w:r w:rsidRPr="001712F8">
        <w:rPr>
          <w:rFonts w:ascii="Arial" w:eastAsia="Times New Roman" w:hAnsi="Arial" w:cs="Arial"/>
          <w:color w:val="000000"/>
          <w:shd w:val="clear" w:color="auto" w:fill="FFFFFF"/>
          <w:lang w:eastAsia="fi-FI"/>
        </w:rPr>
        <w:t>ELY</w:t>
      </w:r>
      <w:r w:rsidR="00260AB9" w:rsidRPr="001712F8">
        <w:rPr>
          <w:rFonts w:ascii="Arial" w:eastAsia="Times New Roman" w:hAnsi="Arial" w:cs="Arial"/>
          <w:color w:val="000000"/>
          <w:shd w:val="clear" w:color="auto" w:fill="FFFFFF"/>
          <w:lang w:eastAsia="fi-FI"/>
        </w:rPr>
        <w:t>-keskusten</w:t>
      </w:r>
      <w:proofErr w:type="spellEnd"/>
      <w:r w:rsidR="00260AB9" w:rsidRPr="001712F8">
        <w:rPr>
          <w:rFonts w:ascii="Arial" w:eastAsia="Times New Roman" w:hAnsi="Arial" w:cs="Arial"/>
          <w:color w:val="000000"/>
          <w:shd w:val="clear" w:color="auto" w:fill="FFFFFF"/>
          <w:lang w:eastAsia="fi-FI"/>
        </w:rPr>
        <w:t xml:space="preserve"> ja niiden 2012 alkaen asettamien alueellisten ohjauksen yhteistyöryhmien </w:t>
      </w:r>
      <w:r w:rsidRPr="001712F8">
        <w:rPr>
          <w:rFonts w:ascii="Arial" w:eastAsia="Times New Roman" w:hAnsi="Arial" w:cs="Arial"/>
          <w:color w:val="000000"/>
          <w:shd w:val="clear" w:color="auto" w:fill="FFFFFF"/>
          <w:lang w:eastAsia="fi-FI"/>
        </w:rPr>
        <w:t>eräs keskeisimmistä tehtävistä</w:t>
      </w:r>
      <w:r w:rsidR="00260AB9" w:rsidRPr="001712F8">
        <w:rPr>
          <w:rFonts w:ascii="Arial" w:eastAsia="Times New Roman" w:hAnsi="Arial" w:cs="Arial"/>
          <w:color w:val="000000"/>
          <w:shd w:val="clear" w:color="auto" w:fill="FFFFFF"/>
          <w:lang w:eastAsia="fi-FI"/>
        </w:rPr>
        <w:t xml:space="preserve"> on </w:t>
      </w:r>
      <w:proofErr w:type="spellStart"/>
      <w:r w:rsidR="00260AB9" w:rsidRPr="001712F8">
        <w:rPr>
          <w:rFonts w:ascii="Arial" w:eastAsia="Times New Roman" w:hAnsi="Arial" w:cs="Arial"/>
          <w:color w:val="000000"/>
          <w:shd w:val="clear" w:color="auto" w:fill="FFFFFF"/>
          <w:lang w:eastAsia="fi-FI"/>
        </w:rPr>
        <w:t>moniammatillis</w:t>
      </w:r>
      <w:r w:rsidRPr="001712F8">
        <w:rPr>
          <w:rFonts w:ascii="Arial" w:eastAsia="Times New Roman" w:hAnsi="Arial" w:cs="Arial"/>
          <w:color w:val="000000"/>
          <w:shd w:val="clear" w:color="auto" w:fill="FFFFFF"/>
          <w:lang w:eastAsia="fi-FI"/>
        </w:rPr>
        <w:t>t</w:t>
      </w:r>
      <w:r w:rsidR="00260AB9" w:rsidRPr="001712F8">
        <w:rPr>
          <w:rFonts w:ascii="Arial" w:eastAsia="Times New Roman" w:hAnsi="Arial" w:cs="Arial"/>
          <w:color w:val="000000"/>
          <w:shd w:val="clear" w:color="auto" w:fill="FFFFFF"/>
          <w:lang w:eastAsia="fi-FI"/>
        </w:rPr>
        <w:t>en</w:t>
      </w:r>
      <w:proofErr w:type="spellEnd"/>
      <w:r w:rsidR="00260AB9" w:rsidRPr="001712F8">
        <w:rPr>
          <w:rFonts w:ascii="Arial" w:eastAsia="Times New Roman" w:hAnsi="Arial" w:cs="Arial"/>
          <w:color w:val="000000"/>
          <w:shd w:val="clear" w:color="auto" w:fill="FFFFFF"/>
          <w:lang w:eastAsia="fi-FI"/>
        </w:rPr>
        <w:t>, poikkihallinnollisten koulutus- ja verkostoitumist</w:t>
      </w:r>
      <w:r w:rsidR="00260AB9" w:rsidRPr="001712F8">
        <w:rPr>
          <w:rFonts w:ascii="Arial" w:eastAsia="Times New Roman" w:hAnsi="Arial" w:cs="Arial"/>
          <w:color w:val="000000"/>
          <w:shd w:val="clear" w:color="auto" w:fill="FFFFFF"/>
          <w:lang w:eastAsia="fi-FI"/>
        </w:rPr>
        <w:t>i</w:t>
      </w:r>
      <w:r w:rsidR="00260AB9" w:rsidRPr="001712F8">
        <w:rPr>
          <w:rFonts w:ascii="Arial" w:eastAsia="Times New Roman" w:hAnsi="Arial" w:cs="Arial"/>
          <w:color w:val="000000"/>
          <w:shd w:val="clear" w:color="auto" w:fill="FFFFFF"/>
          <w:lang w:eastAsia="fi-FI"/>
        </w:rPr>
        <w:t>laisuuksien järjestäminen. Useilla alueilla tilaisuudet suunnitell</w:t>
      </w:r>
      <w:r w:rsidR="007B1682" w:rsidRPr="001712F8">
        <w:rPr>
          <w:rFonts w:ascii="Arial" w:eastAsia="Times New Roman" w:hAnsi="Arial" w:cs="Arial"/>
          <w:color w:val="000000"/>
          <w:shd w:val="clear" w:color="auto" w:fill="FFFFFF"/>
          <w:lang w:eastAsia="fi-FI"/>
        </w:rPr>
        <w:t>aan tiiviissä yhteistyössä ao. a</w:t>
      </w:r>
      <w:r w:rsidR="00260AB9" w:rsidRPr="001712F8">
        <w:rPr>
          <w:rFonts w:ascii="Arial" w:eastAsia="Times New Roman" w:hAnsi="Arial" w:cs="Arial"/>
          <w:color w:val="000000"/>
          <w:shd w:val="clear" w:color="auto" w:fill="FFFFFF"/>
          <w:lang w:eastAsia="fi-FI"/>
        </w:rPr>
        <w:t>lu</w:t>
      </w:r>
      <w:r w:rsidR="00260AB9" w:rsidRPr="001712F8">
        <w:rPr>
          <w:rFonts w:ascii="Arial" w:eastAsia="Times New Roman" w:hAnsi="Arial" w:cs="Arial"/>
          <w:color w:val="000000"/>
          <w:shd w:val="clear" w:color="auto" w:fill="FFFFFF"/>
          <w:lang w:eastAsia="fi-FI"/>
        </w:rPr>
        <w:t>e</w:t>
      </w:r>
      <w:r w:rsidR="00260AB9" w:rsidRPr="001712F8">
        <w:rPr>
          <w:rFonts w:ascii="Arial" w:eastAsia="Times New Roman" w:hAnsi="Arial" w:cs="Arial"/>
          <w:color w:val="000000"/>
          <w:shd w:val="clear" w:color="auto" w:fill="FFFFFF"/>
          <w:lang w:eastAsia="fi-FI"/>
        </w:rPr>
        <w:t>hallintoviraston kanssa joko ostopalveluna tai virastojen omana työnä. Tilaisuuksien kesto on pä</w:t>
      </w:r>
      <w:r w:rsidR="00260AB9" w:rsidRPr="001712F8">
        <w:rPr>
          <w:rFonts w:ascii="Arial" w:eastAsia="Times New Roman" w:hAnsi="Arial" w:cs="Arial"/>
          <w:color w:val="000000"/>
          <w:shd w:val="clear" w:color="auto" w:fill="FFFFFF"/>
          <w:lang w:eastAsia="fi-FI"/>
        </w:rPr>
        <w:t>ä</w:t>
      </w:r>
      <w:r w:rsidR="00260AB9" w:rsidRPr="001712F8">
        <w:rPr>
          <w:rFonts w:ascii="Arial" w:eastAsia="Times New Roman" w:hAnsi="Arial" w:cs="Arial"/>
          <w:color w:val="000000"/>
          <w:shd w:val="clear" w:color="auto" w:fill="FFFFFF"/>
          <w:lang w:eastAsia="fi-FI"/>
        </w:rPr>
        <w:t>sääntöisesti ½-1 päivää. Ne on suunnattu niin opetus- ja nuorisotoime</w:t>
      </w:r>
      <w:r w:rsidR="00B92F0F" w:rsidRPr="001712F8">
        <w:rPr>
          <w:rFonts w:ascii="Arial" w:eastAsia="Times New Roman" w:hAnsi="Arial" w:cs="Arial"/>
          <w:color w:val="000000"/>
          <w:shd w:val="clear" w:color="auto" w:fill="FFFFFF"/>
          <w:lang w:eastAsia="fi-FI"/>
        </w:rPr>
        <w:t xml:space="preserve">n, sosiaali- ja terveys- kuin </w:t>
      </w:r>
      <w:proofErr w:type="spellStart"/>
      <w:r w:rsidR="00B92F0F" w:rsidRPr="001712F8">
        <w:rPr>
          <w:rFonts w:ascii="Arial" w:eastAsia="Times New Roman" w:hAnsi="Arial" w:cs="Arial"/>
          <w:color w:val="000000"/>
          <w:shd w:val="clear" w:color="auto" w:fill="FFFFFF"/>
          <w:lang w:eastAsia="fi-FI"/>
        </w:rPr>
        <w:t>TE</w:t>
      </w:r>
      <w:r w:rsidR="00260AB9" w:rsidRPr="001712F8">
        <w:rPr>
          <w:rFonts w:ascii="Arial" w:eastAsia="Times New Roman" w:hAnsi="Arial" w:cs="Arial"/>
          <w:color w:val="000000"/>
          <w:shd w:val="clear" w:color="auto" w:fill="FFFFFF"/>
          <w:lang w:eastAsia="fi-FI"/>
        </w:rPr>
        <w:t>-hallinnossakin</w:t>
      </w:r>
      <w:proofErr w:type="spellEnd"/>
      <w:r w:rsidR="00260AB9" w:rsidRPr="001712F8">
        <w:rPr>
          <w:rFonts w:ascii="Arial" w:eastAsia="Times New Roman" w:hAnsi="Arial" w:cs="Arial"/>
          <w:color w:val="000000"/>
          <w:shd w:val="clear" w:color="auto" w:fill="FFFFFF"/>
          <w:lang w:eastAsia="fi-FI"/>
        </w:rPr>
        <w:t xml:space="preserve"> ohjaustyötä tekevill</w:t>
      </w:r>
      <w:r w:rsidR="00C07271" w:rsidRPr="001712F8">
        <w:rPr>
          <w:rFonts w:ascii="Arial" w:eastAsia="Times New Roman" w:hAnsi="Arial" w:cs="Arial"/>
          <w:color w:val="000000"/>
          <w:shd w:val="clear" w:color="auto" w:fill="FFFFFF"/>
          <w:lang w:eastAsia="fi-FI"/>
        </w:rPr>
        <w:t>e ammattilaisille. K</w:t>
      </w:r>
      <w:r w:rsidR="00260AB9" w:rsidRPr="001712F8">
        <w:rPr>
          <w:rFonts w:ascii="Arial" w:eastAsia="Times New Roman" w:hAnsi="Arial" w:cs="Arial"/>
          <w:color w:val="000000"/>
          <w:shd w:val="clear" w:color="auto" w:fill="FFFFFF"/>
          <w:lang w:eastAsia="fi-FI"/>
        </w:rPr>
        <w:t>oulutustoiminnan keskeisin haaste läh</w:t>
      </w:r>
      <w:r w:rsidR="00260AB9" w:rsidRPr="001712F8">
        <w:rPr>
          <w:rFonts w:ascii="Arial" w:eastAsia="Times New Roman" w:hAnsi="Arial" w:cs="Arial"/>
          <w:color w:val="000000"/>
          <w:shd w:val="clear" w:color="auto" w:fill="FFFFFF"/>
          <w:lang w:eastAsia="fi-FI"/>
        </w:rPr>
        <w:t>i</w:t>
      </w:r>
      <w:r w:rsidR="00260AB9" w:rsidRPr="001712F8">
        <w:rPr>
          <w:rFonts w:ascii="Arial" w:eastAsia="Times New Roman" w:hAnsi="Arial" w:cs="Arial"/>
          <w:color w:val="000000"/>
          <w:shd w:val="clear" w:color="auto" w:fill="FFFFFF"/>
          <w:lang w:eastAsia="fi-FI"/>
        </w:rPr>
        <w:t xml:space="preserve">vuosille on epävarmuus </w:t>
      </w:r>
      <w:r w:rsidR="00C07271" w:rsidRPr="001712F8">
        <w:rPr>
          <w:rFonts w:ascii="Arial" w:eastAsia="Times New Roman" w:hAnsi="Arial" w:cs="Arial"/>
          <w:color w:val="000000"/>
          <w:shd w:val="clear" w:color="auto" w:fill="FFFFFF"/>
          <w:lang w:eastAsia="fi-FI"/>
        </w:rPr>
        <w:t xml:space="preserve">alueellisen </w:t>
      </w:r>
      <w:proofErr w:type="spellStart"/>
      <w:r w:rsidR="00C07271" w:rsidRPr="001712F8">
        <w:rPr>
          <w:rFonts w:ascii="Arial" w:eastAsia="Times New Roman" w:hAnsi="Arial" w:cs="Arial"/>
          <w:color w:val="000000"/>
          <w:shd w:val="clear" w:color="auto" w:fill="FFFFFF"/>
          <w:lang w:eastAsia="fi-FI"/>
        </w:rPr>
        <w:t>ELO-kehittämistyön</w:t>
      </w:r>
      <w:proofErr w:type="spellEnd"/>
      <w:r w:rsidR="00260AB9" w:rsidRPr="001712F8">
        <w:rPr>
          <w:rFonts w:ascii="Arial" w:eastAsia="Times New Roman" w:hAnsi="Arial" w:cs="Arial"/>
          <w:color w:val="000000"/>
          <w:shd w:val="clear" w:color="auto" w:fill="FFFFFF"/>
          <w:lang w:eastAsia="fi-FI"/>
        </w:rPr>
        <w:t xml:space="preserve"> jatkumisesta, mikä johtuu vireillä olevasta maakuntauudistuksesta – käsillä olevat säädösluonnokset eivät tunne ohjauspalvelujen kehittämi</w:t>
      </w:r>
      <w:r w:rsidR="00260AB9" w:rsidRPr="001712F8">
        <w:rPr>
          <w:rFonts w:ascii="Arial" w:eastAsia="Times New Roman" w:hAnsi="Arial" w:cs="Arial"/>
          <w:color w:val="000000"/>
          <w:shd w:val="clear" w:color="auto" w:fill="FFFFFF"/>
          <w:lang w:eastAsia="fi-FI"/>
        </w:rPr>
        <w:t>s</w:t>
      </w:r>
      <w:r w:rsidR="00260AB9" w:rsidRPr="001712F8">
        <w:rPr>
          <w:rFonts w:ascii="Arial" w:eastAsia="Times New Roman" w:hAnsi="Arial" w:cs="Arial"/>
          <w:color w:val="000000"/>
          <w:shd w:val="clear" w:color="auto" w:fill="FFFFFF"/>
          <w:lang w:eastAsia="fi-FI"/>
        </w:rPr>
        <w:t>tä maakuntien tehtävänä.</w:t>
      </w:r>
    </w:p>
    <w:p w14:paraId="45BF6230" w14:textId="664F39B2" w:rsidR="00447595" w:rsidRPr="001712F8" w:rsidRDefault="00447595" w:rsidP="00E8203F">
      <w:pPr>
        <w:shd w:val="clear" w:color="auto" w:fill="FFFFFF"/>
        <w:spacing w:line="240" w:lineRule="auto"/>
        <w:jc w:val="both"/>
        <w:rPr>
          <w:rFonts w:ascii="Arial" w:eastAsia="Times New Roman" w:hAnsi="Arial" w:cs="Arial"/>
          <w:color w:val="000000"/>
          <w:shd w:val="clear" w:color="auto" w:fill="FFFF00"/>
          <w:lang w:eastAsia="fi-FI"/>
        </w:rPr>
      </w:pPr>
      <w:r w:rsidRPr="001712F8">
        <w:rPr>
          <w:rFonts w:ascii="Arial" w:eastAsia="Times New Roman" w:hAnsi="Arial" w:cs="Arial"/>
          <w:color w:val="000000"/>
          <w:shd w:val="clear" w:color="auto" w:fill="FFFFFF"/>
          <w:lang w:eastAsia="fi-FI"/>
        </w:rPr>
        <w:t xml:space="preserve">Kokonaisuutena </w:t>
      </w:r>
      <w:r w:rsidR="00C07271" w:rsidRPr="001712F8">
        <w:rPr>
          <w:rFonts w:ascii="Arial" w:eastAsia="Times New Roman" w:hAnsi="Arial" w:cs="Arial"/>
          <w:color w:val="000000"/>
          <w:shd w:val="clear" w:color="auto" w:fill="FFFFFF"/>
          <w:lang w:eastAsia="fi-FI"/>
        </w:rPr>
        <w:t>ohjausalan täydennys</w:t>
      </w:r>
      <w:r w:rsidR="00260AB9" w:rsidRPr="001712F8">
        <w:rPr>
          <w:rFonts w:ascii="Arial" w:eastAsia="Times New Roman" w:hAnsi="Arial" w:cs="Arial"/>
          <w:color w:val="000000"/>
          <w:shd w:val="clear" w:color="auto" w:fill="FFFFFF"/>
          <w:lang w:eastAsia="fi-FI"/>
        </w:rPr>
        <w:t>koulutus</w:t>
      </w:r>
      <w:r w:rsidRPr="001712F8">
        <w:rPr>
          <w:rFonts w:ascii="Arial" w:eastAsia="Times New Roman" w:hAnsi="Arial" w:cs="Arial"/>
          <w:color w:val="000000"/>
          <w:shd w:val="clear" w:color="auto" w:fill="FFFFFF"/>
          <w:lang w:eastAsia="fi-FI"/>
        </w:rPr>
        <w:t xml:space="preserve"> on hyvin tarjontalähtöistä, koordinoimatonta ja l</w:t>
      </w:r>
      <w:r w:rsidRPr="001712F8">
        <w:rPr>
          <w:rFonts w:ascii="Arial" w:eastAsia="Times New Roman" w:hAnsi="Arial" w:cs="Arial"/>
          <w:color w:val="000000"/>
          <w:shd w:val="clear" w:color="auto" w:fill="FFFFFF"/>
          <w:lang w:eastAsia="fi-FI"/>
        </w:rPr>
        <w:t>y</w:t>
      </w:r>
      <w:r w:rsidRPr="001712F8">
        <w:rPr>
          <w:rFonts w:ascii="Arial" w:eastAsia="Times New Roman" w:hAnsi="Arial" w:cs="Arial"/>
          <w:color w:val="000000"/>
          <w:shd w:val="clear" w:color="auto" w:fill="FFFFFF"/>
          <w:lang w:eastAsia="fi-FI"/>
        </w:rPr>
        <w:t>hytjänteistä. Koulutuksissa on sekä ajallista että sisällöllistä päällekkäisyyttä. Lisäksi osallistumi</w:t>
      </w:r>
      <w:r w:rsidRPr="001712F8">
        <w:rPr>
          <w:rFonts w:ascii="Arial" w:eastAsia="Times New Roman" w:hAnsi="Arial" w:cs="Arial"/>
          <w:color w:val="000000"/>
          <w:shd w:val="clear" w:color="auto" w:fill="FFFFFF"/>
          <w:lang w:eastAsia="fi-FI"/>
        </w:rPr>
        <w:t>s</w:t>
      </w:r>
      <w:r w:rsidRPr="001712F8">
        <w:rPr>
          <w:rFonts w:ascii="Arial" w:eastAsia="Times New Roman" w:hAnsi="Arial" w:cs="Arial"/>
          <w:color w:val="000000"/>
          <w:shd w:val="clear" w:color="auto" w:fill="FFFFFF"/>
          <w:lang w:eastAsia="fi-FI"/>
        </w:rPr>
        <w:t>mahdollisuudet koulutuksiin vaihtelevat alueellisesti ja koulutuksen järjestäjistä riippuen.</w:t>
      </w:r>
    </w:p>
    <w:p w14:paraId="594269D8"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63E36ACB" w14:textId="205D43C1" w:rsidR="009B58F9" w:rsidRPr="001712F8" w:rsidRDefault="00B81201" w:rsidP="000413B0">
      <w:pPr>
        <w:pStyle w:val="Luettelokappale"/>
        <w:numPr>
          <w:ilvl w:val="0"/>
          <w:numId w:val="3"/>
        </w:numPr>
        <w:shd w:val="clear" w:color="auto" w:fill="FFFFFF"/>
        <w:spacing w:line="240" w:lineRule="auto"/>
        <w:ind w:left="284"/>
        <w:jc w:val="both"/>
        <w:textAlignment w:val="baseline"/>
        <w:rPr>
          <w:rFonts w:ascii="Arial" w:eastAsia="Times New Roman" w:hAnsi="Arial" w:cs="Arial"/>
          <w:b/>
          <w:bCs/>
          <w:color w:val="000000"/>
          <w:sz w:val="28"/>
          <w:szCs w:val="28"/>
          <w:lang w:eastAsia="fi-FI"/>
        </w:rPr>
      </w:pPr>
      <w:r w:rsidRPr="001712F8">
        <w:rPr>
          <w:rFonts w:ascii="Arial" w:eastAsia="Times New Roman" w:hAnsi="Arial" w:cs="Arial"/>
          <w:b/>
          <w:bCs/>
          <w:color w:val="000000"/>
          <w:sz w:val="28"/>
          <w:szCs w:val="28"/>
          <w:lang w:eastAsia="fi-FI"/>
        </w:rPr>
        <w:t>Toimenpiteitä 20</w:t>
      </w:r>
      <w:r w:rsidR="009B58F9" w:rsidRPr="001712F8">
        <w:rPr>
          <w:rFonts w:ascii="Arial" w:eastAsia="Times New Roman" w:hAnsi="Arial" w:cs="Arial"/>
          <w:b/>
          <w:bCs/>
          <w:color w:val="000000"/>
          <w:sz w:val="28"/>
          <w:szCs w:val="28"/>
          <w:lang w:eastAsia="fi-FI"/>
        </w:rPr>
        <w:t>17</w:t>
      </w:r>
    </w:p>
    <w:p w14:paraId="2684DA18"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395BC045"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678BDCB6"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24BF0C72"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3F165C41"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78DBA5F8"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1438225D" w14:textId="77777777" w:rsidR="0020741E" w:rsidRPr="001712F8" w:rsidRDefault="0020741E" w:rsidP="000413B0">
      <w:pPr>
        <w:pStyle w:val="Luettelokappale"/>
        <w:numPr>
          <w:ilvl w:val="0"/>
          <w:numId w:val="1"/>
        </w:numPr>
        <w:shd w:val="clear" w:color="auto" w:fill="FFFFFF"/>
        <w:spacing w:line="240" w:lineRule="auto"/>
        <w:contextualSpacing w:val="0"/>
        <w:jc w:val="both"/>
        <w:textAlignment w:val="baseline"/>
        <w:rPr>
          <w:rFonts w:ascii="Arial" w:eastAsia="Times New Roman" w:hAnsi="Arial" w:cs="Arial"/>
          <w:b/>
          <w:bCs/>
          <w:vanish/>
          <w:color w:val="000000"/>
          <w:lang w:eastAsia="fi-FI"/>
        </w:rPr>
      </w:pPr>
    </w:p>
    <w:p w14:paraId="1F9D2D67"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15EE99FF"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14F5A66A"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5BC71BBD"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482DF731"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532DC3FE" w14:textId="77777777" w:rsidR="0020741E" w:rsidRPr="001712F8" w:rsidRDefault="0020741E" w:rsidP="000413B0">
      <w:pPr>
        <w:pStyle w:val="Luettelokappale"/>
        <w:numPr>
          <w:ilvl w:val="0"/>
          <w:numId w:val="5"/>
        </w:numPr>
        <w:shd w:val="clear" w:color="auto" w:fill="FFFFFF"/>
        <w:spacing w:line="240" w:lineRule="auto"/>
        <w:jc w:val="both"/>
        <w:textAlignment w:val="baseline"/>
        <w:rPr>
          <w:rFonts w:ascii="Arial" w:eastAsia="Times New Roman" w:hAnsi="Arial" w:cs="Arial"/>
          <w:b/>
          <w:bCs/>
          <w:vanish/>
          <w:color w:val="000000"/>
          <w:lang w:eastAsia="fi-FI"/>
        </w:rPr>
      </w:pPr>
    </w:p>
    <w:p w14:paraId="51AF9738" w14:textId="3FDABC9D" w:rsidR="009B58F9" w:rsidRPr="001712F8" w:rsidRDefault="009B58F9" w:rsidP="002D0AC0">
      <w:pPr>
        <w:pStyle w:val="Luettelokappale"/>
        <w:numPr>
          <w:ilvl w:val="1"/>
          <w:numId w:val="1"/>
        </w:numPr>
        <w:shd w:val="clear" w:color="auto" w:fill="FFFFFF"/>
        <w:spacing w:line="240" w:lineRule="auto"/>
        <w:jc w:val="both"/>
        <w:textAlignment w:val="baseline"/>
        <w:rPr>
          <w:rFonts w:ascii="Arial" w:eastAsia="Times New Roman" w:hAnsi="Arial" w:cs="Arial"/>
          <w:b/>
          <w:bCs/>
          <w:color w:val="000000"/>
          <w:lang w:eastAsia="fi-FI"/>
        </w:rPr>
      </w:pPr>
      <w:proofErr w:type="spellStart"/>
      <w:r w:rsidRPr="001712F8">
        <w:rPr>
          <w:rFonts w:ascii="Arial" w:eastAsia="Times New Roman" w:hAnsi="Arial" w:cs="Arial"/>
          <w:b/>
          <w:bCs/>
          <w:color w:val="000000"/>
          <w:lang w:eastAsia="fi-FI"/>
        </w:rPr>
        <w:t>ELO-ryhmä</w:t>
      </w:r>
      <w:proofErr w:type="spellEnd"/>
      <w:r w:rsidRPr="001712F8">
        <w:rPr>
          <w:rFonts w:ascii="Arial" w:eastAsia="Times New Roman" w:hAnsi="Arial" w:cs="Arial"/>
          <w:b/>
          <w:bCs/>
          <w:color w:val="000000"/>
          <w:lang w:eastAsia="fi-FI"/>
        </w:rPr>
        <w:t xml:space="preserve"> päättää </w:t>
      </w:r>
      <w:r w:rsidR="00E30C5E" w:rsidRPr="001712F8">
        <w:rPr>
          <w:rFonts w:ascii="Arial" w:eastAsia="Times New Roman" w:hAnsi="Arial" w:cs="Arial"/>
          <w:b/>
          <w:bCs/>
          <w:color w:val="000000"/>
          <w:lang w:eastAsia="fi-FI"/>
        </w:rPr>
        <w:t>ohjausalan täydennys</w:t>
      </w:r>
      <w:r w:rsidRPr="001712F8">
        <w:rPr>
          <w:rFonts w:ascii="Arial" w:eastAsia="Times New Roman" w:hAnsi="Arial" w:cs="Arial"/>
          <w:b/>
          <w:bCs/>
          <w:color w:val="000000"/>
          <w:lang w:eastAsia="fi-FI"/>
        </w:rPr>
        <w:t>koulutuksen</w:t>
      </w:r>
      <w:r w:rsidR="00B81201" w:rsidRPr="001712F8">
        <w:rPr>
          <w:rFonts w:ascii="Arial" w:eastAsia="Times New Roman" w:hAnsi="Arial" w:cs="Arial"/>
          <w:b/>
          <w:bCs/>
          <w:color w:val="000000"/>
          <w:lang w:eastAsia="fi-FI"/>
        </w:rPr>
        <w:t xml:space="preserve"> valtakunnallisen teeman</w:t>
      </w:r>
      <w:r w:rsidRPr="001712F8">
        <w:rPr>
          <w:rFonts w:ascii="Arial" w:eastAsia="Times New Roman" w:hAnsi="Arial" w:cs="Arial"/>
          <w:b/>
          <w:bCs/>
          <w:color w:val="000000"/>
          <w:lang w:eastAsia="fi-FI"/>
        </w:rPr>
        <w:t xml:space="preserve"> </w:t>
      </w:r>
      <w:r w:rsidR="00B81201" w:rsidRPr="001712F8">
        <w:rPr>
          <w:rFonts w:ascii="Arial" w:eastAsia="Times New Roman" w:hAnsi="Arial" w:cs="Arial"/>
          <w:b/>
          <w:bCs/>
          <w:color w:val="000000"/>
          <w:lang w:eastAsia="fi-FI"/>
        </w:rPr>
        <w:t>vuodelle 2017</w:t>
      </w:r>
    </w:p>
    <w:p w14:paraId="58492AA4" w14:textId="77777777" w:rsidR="009B58F9" w:rsidRPr="001712F8" w:rsidRDefault="009B58F9"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color w:val="000000"/>
          <w:lang w:eastAsia="fi-FI"/>
        </w:rPr>
        <w:t>Ohjausalan osaamisen kehittämisen vaikuttavuuden lisäämiseksi on tarpeen sopia vuosittain sekä alueellisten että valtakunnallisten koulutus- ja verkostoitumistilaisuuksien yhteinen teema. Tällaisia ovat esimerkiksi seuraavat:</w:t>
      </w:r>
    </w:p>
    <w:p w14:paraId="09F5B39E"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Monialainen ohjaus kaikenikäisille; osaaminen: Yhteistyöosaaminen ja nuorison näköku</w:t>
      </w:r>
      <w:r w:rsidRPr="001712F8">
        <w:rPr>
          <w:rFonts w:ascii="Arial" w:eastAsia="Times New Roman" w:hAnsi="Arial" w:cs="Arial"/>
          <w:color w:val="000000"/>
          <w:lang w:eastAsia="fi-FI"/>
        </w:rPr>
        <w:t>l</w:t>
      </w:r>
      <w:r w:rsidRPr="001712F8">
        <w:rPr>
          <w:rFonts w:ascii="Arial" w:eastAsia="Times New Roman" w:hAnsi="Arial" w:cs="Arial"/>
          <w:color w:val="000000"/>
          <w:lang w:eastAsia="fi-FI"/>
        </w:rPr>
        <w:t>man huomiointi</w:t>
      </w:r>
    </w:p>
    <w:p w14:paraId="31F8664D"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Tieto- ja viestintäteknologian hyödyntäminen ohjauksessa; osaaminen: Digitaalisten väl</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neiden ammattimainen käyttö</w:t>
      </w:r>
    </w:p>
    <w:p w14:paraId="4AE7CC0B"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Maahanmuuttajien ohjauspalvelut; osaaminen: Maahanmuuttajien ohjausosaaminen (mon</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kulttuurisuus jne.)</w:t>
      </w:r>
    </w:p>
    <w:p w14:paraId="398BAEB8"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Elinikäisen ohjauksen tarpeen ja merkityksen näkyväksi tekeminen; osaaminen: Moniala</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 xml:space="preserve">nen ja </w:t>
      </w:r>
      <w:proofErr w:type="spellStart"/>
      <w:r w:rsidRPr="001712F8">
        <w:rPr>
          <w:rFonts w:ascii="Arial" w:eastAsia="Times New Roman" w:hAnsi="Arial" w:cs="Arial"/>
          <w:color w:val="000000"/>
          <w:lang w:eastAsia="fi-FI"/>
        </w:rPr>
        <w:t>monisektorinen</w:t>
      </w:r>
      <w:proofErr w:type="spellEnd"/>
      <w:r w:rsidRPr="001712F8">
        <w:rPr>
          <w:rFonts w:ascii="Arial" w:eastAsia="Times New Roman" w:hAnsi="Arial" w:cs="Arial"/>
          <w:color w:val="000000"/>
          <w:lang w:eastAsia="fi-FI"/>
        </w:rPr>
        <w:t xml:space="preserve"> osaaminen</w:t>
      </w:r>
    </w:p>
    <w:p w14:paraId="3EBA91D3" w14:textId="5B31A4B0"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Ohjaus pohjautuu laaja-alaiseen tulevaisuusnäkemykseen; osaaminen: monialainen ja eri aikaj</w:t>
      </w:r>
      <w:r w:rsidR="000522CB" w:rsidRPr="001712F8">
        <w:rPr>
          <w:rFonts w:ascii="Arial" w:eastAsia="Times New Roman" w:hAnsi="Arial" w:cs="Arial"/>
          <w:color w:val="000000"/>
          <w:lang w:eastAsia="fi-FI"/>
        </w:rPr>
        <w:t>änteet kattava ennakointitiedon</w:t>
      </w:r>
      <w:r w:rsidRPr="001712F8">
        <w:rPr>
          <w:rFonts w:ascii="Arial" w:eastAsia="Times New Roman" w:hAnsi="Arial" w:cs="Arial"/>
          <w:color w:val="000000"/>
          <w:lang w:eastAsia="fi-FI"/>
        </w:rPr>
        <w:t xml:space="preserve"> hallinta ja ennakoiva työote</w:t>
      </w:r>
    </w:p>
    <w:p w14:paraId="16792259"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lastRenderedPageBreak/>
        <w:t>Ohjaus ja ammatillisen koulutuksen reformi; osaaminen: ohjaajan uusi työnkuva, opettajien ohjaustaidot (”kaikki ohjaa”-periaate)</w:t>
      </w:r>
    </w:p>
    <w:p w14:paraId="402769E1" w14:textId="77777777" w:rsidR="009B58F9" w:rsidRPr="001712F8" w:rsidRDefault="009B58F9" w:rsidP="000413B0">
      <w:pPr>
        <w:numPr>
          <w:ilvl w:val="0"/>
          <w:numId w:val="4"/>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Ohjaus lukioissa; osaaminen: työelämään ohjaaminen, </w:t>
      </w:r>
      <w:proofErr w:type="gramStart"/>
      <w:r w:rsidRPr="001712F8">
        <w:rPr>
          <w:rFonts w:ascii="Arial" w:eastAsia="Times New Roman" w:hAnsi="Arial" w:cs="Arial"/>
          <w:color w:val="000000"/>
          <w:lang w:eastAsia="fi-FI"/>
        </w:rPr>
        <w:t>opojen</w:t>
      </w:r>
      <w:proofErr w:type="gramEnd"/>
      <w:r w:rsidRPr="001712F8">
        <w:rPr>
          <w:rFonts w:ascii="Arial" w:eastAsia="Times New Roman" w:hAnsi="Arial" w:cs="Arial"/>
          <w:color w:val="000000"/>
          <w:lang w:eastAsia="fi-FI"/>
        </w:rPr>
        <w:t xml:space="preserve"> ja opetushenkilöstön ty</w:t>
      </w:r>
      <w:r w:rsidRPr="001712F8">
        <w:rPr>
          <w:rFonts w:ascii="Arial" w:eastAsia="Times New Roman" w:hAnsi="Arial" w:cs="Arial"/>
          <w:color w:val="000000"/>
          <w:lang w:eastAsia="fi-FI"/>
        </w:rPr>
        <w:t>ö</w:t>
      </w:r>
      <w:r w:rsidRPr="001712F8">
        <w:rPr>
          <w:rFonts w:ascii="Arial" w:eastAsia="Times New Roman" w:hAnsi="Arial" w:cs="Arial"/>
          <w:color w:val="000000"/>
          <w:lang w:eastAsia="fi-FI"/>
        </w:rPr>
        <w:t>elämäosaaminen, tulevaisuus-/ennakointitaidot</w:t>
      </w:r>
    </w:p>
    <w:p w14:paraId="0EFDED5C" w14:textId="77777777" w:rsidR="00C37CD7" w:rsidRPr="001712F8" w:rsidRDefault="00C37CD7" w:rsidP="000413B0">
      <w:pPr>
        <w:pStyle w:val="Luettelokappale"/>
        <w:numPr>
          <w:ilvl w:val="0"/>
          <w:numId w:val="4"/>
        </w:numPr>
        <w:shd w:val="clear" w:color="auto" w:fill="FFFFFF"/>
        <w:jc w:val="both"/>
        <w:rPr>
          <w:rFonts w:ascii="Arial" w:hAnsi="Arial" w:cs="Arial"/>
        </w:rPr>
      </w:pPr>
      <w:r w:rsidRPr="001712F8">
        <w:rPr>
          <w:rFonts w:ascii="Arial" w:hAnsi="Arial" w:cs="Arial"/>
        </w:rPr>
        <w:t>Monialaisuudella maakuntiin (alueellinen toisen asteen ohjauksen yhteistyö, oppilaitokset, TE -palvelut, työvoiman palvelukeskukset, ohjaamo jne.)</w:t>
      </w:r>
    </w:p>
    <w:p w14:paraId="302A3E8C"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5FAE4711" w14:textId="4783C69E" w:rsidR="009B58F9" w:rsidRPr="001712F8" w:rsidRDefault="008C2445"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b/>
          <w:bCs/>
          <w:color w:val="000000"/>
          <w:lang w:eastAsia="fi-FI"/>
        </w:rPr>
        <w:t>Ehdotus</w:t>
      </w:r>
      <w:r w:rsidR="009B58F9" w:rsidRPr="001712F8">
        <w:rPr>
          <w:rFonts w:ascii="Arial" w:eastAsia="Times New Roman" w:hAnsi="Arial" w:cs="Arial"/>
          <w:b/>
          <w:bCs/>
          <w:color w:val="000000"/>
          <w:lang w:eastAsia="fi-FI"/>
        </w:rPr>
        <w:t>:</w:t>
      </w:r>
      <w:r w:rsidRPr="001712F8">
        <w:rPr>
          <w:rFonts w:ascii="Arial" w:eastAsia="Times New Roman" w:hAnsi="Arial" w:cs="Arial"/>
          <w:color w:val="000000"/>
          <w:lang w:eastAsia="fi-FI"/>
        </w:rPr>
        <w:t xml:space="preserve"> Vuoden 2017 teemaksi valitaan</w:t>
      </w:r>
      <w:r w:rsidR="009B58F9" w:rsidRPr="001712F8">
        <w:rPr>
          <w:rFonts w:ascii="Arial" w:eastAsia="Times New Roman" w:hAnsi="Arial" w:cs="Arial"/>
          <w:color w:val="000000"/>
          <w:lang w:eastAsia="fi-FI"/>
        </w:rPr>
        <w:t xml:space="preserve">: </w:t>
      </w:r>
      <w:r w:rsidRPr="001712F8">
        <w:rPr>
          <w:rFonts w:ascii="Arial" w:eastAsia="Times New Roman" w:hAnsi="Arial" w:cs="Arial"/>
          <w:color w:val="000000"/>
          <w:lang w:eastAsia="fi-FI"/>
        </w:rPr>
        <w:t>”</w:t>
      </w:r>
      <w:r w:rsidRPr="001712F8">
        <w:rPr>
          <w:rFonts w:ascii="Arial" w:eastAsia="Times New Roman" w:hAnsi="Arial" w:cs="Arial"/>
          <w:b/>
          <w:color w:val="000000"/>
          <w:lang w:eastAsia="fi-FI"/>
        </w:rPr>
        <w:t>Monialainen ohjaus kaikenikäisille</w:t>
      </w:r>
      <w:r w:rsidRPr="001712F8">
        <w:rPr>
          <w:rFonts w:ascii="Arial" w:eastAsia="Times New Roman" w:hAnsi="Arial" w:cs="Arial"/>
          <w:color w:val="000000"/>
          <w:lang w:eastAsia="fi-FI"/>
        </w:rPr>
        <w:t>”</w:t>
      </w:r>
    </w:p>
    <w:p w14:paraId="3BE93895" w14:textId="678BA00E" w:rsidR="009B58F9" w:rsidRPr="001712F8" w:rsidRDefault="009B58F9" w:rsidP="00E8203F">
      <w:pPr>
        <w:shd w:val="clear" w:color="auto" w:fill="FFFFFF"/>
        <w:spacing w:after="0" w:line="240" w:lineRule="auto"/>
        <w:jc w:val="both"/>
        <w:rPr>
          <w:rFonts w:ascii="Arial" w:eastAsia="Times New Roman" w:hAnsi="Arial" w:cs="Arial"/>
          <w:lang w:eastAsia="fi-FI"/>
        </w:rPr>
      </w:pPr>
      <w:r w:rsidRPr="001712F8">
        <w:rPr>
          <w:rFonts w:ascii="Arial" w:eastAsia="Times New Roman" w:hAnsi="Arial" w:cs="Arial"/>
          <w:color w:val="000000"/>
          <w:lang w:eastAsia="fi-FI"/>
        </w:rPr>
        <w:t>Teemavuoden käynnistämiseksi järjes</w:t>
      </w:r>
      <w:r w:rsidR="008C2445" w:rsidRPr="001712F8">
        <w:rPr>
          <w:rFonts w:ascii="Arial" w:eastAsia="Times New Roman" w:hAnsi="Arial" w:cs="Arial"/>
          <w:color w:val="000000"/>
          <w:lang w:eastAsia="fi-FI"/>
        </w:rPr>
        <w:t>tetään valtakunnallinen teema</w:t>
      </w:r>
      <w:r w:rsidR="00B13778" w:rsidRPr="001712F8">
        <w:rPr>
          <w:rFonts w:ascii="Arial" w:eastAsia="Times New Roman" w:hAnsi="Arial" w:cs="Arial"/>
          <w:color w:val="000000"/>
          <w:lang w:eastAsia="fi-FI"/>
        </w:rPr>
        <w:t>seminaari</w:t>
      </w:r>
      <w:r w:rsidR="00311F0D" w:rsidRPr="001712F8">
        <w:rPr>
          <w:rFonts w:ascii="Arial" w:eastAsia="Times New Roman" w:hAnsi="Arial" w:cs="Arial"/>
          <w:color w:val="000000"/>
          <w:lang w:eastAsia="fi-FI"/>
        </w:rPr>
        <w:t>/</w:t>
      </w:r>
      <w:r w:rsidR="00B571DC" w:rsidRPr="001712F8">
        <w:rPr>
          <w:rFonts w:ascii="Arial" w:eastAsia="Times New Roman" w:hAnsi="Arial" w:cs="Arial"/>
          <w:color w:val="000000"/>
          <w:lang w:eastAsia="fi-FI"/>
        </w:rPr>
        <w:t>-</w:t>
      </w:r>
      <w:r w:rsidR="00311F0D" w:rsidRPr="001712F8">
        <w:rPr>
          <w:rFonts w:ascii="Arial" w:eastAsia="Times New Roman" w:hAnsi="Arial" w:cs="Arial"/>
          <w:color w:val="000000"/>
          <w:lang w:eastAsia="fi-FI"/>
        </w:rPr>
        <w:t>tilaisuus</w:t>
      </w:r>
      <w:r w:rsidR="008C2445" w:rsidRPr="001712F8">
        <w:rPr>
          <w:rFonts w:ascii="Arial" w:eastAsia="Times New Roman" w:hAnsi="Arial" w:cs="Arial"/>
          <w:color w:val="000000"/>
          <w:lang w:eastAsia="fi-FI"/>
        </w:rPr>
        <w:t>.</w:t>
      </w:r>
    </w:p>
    <w:p w14:paraId="7D2C8B0F" w14:textId="79DA522C" w:rsidR="009B58F9" w:rsidRPr="001712F8" w:rsidRDefault="008C2445"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vastuutaho</w:t>
      </w:r>
      <w:r w:rsidR="009C7880" w:rsidRPr="001712F8">
        <w:rPr>
          <w:rFonts w:ascii="Arial" w:eastAsia="Times New Roman" w:hAnsi="Arial" w:cs="Arial"/>
          <w:color w:val="000000"/>
          <w:lang w:eastAsia="fi-FI"/>
        </w:rPr>
        <w:t>t</w:t>
      </w:r>
      <w:r w:rsidRPr="001712F8">
        <w:rPr>
          <w:rFonts w:ascii="Arial" w:eastAsia="Times New Roman" w:hAnsi="Arial" w:cs="Arial"/>
          <w:color w:val="000000"/>
          <w:lang w:eastAsia="fi-FI"/>
        </w:rPr>
        <w:t xml:space="preserve">: </w:t>
      </w:r>
      <w:proofErr w:type="spellStart"/>
      <w:r w:rsidRPr="001712F8">
        <w:rPr>
          <w:rFonts w:ascii="Arial" w:eastAsia="Times New Roman" w:hAnsi="Arial" w:cs="Arial"/>
          <w:color w:val="000000"/>
          <w:lang w:eastAsia="fi-FI"/>
        </w:rPr>
        <w:t>TEM+OKM+STM+VM</w:t>
      </w:r>
      <w:r w:rsidR="00C14010" w:rsidRPr="001712F8">
        <w:rPr>
          <w:rFonts w:ascii="Arial" w:eastAsia="Times New Roman" w:hAnsi="Arial" w:cs="Arial"/>
          <w:color w:val="000000"/>
          <w:lang w:eastAsia="fi-FI"/>
        </w:rPr>
        <w:t>+KEHA-keskus</w:t>
      </w:r>
      <w:proofErr w:type="spellEnd"/>
    </w:p>
    <w:p w14:paraId="30DFC3F9" w14:textId="7829E244"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aikataulu:</w:t>
      </w:r>
      <w:r w:rsidR="008C2445" w:rsidRPr="001712F8">
        <w:rPr>
          <w:rFonts w:ascii="Arial" w:eastAsia="Times New Roman" w:hAnsi="Arial" w:cs="Arial"/>
          <w:color w:val="000000"/>
          <w:lang w:eastAsia="fi-FI"/>
        </w:rPr>
        <w:t xml:space="preserve"> </w:t>
      </w:r>
      <w:r w:rsidR="00C14010" w:rsidRPr="001712F8">
        <w:rPr>
          <w:rFonts w:ascii="Arial" w:eastAsia="Times New Roman" w:hAnsi="Arial" w:cs="Arial"/>
          <w:color w:val="000000"/>
          <w:lang w:eastAsia="fi-FI"/>
        </w:rPr>
        <w:t>Kevät 2017</w:t>
      </w:r>
    </w:p>
    <w:p w14:paraId="136DF550" w14:textId="7414B34D"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resurssit:</w:t>
      </w:r>
      <w:r w:rsidR="008C2445" w:rsidRPr="001712F8">
        <w:rPr>
          <w:rFonts w:ascii="Arial" w:eastAsia="Times New Roman" w:hAnsi="Arial" w:cs="Arial"/>
          <w:color w:val="000000"/>
          <w:lang w:eastAsia="fi-FI"/>
        </w:rPr>
        <w:t xml:space="preserve"> </w:t>
      </w:r>
      <w:r w:rsidR="00530004" w:rsidRPr="001712F8">
        <w:rPr>
          <w:rFonts w:ascii="Arial" w:eastAsia="Times New Roman" w:hAnsi="Arial" w:cs="Arial"/>
          <w:color w:val="000000"/>
          <w:lang w:eastAsia="fi-FI"/>
        </w:rPr>
        <w:t>ministeriöt yhdessä</w:t>
      </w:r>
    </w:p>
    <w:p w14:paraId="06E80174" w14:textId="77777777" w:rsidR="009C7880" w:rsidRPr="001712F8" w:rsidRDefault="009C7880" w:rsidP="009C7880">
      <w:pPr>
        <w:shd w:val="clear" w:color="auto" w:fill="FFFFFF"/>
        <w:spacing w:after="0" w:line="240" w:lineRule="auto"/>
        <w:ind w:left="720"/>
        <w:jc w:val="both"/>
        <w:textAlignment w:val="baseline"/>
        <w:rPr>
          <w:rFonts w:ascii="Arial" w:eastAsia="Times New Roman" w:hAnsi="Arial" w:cs="Arial"/>
          <w:color w:val="000000"/>
          <w:lang w:eastAsia="fi-FI"/>
        </w:rPr>
      </w:pPr>
    </w:p>
    <w:p w14:paraId="36160C70" w14:textId="0BDD0623" w:rsidR="009C7880" w:rsidRPr="001712F8" w:rsidRDefault="009C7880" w:rsidP="00530004">
      <w:pPr>
        <w:shd w:val="clear" w:color="auto" w:fill="FFFFFF"/>
        <w:spacing w:after="0" w:line="240" w:lineRule="auto"/>
        <w:jc w:val="both"/>
        <w:textAlignment w:val="baseline"/>
        <w:rPr>
          <w:rFonts w:ascii="Arial" w:eastAsia="Times New Roman" w:hAnsi="Arial" w:cs="Arial"/>
          <w:b/>
          <w:color w:val="000000"/>
          <w:lang w:eastAsia="fi-FI"/>
        </w:rPr>
      </w:pPr>
      <w:r w:rsidRPr="001712F8">
        <w:rPr>
          <w:rFonts w:ascii="Arial" w:eastAsia="Times New Roman" w:hAnsi="Arial" w:cs="Arial"/>
          <w:b/>
          <w:color w:val="000000"/>
          <w:lang w:eastAsia="fi-FI"/>
        </w:rPr>
        <w:t>Vastuuhenkilöt: Ari-Pekka Leminen, Harry Pulliainen</w:t>
      </w:r>
    </w:p>
    <w:p w14:paraId="7C68A6F8"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229087E7" w14:textId="77777777" w:rsidR="00F222AF" w:rsidRPr="001712F8" w:rsidRDefault="00F222AF" w:rsidP="00E8203F">
      <w:pPr>
        <w:shd w:val="clear" w:color="auto" w:fill="FFFFFF"/>
        <w:spacing w:line="240" w:lineRule="auto"/>
        <w:jc w:val="both"/>
        <w:rPr>
          <w:rFonts w:ascii="Arial" w:eastAsia="Times New Roman" w:hAnsi="Arial" w:cs="Arial"/>
          <w:lang w:eastAsia="fi-FI"/>
        </w:rPr>
      </w:pPr>
    </w:p>
    <w:p w14:paraId="55DA7F0A" w14:textId="3D0D126C" w:rsidR="009B58F9" w:rsidRPr="001712F8" w:rsidRDefault="00F222AF" w:rsidP="002D0AC0">
      <w:pPr>
        <w:pStyle w:val="Luettelokappale"/>
        <w:numPr>
          <w:ilvl w:val="1"/>
          <w:numId w:val="1"/>
        </w:numPr>
        <w:shd w:val="clear" w:color="auto" w:fill="FFFFFF"/>
        <w:spacing w:line="240" w:lineRule="auto"/>
        <w:jc w:val="both"/>
        <w:textAlignment w:val="baseline"/>
        <w:rPr>
          <w:rFonts w:ascii="Arial" w:eastAsia="Times New Roman" w:hAnsi="Arial" w:cs="Arial"/>
          <w:b/>
          <w:bCs/>
          <w:color w:val="000000"/>
          <w:lang w:eastAsia="fi-FI"/>
        </w:rPr>
      </w:pPr>
      <w:r w:rsidRPr="001712F8">
        <w:rPr>
          <w:rFonts w:ascii="Arial" w:eastAsia="Times New Roman" w:hAnsi="Arial" w:cs="Arial"/>
          <w:b/>
          <w:bCs/>
          <w:color w:val="000000"/>
          <w:lang w:eastAsia="fi-FI"/>
        </w:rPr>
        <w:t>Verkkoalusta o</w:t>
      </w:r>
      <w:r w:rsidR="009B58F9" w:rsidRPr="001712F8">
        <w:rPr>
          <w:rFonts w:ascii="Arial" w:eastAsia="Times New Roman" w:hAnsi="Arial" w:cs="Arial"/>
          <w:b/>
          <w:bCs/>
          <w:color w:val="000000"/>
          <w:lang w:eastAsia="fi-FI"/>
        </w:rPr>
        <w:t>hjaus</w:t>
      </w:r>
      <w:r w:rsidRPr="001712F8">
        <w:rPr>
          <w:rFonts w:ascii="Arial" w:eastAsia="Times New Roman" w:hAnsi="Arial" w:cs="Arial"/>
          <w:b/>
          <w:bCs/>
          <w:color w:val="000000"/>
          <w:lang w:eastAsia="fi-FI"/>
        </w:rPr>
        <w:t xml:space="preserve">alan täydennyskoulutuksen </w:t>
      </w:r>
      <w:r w:rsidR="00FF1780" w:rsidRPr="001712F8">
        <w:rPr>
          <w:rFonts w:ascii="Arial" w:eastAsia="Times New Roman" w:hAnsi="Arial" w:cs="Arial"/>
          <w:b/>
          <w:bCs/>
          <w:color w:val="000000"/>
          <w:lang w:eastAsia="fi-FI"/>
        </w:rPr>
        <w:t>järjestämisen tueksi</w:t>
      </w:r>
      <w:r w:rsidRPr="001712F8">
        <w:rPr>
          <w:rFonts w:ascii="Arial" w:eastAsia="Times New Roman" w:hAnsi="Arial" w:cs="Arial"/>
          <w:b/>
          <w:bCs/>
          <w:color w:val="000000"/>
          <w:lang w:eastAsia="fi-FI"/>
        </w:rPr>
        <w:t xml:space="preserve"> </w:t>
      </w:r>
    </w:p>
    <w:p w14:paraId="7C23D5D5" w14:textId="77777777" w:rsidR="002A1F48" w:rsidRPr="001712F8" w:rsidRDefault="002A1F48" w:rsidP="002A1F48">
      <w:pPr>
        <w:shd w:val="clear" w:color="auto" w:fill="FFFFFF"/>
        <w:spacing w:line="240" w:lineRule="auto"/>
        <w:jc w:val="both"/>
        <w:rPr>
          <w:rFonts w:ascii="Arial" w:eastAsia="Times New Roman" w:hAnsi="Arial" w:cs="Arial"/>
          <w:color w:val="000000"/>
          <w:lang w:eastAsia="fi-FI"/>
        </w:rPr>
      </w:pPr>
    </w:p>
    <w:p w14:paraId="2132874D" w14:textId="2A7D661F" w:rsidR="00FF1780" w:rsidRPr="001712F8" w:rsidRDefault="00FF1780" w:rsidP="002A1F48">
      <w:pPr>
        <w:shd w:val="clear" w:color="auto" w:fill="FFFFFF"/>
        <w:spacing w:line="240" w:lineRule="auto"/>
        <w:jc w:val="both"/>
        <w:rPr>
          <w:rFonts w:ascii="Arial" w:eastAsia="Times New Roman" w:hAnsi="Arial" w:cs="Arial"/>
          <w:color w:val="000000"/>
          <w:u w:val="single"/>
          <w:lang w:eastAsia="fi-FI"/>
        </w:rPr>
      </w:pPr>
      <w:r w:rsidRPr="001712F8">
        <w:rPr>
          <w:rFonts w:ascii="Arial" w:eastAsia="Times New Roman" w:hAnsi="Arial" w:cs="Arial"/>
          <w:color w:val="000000"/>
          <w:u w:val="single"/>
          <w:lang w:eastAsia="fi-FI"/>
        </w:rPr>
        <w:t>Tausta:</w:t>
      </w:r>
    </w:p>
    <w:p w14:paraId="08CC6410" w14:textId="2DD6E0D2" w:rsidR="002A1F48" w:rsidRPr="001712F8" w:rsidRDefault="002A1F48" w:rsidP="00FF1780">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b/>
          <w:color w:val="000000"/>
          <w:lang w:eastAsia="fi-FI"/>
        </w:rPr>
        <w:t>Ohjausalan koulutustarpeiden kartoittaminen</w:t>
      </w:r>
      <w:r w:rsidRPr="001712F8">
        <w:rPr>
          <w:rFonts w:ascii="Arial" w:eastAsia="Times New Roman" w:hAnsi="Arial" w:cs="Arial"/>
          <w:color w:val="000000"/>
          <w:lang w:eastAsia="fi-FI"/>
        </w:rPr>
        <w:t xml:space="preserve"> on kirjavaa, sitä tehdään satunnaisesti ja eri al</w:t>
      </w:r>
      <w:r w:rsidRPr="001712F8">
        <w:rPr>
          <w:rFonts w:ascii="Arial" w:eastAsia="Times New Roman" w:hAnsi="Arial" w:cs="Arial"/>
          <w:color w:val="000000"/>
          <w:lang w:eastAsia="fi-FI"/>
        </w:rPr>
        <w:t>u</w:t>
      </w:r>
      <w:r w:rsidRPr="001712F8">
        <w:rPr>
          <w:rFonts w:ascii="Arial" w:eastAsia="Times New Roman" w:hAnsi="Arial" w:cs="Arial"/>
          <w:color w:val="000000"/>
          <w:lang w:eastAsia="fi-FI"/>
        </w:rPr>
        <w:t>eilla eri tavalla jos ollenkaan. Järjestetty koulutus on ollut ensisijaisesti tarjontalähtöistä</w:t>
      </w:r>
      <w:r w:rsidR="00FF1780" w:rsidRPr="001712F8">
        <w:rPr>
          <w:rFonts w:ascii="Arial" w:eastAsia="Times New Roman" w:hAnsi="Arial" w:cs="Arial"/>
          <w:color w:val="000000"/>
          <w:lang w:eastAsia="fi-FI"/>
        </w:rPr>
        <w:t>. On ta</w:t>
      </w:r>
      <w:r w:rsidR="00FF1780" w:rsidRPr="001712F8">
        <w:rPr>
          <w:rFonts w:ascii="Arial" w:eastAsia="Times New Roman" w:hAnsi="Arial" w:cs="Arial"/>
          <w:color w:val="000000"/>
          <w:lang w:eastAsia="fi-FI"/>
        </w:rPr>
        <w:t>r</w:t>
      </w:r>
      <w:r w:rsidR="00FF1780" w:rsidRPr="001712F8">
        <w:rPr>
          <w:rFonts w:ascii="Arial" w:eastAsia="Times New Roman" w:hAnsi="Arial" w:cs="Arial"/>
          <w:color w:val="000000"/>
          <w:lang w:eastAsia="fi-FI"/>
        </w:rPr>
        <w:t>peen rakentaa menettely/</w:t>
      </w:r>
      <w:r w:rsidRPr="001712F8">
        <w:rPr>
          <w:rFonts w:ascii="Arial" w:eastAsia="Times New Roman" w:hAnsi="Arial" w:cs="Arial"/>
          <w:color w:val="000000"/>
          <w:lang w:eastAsia="fi-FI"/>
        </w:rPr>
        <w:t>väline, jolla aika ajoin selvitetään kentän toimijoiden ajantasaiset koul</w:t>
      </w:r>
      <w:r w:rsidRPr="001712F8">
        <w:rPr>
          <w:rFonts w:ascii="Arial" w:eastAsia="Times New Roman" w:hAnsi="Arial" w:cs="Arial"/>
          <w:color w:val="000000"/>
          <w:lang w:eastAsia="fi-FI"/>
        </w:rPr>
        <w:t>u</w:t>
      </w:r>
      <w:r w:rsidRPr="001712F8">
        <w:rPr>
          <w:rFonts w:ascii="Arial" w:eastAsia="Times New Roman" w:hAnsi="Arial" w:cs="Arial"/>
          <w:color w:val="000000"/>
          <w:lang w:eastAsia="fi-FI"/>
        </w:rPr>
        <w:t>tustarpeet.</w:t>
      </w:r>
    </w:p>
    <w:p w14:paraId="061F7562" w14:textId="16615C8F" w:rsidR="00374E4F" w:rsidRPr="001712F8" w:rsidRDefault="00374E4F" w:rsidP="00374E4F">
      <w:pPr>
        <w:shd w:val="clear" w:color="auto" w:fill="FFFFFF"/>
        <w:spacing w:after="0" w:line="240" w:lineRule="auto"/>
        <w:jc w:val="both"/>
        <w:rPr>
          <w:rFonts w:ascii="Arial" w:eastAsia="Times New Roman" w:hAnsi="Arial" w:cs="Arial"/>
          <w:color w:val="000000"/>
          <w:lang w:eastAsia="fi-FI"/>
        </w:rPr>
      </w:pPr>
      <w:r w:rsidRPr="001712F8">
        <w:rPr>
          <w:rFonts w:ascii="Arial" w:eastAsia="Times New Roman" w:hAnsi="Arial" w:cs="Arial"/>
          <w:b/>
          <w:color w:val="000000"/>
          <w:lang w:eastAsia="fi-FI"/>
        </w:rPr>
        <w:t>Ohjausalan täydennyskoulutusta järjestävät monet eri tahot ilman, että toimintaa koordino</w:t>
      </w:r>
      <w:r w:rsidRPr="001712F8">
        <w:rPr>
          <w:rFonts w:ascii="Arial" w:eastAsia="Times New Roman" w:hAnsi="Arial" w:cs="Arial"/>
          <w:b/>
          <w:color w:val="000000"/>
          <w:lang w:eastAsia="fi-FI"/>
        </w:rPr>
        <w:t>i</w:t>
      </w:r>
      <w:r w:rsidRPr="001712F8">
        <w:rPr>
          <w:rFonts w:ascii="Arial" w:eastAsia="Times New Roman" w:hAnsi="Arial" w:cs="Arial"/>
          <w:b/>
          <w:color w:val="000000"/>
          <w:lang w:eastAsia="fi-FI"/>
        </w:rPr>
        <w:t>daan</w:t>
      </w:r>
      <w:r w:rsidRPr="001712F8">
        <w:rPr>
          <w:rFonts w:ascii="Arial" w:eastAsia="Times New Roman" w:hAnsi="Arial" w:cs="Arial"/>
          <w:color w:val="000000"/>
          <w:lang w:eastAsia="fi-FI"/>
        </w:rPr>
        <w:t xml:space="preserve"> mitenkään. Toiminnassa on ajallista ja sisällöllistä päällekkäisyyttä. Toisaalta tieto koulutu</w:t>
      </w:r>
      <w:r w:rsidRPr="001712F8">
        <w:rPr>
          <w:rFonts w:ascii="Arial" w:eastAsia="Times New Roman" w:hAnsi="Arial" w:cs="Arial"/>
          <w:color w:val="000000"/>
          <w:lang w:eastAsia="fi-FI"/>
        </w:rPr>
        <w:t>k</w:t>
      </w:r>
      <w:r w:rsidRPr="001712F8">
        <w:rPr>
          <w:rFonts w:ascii="Arial" w:eastAsia="Times New Roman" w:hAnsi="Arial" w:cs="Arial"/>
          <w:color w:val="000000"/>
          <w:lang w:eastAsia="fi-FI"/>
        </w:rPr>
        <w:t>sista ja muista tapahtumista ei välttämättä kulje kaikille tarpeellisille tahoille. Tietojen keräämisen ja koordinoinnin apuvälineeksi tulee rakentaa sähköinen kalenteri, jossa on:</w:t>
      </w:r>
    </w:p>
    <w:p w14:paraId="7FE6D311" w14:textId="35FC5F0A" w:rsidR="00374E4F" w:rsidRPr="001712F8" w:rsidRDefault="00374E4F" w:rsidP="000413B0">
      <w:pPr>
        <w:pStyle w:val="Luettelokappale"/>
        <w:numPr>
          <w:ilvl w:val="0"/>
          <w:numId w:val="6"/>
        </w:numPr>
        <w:shd w:val="clear" w:color="auto" w:fill="FFFFFF"/>
        <w:spacing w:after="0" w:line="240" w:lineRule="auto"/>
        <w:jc w:val="both"/>
        <w:rPr>
          <w:rFonts w:ascii="Arial" w:eastAsia="Times New Roman" w:hAnsi="Arial" w:cs="Arial"/>
          <w:color w:val="000000"/>
          <w:lang w:eastAsia="fi-FI"/>
        </w:rPr>
      </w:pPr>
      <w:r w:rsidRPr="001712F8">
        <w:rPr>
          <w:rFonts w:ascii="Arial" w:eastAsia="Times New Roman" w:hAnsi="Arial" w:cs="Arial"/>
          <w:color w:val="000000"/>
          <w:lang w:eastAsia="fi-FI"/>
        </w:rPr>
        <w:t>perustiedot eri tilaisuuksista (paikalliset, alueelliset ja valtakunnalliset)</w:t>
      </w:r>
      <w:r w:rsidR="00FF1780" w:rsidRPr="001712F8">
        <w:rPr>
          <w:rFonts w:ascii="Arial" w:eastAsia="Times New Roman" w:hAnsi="Arial" w:cs="Arial"/>
          <w:color w:val="000000"/>
          <w:lang w:eastAsia="fi-FI"/>
        </w:rPr>
        <w:t xml:space="preserve"> ja jotka </w:t>
      </w:r>
    </w:p>
    <w:p w14:paraId="7EFC7F78" w14:textId="5C14F80F" w:rsidR="00374E4F" w:rsidRPr="001712F8" w:rsidRDefault="00374E4F" w:rsidP="000413B0">
      <w:pPr>
        <w:numPr>
          <w:ilvl w:val="0"/>
          <w:numId w:val="6"/>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tilaisuuden järjestävä taho päivittää.</w:t>
      </w:r>
    </w:p>
    <w:p w14:paraId="1FB7D569" w14:textId="77777777" w:rsidR="00374E4F" w:rsidRPr="001712F8" w:rsidRDefault="00374E4F" w:rsidP="00F222AF">
      <w:pPr>
        <w:shd w:val="clear" w:color="auto" w:fill="FFFFFF"/>
        <w:spacing w:after="0" w:line="240" w:lineRule="auto"/>
        <w:jc w:val="both"/>
        <w:rPr>
          <w:rFonts w:ascii="Arial" w:eastAsia="Times New Roman" w:hAnsi="Arial" w:cs="Arial"/>
          <w:color w:val="000000"/>
          <w:lang w:eastAsia="fi-FI"/>
        </w:rPr>
      </w:pPr>
    </w:p>
    <w:p w14:paraId="3A4881B8" w14:textId="59041C25" w:rsidR="009B58F9" w:rsidRPr="001712F8" w:rsidRDefault="006C4A42" w:rsidP="00F222AF">
      <w:pPr>
        <w:shd w:val="clear" w:color="auto" w:fill="FFFFFF"/>
        <w:spacing w:after="0" w:line="240" w:lineRule="auto"/>
        <w:jc w:val="both"/>
        <w:rPr>
          <w:rFonts w:ascii="Arial" w:eastAsia="Times New Roman" w:hAnsi="Arial" w:cs="Arial"/>
          <w:lang w:eastAsia="fi-FI"/>
        </w:rPr>
      </w:pPr>
      <w:r w:rsidRPr="001712F8">
        <w:rPr>
          <w:rFonts w:ascii="Arial" w:eastAsia="Times New Roman" w:hAnsi="Arial" w:cs="Arial"/>
          <w:color w:val="000000"/>
          <w:lang w:eastAsia="fi-FI"/>
        </w:rPr>
        <w:t>R</w:t>
      </w:r>
      <w:r w:rsidR="009B58F9" w:rsidRPr="001712F8">
        <w:rPr>
          <w:rFonts w:ascii="Arial" w:eastAsia="Times New Roman" w:hAnsi="Arial" w:cs="Arial"/>
          <w:color w:val="000000"/>
          <w:lang w:eastAsia="fi-FI"/>
        </w:rPr>
        <w:t>esurssit vähenevät sekä ohjausta tuottavissa organisaatioissa että ohjausosaamista kehittävillä tahoilla. Ohjaustyötä tekevien on yhä vaikeampi päästä osallistumaan koulutustapahtumiin, koska ajalliset ja taloudelli</w:t>
      </w:r>
      <w:r w:rsidR="00374E4F" w:rsidRPr="001712F8">
        <w:rPr>
          <w:rFonts w:ascii="Arial" w:eastAsia="Times New Roman" w:hAnsi="Arial" w:cs="Arial"/>
          <w:color w:val="000000"/>
          <w:lang w:eastAsia="fi-FI"/>
        </w:rPr>
        <w:t>set resurssit ovat rajalliset. T</w:t>
      </w:r>
      <w:r w:rsidR="009B58F9" w:rsidRPr="001712F8">
        <w:rPr>
          <w:rFonts w:ascii="Arial" w:eastAsia="Times New Roman" w:hAnsi="Arial" w:cs="Arial"/>
          <w:color w:val="000000"/>
          <w:lang w:eastAsia="fi-FI"/>
        </w:rPr>
        <w:t xml:space="preserve">arvitaan </w:t>
      </w:r>
      <w:r w:rsidR="009B58F9" w:rsidRPr="001712F8">
        <w:rPr>
          <w:rFonts w:ascii="Arial" w:eastAsia="Times New Roman" w:hAnsi="Arial" w:cs="Arial"/>
          <w:b/>
          <w:color w:val="000000"/>
          <w:lang w:eastAsia="fi-FI"/>
        </w:rPr>
        <w:t>ohjausosaamisen jakamisen verkk</w:t>
      </w:r>
      <w:r w:rsidR="009B58F9" w:rsidRPr="001712F8">
        <w:rPr>
          <w:rFonts w:ascii="Arial" w:eastAsia="Times New Roman" w:hAnsi="Arial" w:cs="Arial"/>
          <w:b/>
          <w:color w:val="000000"/>
          <w:lang w:eastAsia="fi-FI"/>
        </w:rPr>
        <w:t>o</w:t>
      </w:r>
      <w:r w:rsidR="009B58F9" w:rsidRPr="001712F8">
        <w:rPr>
          <w:rFonts w:ascii="Arial" w:eastAsia="Times New Roman" w:hAnsi="Arial" w:cs="Arial"/>
          <w:b/>
          <w:color w:val="000000"/>
          <w:lang w:eastAsia="fi-FI"/>
        </w:rPr>
        <w:t>alusta</w:t>
      </w:r>
      <w:r w:rsidR="009B58F9" w:rsidRPr="001712F8">
        <w:rPr>
          <w:rFonts w:ascii="Arial" w:eastAsia="Times New Roman" w:hAnsi="Arial" w:cs="Arial"/>
          <w:color w:val="000000"/>
          <w:lang w:eastAsia="fi-FI"/>
        </w:rPr>
        <w:t xml:space="preserve">: </w:t>
      </w:r>
    </w:p>
    <w:p w14:paraId="0AA53694" w14:textId="0A0E8AED" w:rsidR="009B58F9"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valtakunnallisesti ja alueilla järjestettävien koulutustilaisuuksien ja h</w:t>
      </w:r>
      <w:r w:rsidR="00F222AF" w:rsidRPr="001712F8">
        <w:rPr>
          <w:rFonts w:ascii="Arial" w:eastAsia="Times New Roman" w:hAnsi="Arial" w:cs="Arial"/>
          <w:color w:val="000000"/>
          <w:lang w:eastAsia="fi-FI"/>
        </w:rPr>
        <w:t>yvien käytäntöjen levi</w:t>
      </w:r>
      <w:r w:rsidR="00F222AF" w:rsidRPr="001712F8">
        <w:rPr>
          <w:rFonts w:ascii="Arial" w:eastAsia="Times New Roman" w:hAnsi="Arial" w:cs="Arial"/>
          <w:color w:val="000000"/>
          <w:lang w:eastAsia="fi-FI"/>
        </w:rPr>
        <w:t>t</w:t>
      </w:r>
      <w:r w:rsidR="00F222AF" w:rsidRPr="001712F8">
        <w:rPr>
          <w:rFonts w:ascii="Arial" w:eastAsia="Times New Roman" w:hAnsi="Arial" w:cs="Arial"/>
          <w:color w:val="000000"/>
          <w:lang w:eastAsia="fi-FI"/>
        </w:rPr>
        <w:t>tämiseen</w:t>
      </w:r>
    </w:p>
    <w:p w14:paraId="146D07BD" w14:textId="6C26E136" w:rsidR="00F222AF" w:rsidRPr="001712F8" w:rsidRDefault="009B58F9"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alusta mahdollistaa tilaisuuksien seuraamisen netin välityksellä tai myöhemmin tallenteena</w:t>
      </w:r>
      <w:r w:rsidR="00F222AF" w:rsidRPr="001712F8">
        <w:rPr>
          <w:rFonts w:ascii="Arial" w:eastAsia="Times New Roman" w:hAnsi="Arial" w:cs="Arial"/>
          <w:color w:val="000000"/>
          <w:lang w:eastAsia="fi-FI"/>
        </w:rPr>
        <w:t>.</w:t>
      </w:r>
    </w:p>
    <w:p w14:paraId="3E660DA9" w14:textId="77777777" w:rsidR="00F222AF" w:rsidRPr="001712F8" w:rsidRDefault="00F222AF" w:rsidP="00F222AF">
      <w:pPr>
        <w:shd w:val="clear" w:color="auto" w:fill="FFFFFF"/>
        <w:spacing w:after="0" w:line="240" w:lineRule="auto"/>
        <w:ind w:left="720"/>
        <w:jc w:val="both"/>
        <w:textAlignment w:val="baseline"/>
        <w:rPr>
          <w:rFonts w:ascii="Arial" w:eastAsia="Times New Roman" w:hAnsi="Arial" w:cs="Arial"/>
          <w:color w:val="000000"/>
          <w:lang w:eastAsia="fi-FI"/>
        </w:rPr>
      </w:pPr>
    </w:p>
    <w:p w14:paraId="27C3823D" w14:textId="126822DF" w:rsidR="00FF1780" w:rsidRPr="001712F8" w:rsidRDefault="00FF1780" w:rsidP="00E8203F">
      <w:pPr>
        <w:spacing w:line="240" w:lineRule="auto"/>
        <w:jc w:val="both"/>
        <w:textAlignment w:val="baseline"/>
        <w:rPr>
          <w:rFonts w:ascii="Arial" w:eastAsia="Times New Roman" w:hAnsi="Arial" w:cs="Arial"/>
          <w:color w:val="000000"/>
          <w:u w:val="single"/>
          <w:lang w:eastAsia="fi-FI"/>
        </w:rPr>
      </w:pPr>
      <w:r w:rsidRPr="001712F8">
        <w:rPr>
          <w:rFonts w:ascii="Arial" w:eastAsia="Times New Roman" w:hAnsi="Arial" w:cs="Arial"/>
          <w:color w:val="000000"/>
          <w:u w:val="single"/>
          <w:lang w:eastAsia="fi-FI"/>
        </w:rPr>
        <w:t>Toimenpiteet:</w:t>
      </w:r>
    </w:p>
    <w:p w14:paraId="40893453" w14:textId="77777777" w:rsidR="009E65CE" w:rsidRPr="001712F8" w:rsidRDefault="009E65CE" w:rsidP="009E65CE">
      <w:pPr>
        <w:spacing w:line="240" w:lineRule="auto"/>
        <w:jc w:val="both"/>
        <w:textAlignment w:val="baseline"/>
        <w:rPr>
          <w:rFonts w:ascii="Arial" w:eastAsia="Times New Roman" w:hAnsi="Arial" w:cs="Arial"/>
          <w:color w:val="000000"/>
          <w:lang w:eastAsia="fi-FI"/>
        </w:rPr>
      </w:pPr>
      <w:proofErr w:type="spellStart"/>
      <w:r w:rsidRPr="001712F8">
        <w:rPr>
          <w:rFonts w:ascii="Arial" w:eastAsia="Times New Roman" w:hAnsi="Arial" w:cs="Arial"/>
          <w:color w:val="000000"/>
          <w:lang w:eastAsia="fi-FI"/>
        </w:rPr>
        <w:t>Kohtaamo</w:t>
      </w:r>
      <w:proofErr w:type="spellEnd"/>
      <w:r w:rsidRPr="001712F8">
        <w:rPr>
          <w:rFonts w:ascii="Arial" w:eastAsia="Times New Roman" w:hAnsi="Arial" w:cs="Arial"/>
          <w:color w:val="000000"/>
          <w:lang w:eastAsia="fi-FI"/>
        </w:rPr>
        <w:t xml:space="preserve"> -projektissa (ESR) kehitettävään verkko-ohjausalustaan on tarkoitus kehittää kaikille ohjaustyötä tekeville yhteinen tiedonjako-, kalenteri- ja työskentelyalusta, jonka yhteyteen on luo</w:t>
      </w:r>
      <w:r w:rsidRPr="001712F8">
        <w:rPr>
          <w:rFonts w:ascii="Arial" w:eastAsia="Times New Roman" w:hAnsi="Arial" w:cs="Arial"/>
          <w:color w:val="000000"/>
          <w:lang w:eastAsia="fi-FI"/>
        </w:rPr>
        <w:t>n</w:t>
      </w:r>
      <w:r w:rsidRPr="001712F8">
        <w:rPr>
          <w:rFonts w:ascii="Arial" w:eastAsia="Times New Roman" w:hAnsi="Arial" w:cs="Arial"/>
          <w:color w:val="000000"/>
          <w:lang w:eastAsia="fi-FI"/>
        </w:rPr>
        <w:t xml:space="preserve">nollista liittää mahdollisuus myös ohjausosaamisen jakamiseen. Tavoite tullaan liittämään </w:t>
      </w:r>
      <w:proofErr w:type="spellStart"/>
      <w:r w:rsidRPr="001712F8">
        <w:rPr>
          <w:rFonts w:ascii="Arial" w:eastAsia="Times New Roman" w:hAnsi="Arial" w:cs="Arial"/>
          <w:color w:val="000000"/>
          <w:lang w:eastAsia="fi-FI"/>
        </w:rPr>
        <w:t>Kohta</w:t>
      </w:r>
      <w:r w:rsidRPr="001712F8">
        <w:rPr>
          <w:rFonts w:ascii="Arial" w:eastAsia="Times New Roman" w:hAnsi="Arial" w:cs="Arial"/>
          <w:color w:val="000000"/>
          <w:lang w:eastAsia="fi-FI"/>
        </w:rPr>
        <w:t>a</w:t>
      </w:r>
      <w:r w:rsidRPr="001712F8">
        <w:rPr>
          <w:rFonts w:ascii="Arial" w:eastAsia="Times New Roman" w:hAnsi="Arial" w:cs="Arial"/>
          <w:color w:val="000000"/>
          <w:lang w:eastAsia="fi-FI"/>
        </w:rPr>
        <w:t>mo</w:t>
      </w:r>
      <w:proofErr w:type="spellEnd"/>
      <w:r w:rsidRPr="001712F8">
        <w:rPr>
          <w:rFonts w:ascii="Arial" w:eastAsia="Times New Roman" w:hAnsi="Arial" w:cs="Arial"/>
          <w:color w:val="000000"/>
          <w:lang w:eastAsia="fi-FI"/>
        </w:rPr>
        <w:t xml:space="preserve"> -projektin jatkorahoitushakemukseen kaudelle </w:t>
      </w:r>
      <w:proofErr w:type="gramStart"/>
      <w:r w:rsidRPr="001712F8">
        <w:rPr>
          <w:rFonts w:ascii="Arial" w:eastAsia="Times New Roman" w:hAnsi="Arial" w:cs="Arial"/>
          <w:color w:val="000000"/>
          <w:lang w:eastAsia="fi-FI"/>
        </w:rPr>
        <w:t>2017-2020</w:t>
      </w:r>
      <w:proofErr w:type="gramEnd"/>
      <w:r w:rsidRPr="001712F8">
        <w:rPr>
          <w:rFonts w:ascii="Arial" w:eastAsia="Times New Roman" w:hAnsi="Arial" w:cs="Arial"/>
          <w:color w:val="000000"/>
          <w:lang w:eastAsia="fi-FI"/>
        </w:rPr>
        <w:t>. Ennen tämän verkkoalustan valmi</w:t>
      </w:r>
      <w:r w:rsidRPr="001712F8">
        <w:rPr>
          <w:rFonts w:ascii="Arial" w:eastAsia="Times New Roman" w:hAnsi="Arial" w:cs="Arial"/>
          <w:color w:val="000000"/>
          <w:lang w:eastAsia="fi-FI"/>
        </w:rPr>
        <w:t>s</w:t>
      </w:r>
      <w:r w:rsidRPr="001712F8">
        <w:rPr>
          <w:rFonts w:ascii="Arial" w:eastAsia="Times New Roman" w:hAnsi="Arial" w:cs="Arial"/>
          <w:color w:val="000000"/>
          <w:lang w:eastAsia="fi-FI"/>
        </w:rPr>
        <w:t>tumista tiedotus- ja jakelukanavana toimisi Peda.net -sivuston ”</w:t>
      </w:r>
      <w:proofErr w:type="spellStart"/>
      <w:r w:rsidRPr="001712F8">
        <w:rPr>
          <w:rFonts w:ascii="Arial" w:eastAsia="Times New Roman" w:hAnsi="Arial" w:cs="Arial"/>
          <w:color w:val="000000"/>
          <w:lang w:eastAsia="fi-FI"/>
        </w:rPr>
        <w:t>ELO-tori</w:t>
      </w:r>
      <w:proofErr w:type="spellEnd"/>
      <w:r w:rsidRPr="001712F8">
        <w:rPr>
          <w:rFonts w:ascii="Arial" w:eastAsia="Times New Roman" w:hAnsi="Arial" w:cs="Arial"/>
          <w:color w:val="000000"/>
          <w:lang w:eastAsia="fi-FI"/>
        </w:rPr>
        <w:t>”.</w:t>
      </w:r>
    </w:p>
    <w:p w14:paraId="6AA93AA7" w14:textId="5E899AAB" w:rsidR="009E65CE" w:rsidRPr="001712F8" w:rsidRDefault="009E65CE" w:rsidP="009E65CE">
      <w:pPr>
        <w:spacing w:line="240" w:lineRule="auto"/>
        <w:jc w:val="both"/>
        <w:rPr>
          <w:rFonts w:ascii="Arial" w:eastAsia="Times New Roman" w:hAnsi="Arial" w:cs="Arial"/>
          <w:color w:val="000000"/>
          <w:lang w:eastAsia="fi-FI"/>
        </w:rPr>
      </w:pPr>
      <w:r w:rsidRPr="001712F8">
        <w:rPr>
          <w:rFonts w:ascii="Arial" w:eastAsia="Times New Roman" w:hAnsi="Arial" w:cs="Arial"/>
          <w:color w:val="000000"/>
          <w:lang w:eastAsia="fi-FI"/>
        </w:rPr>
        <w:t xml:space="preserve">Koulutustarpeiden selvittämiseksi </w:t>
      </w:r>
      <w:r w:rsidRPr="001712F8">
        <w:rPr>
          <w:rFonts w:ascii="Arial" w:eastAsia="Times New Roman" w:hAnsi="Arial" w:cs="Arial"/>
          <w:lang w:eastAsia="fi-FI"/>
        </w:rPr>
        <w:t xml:space="preserve">vuoden 2017 alussa </w:t>
      </w:r>
      <w:proofErr w:type="spellStart"/>
      <w:r w:rsidRPr="001712F8">
        <w:rPr>
          <w:rFonts w:ascii="Arial" w:eastAsia="Times New Roman" w:hAnsi="Arial" w:cs="Arial"/>
          <w:lang w:eastAsia="fi-FI"/>
        </w:rPr>
        <w:t>ELO-torin</w:t>
      </w:r>
      <w:proofErr w:type="spellEnd"/>
      <w:r w:rsidRPr="001712F8">
        <w:rPr>
          <w:rFonts w:ascii="Arial" w:eastAsia="Times New Roman" w:hAnsi="Arial" w:cs="Arial"/>
          <w:lang w:eastAsia="fi-FI"/>
        </w:rPr>
        <w:t xml:space="preserve"> valtakunnalliselle etusivulle on perustettu keskustelualusta, johon on mahdollisuus lähettää täydennyskoulutustarpeisiin liittyviä aloitteita. Alusta on kaikille avoin ja se on </w:t>
      </w:r>
      <w:r w:rsidRPr="001712F8">
        <w:rPr>
          <w:rFonts w:ascii="Arial" w:eastAsia="Times New Roman" w:hAnsi="Arial" w:cs="Arial"/>
          <w:color w:val="000000"/>
          <w:lang w:eastAsia="fi-FI"/>
        </w:rPr>
        <w:t>tarkoituksenmukaista kytkeä edellä mainittuun ohjausty</w:t>
      </w:r>
      <w:r w:rsidRPr="001712F8">
        <w:rPr>
          <w:rFonts w:ascii="Arial" w:eastAsia="Times New Roman" w:hAnsi="Arial" w:cs="Arial"/>
          <w:color w:val="000000"/>
          <w:lang w:eastAsia="fi-FI"/>
        </w:rPr>
        <w:t>ö</w:t>
      </w:r>
      <w:r w:rsidRPr="001712F8">
        <w:rPr>
          <w:rFonts w:ascii="Arial" w:eastAsia="Times New Roman" w:hAnsi="Arial" w:cs="Arial"/>
          <w:color w:val="000000"/>
          <w:lang w:eastAsia="fi-FI"/>
        </w:rPr>
        <w:lastRenderedPageBreak/>
        <w:t xml:space="preserve">tä tekevien yhteiseen työskentelyalustaan. Ennen sen valmistumista sovellus toimii </w:t>
      </w:r>
      <w:proofErr w:type="spellStart"/>
      <w:r w:rsidRPr="001712F8">
        <w:rPr>
          <w:rFonts w:ascii="Arial" w:eastAsia="Times New Roman" w:hAnsi="Arial" w:cs="Arial"/>
          <w:color w:val="000000"/>
          <w:lang w:eastAsia="fi-FI"/>
        </w:rPr>
        <w:t>ELO-torin</w:t>
      </w:r>
      <w:proofErr w:type="spellEnd"/>
      <w:r w:rsidRPr="001712F8">
        <w:rPr>
          <w:rFonts w:ascii="Arial" w:eastAsia="Times New Roman" w:hAnsi="Arial" w:cs="Arial"/>
          <w:color w:val="000000"/>
          <w:lang w:eastAsia="fi-FI"/>
        </w:rPr>
        <w:t xml:space="preserve"> os</w:t>
      </w:r>
      <w:r w:rsidRPr="001712F8">
        <w:rPr>
          <w:rFonts w:ascii="Arial" w:eastAsia="Times New Roman" w:hAnsi="Arial" w:cs="Arial"/>
          <w:color w:val="000000"/>
          <w:lang w:eastAsia="fi-FI"/>
        </w:rPr>
        <w:t>a</w:t>
      </w:r>
      <w:r w:rsidRPr="001712F8">
        <w:rPr>
          <w:rFonts w:ascii="Arial" w:eastAsia="Times New Roman" w:hAnsi="Arial" w:cs="Arial"/>
          <w:color w:val="000000"/>
          <w:lang w:eastAsia="fi-FI"/>
        </w:rPr>
        <w:t>na.</w:t>
      </w:r>
    </w:p>
    <w:p w14:paraId="793C0516" w14:textId="77777777" w:rsidR="009E65CE" w:rsidRPr="001712F8" w:rsidRDefault="009E65CE" w:rsidP="009E65CE">
      <w:pPr>
        <w:spacing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Helmikuun 2017 alusta alkaen </w:t>
      </w:r>
      <w:proofErr w:type="spellStart"/>
      <w:r w:rsidRPr="001712F8">
        <w:rPr>
          <w:rFonts w:ascii="Arial" w:eastAsia="Times New Roman" w:hAnsi="Arial" w:cs="Arial"/>
          <w:color w:val="000000"/>
          <w:lang w:eastAsia="fi-FI"/>
        </w:rPr>
        <w:t>ELO-torilla</w:t>
      </w:r>
      <w:proofErr w:type="spellEnd"/>
      <w:r w:rsidRPr="001712F8">
        <w:rPr>
          <w:rFonts w:ascii="Arial" w:eastAsia="Times New Roman" w:hAnsi="Arial" w:cs="Arial"/>
          <w:color w:val="000000"/>
          <w:lang w:eastAsia="fi-FI"/>
        </w:rPr>
        <w:t xml:space="preserve"> olevien alueellisten </w:t>
      </w:r>
      <w:proofErr w:type="spellStart"/>
      <w:r w:rsidRPr="001712F8">
        <w:rPr>
          <w:rFonts w:ascii="Arial" w:eastAsia="Times New Roman" w:hAnsi="Arial" w:cs="Arial"/>
          <w:color w:val="000000"/>
          <w:lang w:eastAsia="fi-FI"/>
        </w:rPr>
        <w:t>ELO-ryhmien</w:t>
      </w:r>
      <w:proofErr w:type="spellEnd"/>
      <w:r w:rsidRPr="001712F8">
        <w:rPr>
          <w:rFonts w:ascii="Arial" w:eastAsia="Times New Roman" w:hAnsi="Arial" w:cs="Arial"/>
          <w:color w:val="000000"/>
          <w:lang w:eastAsia="fi-FI"/>
        </w:rPr>
        <w:t xml:space="preserve"> alasivuihin on lisätty omat kalenterit, joihin alueellisia </w:t>
      </w:r>
      <w:proofErr w:type="spellStart"/>
      <w:r w:rsidRPr="001712F8">
        <w:rPr>
          <w:rFonts w:ascii="Arial" w:eastAsia="Times New Roman" w:hAnsi="Arial" w:cs="Arial"/>
          <w:color w:val="000000"/>
          <w:lang w:eastAsia="fi-FI"/>
        </w:rPr>
        <w:t>ELO-ryhmien</w:t>
      </w:r>
      <w:proofErr w:type="spellEnd"/>
      <w:r w:rsidRPr="001712F8">
        <w:rPr>
          <w:rFonts w:ascii="Arial" w:eastAsia="Times New Roman" w:hAnsi="Arial" w:cs="Arial"/>
          <w:color w:val="000000"/>
          <w:lang w:eastAsia="fi-FI"/>
        </w:rPr>
        <w:t xml:space="preserve"> yhdyshenkilöitä pyydetään lisäämään alueelliset koulutustilaisuudet ja niiden materiaalit.  Nämä sivut on linkitetty </w:t>
      </w:r>
      <w:proofErr w:type="spellStart"/>
      <w:r w:rsidRPr="001712F8">
        <w:rPr>
          <w:rFonts w:ascii="Arial" w:eastAsia="Times New Roman" w:hAnsi="Arial" w:cs="Arial"/>
          <w:color w:val="000000"/>
          <w:lang w:eastAsia="fi-FI"/>
        </w:rPr>
        <w:t>ELO-torin</w:t>
      </w:r>
      <w:proofErr w:type="spellEnd"/>
      <w:r w:rsidRPr="001712F8">
        <w:rPr>
          <w:rFonts w:ascii="Arial" w:eastAsia="Times New Roman" w:hAnsi="Arial" w:cs="Arial"/>
          <w:color w:val="000000"/>
          <w:lang w:eastAsia="fi-FI"/>
        </w:rPr>
        <w:t xml:space="preserve"> pääsivulla olevaan m</w:t>
      </w:r>
      <w:r w:rsidRPr="001712F8">
        <w:rPr>
          <w:rFonts w:ascii="Arial" w:eastAsia="Times New Roman" w:hAnsi="Arial" w:cs="Arial"/>
          <w:color w:val="000000"/>
          <w:lang w:eastAsia="fi-FI"/>
        </w:rPr>
        <w:t>a</w:t>
      </w:r>
      <w:r w:rsidRPr="001712F8">
        <w:rPr>
          <w:rFonts w:ascii="Arial" w:eastAsia="Times New Roman" w:hAnsi="Arial" w:cs="Arial"/>
          <w:color w:val="000000"/>
          <w:lang w:eastAsia="fi-FI"/>
        </w:rPr>
        <w:t xml:space="preserve">teriaalipankkiin, johon automaattisesti kertyvät kaikki alueellisiin kalentereihin lisätyt tapahtumat. </w:t>
      </w:r>
    </w:p>
    <w:p w14:paraId="6F5A469D" w14:textId="2A871984" w:rsidR="004F74EF" w:rsidRPr="001712F8" w:rsidRDefault="009E65CE" w:rsidP="009E65CE">
      <w:p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Alueellisten </w:t>
      </w:r>
      <w:proofErr w:type="spellStart"/>
      <w:r w:rsidRPr="001712F8">
        <w:rPr>
          <w:rFonts w:ascii="Arial" w:eastAsia="Times New Roman" w:hAnsi="Arial" w:cs="Arial"/>
          <w:color w:val="000000"/>
          <w:lang w:eastAsia="fi-FI"/>
        </w:rPr>
        <w:t>ELO-ryhmien</w:t>
      </w:r>
      <w:proofErr w:type="spellEnd"/>
      <w:r w:rsidRPr="001712F8">
        <w:rPr>
          <w:rFonts w:ascii="Arial" w:eastAsia="Times New Roman" w:hAnsi="Arial" w:cs="Arial"/>
          <w:color w:val="000000"/>
          <w:lang w:eastAsia="fi-FI"/>
        </w:rPr>
        <w:t xml:space="preserve"> yhdyshenkilöillä on ylläpito-oikeudet sekä alueellisiin että valtakunnall</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 xml:space="preserve">siin sivuihin. Myös </w:t>
      </w:r>
      <w:r w:rsidR="008E41A2" w:rsidRPr="001712F8">
        <w:rPr>
          <w:rFonts w:ascii="Arial" w:eastAsia="Times New Roman" w:hAnsi="Arial" w:cs="Arial"/>
          <w:color w:val="000000"/>
          <w:lang w:eastAsia="fi-FI"/>
        </w:rPr>
        <w:t xml:space="preserve">muita </w:t>
      </w:r>
      <w:r w:rsidRPr="001712F8">
        <w:rPr>
          <w:rFonts w:ascii="Arial" w:eastAsia="Times New Roman" w:hAnsi="Arial" w:cs="Arial"/>
          <w:color w:val="000000"/>
          <w:lang w:eastAsia="fi-FI"/>
        </w:rPr>
        <w:t>ohjausalan perus- ja täydennyskoulutu</w:t>
      </w:r>
      <w:r w:rsidR="008E41A2" w:rsidRPr="001712F8">
        <w:rPr>
          <w:rFonts w:ascii="Arial" w:eastAsia="Times New Roman" w:hAnsi="Arial" w:cs="Arial"/>
          <w:color w:val="000000"/>
          <w:lang w:eastAsia="fi-FI"/>
        </w:rPr>
        <w:t>sta tarjoavia organisaatioita (y</w:t>
      </w:r>
      <w:r w:rsidRPr="001712F8">
        <w:rPr>
          <w:rFonts w:ascii="Arial" w:eastAsia="Times New Roman" w:hAnsi="Arial" w:cs="Arial"/>
          <w:color w:val="000000"/>
          <w:lang w:eastAsia="fi-FI"/>
        </w:rPr>
        <w:t>l</w:t>
      </w:r>
      <w:r w:rsidRPr="001712F8">
        <w:rPr>
          <w:rFonts w:ascii="Arial" w:eastAsia="Times New Roman" w:hAnsi="Arial" w:cs="Arial"/>
          <w:color w:val="000000"/>
          <w:lang w:eastAsia="fi-FI"/>
        </w:rPr>
        <w:t>i</w:t>
      </w:r>
      <w:r w:rsidRPr="001712F8">
        <w:rPr>
          <w:rFonts w:ascii="Arial" w:eastAsia="Times New Roman" w:hAnsi="Arial" w:cs="Arial"/>
          <w:color w:val="000000"/>
          <w:lang w:eastAsia="fi-FI"/>
        </w:rPr>
        <w:t xml:space="preserve">opistot, </w:t>
      </w:r>
      <w:proofErr w:type="spellStart"/>
      <w:r w:rsidRPr="001712F8">
        <w:rPr>
          <w:rFonts w:ascii="Arial" w:eastAsia="Times New Roman" w:hAnsi="Arial" w:cs="Arial"/>
          <w:color w:val="000000"/>
          <w:lang w:eastAsia="fi-FI"/>
        </w:rPr>
        <w:t>ammattikorkeatkoulut</w:t>
      </w:r>
      <w:proofErr w:type="spellEnd"/>
      <w:r w:rsidRPr="001712F8">
        <w:rPr>
          <w:rFonts w:ascii="Arial" w:eastAsia="Times New Roman" w:hAnsi="Arial" w:cs="Arial"/>
          <w:color w:val="000000"/>
          <w:lang w:eastAsia="fi-FI"/>
        </w:rPr>
        <w:t>, OPH, KEHA, järjestöt jne.) pyydetään ilmoittamaan tietoja suoraan valtakunnalliseen kalenteriin. Kalenterin ylläpito-oikeudet sovitaan kunkin koulutuksen tarjoajan kanssa erikseen. Tiedostojen selailuun on kaikille avoin pääsy.</w:t>
      </w:r>
    </w:p>
    <w:p w14:paraId="42751020" w14:textId="77777777" w:rsidR="009E65CE" w:rsidRPr="001712F8" w:rsidRDefault="009E65CE" w:rsidP="009E65CE">
      <w:pPr>
        <w:shd w:val="clear" w:color="auto" w:fill="FFFFFF"/>
        <w:spacing w:after="0" w:line="240" w:lineRule="auto"/>
        <w:jc w:val="both"/>
        <w:textAlignment w:val="baseline"/>
        <w:rPr>
          <w:rFonts w:ascii="Arial" w:eastAsia="Times New Roman" w:hAnsi="Arial" w:cs="Arial"/>
          <w:b/>
          <w:color w:val="000000"/>
          <w:lang w:eastAsia="fi-FI"/>
        </w:rPr>
      </w:pPr>
    </w:p>
    <w:p w14:paraId="655B3781" w14:textId="76AD37DA" w:rsidR="006466FE" w:rsidRPr="001712F8" w:rsidRDefault="004F74EF" w:rsidP="00FA161E">
      <w:pPr>
        <w:shd w:val="clear" w:color="auto" w:fill="FFFFFF"/>
        <w:spacing w:after="0" w:line="240" w:lineRule="auto"/>
        <w:jc w:val="both"/>
        <w:textAlignment w:val="baseline"/>
        <w:rPr>
          <w:rFonts w:ascii="Arial" w:eastAsia="Times New Roman" w:hAnsi="Arial" w:cs="Arial"/>
          <w:b/>
          <w:color w:val="000000"/>
          <w:lang w:eastAsia="fi-FI"/>
        </w:rPr>
      </w:pPr>
      <w:r w:rsidRPr="001712F8">
        <w:rPr>
          <w:rFonts w:ascii="Arial" w:eastAsia="Times New Roman" w:hAnsi="Arial" w:cs="Arial"/>
          <w:b/>
          <w:color w:val="000000"/>
          <w:lang w:eastAsia="fi-FI"/>
        </w:rPr>
        <w:t>Vastuuhenkilöt: Raimo Vuorinen, Marko Kilpeläinen (</w:t>
      </w:r>
      <w:proofErr w:type="spellStart"/>
      <w:r w:rsidRPr="001712F8">
        <w:rPr>
          <w:rFonts w:ascii="Arial" w:eastAsia="Times New Roman" w:hAnsi="Arial" w:cs="Arial"/>
          <w:b/>
          <w:color w:val="000000"/>
          <w:lang w:eastAsia="fi-FI"/>
        </w:rPr>
        <w:t>Kohtaamo-hanke</w:t>
      </w:r>
      <w:proofErr w:type="spellEnd"/>
      <w:r w:rsidRPr="001712F8">
        <w:rPr>
          <w:rFonts w:ascii="Arial" w:eastAsia="Times New Roman" w:hAnsi="Arial" w:cs="Arial"/>
          <w:b/>
          <w:color w:val="000000"/>
          <w:lang w:eastAsia="fi-FI"/>
        </w:rPr>
        <w:t>)</w:t>
      </w:r>
      <w:r w:rsidR="006C4A42" w:rsidRPr="001712F8">
        <w:rPr>
          <w:rFonts w:ascii="Arial" w:eastAsia="Times New Roman" w:hAnsi="Arial" w:cs="Arial"/>
          <w:b/>
          <w:color w:val="000000"/>
          <w:lang w:eastAsia="fi-FI"/>
        </w:rPr>
        <w:t>, Harry Pulliainen</w:t>
      </w:r>
    </w:p>
    <w:p w14:paraId="6E4C9690" w14:textId="77777777" w:rsidR="00B13778" w:rsidRPr="001712F8" w:rsidRDefault="00B13778" w:rsidP="00FA161E">
      <w:pPr>
        <w:shd w:val="clear" w:color="auto" w:fill="FFFFFF"/>
        <w:spacing w:after="0" w:line="240" w:lineRule="auto"/>
        <w:jc w:val="both"/>
        <w:textAlignment w:val="baseline"/>
        <w:rPr>
          <w:rFonts w:ascii="Arial" w:eastAsia="Times New Roman" w:hAnsi="Arial" w:cs="Arial"/>
          <w:b/>
          <w:color w:val="000000"/>
          <w:lang w:eastAsia="fi-FI"/>
        </w:rPr>
      </w:pPr>
    </w:p>
    <w:p w14:paraId="0B38F17A" w14:textId="77777777" w:rsidR="00B13778" w:rsidRPr="001712F8" w:rsidRDefault="00B13778" w:rsidP="00FA161E">
      <w:pPr>
        <w:shd w:val="clear" w:color="auto" w:fill="FFFFFF"/>
        <w:spacing w:after="0" w:line="240" w:lineRule="auto"/>
        <w:jc w:val="both"/>
        <w:textAlignment w:val="baseline"/>
        <w:rPr>
          <w:rFonts w:ascii="Arial" w:eastAsia="Times New Roman" w:hAnsi="Arial" w:cs="Arial"/>
          <w:b/>
          <w:color w:val="000000"/>
          <w:lang w:eastAsia="fi-FI"/>
        </w:rPr>
      </w:pPr>
    </w:p>
    <w:p w14:paraId="277699C8" w14:textId="77777777" w:rsidR="005468DA" w:rsidRPr="001712F8" w:rsidRDefault="005468DA" w:rsidP="002D0AC0">
      <w:pPr>
        <w:pStyle w:val="Luettelokappale"/>
        <w:numPr>
          <w:ilvl w:val="1"/>
          <w:numId w:val="1"/>
        </w:numPr>
        <w:shd w:val="clear" w:color="auto" w:fill="FFFFFF"/>
        <w:spacing w:line="240" w:lineRule="auto"/>
        <w:jc w:val="both"/>
        <w:textAlignment w:val="baseline"/>
        <w:rPr>
          <w:rFonts w:ascii="Arial" w:hAnsi="Arial" w:cs="Arial"/>
          <w:b/>
          <w:bCs/>
          <w:color w:val="000000"/>
          <w:lang w:eastAsia="fi-FI"/>
        </w:rPr>
      </w:pPr>
      <w:proofErr w:type="spellStart"/>
      <w:r w:rsidRPr="001712F8">
        <w:rPr>
          <w:rFonts w:ascii="Arial" w:hAnsi="Arial" w:cs="Arial"/>
          <w:b/>
          <w:bCs/>
          <w:color w:val="000000"/>
          <w:lang w:eastAsia="fi-FI"/>
        </w:rPr>
        <w:t>ELY-keskusten</w:t>
      </w:r>
      <w:proofErr w:type="spellEnd"/>
      <w:r w:rsidRPr="001712F8">
        <w:rPr>
          <w:rFonts w:ascii="Arial" w:hAnsi="Arial" w:cs="Arial"/>
          <w:b/>
          <w:bCs/>
          <w:color w:val="000000"/>
          <w:lang w:eastAsia="fi-FI"/>
        </w:rPr>
        <w:t xml:space="preserve"> henkilöstön sekä alueellisten </w:t>
      </w:r>
      <w:proofErr w:type="spellStart"/>
      <w:r w:rsidRPr="001712F8">
        <w:rPr>
          <w:rFonts w:ascii="Arial" w:hAnsi="Arial" w:cs="Arial"/>
          <w:b/>
          <w:bCs/>
          <w:color w:val="000000"/>
          <w:lang w:eastAsia="fi-FI"/>
        </w:rPr>
        <w:t>ELO-ryhmien</w:t>
      </w:r>
      <w:proofErr w:type="spellEnd"/>
      <w:r w:rsidRPr="001712F8">
        <w:rPr>
          <w:rFonts w:ascii="Arial" w:hAnsi="Arial" w:cs="Arial"/>
          <w:b/>
          <w:bCs/>
          <w:color w:val="000000"/>
          <w:lang w:eastAsia="fi-FI"/>
        </w:rPr>
        <w:t xml:space="preserve"> jäsenten ohjausosaam</w:t>
      </w:r>
      <w:r w:rsidRPr="001712F8">
        <w:rPr>
          <w:rFonts w:ascii="Arial" w:hAnsi="Arial" w:cs="Arial"/>
          <w:b/>
          <w:bCs/>
          <w:color w:val="000000"/>
          <w:lang w:eastAsia="fi-FI"/>
        </w:rPr>
        <w:t>i</w:t>
      </w:r>
      <w:r w:rsidRPr="001712F8">
        <w:rPr>
          <w:rFonts w:ascii="Arial" w:hAnsi="Arial" w:cs="Arial"/>
          <w:b/>
          <w:bCs/>
          <w:color w:val="000000"/>
          <w:lang w:eastAsia="fi-FI"/>
        </w:rPr>
        <w:t>sen kehittäminen, tiedon jakaminen ja verkostoituminen</w:t>
      </w:r>
    </w:p>
    <w:p w14:paraId="0BF6561E" w14:textId="77777777" w:rsidR="005468DA" w:rsidRPr="001712F8" w:rsidRDefault="005468DA" w:rsidP="005468DA">
      <w:pPr>
        <w:shd w:val="clear" w:color="auto" w:fill="FFFFFF"/>
        <w:jc w:val="both"/>
        <w:rPr>
          <w:rFonts w:ascii="Arial" w:hAnsi="Arial" w:cs="Arial"/>
          <w:color w:val="000000"/>
          <w:lang w:eastAsia="fi-FI"/>
        </w:rPr>
      </w:pPr>
      <w:r w:rsidRPr="001712F8">
        <w:rPr>
          <w:rFonts w:ascii="Arial" w:hAnsi="Arial" w:cs="Arial"/>
          <w:color w:val="000000"/>
          <w:lang w:eastAsia="fi-FI"/>
        </w:rPr>
        <w:t xml:space="preserve">Alueellisen </w:t>
      </w:r>
      <w:proofErr w:type="spellStart"/>
      <w:r w:rsidRPr="001712F8">
        <w:rPr>
          <w:rFonts w:ascii="Arial" w:hAnsi="Arial" w:cs="Arial"/>
          <w:color w:val="000000"/>
          <w:lang w:eastAsia="fi-FI"/>
        </w:rPr>
        <w:t>ELO-kehittämistyön</w:t>
      </w:r>
      <w:proofErr w:type="spellEnd"/>
      <w:r w:rsidRPr="001712F8">
        <w:rPr>
          <w:rFonts w:ascii="Arial" w:hAnsi="Arial" w:cs="Arial"/>
          <w:color w:val="000000"/>
          <w:lang w:eastAsia="fi-FI"/>
        </w:rPr>
        <w:t xml:space="preserve"> laadun ja toiminnan yhteismitallisuuden lisäämiseksi sekä valt</w:t>
      </w:r>
      <w:r w:rsidRPr="001712F8">
        <w:rPr>
          <w:rFonts w:ascii="Arial" w:hAnsi="Arial" w:cs="Arial"/>
          <w:color w:val="000000"/>
          <w:lang w:eastAsia="fi-FI"/>
        </w:rPr>
        <w:t>a</w:t>
      </w:r>
      <w:r w:rsidRPr="001712F8">
        <w:rPr>
          <w:rFonts w:ascii="Arial" w:hAnsi="Arial" w:cs="Arial"/>
          <w:color w:val="000000"/>
          <w:lang w:eastAsia="fi-FI"/>
        </w:rPr>
        <w:t xml:space="preserve">kunnallisten ja alueellisten </w:t>
      </w:r>
      <w:proofErr w:type="spellStart"/>
      <w:r w:rsidRPr="001712F8">
        <w:rPr>
          <w:rFonts w:ascii="Arial" w:hAnsi="Arial" w:cs="Arial"/>
          <w:color w:val="000000"/>
          <w:lang w:eastAsia="fi-FI"/>
        </w:rPr>
        <w:t>ELO-asiantuntijoiden</w:t>
      </w:r>
      <w:proofErr w:type="spellEnd"/>
      <w:r w:rsidRPr="001712F8">
        <w:rPr>
          <w:rFonts w:ascii="Arial" w:hAnsi="Arial" w:cs="Arial"/>
          <w:color w:val="000000"/>
          <w:lang w:eastAsia="fi-FI"/>
        </w:rPr>
        <w:t xml:space="preserve"> vuorovaikutuksen tiivistämiseksi tarvitaan erilaisia foorumeita: </w:t>
      </w:r>
    </w:p>
    <w:p w14:paraId="045262D1" w14:textId="77777777" w:rsidR="005468DA" w:rsidRPr="001712F8" w:rsidRDefault="005468DA" w:rsidP="005468DA">
      <w:pPr>
        <w:shd w:val="clear" w:color="auto" w:fill="FFFFFF"/>
        <w:ind w:left="360"/>
        <w:jc w:val="both"/>
        <w:rPr>
          <w:rFonts w:ascii="Arial" w:hAnsi="Arial" w:cs="Arial"/>
          <w:lang w:eastAsia="fi-FI"/>
        </w:rPr>
      </w:pPr>
      <w:r w:rsidRPr="001712F8">
        <w:rPr>
          <w:rFonts w:ascii="Arial" w:hAnsi="Arial" w:cs="Arial"/>
          <w:color w:val="000000"/>
          <w:lang w:eastAsia="fi-FI"/>
        </w:rPr>
        <w:t>Toimenpiteet:</w:t>
      </w:r>
    </w:p>
    <w:p w14:paraId="67A59BF4" w14:textId="77777777" w:rsidR="005468DA" w:rsidRPr="001712F8" w:rsidRDefault="005468DA" w:rsidP="005468DA">
      <w:pPr>
        <w:numPr>
          <w:ilvl w:val="0"/>
          <w:numId w:val="10"/>
        </w:numPr>
        <w:shd w:val="clear" w:color="auto" w:fill="FFFFFF"/>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valtakunnalliset ajankohtaisinfot (</w:t>
      </w:r>
      <w:proofErr w:type="spellStart"/>
      <w:r w:rsidRPr="001712F8">
        <w:rPr>
          <w:rFonts w:ascii="Arial" w:hAnsi="Arial" w:cs="Arial"/>
          <w:color w:val="000000"/>
          <w:lang w:eastAsia="fi-FI"/>
        </w:rPr>
        <w:t>webinaareina</w:t>
      </w:r>
      <w:proofErr w:type="spellEnd"/>
      <w:r w:rsidRPr="001712F8">
        <w:rPr>
          <w:rFonts w:ascii="Arial" w:hAnsi="Arial" w:cs="Arial"/>
          <w:color w:val="000000"/>
          <w:lang w:eastAsia="fi-FI"/>
        </w:rPr>
        <w:t>)</w:t>
      </w:r>
    </w:p>
    <w:p w14:paraId="575CCA0A" w14:textId="77777777" w:rsidR="005468DA" w:rsidRPr="001712F8" w:rsidRDefault="005468DA" w:rsidP="005468DA">
      <w:pPr>
        <w:numPr>
          <w:ilvl w:val="0"/>
          <w:numId w:val="10"/>
        </w:numPr>
        <w:shd w:val="clear" w:color="auto" w:fill="FFFFFF"/>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aluetoimijoille kohdennetut koulutus- ja verkostoitumistilaisuudet </w:t>
      </w:r>
    </w:p>
    <w:p w14:paraId="1DBFB8C7" w14:textId="77777777" w:rsidR="005468DA" w:rsidRPr="001712F8" w:rsidRDefault="005468DA" w:rsidP="005468DA">
      <w:pPr>
        <w:numPr>
          <w:ilvl w:val="0"/>
          <w:numId w:val="10"/>
        </w:numPr>
        <w:shd w:val="clear" w:color="auto" w:fill="FFFFFF"/>
        <w:spacing w:after="0" w:line="240" w:lineRule="auto"/>
        <w:jc w:val="both"/>
        <w:textAlignment w:val="baseline"/>
        <w:rPr>
          <w:rFonts w:ascii="Arial" w:hAnsi="Arial" w:cs="Arial"/>
          <w:color w:val="000000"/>
          <w:lang w:eastAsia="fi-FI"/>
        </w:rPr>
      </w:pPr>
      <w:proofErr w:type="spellStart"/>
      <w:r w:rsidRPr="001712F8">
        <w:rPr>
          <w:rFonts w:ascii="Arial" w:hAnsi="Arial" w:cs="Arial"/>
          <w:color w:val="000000"/>
          <w:lang w:eastAsia="fi-FI"/>
        </w:rPr>
        <w:t>Pedanetin</w:t>
      </w:r>
      <w:proofErr w:type="spellEnd"/>
      <w:r w:rsidRPr="001712F8">
        <w:rPr>
          <w:rFonts w:ascii="Arial" w:hAnsi="Arial" w:cs="Arial"/>
          <w:color w:val="000000"/>
          <w:lang w:eastAsia="fi-FI"/>
        </w:rPr>
        <w:t xml:space="preserve"> </w:t>
      </w:r>
      <w:proofErr w:type="spellStart"/>
      <w:r w:rsidRPr="001712F8">
        <w:rPr>
          <w:rFonts w:ascii="Arial" w:hAnsi="Arial" w:cs="Arial"/>
          <w:color w:val="000000"/>
          <w:lang w:eastAsia="fi-FI"/>
        </w:rPr>
        <w:t>ELO-torin</w:t>
      </w:r>
      <w:proofErr w:type="spellEnd"/>
      <w:r w:rsidRPr="001712F8">
        <w:rPr>
          <w:rFonts w:ascii="Arial" w:hAnsi="Arial" w:cs="Arial"/>
          <w:color w:val="000000"/>
          <w:lang w:eastAsia="fi-FI"/>
        </w:rPr>
        <w:t xml:space="preserve"> hyödyntäminen tapahtumien jakamiseksi </w:t>
      </w:r>
    </w:p>
    <w:p w14:paraId="5F206748" w14:textId="77777777" w:rsidR="005468DA" w:rsidRPr="001712F8" w:rsidRDefault="005468DA" w:rsidP="005468DA">
      <w:pPr>
        <w:shd w:val="clear" w:color="auto" w:fill="FFFFFF"/>
        <w:jc w:val="both"/>
        <w:textAlignment w:val="baseline"/>
        <w:rPr>
          <w:rFonts w:ascii="Arial" w:hAnsi="Arial" w:cs="Arial"/>
          <w:color w:val="000000"/>
          <w:lang w:eastAsia="fi-FI"/>
        </w:rPr>
      </w:pPr>
    </w:p>
    <w:p w14:paraId="79272FD0" w14:textId="297A9894" w:rsidR="005468DA" w:rsidRPr="001712F8" w:rsidRDefault="005468DA" w:rsidP="007B51BD">
      <w:pPr>
        <w:jc w:val="both"/>
        <w:textAlignment w:val="baseline"/>
        <w:rPr>
          <w:rFonts w:ascii="Arial" w:hAnsi="Arial" w:cs="Arial"/>
          <w:color w:val="000000"/>
          <w:lang w:eastAsia="fi-FI"/>
        </w:rPr>
      </w:pPr>
      <w:r w:rsidRPr="001712F8">
        <w:rPr>
          <w:rFonts w:ascii="Arial" w:hAnsi="Arial" w:cs="Arial"/>
          <w:color w:val="000000"/>
          <w:lang w:eastAsia="fi-FI"/>
        </w:rPr>
        <w:t>Vuoden 2017 aikana toteutetaan seuraavat tilaisuudet:</w:t>
      </w:r>
      <w:r w:rsidR="007B51BD" w:rsidRPr="001712F8">
        <w:rPr>
          <w:rFonts w:ascii="Arial" w:hAnsi="Arial" w:cs="Arial"/>
          <w:color w:val="000000"/>
          <w:lang w:eastAsia="fi-FI"/>
        </w:rPr>
        <w:t xml:space="preserve"> </w:t>
      </w:r>
    </w:p>
    <w:p w14:paraId="6F6225A9" w14:textId="77777777" w:rsidR="005468DA" w:rsidRPr="001712F8" w:rsidRDefault="005468DA" w:rsidP="007B51BD">
      <w:pPr>
        <w:pStyle w:val="Luettelokappale"/>
        <w:numPr>
          <w:ilvl w:val="0"/>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teemat: ohjauksen </w:t>
      </w:r>
      <w:proofErr w:type="spellStart"/>
      <w:r w:rsidRPr="001712F8">
        <w:rPr>
          <w:rFonts w:ascii="Arial" w:hAnsi="Arial" w:cs="Arial"/>
          <w:color w:val="000000"/>
          <w:lang w:eastAsia="fi-FI"/>
        </w:rPr>
        <w:t>moniammatillisuus</w:t>
      </w:r>
      <w:proofErr w:type="spellEnd"/>
      <w:r w:rsidRPr="001712F8">
        <w:rPr>
          <w:rFonts w:ascii="Arial" w:hAnsi="Arial" w:cs="Arial"/>
          <w:color w:val="000000"/>
          <w:lang w:eastAsia="fi-FI"/>
        </w:rPr>
        <w:t>, -alaisuus, verkostoituminen ja yhteistyö, ohjauspa</w:t>
      </w:r>
      <w:r w:rsidRPr="001712F8">
        <w:rPr>
          <w:rFonts w:ascii="Arial" w:hAnsi="Arial" w:cs="Arial"/>
          <w:color w:val="000000"/>
          <w:lang w:eastAsia="fi-FI"/>
        </w:rPr>
        <w:t>l</w:t>
      </w:r>
      <w:r w:rsidRPr="001712F8">
        <w:rPr>
          <w:rFonts w:ascii="Arial" w:hAnsi="Arial" w:cs="Arial"/>
          <w:color w:val="000000"/>
          <w:lang w:eastAsia="fi-FI"/>
        </w:rPr>
        <w:t xml:space="preserve">velujen määrä ja laatu, Ohjaamot, </w:t>
      </w:r>
      <w:proofErr w:type="spellStart"/>
      <w:proofErr w:type="gramStart"/>
      <w:r w:rsidRPr="001712F8">
        <w:rPr>
          <w:rFonts w:ascii="Arial" w:hAnsi="Arial" w:cs="Arial"/>
          <w:color w:val="000000"/>
          <w:lang w:eastAsia="fi-FI"/>
        </w:rPr>
        <w:t>maakuntauudistus&amp;ohjaus</w:t>
      </w:r>
      <w:proofErr w:type="spellEnd"/>
      <w:proofErr w:type="gramEnd"/>
      <w:r w:rsidRPr="001712F8">
        <w:rPr>
          <w:rFonts w:ascii="Arial" w:hAnsi="Arial" w:cs="Arial"/>
          <w:color w:val="000000"/>
          <w:lang w:eastAsia="fi-FI"/>
        </w:rPr>
        <w:t xml:space="preserve">; </w:t>
      </w:r>
      <w:proofErr w:type="spellStart"/>
      <w:r w:rsidRPr="001712F8">
        <w:rPr>
          <w:rFonts w:ascii="Arial" w:hAnsi="Arial" w:cs="Arial"/>
          <w:color w:val="000000"/>
          <w:lang w:eastAsia="fi-FI"/>
        </w:rPr>
        <w:t>KEHA-keskus</w:t>
      </w:r>
      <w:proofErr w:type="spellEnd"/>
      <w:r w:rsidRPr="001712F8">
        <w:rPr>
          <w:rFonts w:ascii="Arial" w:hAnsi="Arial" w:cs="Arial"/>
          <w:color w:val="000000"/>
          <w:lang w:eastAsia="fi-FI"/>
        </w:rPr>
        <w:t xml:space="preserve"> tekee vuoden alussa verkkokyselyn kohderyhmälle koulutustarpeista </w:t>
      </w:r>
    </w:p>
    <w:p w14:paraId="234BC234" w14:textId="77777777" w:rsidR="005468DA" w:rsidRPr="001712F8" w:rsidRDefault="005468DA" w:rsidP="007B51BD">
      <w:pPr>
        <w:pStyle w:val="Luettelokappale"/>
        <w:numPr>
          <w:ilvl w:val="0"/>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4 </w:t>
      </w:r>
      <w:proofErr w:type="spellStart"/>
      <w:r w:rsidRPr="001712F8">
        <w:rPr>
          <w:rFonts w:ascii="Arial" w:hAnsi="Arial" w:cs="Arial"/>
          <w:color w:val="000000"/>
          <w:lang w:eastAsia="fi-FI"/>
        </w:rPr>
        <w:t>ajankohtaiskatsausta/webinaaria</w:t>
      </w:r>
      <w:proofErr w:type="spellEnd"/>
      <w:r w:rsidRPr="001712F8">
        <w:rPr>
          <w:rFonts w:ascii="Arial" w:hAnsi="Arial" w:cs="Arial"/>
          <w:color w:val="000000"/>
          <w:lang w:eastAsia="fi-FI"/>
        </w:rPr>
        <w:t xml:space="preserve"> vuoden aikana</w:t>
      </w:r>
    </w:p>
    <w:p w14:paraId="2C65F778" w14:textId="77777777" w:rsidR="005468DA" w:rsidRPr="001712F8" w:rsidRDefault="005468DA" w:rsidP="007B51BD">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toteutusvastuu: </w:t>
      </w:r>
      <w:proofErr w:type="spellStart"/>
      <w:r w:rsidRPr="001712F8">
        <w:rPr>
          <w:rFonts w:ascii="Arial" w:hAnsi="Arial" w:cs="Arial"/>
          <w:color w:val="000000"/>
          <w:lang w:eastAsia="fi-FI"/>
        </w:rPr>
        <w:t>KEHA-keskus</w:t>
      </w:r>
      <w:proofErr w:type="spellEnd"/>
    </w:p>
    <w:p w14:paraId="5ED3815F" w14:textId="77777777" w:rsidR="005468DA" w:rsidRPr="001712F8" w:rsidRDefault="005468DA" w:rsidP="007B51BD">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kohderyhmät: </w:t>
      </w:r>
      <w:proofErr w:type="spellStart"/>
      <w:r w:rsidRPr="001712F8">
        <w:rPr>
          <w:rFonts w:ascii="Arial" w:hAnsi="Arial" w:cs="Arial"/>
          <w:color w:val="000000"/>
          <w:lang w:eastAsia="fi-FI"/>
        </w:rPr>
        <w:t>ELY-henkilöstö</w:t>
      </w:r>
      <w:proofErr w:type="spellEnd"/>
      <w:r w:rsidRPr="001712F8">
        <w:rPr>
          <w:rFonts w:ascii="Arial" w:hAnsi="Arial" w:cs="Arial"/>
          <w:color w:val="000000"/>
          <w:lang w:eastAsia="fi-FI"/>
        </w:rPr>
        <w:t xml:space="preserve">, </w:t>
      </w:r>
      <w:proofErr w:type="spellStart"/>
      <w:r w:rsidRPr="001712F8">
        <w:rPr>
          <w:rFonts w:ascii="Arial" w:hAnsi="Arial" w:cs="Arial"/>
          <w:color w:val="000000"/>
          <w:lang w:eastAsia="fi-FI"/>
        </w:rPr>
        <w:t>ELO-ryhmien</w:t>
      </w:r>
      <w:proofErr w:type="spellEnd"/>
      <w:r w:rsidRPr="001712F8">
        <w:rPr>
          <w:rFonts w:ascii="Arial" w:hAnsi="Arial" w:cs="Arial"/>
          <w:color w:val="000000"/>
          <w:lang w:eastAsia="fi-FI"/>
        </w:rPr>
        <w:t xml:space="preserve"> jäsenet ja ministeriöiden edustajat</w:t>
      </w:r>
    </w:p>
    <w:p w14:paraId="7316FDFD" w14:textId="1471A2B5" w:rsidR="005468DA" w:rsidRPr="001712F8" w:rsidRDefault="005468DA" w:rsidP="007B51BD">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1-2 tilaisuutta toteutetaan laajempina niin, että mukaan kutsutaan myös </w:t>
      </w:r>
      <w:r w:rsidR="008E41A2" w:rsidRPr="001712F8">
        <w:rPr>
          <w:rFonts w:ascii="Arial" w:hAnsi="Arial" w:cs="Arial"/>
          <w:color w:val="000000"/>
          <w:lang w:eastAsia="fi-FI"/>
        </w:rPr>
        <w:t>muita ohj</w:t>
      </w:r>
      <w:r w:rsidR="008E41A2" w:rsidRPr="001712F8">
        <w:rPr>
          <w:rFonts w:ascii="Arial" w:hAnsi="Arial" w:cs="Arial"/>
          <w:color w:val="000000"/>
          <w:lang w:eastAsia="fi-FI"/>
        </w:rPr>
        <w:t>a</w:t>
      </w:r>
      <w:r w:rsidR="008E41A2" w:rsidRPr="001712F8">
        <w:rPr>
          <w:rFonts w:ascii="Arial" w:hAnsi="Arial" w:cs="Arial"/>
          <w:color w:val="000000"/>
          <w:lang w:eastAsia="fi-FI"/>
        </w:rPr>
        <w:t>usalan toimijoita</w:t>
      </w:r>
      <w:r w:rsidR="0054381B" w:rsidRPr="001712F8">
        <w:rPr>
          <w:rFonts w:ascii="Arial" w:hAnsi="Arial" w:cs="Arial"/>
          <w:color w:val="000000"/>
          <w:lang w:eastAsia="fi-FI"/>
        </w:rPr>
        <w:t>.</w:t>
      </w:r>
    </w:p>
    <w:p w14:paraId="541AC301" w14:textId="77777777" w:rsidR="005468DA" w:rsidRPr="001712F8" w:rsidRDefault="005468DA" w:rsidP="007B51BD">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toteutus: </w:t>
      </w:r>
      <w:proofErr w:type="spellStart"/>
      <w:r w:rsidRPr="001712F8">
        <w:rPr>
          <w:rFonts w:ascii="Arial" w:hAnsi="Arial" w:cs="Arial"/>
          <w:color w:val="000000"/>
          <w:lang w:eastAsia="fi-FI"/>
        </w:rPr>
        <w:t>Lync/video</w:t>
      </w:r>
      <w:proofErr w:type="spellEnd"/>
    </w:p>
    <w:p w14:paraId="2340C927" w14:textId="2D467B08" w:rsidR="005468DA" w:rsidRPr="001712F8" w:rsidRDefault="005468DA" w:rsidP="008E41A2">
      <w:pPr>
        <w:pStyle w:val="Luettelokappale"/>
        <w:numPr>
          <w:ilvl w:val="0"/>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2 seminaaria</w:t>
      </w:r>
    </w:p>
    <w:p w14:paraId="03EA9FA7" w14:textId="478F4B69" w:rsidR="008E41A2" w:rsidRPr="001712F8" w:rsidRDefault="008C5501" w:rsidP="008E41A2">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1-2 </w:t>
      </w:r>
      <w:proofErr w:type="spellStart"/>
      <w:r w:rsidR="005468DA" w:rsidRPr="001712F8">
        <w:rPr>
          <w:rFonts w:ascii="Arial" w:hAnsi="Arial" w:cs="Arial"/>
          <w:color w:val="000000"/>
          <w:lang w:eastAsia="fi-FI"/>
        </w:rPr>
        <w:t>päiväinen</w:t>
      </w:r>
      <w:proofErr w:type="spellEnd"/>
      <w:r w:rsidR="005468DA" w:rsidRPr="001712F8">
        <w:rPr>
          <w:rFonts w:ascii="Arial" w:hAnsi="Arial" w:cs="Arial"/>
          <w:color w:val="000000"/>
          <w:lang w:eastAsia="fi-FI"/>
        </w:rPr>
        <w:t xml:space="preserve"> </w:t>
      </w:r>
      <w:r w:rsidR="008E41A2" w:rsidRPr="001712F8">
        <w:rPr>
          <w:rFonts w:ascii="Arial" w:hAnsi="Arial" w:cs="Arial"/>
          <w:color w:val="000000"/>
          <w:lang w:eastAsia="fi-FI"/>
        </w:rPr>
        <w:t xml:space="preserve">seminaari </w:t>
      </w:r>
      <w:r w:rsidR="0054381B" w:rsidRPr="001712F8">
        <w:rPr>
          <w:rFonts w:ascii="Arial" w:hAnsi="Arial" w:cs="Arial"/>
          <w:color w:val="000000"/>
          <w:lang w:eastAsia="fi-FI"/>
        </w:rPr>
        <w:t>keväällä</w:t>
      </w:r>
      <w:r w:rsidR="005468DA" w:rsidRPr="001712F8">
        <w:rPr>
          <w:rFonts w:ascii="Arial" w:hAnsi="Arial" w:cs="Arial"/>
          <w:color w:val="000000"/>
          <w:lang w:eastAsia="fi-FI"/>
        </w:rPr>
        <w:t xml:space="preserve"> </w:t>
      </w:r>
      <w:r w:rsidRPr="001712F8">
        <w:rPr>
          <w:rFonts w:ascii="Arial" w:hAnsi="Arial" w:cs="Arial"/>
          <w:color w:val="000000"/>
          <w:lang w:eastAsia="fi-FI"/>
        </w:rPr>
        <w:t>2017</w:t>
      </w:r>
      <w:r w:rsidR="0054381B" w:rsidRPr="001712F8">
        <w:rPr>
          <w:rFonts w:ascii="Arial" w:hAnsi="Arial" w:cs="Arial"/>
          <w:color w:val="000000"/>
          <w:lang w:eastAsia="fi-FI"/>
        </w:rPr>
        <w:t>. Tilaisuus toimisi myös lähtölaukauksena kohdassa 6.1. mainitulle teemavuodelle</w:t>
      </w:r>
      <w:r w:rsidRPr="001712F8">
        <w:rPr>
          <w:rFonts w:ascii="Arial" w:hAnsi="Arial" w:cs="Arial"/>
          <w:color w:val="000000"/>
          <w:lang w:eastAsia="fi-FI"/>
        </w:rPr>
        <w:t xml:space="preserve">, toteutusvastuu: </w:t>
      </w:r>
      <w:r w:rsidR="00C14010" w:rsidRPr="001712F8">
        <w:rPr>
          <w:rFonts w:ascii="Arial" w:hAnsi="Arial" w:cs="Arial"/>
          <w:color w:val="000000"/>
          <w:lang w:eastAsia="fi-FI"/>
        </w:rPr>
        <w:t xml:space="preserve">ministeriöt ja </w:t>
      </w:r>
      <w:proofErr w:type="spellStart"/>
      <w:r w:rsidRPr="001712F8">
        <w:rPr>
          <w:rFonts w:ascii="Arial" w:hAnsi="Arial" w:cs="Arial"/>
          <w:color w:val="000000"/>
          <w:lang w:eastAsia="fi-FI"/>
        </w:rPr>
        <w:t>KEHA-keskus</w:t>
      </w:r>
      <w:proofErr w:type="spellEnd"/>
      <w:r w:rsidRPr="001712F8">
        <w:rPr>
          <w:rFonts w:ascii="Arial" w:hAnsi="Arial" w:cs="Arial"/>
          <w:color w:val="000000"/>
          <w:lang w:eastAsia="fi-FI"/>
        </w:rPr>
        <w:t xml:space="preserve"> </w:t>
      </w:r>
    </w:p>
    <w:p w14:paraId="0771A793" w14:textId="431472DC" w:rsidR="005468DA" w:rsidRPr="001712F8" w:rsidRDefault="008E41A2" w:rsidP="008E41A2">
      <w:pPr>
        <w:pStyle w:val="Luettelokappale"/>
        <w:numPr>
          <w:ilvl w:val="1"/>
          <w:numId w:val="11"/>
        </w:numPr>
        <w:spacing w:after="0" w:line="240" w:lineRule="auto"/>
        <w:jc w:val="both"/>
        <w:textAlignment w:val="baseline"/>
        <w:rPr>
          <w:rFonts w:ascii="Arial" w:hAnsi="Arial" w:cs="Arial"/>
          <w:color w:val="000000"/>
          <w:lang w:eastAsia="fi-FI"/>
        </w:rPr>
      </w:pPr>
      <w:r w:rsidRPr="001712F8">
        <w:rPr>
          <w:rFonts w:ascii="Arial" w:hAnsi="Arial" w:cs="Arial"/>
          <w:color w:val="000000"/>
          <w:lang w:eastAsia="fi-FI"/>
        </w:rPr>
        <w:t xml:space="preserve">Ohjaamo-päivät </w:t>
      </w:r>
      <w:proofErr w:type="gramStart"/>
      <w:r w:rsidRPr="001712F8">
        <w:rPr>
          <w:rFonts w:ascii="Arial" w:hAnsi="Arial" w:cs="Arial"/>
          <w:color w:val="000000"/>
          <w:lang w:eastAsia="fi-FI"/>
        </w:rPr>
        <w:t>syksyllä  (</w:t>
      </w:r>
      <w:r w:rsidR="0054381B" w:rsidRPr="001712F8">
        <w:rPr>
          <w:rFonts w:ascii="Arial" w:hAnsi="Arial" w:cs="Arial"/>
          <w:color w:val="000000"/>
          <w:lang w:eastAsia="fi-FI"/>
        </w:rPr>
        <w:t>mahdollisesti</w:t>
      </w:r>
      <w:proofErr w:type="gramEnd"/>
      <w:r w:rsidR="0054381B" w:rsidRPr="001712F8">
        <w:rPr>
          <w:rFonts w:ascii="Arial" w:hAnsi="Arial" w:cs="Arial"/>
          <w:color w:val="000000"/>
          <w:lang w:eastAsia="fi-FI"/>
        </w:rPr>
        <w:t xml:space="preserve"> </w:t>
      </w:r>
      <w:r w:rsidRPr="001712F8">
        <w:rPr>
          <w:rFonts w:ascii="Arial" w:hAnsi="Arial" w:cs="Arial"/>
          <w:color w:val="000000"/>
          <w:lang w:eastAsia="fi-FI"/>
        </w:rPr>
        <w:t>laivaseminaari, tarvittaessa eriytyvää o</w:t>
      </w:r>
      <w:r w:rsidRPr="001712F8">
        <w:rPr>
          <w:rFonts w:ascii="Arial" w:hAnsi="Arial" w:cs="Arial"/>
          <w:color w:val="000000"/>
          <w:lang w:eastAsia="fi-FI"/>
        </w:rPr>
        <w:t>h</w:t>
      </w:r>
      <w:r w:rsidRPr="001712F8">
        <w:rPr>
          <w:rFonts w:ascii="Arial" w:hAnsi="Arial" w:cs="Arial"/>
          <w:color w:val="000000"/>
          <w:lang w:eastAsia="fi-FI"/>
        </w:rPr>
        <w:t xml:space="preserve">jelmaa eri kohderyhmille), toteutusvastuu: ministeriöt ja </w:t>
      </w:r>
      <w:proofErr w:type="spellStart"/>
      <w:r w:rsidRPr="001712F8">
        <w:rPr>
          <w:rFonts w:ascii="Arial" w:hAnsi="Arial" w:cs="Arial"/>
          <w:color w:val="000000"/>
          <w:lang w:eastAsia="fi-FI"/>
        </w:rPr>
        <w:t>KEHA-keskus</w:t>
      </w:r>
      <w:proofErr w:type="spellEnd"/>
      <w:r w:rsidRPr="001712F8">
        <w:rPr>
          <w:rFonts w:ascii="Arial" w:hAnsi="Arial" w:cs="Arial"/>
          <w:color w:val="000000"/>
          <w:lang w:eastAsia="fi-FI"/>
        </w:rPr>
        <w:t xml:space="preserve"> yhdessä</w:t>
      </w:r>
    </w:p>
    <w:p w14:paraId="1ED3522B" w14:textId="77777777" w:rsidR="00CA563F" w:rsidRPr="001712F8" w:rsidRDefault="00CA563F" w:rsidP="005468DA">
      <w:pPr>
        <w:spacing w:after="0" w:line="240" w:lineRule="auto"/>
        <w:ind w:left="360"/>
        <w:jc w:val="both"/>
        <w:textAlignment w:val="baseline"/>
        <w:rPr>
          <w:rFonts w:ascii="Arial" w:eastAsia="Times New Roman" w:hAnsi="Arial" w:cs="Arial"/>
          <w:color w:val="000000"/>
          <w:lang w:eastAsia="fi-FI"/>
        </w:rPr>
      </w:pPr>
    </w:p>
    <w:p w14:paraId="5F3BDB15" w14:textId="62442CAF" w:rsidR="00FA161E" w:rsidRPr="001712F8" w:rsidRDefault="00FA161E" w:rsidP="00FA161E">
      <w:pPr>
        <w:shd w:val="clear" w:color="auto" w:fill="FFFFFF"/>
        <w:spacing w:after="0" w:line="240" w:lineRule="auto"/>
        <w:jc w:val="both"/>
        <w:textAlignment w:val="baseline"/>
        <w:rPr>
          <w:rFonts w:ascii="Arial" w:eastAsia="Times New Roman" w:hAnsi="Arial" w:cs="Arial"/>
          <w:b/>
          <w:color w:val="000000"/>
          <w:lang w:eastAsia="fi-FI"/>
        </w:rPr>
      </w:pPr>
      <w:r w:rsidRPr="001712F8">
        <w:rPr>
          <w:rFonts w:ascii="Arial" w:eastAsia="Times New Roman" w:hAnsi="Arial" w:cs="Arial"/>
          <w:b/>
          <w:color w:val="000000"/>
          <w:lang w:eastAsia="fi-FI"/>
        </w:rPr>
        <w:t xml:space="preserve">Vastuuhenkilöt: Merja </w:t>
      </w:r>
      <w:proofErr w:type="spellStart"/>
      <w:r w:rsidRPr="001712F8">
        <w:rPr>
          <w:rFonts w:ascii="Arial" w:eastAsia="Times New Roman" w:hAnsi="Arial" w:cs="Arial"/>
          <w:b/>
          <w:color w:val="000000"/>
          <w:lang w:eastAsia="fi-FI"/>
        </w:rPr>
        <w:t>Niemi-Pynttäri</w:t>
      </w:r>
      <w:proofErr w:type="spellEnd"/>
      <w:r w:rsidR="008E41A2" w:rsidRPr="001712F8">
        <w:rPr>
          <w:rFonts w:ascii="Arial" w:eastAsia="Times New Roman" w:hAnsi="Arial" w:cs="Arial"/>
          <w:b/>
          <w:color w:val="000000"/>
          <w:lang w:eastAsia="fi-FI"/>
        </w:rPr>
        <w:t xml:space="preserve"> (</w:t>
      </w:r>
      <w:proofErr w:type="spellStart"/>
      <w:r w:rsidR="008E41A2" w:rsidRPr="001712F8">
        <w:rPr>
          <w:rFonts w:ascii="Arial" w:eastAsia="Times New Roman" w:hAnsi="Arial" w:cs="Arial"/>
          <w:b/>
          <w:color w:val="000000"/>
          <w:lang w:eastAsia="fi-FI"/>
        </w:rPr>
        <w:t>KEHA-keskus</w:t>
      </w:r>
      <w:proofErr w:type="spellEnd"/>
      <w:r w:rsidR="008E41A2" w:rsidRPr="001712F8">
        <w:rPr>
          <w:rFonts w:ascii="Arial" w:eastAsia="Times New Roman" w:hAnsi="Arial" w:cs="Arial"/>
          <w:b/>
          <w:color w:val="000000"/>
          <w:lang w:eastAsia="fi-FI"/>
        </w:rPr>
        <w:t>)</w:t>
      </w:r>
      <w:r w:rsidRPr="001712F8">
        <w:rPr>
          <w:rFonts w:ascii="Arial" w:eastAsia="Times New Roman" w:hAnsi="Arial" w:cs="Arial"/>
          <w:b/>
          <w:color w:val="000000"/>
          <w:lang w:eastAsia="fi-FI"/>
        </w:rPr>
        <w:t xml:space="preserve">, Jukka Peltokoski </w:t>
      </w:r>
    </w:p>
    <w:p w14:paraId="6EF976FF" w14:textId="77777777" w:rsidR="009B58F9" w:rsidRPr="001712F8" w:rsidRDefault="009B58F9" w:rsidP="00E8203F">
      <w:pPr>
        <w:shd w:val="clear" w:color="auto" w:fill="FFFFFF"/>
        <w:spacing w:line="240" w:lineRule="auto"/>
        <w:jc w:val="both"/>
        <w:rPr>
          <w:rFonts w:ascii="Arial" w:eastAsia="Times New Roman" w:hAnsi="Arial" w:cs="Arial"/>
          <w:lang w:eastAsia="fi-FI"/>
        </w:rPr>
      </w:pPr>
    </w:p>
    <w:p w14:paraId="7279F97A" w14:textId="77777777" w:rsidR="00964227" w:rsidRPr="001712F8" w:rsidRDefault="00964227" w:rsidP="00E8203F">
      <w:pPr>
        <w:shd w:val="clear" w:color="auto" w:fill="FFFFFF"/>
        <w:spacing w:line="240" w:lineRule="auto"/>
        <w:jc w:val="both"/>
        <w:rPr>
          <w:rFonts w:ascii="Arial" w:eastAsia="Times New Roman" w:hAnsi="Arial" w:cs="Arial"/>
          <w:lang w:eastAsia="fi-FI"/>
        </w:rPr>
      </w:pPr>
    </w:p>
    <w:p w14:paraId="35DF6454" w14:textId="77777777" w:rsidR="0054381B" w:rsidRPr="001712F8" w:rsidRDefault="0054381B" w:rsidP="00E8203F">
      <w:pPr>
        <w:shd w:val="clear" w:color="auto" w:fill="FFFFFF"/>
        <w:spacing w:line="240" w:lineRule="auto"/>
        <w:jc w:val="both"/>
        <w:rPr>
          <w:rFonts w:ascii="Arial" w:eastAsia="Times New Roman" w:hAnsi="Arial" w:cs="Arial"/>
          <w:lang w:eastAsia="fi-FI"/>
        </w:rPr>
      </w:pPr>
    </w:p>
    <w:p w14:paraId="4C64A146" w14:textId="77777777" w:rsidR="00964227" w:rsidRPr="001712F8" w:rsidRDefault="00964227" w:rsidP="00E8203F">
      <w:pPr>
        <w:shd w:val="clear" w:color="auto" w:fill="FFFFFF"/>
        <w:spacing w:line="240" w:lineRule="auto"/>
        <w:jc w:val="both"/>
        <w:rPr>
          <w:rFonts w:ascii="Arial" w:eastAsia="Times New Roman" w:hAnsi="Arial" w:cs="Arial"/>
          <w:lang w:eastAsia="fi-FI"/>
        </w:rPr>
      </w:pPr>
    </w:p>
    <w:p w14:paraId="7356FC1C" w14:textId="1A2BC100" w:rsidR="009B58F9" w:rsidRPr="001712F8" w:rsidRDefault="00B66B11" w:rsidP="002D0AC0">
      <w:pPr>
        <w:pStyle w:val="Luettelokappale"/>
        <w:numPr>
          <w:ilvl w:val="1"/>
          <w:numId w:val="1"/>
        </w:numPr>
        <w:shd w:val="clear" w:color="auto" w:fill="FFFFFF"/>
        <w:spacing w:line="240" w:lineRule="auto"/>
        <w:jc w:val="both"/>
        <w:textAlignment w:val="baseline"/>
        <w:rPr>
          <w:rFonts w:ascii="Arial" w:eastAsia="Times New Roman" w:hAnsi="Arial" w:cs="Arial"/>
          <w:b/>
          <w:color w:val="000000"/>
          <w:lang w:eastAsia="fi-FI"/>
        </w:rPr>
      </w:pPr>
      <w:r w:rsidRPr="001712F8">
        <w:rPr>
          <w:rFonts w:ascii="Arial" w:eastAsia="Times New Roman" w:hAnsi="Arial" w:cs="Arial"/>
          <w:b/>
          <w:bCs/>
          <w:color w:val="000000"/>
          <w:lang w:eastAsia="fi-FI"/>
        </w:rPr>
        <w:lastRenderedPageBreak/>
        <w:t>Alueellisen ohjausosaamisen kehittämis</w:t>
      </w:r>
      <w:r w:rsidR="009B58F9" w:rsidRPr="001712F8">
        <w:rPr>
          <w:rFonts w:ascii="Arial" w:eastAsia="Times New Roman" w:hAnsi="Arial" w:cs="Arial"/>
          <w:b/>
          <w:bCs/>
          <w:color w:val="000000"/>
          <w:lang w:eastAsia="fi-FI"/>
        </w:rPr>
        <w:t xml:space="preserve">toiminnan seuranta </w:t>
      </w:r>
    </w:p>
    <w:p w14:paraId="6B12B887" w14:textId="2E44489C" w:rsidR="009B58F9" w:rsidRPr="001712F8" w:rsidRDefault="009B58F9" w:rsidP="00E8203F">
      <w:pPr>
        <w:shd w:val="clear" w:color="auto" w:fill="FFFFFF"/>
        <w:spacing w:line="240" w:lineRule="auto"/>
        <w:jc w:val="both"/>
        <w:rPr>
          <w:rFonts w:ascii="Arial" w:eastAsia="Times New Roman" w:hAnsi="Arial" w:cs="Arial"/>
          <w:lang w:eastAsia="fi-FI"/>
        </w:rPr>
      </w:pPr>
      <w:r w:rsidRPr="001712F8">
        <w:rPr>
          <w:rFonts w:ascii="Arial" w:eastAsia="Times New Roman" w:hAnsi="Arial" w:cs="Arial"/>
          <w:color w:val="000000"/>
          <w:lang w:eastAsia="fi-FI"/>
        </w:rPr>
        <w:t xml:space="preserve">Nykyisin käytössä olevasta tulosohjausmenettelystä luovutaan maakuntauudistuksen toteuduttua. Tämä ei kuitenkaan poista tarvetta seurata </w:t>
      </w:r>
      <w:proofErr w:type="spellStart"/>
      <w:r w:rsidRPr="001712F8">
        <w:rPr>
          <w:rFonts w:ascii="Arial" w:eastAsia="Times New Roman" w:hAnsi="Arial" w:cs="Arial"/>
          <w:color w:val="000000"/>
          <w:lang w:eastAsia="fi-FI"/>
        </w:rPr>
        <w:t>TNO-palvelujen</w:t>
      </w:r>
      <w:proofErr w:type="spellEnd"/>
      <w:r w:rsidRPr="001712F8">
        <w:rPr>
          <w:rFonts w:ascii="Arial" w:eastAsia="Times New Roman" w:hAnsi="Arial" w:cs="Arial"/>
          <w:color w:val="000000"/>
          <w:lang w:eastAsia="fi-FI"/>
        </w:rPr>
        <w:t xml:space="preserve"> alueellista kehittämistä, sen vaikutu</w:t>
      </w:r>
      <w:r w:rsidRPr="001712F8">
        <w:rPr>
          <w:rFonts w:ascii="Arial" w:eastAsia="Times New Roman" w:hAnsi="Arial" w:cs="Arial"/>
          <w:color w:val="000000"/>
          <w:lang w:eastAsia="fi-FI"/>
        </w:rPr>
        <w:t>k</w:t>
      </w:r>
      <w:r w:rsidRPr="001712F8">
        <w:rPr>
          <w:rFonts w:ascii="Arial" w:eastAsia="Times New Roman" w:hAnsi="Arial" w:cs="Arial"/>
          <w:color w:val="000000"/>
          <w:lang w:eastAsia="fi-FI"/>
        </w:rPr>
        <w:t>sia ja tuloksellisuutta, mikä osaltaan vie kehittämistoimintaa ja palvelutarjontaa yhdenmukaise</w:t>
      </w:r>
      <w:r w:rsidRPr="001712F8">
        <w:rPr>
          <w:rFonts w:ascii="Arial" w:eastAsia="Times New Roman" w:hAnsi="Arial" w:cs="Arial"/>
          <w:color w:val="000000"/>
          <w:lang w:eastAsia="fi-FI"/>
        </w:rPr>
        <w:t>m</w:t>
      </w:r>
      <w:r w:rsidRPr="001712F8">
        <w:rPr>
          <w:rFonts w:ascii="Arial" w:eastAsia="Times New Roman" w:hAnsi="Arial" w:cs="Arial"/>
          <w:color w:val="000000"/>
          <w:lang w:eastAsia="fi-FI"/>
        </w:rPr>
        <w:t xml:space="preserve">paan suuntaan. </w:t>
      </w:r>
      <w:proofErr w:type="spellStart"/>
      <w:r w:rsidRPr="001712F8">
        <w:rPr>
          <w:rFonts w:ascii="Arial" w:eastAsia="Times New Roman" w:hAnsi="Arial" w:cs="Arial"/>
          <w:color w:val="000000"/>
          <w:lang w:eastAsia="fi-FI"/>
        </w:rPr>
        <w:t>ELY-keskukset</w:t>
      </w:r>
      <w:proofErr w:type="spellEnd"/>
      <w:r w:rsidRPr="001712F8">
        <w:rPr>
          <w:rFonts w:ascii="Arial" w:eastAsia="Times New Roman" w:hAnsi="Arial" w:cs="Arial"/>
          <w:color w:val="000000"/>
          <w:lang w:eastAsia="fi-FI"/>
        </w:rPr>
        <w:t xml:space="preserve"> </w:t>
      </w:r>
    </w:p>
    <w:p w14:paraId="483E04B6" w14:textId="0CA24345" w:rsidR="009B58F9" w:rsidRPr="001712F8" w:rsidRDefault="000C5FA2"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tekevät vuosittain </w:t>
      </w:r>
      <w:r w:rsidR="009B58F9" w:rsidRPr="001712F8">
        <w:rPr>
          <w:rFonts w:ascii="Arial" w:eastAsia="Times New Roman" w:hAnsi="Arial" w:cs="Arial"/>
          <w:color w:val="000000"/>
          <w:lang w:eastAsia="fi-FI"/>
        </w:rPr>
        <w:t xml:space="preserve">selvityksen alueella toimivista ELO -kehittämishankkeista ja -ryhmistä </w:t>
      </w:r>
    </w:p>
    <w:p w14:paraId="0E4782BA" w14:textId="47FB6331" w:rsidR="009B58F9" w:rsidRPr="001712F8" w:rsidRDefault="000C5FA2" w:rsidP="000413B0">
      <w:pPr>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tekevät vuosittain </w:t>
      </w:r>
      <w:r w:rsidR="009B58F9" w:rsidRPr="001712F8">
        <w:rPr>
          <w:rFonts w:ascii="Arial" w:eastAsia="Times New Roman" w:hAnsi="Arial" w:cs="Arial"/>
          <w:color w:val="000000"/>
          <w:lang w:eastAsia="fi-FI"/>
        </w:rPr>
        <w:t xml:space="preserve">kuvauksen </w:t>
      </w:r>
      <w:r w:rsidRPr="001712F8">
        <w:rPr>
          <w:rFonts w:ascii="Arial" w:eastAsia="Times New Roman" w:hAnsi="Arial" w:cs="Arial"/>
          <w:color w:val="000000"/>
          <w:lang w:eastAsia="fi-FI"/>
        </w:rPr>
        <w:t xml:space="preserve">omasta ja </w:t>
      </w:r>
      <w:r w:rsidR="009B58F9" w:rsidRPr="001712F8">
        <w:rPr>
          <w:rFonts w:ascii="Arial" w:eastAsia="Times New Roman" w:hAnsi="Arial" w:cs="Arial"/>
          <w:color w:val="000000"/>
          <w:lang w:eastAsia="fi-FI"/>
        </w:rPr>
        <w:t xml:space="preserve">yhdessä </w:t>
      </w:r>
      <w:r w:rsidRPr="001712F8">
        <w:rPr>
          <w:rFonts w:ascii="Arial" w:eastAsia="Times New Roman" w:hAnsi="Arial" w:cs="Arial"/>
          <w:color w:val="000000"/>
          <w:lang w:eastAsia="fi-FI"/>
        </w:rPr>
        <w:t xml:space="preserve">muiden </w:t>
      </w:r>
      <w:proofErr w:type="spellStart"/>
      <w:r w:rsidR="009B58F9" w:rsidRPr="001712F8">
        <w:rPr>
          <w:rFonts w:ascii="Arial" w:eastAsia="Times New Roman" w:hAnsi="Arial" w:cs="Arial"/>
          <w:color w:val="000000"/>
          <w:lang w:eastAsia="fi-FI"/>
        </w:rPr>
        <w:t>ELO-toimijoiden</w:t>
      </w:r>
      <w:proofErr w:type="spellEnd"/>
      <w:r w:rsidR="009B58F9" w:rsidRPr="001712F8">
        <w:rPr>
          <w:rFonts w:ascii="Arial" w:eastAsia="Times New Roman" w:hAnsi="Arial" w:cs="Arial"/>
          <w:color w:val="000000"/>
          <w:lang w:eastAsia="fi-FI"/>
        </w:rPr>
        <w:t xml:space="preserve"> kan</w:t>
      </w:r>
      <w:r w:rsidRPr="001712F8">
        <w:rPr>
          <w:rFonts w:ascii="Arial" w:eastAsia="Times New Roman" w:hAnsi="Arial" w:cs="Arial"/>
          <w:color w:val="000000"/>
          <w:lang w:eastAsia="fi-FI"/>
        </w:rPr>
        <w:t>ssa vuoden aikana järjestämistään</w:t>
      </w:r>
      <w:r w:rsidR="009B58F9" w:rsidRPr="001712F8">
        <w:rPr>
          <w:rFonts w:ascii="Arial" w:eastAsia="Times New Roman" w:hAnsi="Arial" w:cs="Arial"/>
          <w:color w:val="000000"/>
          <w:lang w:eastAsia="fi-FI"/>
        </w:rPr>
        <w:t xml:space="preserve"> koulutus- ja verkostoitumistilaisuuksista</w:t>
      </w:r>
    </w:p>
    <w:p w14:paraId="36EAFFD5" w14:textId="5931B126" w:rsidR="006466FE" w:rsidRPr="001712F8" w:rsidRDefault="00805D91" w:rsidP="000413B0">
      <w:pPr>
        <w:pStyle w:val="Luettelokappale"/>
        <w:numPr>
          <w:ilvl w:val="0"/>
          <w:numId w:val="2"/>
        </w:numPr>
        <w:shd w:val="clear" w:color="auto" w:fill="FFFFFF"/>
        <w:spacing w:after="0" w:line="240" w:lineRule="auto"/>
        <w:jc w:val="both"/>
        <w:textAlignment w:val="baseline"/>
        <w:rPr>
          <w:rFonts w:ascii="Arial" w:eastAsia="Times New Roman" w:hAnsi="Arial" w:cs="Arial"/>
          <w:color w:val="000000"/>
          <w:lang w:eastAsia="fi-FI"/>
        </w:rPr>
      </w:pPr>
      <w:r w:rsidRPr="001712F8">
        <w:rPr>
          <w:rFonts w:ascii="Arial" w:eastAsia="Times New Roman" w:hAnsi="Arial" w:cs="Arial"/>
          <w:color w:val="000000"/>
          <w:lang w:eastAsia="fi-FI"/>
        </w:rPr>
        <w:t xml:space="preserve">vastaavat </w:t>
      </w:r>
      <w:proofErr w:type="spellStart"/>
      <w:r w:rsidR="006466FE" w:rsidRPr="001712F8">
        <w:rPr>
          <w:rFonts w:ascii="Arial" w:eastAsia="Times New Roman" w:hAnsi="Arial" w:cs="Arial"/>
          <w:color w:val="000000"/>
          <w:lang w:eastAsia="fi-FI"/>
        </w:rPr>
        <w:t>VOKESin</w:t>
      </w:r>
      <w:proofErr w:type="spellEnd"/>
      <w:r w:rsidR="006466FE" w:rsidRPr="001712F8">
        <w:rPr>
          <w:rFonts w:ascii="Arial" w:eastAsia="Times New Roman" w:hAnsi="Arial" w:cs="Arial"/>
          <w:color w:val="000000"/>
          <w:lang w:eastAsia="fi-FI"/>
        </w:rPr>
        <w:t xml:space="preserve"> </w:t>
      </w:r>
      <w:r w:rsidR="008C5501" w:rsidRPr="001712F8">
        <w:rPr>
          <w:rFonts w:ascii="Arial" w:eastAsia="Times New Roman" w:hAnsi="Arial" w:cs="Arial"/>
          <w:color w:val="000000"/>
          <w:lang w:eastAsia="fi-FI"/>
        </w:rPr>
        <w:t>lähettämään</w:t>
      </w:r>
      <w:r w:rsidR="006466FE" w:rsidRPr="001712F8">
        <w:rPr>
          <w:rFonts w:ascii="Arial" w:eastAsia="Times New Roman" w:hAnsi="Arial" w:cs="Arial"/>
          <w:color w:val="000000"/>
          <w:lang w:eastAsia="fi-FI"/>
        </w:rPr>
        <w:t xml:space="preserve"> verkkokyselyyn</w:t>
      </w:r>
      <w:r w:rsidR="000C5FA2" w:rsidRPr="001712F8">
        <w:rPr>
          <w:rFonts w:ascii="Arial" w:eastAsia="Times New Roman" w:hAnsi="Arial" w:cs="Arial"/>
          <w:color w:val="000000"/>
          <w:lang w:eastAsia="fi-FI"/>
        </w:rPr>
        <w:t xml:space="preserve"> </w:t>
      </w:r>
      <w:r w:rsidR="008C5501" w:rsidRPr="001712F8">
        <w:rPr>
          <w:rFonts w:ascii="Arial" w:eastAsia="Times New Roman" w:hAnsi="Arial" w:cs="Arial"/>
          <w:color w:val="000000"/>
          <w:lang w:eastAsia="fi-FI"/>
        </w:rPr>
        <w:t xml:space="preserve">15.3.2017 mennessä </w:t>
      </w:r>
      <w:r w:rsidR="000C5FA2" w:rsidRPr="001712F8">
        <w:rPr>
          <w:rFonts w:ascii="Arial" w:eastAsia="Times New Roman" w:hAnsi="Arial" w:cs="Arial"/>
          <w:color w:val="000000"/>
          <w:lang w:eastAsia="fi-FI"/>
        </w:rPr>
        <w:t xml:space="preserve">alueellisen </w:t>
      </w:r>
      <w:proofErr w:type="spellStart"/>
      <w:r w:rsidR="000C5FA2" w:rsidRPr="001712F8">
        <w:rPr>
          <w:rFonts w:ascii="Arial" w:eastAsia="Times New Roman" w:hAnsi="Arial" w:cs="Arial"/>
          <w:color w:val="000000"/>
          <w:lang w:eastAsia="fi-FI"/>
        </w:rPr>
        <w:t>ELO-kehittämistoimintaan</w:t>
      </w:r>
      <w:proofErr w:type="spellEnd"/>
      <w:r w:rsidR="000C5FA2" w:rsidRPr="001712F8">
        <w:rPr>
          <w:rFonts w:ascii="Arial" w:eastAsia="Times New Roman" w:hAnsi="Arial" w:cs="Arial"/>
          <w:color w:val="000000"/>
          <w:lang w:eastAsia="fi-FI"/>
        </w:rPr>
        <w:t xml:space="preserve"> liittyen</w:t>
      </w:r>
      <w:r w:rsidR="006466FE" w:rsidRPr="001712F8">
        <w:rPr>
          <w:rFonts w:ascii="Arial" w:eastAsia="Times New Roman" w:hAnsi="Arial" w:cs="Arial"/>
          <w:color w:val="000000"/>
          <w:lang w:eastAsia="fi-FI"/>
        </w:rPr>
        <w:t>.</w:t>
      </w:r>
      <w:r w:rsidR="00912388" w:rsidRPr="001712F8">
        <w:rPr>
          <w:rFonts w:ascii="Arial" w:eastAsia="Times New Roman" w:hAnsi="Arial" w:cs="Arial"/>
          <w:color w:val="000000"/>
          <w:lang w:eastAsia="fi-FI"/>
        </w:rPr>
        <w:t xml:space="preserve"> </w:t>
      </w:r>
      <w:r w:rsidRPr="001712F8">
        <w:rPr>
          <w:rFonts w:ascii="Arial" w:eastAsia="Times New Roman" w:hAnsi="Arial" w:cs="Arial"/>
          <w:color w:val="000000"/>
          <w:lang w:eastAsia="fi-FI"/>
        </w:rPr>
        <w:t xml:space="preserve">VOKES tekee yhteenvedon alueellisten ryhmien vastauksista osana kansallista elinikäisen ohjauksen tutkimuksen ja kehittämisen erityistehtävää. </w:t>
      </w:r>
      <w:proofErr w:type="spellStart"/>
      <w:r w:rsidR="0085088F" w:rsidRPr="001712F8">
        <w:rPr>
          <w:rFonts w:ascii="Arial" w:eastAsia="Times New Roman" w:hAnsi="Arial" w:cs="Arial"/>
          <w:color w:val="000000"/>
          <w:lang w:eastAsia="fi-FI"/>
        </w:rPr>
        <w:t>ELYjen</w:t>
      </w:r>
      <w:proofErr w:type="spellEnd"/>
      <w:r w:rsidR="0085088F" w:rsidRPr="001712F8">
        <w:rPr>
          <w:rFonts w:ascii="Arial" w:eastAsia="Times New Roman" w:hAnsi="Arial" w:cs="Arial"/>
          <w:color w:val="000000"/>
          <w:lang w:eastAsia="fi-FI"/>
        </w:rPr>
        <w:t xml:space="preserve"> vastaukset (ja niistä myöhemmin tehtävä yhteenveto) toimivat</w:t>
      </w:r>
      <w:r w:rsidR="008C5501" w:rsidRPr="001712F8">
        <w:rPr>
          <w:rFonts w:ascii="Arial" w:eastAsia="Times New Roman" w:hAnsi="Arial" w:cs="Arial"/>
          <w:color w:val="000000"/>
          <w:lang w:eastAsia="fi-FI"/>
        </w:rPr>
        <w:t xml:space="preserve"> myös </w:t>
      </w:r>
      <w:proofErr w:type="spellStart"/>
      <w:r w:rsidR="0085088F" w:rsidRPr="001712F8">
        <w:rPr>
          <w:rFonts w:ascii="Arial" w:eastAsia="Times New Roman" w:hAnsi="Arial" w:cs="Arial"/>
          <w:color w:val="000000"/>
          <w:lang w:eastAsia="fi-FI"/>
        </w:rPr>
        <w:t>ELY-keskusten</w:t>
      </w:r>
      <w:proofErr w:type="spellEnd"/>
      <w:r w:rsidR="0085088F" w:rsidRPr="001712F8">
        <w:rPr>
          <w:rFonts w:ascii="Arial" w:eastAsia="Times New Roman" w:hAnsi="Arial" w:cs="Arial"/>
          <w:color w:val="000000"/>
          <w:lang w:eastAsia="fi-FI"/>
        </w:rPr>
        <w:t xml:space="preserve"> ja m</w:t>
      </w:r>
      <w:r w:rsidR="0085088F" w:rsidRPr="001712F8">
        <w:rPr>
          <w:rFonts w:ascii="Arial" w:eastAsia="Times New Roman" w:hAnsi="Arial" w:cs="Arial"/>
          <w:color w:val="000000"/>
          <w:lang w:eastAsia="fi-FI"/>
        </w:rPr>
        <w:t>i</w:t>
      </w:r>
      <w:r w:rsidR="0085088F" w:rsidRPr="001712F8">
        <w:rPr>
          <w:rFonts w:ascii="Arial" w:eastAsia="Times New Roman" w:hAnsi="Arial" w:cs="Arial"/>
          <w:color w:val="000000"/>
          <w:lang w:eastAsia="fi-FI"/>
        </w:rPr>
        <w:t>nisteriöiden välisissä tulossopimuksi</w:t>
      </w:r>
      <w:r w:rsidR="008C5501" w:rsidRPr="001712F8">
        <w:rPr>
          <w:rFonts w:ascii="Arial" w:eastAsia="Times New Roman" w:hAnsi="Arial" w:cs="Arial"/>
          <w:color w:val="000000"/>
          <w:lang w:eastAsia="fi-FI"/>
        </w:rPr>
        <w:t>ssa edellytetty</w:t>
      </w:r>
      <w:r w:rsidR="0085088F" w:rsidRPr="001712F8">
        <w:rPr>
          <w:rFonts w:ascii="Arial" w:eastAsia="Times New Roman" w:hAnsi="Arial" w:cs="Arial"/>
          <w:color w:val="000000"/>
          <w:lang w:eastAsia="fi-FI"/>
        </w:rPr>
        <w:t>nä raporttina val</w:t>
      </w:r>
      <w:r w:rsidR="008C5501" w:rsidRPr="001712F8">
        <w:rPr>
          <w:rFonts w:ascii="Arial" w:eastAsia="Times New Roman" w:hAnsi="Arial" w:cs="Arial"/>
          <w:color w:val="000000"/>
          <w:lang w:eastAsia="fi-FI"/>
        </w:rPr>
        <w:t>t</w:t>
      </w:r>
      <w:r w:rsidR="0085088F" w:rsidRPr="001712F8">
        <w:rPr>
          <w:rFonts w:ascii="Arial" w:eastAsia="Times New Roman" w:hAnsi="Arial" w:cs="Arial"/>
          <w:color w:val="000000"/>
          <w:lang w:eastAsia="fi-FI"/>
        </w:rPr>
        <w:t>a</w:t>
      </w:r>
      <w:r w:rsidR="008C5501" w:rsidRPr="001712F8">
        <w:rPr>
          <w:rFonts w:ascii="Arial" w:eastAsia="Times New Roman" w:hAnsi="Arial" w:cs="Arial"/>
          <w:color w:val="000000"/>
          <w:lang w:eastAsia="fi-FI"/>
        </w:rPr>
        <w:t xml:space="preserve">kunnalliselle </w:t>
      </w:r>
      <w:proofErr w:type="spellStart"/>
      <w:r w:rsidR="008C5501" w:rsidRPr="001712F8">
        <w:rPr>
          <w:rFonts w:ascii="Arial" w:eastAsia="Times New Roman" w:hAnsi="Arial" w:cs="Arial"/>
          <w:color w:val="000000"/>
          <w:lang w:eastAsia="fi-FI"/>
        </w:rPr>
        <w:t>ELO-ryhmälle</w:t>
      </w:r>
      <w:proofErr w:type="spellEnd"/>
      <w:r w:rsidR="008C5501" w:rsidRPr="001712F8">
        <w:rPr>
          <w:rFonts w:ascii="Arial" w:eastAsia="Times New Roman" w:hAnsi="Arial" w:cs="Arial"/>
          <w:color w:val="000000"/>
          <w:lang w:eastAsia="fi-FI"/>
        </w:rPr>
        <w:t xml:space="preserve">. </w:t>
      </w:r>
      <w:r w:rsidR="0085088F" w:rsidRPr="001712F8">
        <w:rPr>
          <w:rFonts w:ascii="Arial" w:eastAsia="Times New Roman" w:hAnsi="Arial" w:cs="Arial"/>
          <w:color w:val="000000"/>
          <w:lang w:eastAsia="fi-FI"/>
        </w:rPr>
        <w:t xml:space="preserve">Kyselyn sisältö laaditaan </w:t>
      </w:r>
      <w:proofErr w:type="spellStart"/>
      <w:r w:rsidR="0085088F" w:rsidRPr="001712F8">
        <w:rPr>
          <w:rFonts w:ascii="Arial" w:eastAsia="Times New Roman" w:hAnsi="Arial" w:cs="Arial"/>
          <w:color w:val="000000"/>
          <w:lang w:eastAsia="fi-FI"/>
        </w:rPr>
        <w:t>OKM:n</w:t>
      </w:r>
      <w:proofErr w:type="spellEnd"/>
      <w:r w:rsidR="0085088F" w:rsidRPr="001712F8">
        <w:rPr>
          <w:rFonts w:ascii="Arial" w:eastAsia="Times New Roman" w:hAnsi="Arial" w:cs="Arial"/>
          <w:color w:val="000000"/>
          <w:lang w:eastAsia="fi-FI"/>
        </w:rPr>
        <w:t xml:space="preserve">, </w:t>
      </w:r>
      <w:proofErr w:type="spellStart"/>
      <w:r w:rsidR="0085088F" w:rsidRPr="001712F8">
        <w:rPr>
          <w:rFonts w:ascii="Arial" w:eastAsia="Times New Roman" w:hAnsi="Arial" w:cs="Arial"/>
          <w:color w:val="000000"/>
          <w:lang w:eastAsia="fi-FI"/>
        </w:rPr>
        <w:t>TEM:n</w:t>
      </w:r>
      <w:proofErr w:type="spellEnd"/>
      <w:r w:rsidR="0085088F" w:rsidRPr="001712F8">
        <w:rPr>
          <w:rFonts w:ascii="Arial" w:eastAsia="Times New Roman" w:hAnsi="Arial" w:cs="Arial"/>
          <w:color w:val="000000"/>
          <w:lang w:eastAsia="fi-FI"/>
        </w:rPr>
        <w:t xml:space="preserve">, </w:t>
      </w:r>
      <w:proofErr w:type="spellStart"/>
      <w:r w:rsidR="0085088F" w:rsidRPr="001712F8">
        <w:rPr>
          <w:rFonts w:ascii="Arial" w:eastAsia="Times New Roman" w:hAnsi="Arial" w:cs="Arial"/>
          <w:color w:val="000000"/>
          <w:lang w:eastAsia="fi-FI"/>
        </w:rPr>
        <w:t>VOKES:n</w:t>
      </w:r>
      <w:proofErr w:type="spellEnd"/>
      <w:r w:rsidR="0085088F" w:rsidRPr="001712F8">
        <w:rPr>
          <w:rFonts w:ascii="Arial" w:eastAsia="Times New Roman" w:hAnsi="Arial" w:cs="Arial"/>
          <w:color w:val="000000"/>
          <w:lang w:eastAsia="fi-FI"/>
        </w:rPr>
        <w:t xml:space="preserve"> ja </w:t>
      </w:r>
      <w:proofErr w:type="spellStart"/>
      <w:r w:rsidR="0085088F" w:rsidRPr="001712F8">
        <w:rPr>
          <w:rFonts w:ascii="Arial" w:eastAsia="Times New Roman" w:hAnsi="Arial" w:cs="Arial"/>
          <w:color w:val="000000"/>
          <w:lang w:eastAsia="fi-FI"/>
        </w:rPr>
        <w:t>ELY:n</w:t>
      </w:r>
      <w:proofErr w:type="spellEnd"/>
      <w:r w:rsidR="0085088F" w:rsidRPr="001712F8">
        <w:rPr>
          <w:rFonts w:ascii="Arial" w:eastAsia="Times New Roman" w:hAnsi="Arial" w:cs="Arial"/>
          <w:color w:val="000000"/>
          <w:lang w:eastAsia="fi-FI"/>
        </w:rPr>
        <w:t xml:space="preserve"> yhteistyönä. </w:t>
      </w:r>
      <w:r w:rsidR="008C5501" w:rsidRPr="001712F8">
        <w:rPr>
          <w:rFonts w:ascii="Arial" w:eastAsia="Times New Roman" w:hAnsi="Arial" w:cs="Arial"/>
          <w:color w:val="000000"/>
          <w:lang w:eastAsia="fi-FI"/>
        </w:rPr>
        <w:t xml:space="preserve">Kysely lähetetään </w:t>
      </w:r>
      <w:r w:rsidR="0085088F" w:rsidRPr="001712F8">
        <w:rPr>
          <w:rFonts w:ascii="Arial" w:eastAsia="Times New Roman" w:hAnsi="Arial" w:cs="Arial"/>
          <w:color w:val="000000"/>
          <w:lang w:eastAsia="fi-FI"/>
        </w:rPr>
        <w:t xml:space="preserve">jatkossakin </w:t>
      </w:r>
      <w:proofErr w:type="spellStart"/>
      <w:r w:rsidR="008C5501" w:rsidRPr="001712F8">
        <w:rPr>
          <w:rFonts w:ascii="Arial" w:eastAsia="Times New Roman" w:hAnsi="Arial" w:cs="Arial"/>
          <w:color w:val="000000"/>
          <w:lang w:eastAsia="fi-FI"/>
        </w:rPr>
        <w:t>ELO-vastaaville</w:t>
      </w:r>
      <w:proofErr w:type="spellEnd"/>
      <w:r w:rsidR="008C5501" w:rsidRPr="001712F8">
        <w:rPr>
          <w:rFonts w:ascii="Arial" w:eastAsia="Times New Roman" w:hAnsi="Arial" w:cs="Arial"/>
          <w:color w:val="000000"/>
          <w:lang w:eastAsia="fi-FI"/>
        </w:rPr>
        <w:t xml:space="preserve">/ </w:t>
      </w:r>
      <w:proofErr w:type="spellStart"/>
      <w:r w:rsidR="008C5501" w:rsidRPr="001712F8">
        <w:rPr>
          <w:rFonts w:ascii="Arial" w:eastAsia="Times New Roman" w:hAnsi="Arial" w:cs="Arial"/>
          <w:color w:val="000000"/>
          <w:lang w:eastAsia="fi-FI"/>
        </w:rPr>
        <w:t>ELO-ryhmille</w:t>
      </w:r>
      <w:proofErr w:type="spellEnd"/>
      <w:r w:rsidR="008C5501" w:rsidRPr="001712F8">
        <w:rPr>
          <w:rFonts w:ascii="Arial" w:eastAsia="Times New Roman" w:hAnsi="Arial" w:cs="Arial"/>
          <w:color w:val="000000"/>
          <w:lang w:eastAsia="fi-FI"/>
        </w:rPr>
        <w:t xml:space="preserve"> vuosittain tammikuun alussa.</w:t>
      </w:r>
    </w:p>
    <w:p w14:paraId="68C5D28E" w14:textId="77777777" w:rsidR="000C5FA2" w:rsidRPr="001712F8" w:rsidRDefault="000C5FA2" w:rsidP="00E8203F">
      <w:pPr>
        <w:shd w:val="clear" w:color="auto" w:fill="FFFFFF"/>
        <w:spacing w:line="240" w:lineRule="auto"/>
        <w:jc w:val="both"/>
        <w:rPr>
          <w:rFonts w:ascii="Arial" w:eastAsia="Times New Roman" w:hAnsi="Arial" w:cs="Arial"/>
          <w:lang w:eastAsia="fi-FI"/>
        </w:rPr>
      </w:pPr>
    </w:p>
    <w:p w14:paraId="2ACD8E7F" w14:textId="5D20706C" w:rsidR="00F04820" w:rsidRPr="001712F8" w:rsidRDefault="00F04820" w:rsidP="00F04820">
      <w:pPr>
        <w:shd w:val="clear" w:color="auto" w:fill="FFFFFF"/>
        <w:spacing w:after="0" w:line="240" w:lineRule="auto"/>
        <w:jc w:val="both"/>
        <w:textAlignment w:val="baseline"/>
        <w:rPr>
          <w:rFonts w:ascii="Arial" w:eastAsia="Times New Roman" w:hAnsi="Arial" w:cs="Arial"/>
          <w:b/>
          <w:color w:val="000000"/>
          <w:lang w:eastAsia="fi-FI"/>
        </w:rPr>
      </w:pPr>
      <w:r w:rsidRPr="001712F8">
        <w:rPr>
          <w:rFonts w:ascii="Arial" w:eastAsia="Times New Roman" w:hAnsi="Arial" w:cs="Arial"/>
          <w:b/>
          <w:color w:val="000000"/>
          <w:lang w:eastAsia="fi-FI"/>
        </w:rPr>
        <w:t>Vastuuhenkilöt: Jukka Peltokoski, Ari-Pekka Leminen, Raimo Vuorinen</w:t>
      </w:r>
    </w:p>
    <w:p w14:paraId="277E310C" w14:textId="77777777" w:rsidR="00F04820" w:rsidRPr="001712F8" w:rsidRDefault="00F04820" w:rsidP="00311F0D">
      <w:pPr>
        <w:shd w:val="clear" w:color="auto" w:fill="FFFFFF"/>
        <w:spacing w:line="240" w:lineRule="auto"/>
        <w:ind w:firstLine="1304"/>
        <w:jc w:val="both"/>
        <w:rPr>
          <w:rFonts w:ascii="Arial" w:eastAsia="Times New Roman" w:hAnsi="Arial" w:cs="Arial"/>
          <w:lang w:eastAsia="fi-FI"/>
        </w:rPr>
      </w:pPr>
    </w:p>
    <w:p w14:paraId="22947CCF" w14:textId="77777777" w:rsidR="00B13778" w:rsidRPr="001712F8" w:rsidRDefault="00B13778" w:rsidP="00E8203F">
      <w:pPr>
        <w:spacing w:line="240" w:lineRule="auto"/>
        <w:jc w:val="both"/>
        <w:rPr>
          <w:rFonts w:ascii="Arial" w:eastAsia="Times New Roman" w:hAnsi="Arial" w:cs="Arial"/>
          <w:lang w:eastAsia="fi-FI"/>
        </w:rPr>
      </w:pPr>
    </w:p>
    <w:p w14:paraId="7EBF4697" w14:textId="1F9A0AEE" w:rsidR="009B58F9" w:rsidRPr="001712F8" w:rsidRDefault="000213AA" w:rsidP="002D0AC0">
      <w:pPr>
        <w:pStyle w:val="Luettelokappale"/>
        <w:numPr>
          <w:ilvl w:val="1"/>
          <w:numId w:val="1"/>
        </w:numPr>
        <w:shd w:val="clear" w:color="auto" w:fill="FFFFFF"/>
        <w:spacing w:line="240" w:lineRule="auto"/>
        <w:jc w:val="both"/>
        <w:rPr>
          <w:rFonts w:ascii="Arial" w:eastAsia="Times New Roman" w:hAnsi="Arial" w:cs="Arial"/>
          <w:b/>
          <w:lang w:eastAsia="fi-FI"/>
        </w:rPr>
      </w:pPr>
      <w:r w:rsidRPr="001712F8">
        <w:rPr>
          <w:rFonts w:ascii="Arial" w:eastAsia="Times New Roman" w:hAnsi="Arial" w:cs="Arial"/>
          <w:b/>
          <w:lang w:eastAsia="fi-FI"/>
        </w:rPr>
        <w:t xml:space="preserve">Käynnistetään toimenpiteet ohjauksen </w:t>
      </w:r>
      <w:r w:rsidR="007C2DF2" w:rsidRPr="001712F8">
        <w:rPr>
          <w:rFonts w:ascii="Arial" w:eastAsia="Times New Roman" w:hAnsi="Arial" w:cs="Arial"/>
          <w:b/>
          <w:lang w:eastAsia="fi-FI"/>
        </w:rPr>
        <w:t xml:space="preserve">valtakunnallisen </w:t>
      </w:r>
      <w:r w:rsidRPr="001712F8">
        <w:rPr>
          <w:rFonts w:ascii="Arial" w:eastAsia="Times New Roman" w:hAnsi="Arial" w:cs="Arial"/>
          <w:b/>
          <w:lang w:eastAsia="fi-FI"/>
        </w:rPr>
        <w:t>tila-arvioinnin toteuttam</w:t>
      </w:r>
      <w:r w:rsidRPr="001712F8">
        <w:rPr>
          <w:rFonts w:ascii="Arial" w:eastAsia="Times New Roman" w:hAnsi="Arial" w:cs="Arial"/>
          <w:b/>
          <w:lang w:eastAsia="fi-FI"/>
        </w:rPr>
        <w:t>i</w:t>
      </w:r>
      <w:r w:rsidRPr="001712F8">
        <w:rPr>
          <w:rFonts w:ascii="Arial" w:eastAsia="Times New Roman" w:hAnsi="Arial" w:cs="Arial"/>
          <w:b/>
          <w:lang w:eastAsia="fi-FI"/>
        </w:rPr>
        <w:t>seksi</w:t>
      </w:r>
    </w:p>
    <w:p w14:paraId="1C17E79F" w14:textId="77777777" w:rsidR="00552030" w:rsidRPr="001712F8" w:rsidRDefault="00552030" w:rsidP="00552030">
      <w:pPr>
        <w:shd w:val="clear" w:color="auto" w:fill="FFFFFF"/>
        <w:jc w:val="both"/>
        <w:rPr>
          <w:rFonts w:ascii="Arial" w:hAnsi="Arial" w:cs="Arial"/>
          <w:color w:val="1F497D"/>
        </w:rPr>
      </w:pPr>
      <w:r w:rsidRPr="001712F8">
        <w:rPr>
          <w:rFonts w:ascii="Arial" w:eastAsia="Times New Roman" w:hAnsi="Arial" w:cs="Arial"/>
          <w:color w:val="000000"/>
          <w:shd w:val="clear" w:color="auto" w:fill="FFFFFF"/>
          <w:lang w:eastAsia="fi-FI"/>
        </w:rPr>
        <w:t>Suomessa on viimeksi tehty ohjauksen tila-arviointi vuonna 2002. Ohjausalan toimijoiden tekemien aloitteiden pohjalta ja erityisesti vireillä olevien mittavien koulutusjärjestelmää sekä aluehallintoa koskevien uudistusten takia tarvittaisiin tuoretta ja kattavaa valtakunnallista elinikäisen ohjauksen arviointia. Arvioinnissa tulisi ottaa huomioon mm. alan ammattilaisten koulutuksen määrällinen ta</w:t>
      </w:r>
      <w:r w:rsidRPr="001712F8">
        <w:rPr>
          <w:rFonts w:ascii="Arial" w:eastAsia="Times New Roman" w:hAnsi="Arial" w:cs="Arial"/>
          <w:color w:val="000000"/>
          <w:shd w:val="clear" w:color="auto" w:fill="FFFFFF"/>
          <w:lang w:eastAsia="fi-FI"/>
        </w:rPr>
        <w:t>r</w:t>
      </w:r>
      <w:r w:rsidRPr="001712F8">
        <w:rPr>
          <w:rFonts w:ascii="Arial" w:eastAsia="Times New Roman" w:hAnsi="Arial" w:cs="Arial"/>
          <w:color w:val="000000"/>
          <w:shd w:val="clear" w:color="auto" w:fill="FFFFFF"/>
          <w:lang w:eastAsia="fi-FI"/>
        </w:rPr>
        <w:t>ve ja sisällöllinen kokonaisrakenne sekä koulutettujen ammattilaisten mahdollisuus työllistyä jou</w:t>
      </w:r>
      <w:r w:rsidRPr="001712F8">
        <w:rPr>
          <w:rFonts w:ascii="Arial" w:eastAsia="Times New Roman" w:hAnsi="Arial" w:cs="Arial"/>
          <w:color w:val="000000"/>
          <w:shd w:val="clear" w:color="auto" w:fill="FFFFFF"/>
          <w:lang w:eastAsia="fi-FI"/>
        </w:rPr>
        <w:t>s</w:t>
      </w:r>
      <w:r w:rsidRPr="001712F8">
        <w:rPr>
          <w:rFonts w:ascii="Arial" w:eastAsia="Times New Roman" w:hAnsi="Arial" w:cs="Arial"/>
          <w:color w:val="000000"/>
          <w:shd w:val="clear" w:color="auto" w:fill="FFFFFF"/>
          <w:lang w:eastAsia="fi-FI"/>
        </w:rPr>
        <w:t>tavasti eri konteksteissa</w:t>
      </w:r>
      <w:r w:rsidRPr="001712F8">
        <w:rPr>
          <w:rFonts w:ascii="Arial" w:hAnsi="Arial" w:cs="Arial"/>
          <w:color w:val="1F497D"/>
        </w:rPr>
        <w:t>.</w:t>
      </w:r>
    </w:p>
    <w:p w14:paraId="5C1D70E3" w14:textId="77777777" w:rsidR="00552030" w:rsidRPr="001712F8" w:rsidRDefault="00552030" w:rsidP="00552030">
      <w:pPr>
        <w:shd w:val="clear" w:color="auto" w:fill="FFFFFF"/>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Vuoden 2017 aikana toteutettavan tila-arvioinnin kautta olisi myös saatavissa tietoa, jota voi hy</w:t>
      </w:r>
      <w:r w:rsidRPr="001712F8">
        <w:rPr>
          <w:rFonts w:ascii="Arial" w:eastAsia="Times New Roman" w:hAnsi="Arial" w:cs="Arial"/>
          <w:color w:val="000000"/>
          <w:shd w:val="clear" w:color="auto" w:fill="FFFFFF"/>
          <w:lang w:eastAsia="fi-FI"/>
        </w:rPr>
        <w:t>ö</w:t>
      </w:r>
      <w:r w:rsidRPr="001712F8">
        <w:rPr>
          <w:rFonts w:ascii="Arial" w:eastAsia="Times New Roman" w:hAnsi="Arial" w:cs="Arial"/>
          <w:color w:val="000000"/>
          <w:shd w:val="clear" w:color="auto" w:fill="FFFFFF"/>
          <w:lang w:eastAsia="fi-FI"/>
        </w:rPr>
        <w:t xml:space="preserve">dyntää arvioitaessa aluehallintouudistuksen aikana tehtyjen rakenteellisten uudistusten mahdollista vaikutusta palvelujen saatavuuteen, kattavuuteen tai vaikuttavuuteen. Tila-arvioinnissa käytettävän työvälineen kokoamisessa on otettava huomioon sen käyttö tässä yksittäisessä arvioinnissa, että sen tai sen osioiden käyttömahdollisuudet pysyvänä eri hallinnonalojen yhteisesti käytössä olevana palautejärjestelmänä. </w:t>
      </w:r>
    </w:p>
    <w:p w14:paraId="7080A228" w14:textId="77777777" w:rsidR="00552030" w:rsidRPr="001712F8" w:rsidRDefault="00552030" w:rsidP="00552030">
      <w:pPr>
        <w:shd w:val="clear" w:color="auto" w:fill="FFFFFF"/>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Ensimmäisenä tehtävänä on koota yhteen ja päivittää jo olemassa olevat valtakunnalliset käytössä olevat työvälineet, käynnistetyt arviointialoitteet sekä tutkimus- ja kehittämishankkeet. Esimerkiksi Opetushallituksen vuonna 2002 toteuttaman kansallisen ohjauksen tila-arvioinnin yhteydessä keh</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 xml:space="preserve">tettyjä lomakkeita on päivitetty </w:t>
      </w:r>
      <w:proofErr w:type="spellStart"/>
      <w:r w:rsidRPr="001712F8">
        <w:rPr>
          <w:rFonts w:ascii="Arial" w:eastAsia="Times New Roman" w:hAnsi="Arial" w:cs="Arial"/>
          <w:color w:val="000000"/>
          <w:shd w:val="clear" w:color="auto" w:fill="FFFFFF"/>
          <w:lang w:eastAsia="fi-FI"/>
        </w:rPr>
        <w:t>OKM:n</w:t>
      </w:r>
      <w:proofErr w:type="spellEnd"/>
      <w:r w:rsidRPr="001712F8">
        <w:rPr>
          <w:rFonts w:ascii="Arial" w:eastAsia="Times New Roman" w:hAnsi="Arial" w:cs="Arial"/>
          <w:color w:val="000000"/>
          <w:shd w:val="clear" w:color="auto" w:fill="FFFFFF"/>
          <w:lang w:eastAsia="fi-FI"/>
        </w:rPr>
        <w:t xml:space="preserve"> rahoittaman perusopetuksen kehittämishankkeen yhteyde</w:t>
      </w:r>
      <w:r w:rsidRPr="001712F8">
        <w:rPr>
          <w:rFonts w:ascii="Arial" w:eastAsia="Times New Roman" w:hAnsi="Arial" w:cs="Arial"/>
          <w:color w:val="000000"/>
          <w:shd w:val="clear" w:color="auto" w:fill="FFFFFF"/>
          <w:lang w:eastAsia="fi-FI"/>
        </w:rPr>
        <w:t>s</w:t>
      </w:r>
      <w:r w:rsidRPr="001712F8">
        <w:rPr>
          <w:rFonts w:ascii="Arial" w:eastAsia="Times New Roman" w:hAnsi="Arial" w:cs="Arial"/>
          <w:color w:val="000000"/>
          <w:shd w:val="clear" w:color="auto" w:fill="FFFFFF"/>
          <w:lang w:eastAsia="fi-FI"/>
        </w:rPr>
        <w:t xml:space="preserve">sä </w:t>
      </w:r>
      <w:proofErr w:type="gramStart"/>
      <w:r w:rsidRPr="001712F8">
        <w:rPr>
          <w:rFonts w:ascii="Arial" w:eastAsia="Times New Roman" w:hAnsi="Arial" w:cs="Arial"/>
          <w:color w:val="000000"/>
          <w:shd w:val="clear" w:color="auto" w:fill="FFFFFF"/>
          <w:lang w:eastAsia="fi-FI"/>
        </w:rPr>
        <w:t>2009-2010</w:t>
      </w:r>
      <w:proofErr w:type="gramEnd"/>
      <w:r w:rsidRPr="001712F8">
        <w:rPr>
          <w:rFonts w:ascii="Arial" w:eastAsia="Times New Roman" w:hAnsi="Arial" w:cs="Arial"/>
          <w:color w:val="000000"/>
          <w:shd w:val="clear" w:color="auto" w:fill="FFFFFF"/>
          <w:lang w:eastAsia="fi-FI"/>
        </w:rPr>
        <w:t>.  Syksyllä 2012 Opetushallituksen tuella käynnistyi ammatillisen koulutuksen ohj</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 xml:space="preserve">uksen </w:t>
      </w:r>
      <w:proofErr w:type="spellStart"/>
      <w:r w:rsidRPr="001712F8">
        <w:rPr>
          <w:rFonts w:ascii="Arial" w:eastAsia="Times New Roman" w:hAnsi="Arial" w:cs="Arial"/>
          <w:color w:val="000000"/>
          <w:shd w:val="clear" w:color="auto" w:fill="FFFFFF"/>
          <w:lang w:eastAsia="fi-FI"/>
        </w:rPr>
        <w:t>itsearviointityövälineiden</w:t>
      </w:r>
      <w:proofErr w:type="spellEnd"/>
      <w:r w:rsidRPr="001712F8">
        <w:rPr>
          <w:rFonts w:ascii="Arial" w:eastAsia="Times New Roman" w:hAnsi="Arial" w:cs="Arial"/>
          <w:color w:val="000000"/>
          <w:shd w:val="clear" w:color="auto" w:fill="FFFFFF"/>
          <w:lang w:eastAsia="fi-FI"/>
        </w:rPr>
        <w:t xml:space="preserve"> kehittäminen </w:t>
      </w:r>
      <w:proofErr w:type="spellStart"/>
      <w:r w:rsidRPr="001712F8">
        <w:rPr>
          <w:rFonts w:ascii="Arial" w:eastAsia="Times New Roman" w:hAnsi="Arial" w:cs="Arial"/>
          <w:color w:val="000000"/>
          <w:shd w:val="clear" w:color="auto" w:fill="FFFFFF"/>
          <w:lang w:eastAsia="fi-FI"/>
        </w:rPr>
        <w:t>Sataedun</w:t>
      </w:r>
      <w:proofErr w:type="spellEnd"/>
      <w:r w:rsidRPr="001712F8">
        <w:rPr>
          <w:rFonts w:ascii="Arial" w:eastAsia="Times New Roman" w:hAnsi="Arial" w:cs="Arial"/>
          <w:color w:val="000000"/>
          <w:shd w:val="clear" w:color="auto" w:fill="FFFFFF"/>
          <w:lang w:eastAsia="fi-FI"/>
        </w:rPr>
        <w:t xml:space="preserve"> vetämässä hankkeessa, ja tätä työvälinettä on otettu käyttöön eri tahoilla vuoden 2016 aikana. Perusopetukseen on laadittu laatukriteerit (OPM 2010) ja hyvän ohjauksen kriteerit elokuussa 2014. Syyskuussa 2015 Länsi-Suomen ruo</w:t>
      </w:r>
      <w:r w:rsidRPr="001712F8">
        <w:rPr>
          <w:rFonts w:ascii="Arial" w:eastAsia="Times New Roman" w:hAnsi="Arial" w:cs="Arial"/>
          <w:color w:val="000000"/>
          <w:shd w:val="clear" w:color="auto" w:fill="FFFFFF"/>
          <w:lang w:eastAsia="fi-FI"/>
        </w:rPr>
        <w:t>t</w:t>
      </w:r>
      <w:r w:rsidRPr="001712F8">
        <w:rPr>
          <w:rFonts w:ascii="Arial" w:eastAsia="Times New Roman" w:hAnsi="Arial" w:cs="Arial"/>
          <w:color w:val="000000"/>
          <w:shd w:val="clear" w:color="auto" w:fill="FFFFFF"/>
          <w:lang w:eastAsia="fi-FI"/>
        </w:rPr>
        <w:t>sinkielinen aluehallintovirasto on tuottanut oppilaitosten käyttöön oppaan ”</w:t>
      </w:r>
      <w:proofErr w:type="spellStart"/>
      <w:r w:rsidRPr="001712F8">
        <w:rPr>
          <w:rFonts w:ascii="Arial" w:eastAsia="Times New Roman" w:hAnsi="Arial" w:cs="Arial"/>
          <w:color w:val="000000"/>
          <w:shd w:val="clear" w:color="auto" w:fill="FFFFFF"/>
          <w:lang w:eastAsia="fi-FI"/>
        </w:rPr>
        <w:t>Elevhandledning</w:t>
      </w:r>
      <w:proofErr w:type="spellEnd"/>
      <w:r w:rsidRPr="001712F8">
        <w:rPr>
          <w:rFonts w:ascii="Arial" w:eastAsia="Times New Roman" w:hAnsi="Arial" w:cs="Arial"/>
          <w:color w:val="000000"/>
          <w:shd w:val="clear" w:color="auto" w:fill="FFFFFF"/>
          <w:lang w:eastAsia="fi-FI"/>
        </w:rPr>
        <w:t xml:space="preserve"> i </w:t>
      </w:r>
      <w:proofErr w:type="spellStart"/>
      <w:r w:rsidRPr="001712F8">
        <w:rPr>
          <w:rFonts w:ascii="Arial" w:eastAsia="Times New Roman" w:hAnsi="Arial" w:cs="Arial"/>
          <w:color w:val="000000"/>
          <w:shd w:val="clear" w:color="auto" w:fill="FFFFFF"/>
          <w:lang w:eastAsia="fi-FI"/>
        </w:rPr>
        <w:t>gru</w:t>
      </w:r>
      <w:r w:rsidRPr="001712F8">
        <w:rPr>
          <w:rFonts w:ascii="Arial" w:eastAsia="Times New Roman" w:hAnsi="Arial" w:cs="Arial"/>
          <w:color w:val="000000"/>
          <w:shd w:val="clear" w:color="auto" w:fill="FFFFFF"/>
          <w:lang w:eastAsia="fi-FI"/>
        </w:rPr>
        <w:t>n</w:t>
      </w:r>
      <w:r w:rsidRPr="001712F8">
        <w:rPr>
          <w:rFonts w:ascii="Arial" w:eastAsia="Times New Roman" w:hAnsi="Arial" w:cs="Arial"/>
          <w:color w:val="000000"/>
          <w:shd w:val="clear" w:color="auto" w:fill="FFFFFF"/>
          <w:lang w:eastAsia="fi-FI"/>
        </w:rPr>
        <w:t>dläggande</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utbildning</w:t>
      </w:r>
      <w:proofErr w:type="spellEnd"/>
      <w:r w:rsidRPr="001712F8">
        <w:rPr>
          <w:rFonts w:ascii="Arial" w:eastAsia="Times New Roman" w:hAnsi="Arial" w:cs="Arial"/>
          <w:color w:val="000000"/>
          <w:shd w:val="clear" w:color="auto" w:fill="FFFFFF"/>
          <w:lang w:eastAsia="fi-FI"/>
        </w:rPr>
        <w:t xml:space="preserve"> - </w:t>
      </w:r>
      <w:proofErr w:type="spellStart"/>
      <w:r w:rsidRPr="001712F8">
        <w:rPr>
          <w:rFonts w:ascii="Arial" w:eastAsia="Times New Roman" w:hAnsi="Arial" w:cs="Arial"/>
          <w:color w:val="000000"/>
          <w:shd w:val="clear" w:color="auto" w:fill="FFFFFF"/>
          <w:lang w:eastAsia="fi-FI"/>
        </w:rPr>
        <w:t>mot</w:t>
      </w:r>
      <w:proofErr w:type="spellEnd"/>
      <w:r w:rsidRPr="001712F8">
        <w:rPr>
          <w:rFonts w:ascii="Arial" w:eastAsia="Times New Roman" w:hAnsi="Arial" w:cs="Arial"/>
          <w:color w:val="000000"/>
          <w:shd w:val="clear" w:color="auto" w:fill="FFFFFF"/>
          <w:lang w:eastAsia="fi-FI"/>
        </w:rPr>
        <w:t xml:space="preserve"> en </w:t>
      </w:r>
      <w:proofErr w:type="spellStart"/>
      <w:r w:rsidRPr="001712F8">
        <w:rPr>
          <w:rFonts w:ascii="Arial" w:eastAsia="Times New Roman" w:hAnsi="Arial" w:cs="Arial"/>
          <w:color w:val="000000"/>
          <w:shd w:val="clear" w:color="auto" w:fill="FFFFFF"/>
          <w:lang w:eastAsia="fi-FI"/>
        </w:rPr>
        <w:t>systematiskt</w:t>
      </w:r>
      <w:proofErr w:type="spellEnd"/>
      <w:r w:rsidRPr="001712F8">
        <w:rPr>
          <w:rFonts w:ascii="Arial" w:eastAsia="Times New Roman" w:hAnsi="Arial" w:cs="Arial"/>
          <w:color w:val="000000"/>
          <w:shd w:val="clear" w:color="auto" w:fill="FFFFFF"/>
          <w:lang w:eastAsia="fi-FI"/>
        </w:rPr>
        <w:t xml:space="preserve"> </w:t>
      </w:r>
      <w:proofErr w:type="spellStart"/>
      <w:r w:rsidRPr="001712F8">
        <w:rPr>
          <w:rFonts w:ascii="Arial" w:eastAsia="Times New Roman" w:hAnsi="Arial" w:cs="Arial"/>
          <w:color w:val="000000"/>
          <w:shd w:val="clear" w:color="auto" w:fill="FFFFFF"/>
          <w:lang w:eastAsia="fi-FI"/>
        </w:rPr>
        <w:t>kvalitetsarbete</w:t>
      </w:r>
      <w:proofErr w:type="spellEnd"/>
      <w:r w:rsidRPr="001712F8">
        <w:rPr>
          <w:rFonts w:ascii="Arial" w:eastAsia="Times New Roman" w:hAnsi="Arial" w:cs="Arial"/>
          <w:color w:val="000000"/>
          <w:shd w:val="clear" w:color="auto" w:fill="FFFFFF"/>
          <w:lang w:eastAsia="fi-FI"/>
        </w:rPr>
        <w:t xml:space="preserve">” ohjauksen laadun kehittämiseksi. </w:t>
      </w:r>
      <w:proofErr w:type="spellStart"/>
      <w:r w:rsidRPr="001712F8">
        <w:rPr>
          <w:rFonts w:ascii="Arial" w:eastAsia="Times New Roman" w:hAnsi="Arial" w:cs="Arial"/>
          <w:color w:val="000000"/>
          <w:shd w:val="clear" w:color="auto" w:fill="FFFFFF"/>
          <w:lang w:eastAsia="fi-FI"/>
        </w:rPr>
        <w:t>TE-toimistojen</w:t>
      </w:r>
      <w:proofErr w:type="spellEnd"/>
      <w:r w:rsidRPr="001712F8">
        <w:rPr>
          <w:rFonts w:ascii="Arial" w:eastAsia="Times New Roman" w:hAnsi="Arial" w:cs="Arial"/>
          <w:color w:val="000000"/>
          <w:shd w:val="clear" w:color="auto" w:fill="FFFFFF"/>
          <w:lang w:eastAsia="fi-FI"/>
        </w:rPr>
        <w:t xml:space="preserve"> ohjauspalvelujen seurannan ja arvioinnin prototyyppi (Tutka) julkaistiin vuonna 2013.  Ohjaamojen rakentamisen yhteydessä toteutetaan tällä hetkellä seuranta- ja arviointitoimenpiteitä, joita on perusteltua liittää tässä esillä olevaan laajempaan arviointi- ja laatutyöhön.  Lisäksi Kansa</w:t>
      </w:r>
      <w:r w:rsidRPr="001712F8">
        <w:rPr>
          <w:rFonts w:ascii="Arial" w:eastAsia="Times New Roman" w:hAnsi="Arial" w:cs="Arial"/>
          <w:color w:val="000000"/>
          <w:shd w:val="clear" w:color="auto" w:fill="FFFFFF"/>
          <w:lang w:eastAsia="fi-FI"/>
        </w:rPr>
        <w:t>l</w:t>
      </w:r>
      <w:r w:rsidRPr="001712F8">
        <w:rPr>
          <w:rFonts w:ascii="Arial" w:eastAsia="Times New Roman" w:hAnsi="Arial" w:cs="Arial"/>
          <w:color w:val="000000"/>
          <w:shd w:val="clear" w:color="auto" w:fill="FFFFFF"/>
          <w:lang w:eastAsia="fi-FI"/>
        </w:rPr>
        <w:t xml:space="preserve">lisen koulutuksen arviointikeskus on toteuttamassa eri oppilaitosten nivelvaiheen arviointia, johon ohjaus on integroitavissa.  </w:t>
      </w:r>
    </w:p>
    <w:p w14:paraId="11D9D5BD" w14:textId="6A1D44B3" w:rsidR="00552030" w:rsidRPr="001712F8" w:rsidRDefault="00552030" w:rsidP="00552030">
      <w:pPr>
        <w:shd w:val="clear" w:color="auto" w:fill="FFFFFF"/>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lastRenderedPageBreak/>
        <w:t>Koulutuksen tutkimuslaitos valmistelee parhaillaan esitystä valtakunnalliseksi ohjauksen palaut</w:t>
      </w:r>
      <w:r w:rsidRPr="001712F8">
        <w:rPr>
          <w:rFonts w:ascii="Arial" w:eastAsia="Times New Roman" w:hAnsi="Arial" w:cs="Arial"/>
          <w:color w:val="000000"/>
          <w:shd w:val="clear" w:color="auto" w:fill="FFFFFF"/>
          <w:lang w:eastAsia="fi-FI"/>
        </w:rPr>
        <w:t>e</w:t>
      </w:r>
      <w:r w:rsidRPr="001712F8">
        <w:rPr>
          <w:rFonts w:ascii="Arial" w:eastAsia="Times New Roman" w:hAnsi="Arial" w:cs="Arial"/>
          <w:color w:val="000000"/>
          <w:shd w:val="clear" w:color="auto" w:fill="FFFFFF"/>
          <w:lang w:eastAsia="fi-FI"/>
        </w:rPr>
        <w:t>järjestelmäksi. Työssä käydään läpi edellä kuvattuja työvälineitä ja pyritään koko</w:t>
      </w:r>
      <w:r w:rsidR="00FC4503"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maan niistä k</w:t>
      </w:r>
      <w:r w:rsidRPr="001712F8">
        <w:rPr>
          <w:rFonts w:ascii="Arial" w:eastAsia="Times New Roman" w:hAnsi="Arial" w:cs="Arial"/>
          <w:color w:val="000000"/>
          <w:shd w:val="clear" w:color="auto" w:fill="FFFFFF"/>
          <w:lang w:eastAsia="fi-FI"/>
        </w:rPr>
        <w:t>o</w:t>
      </w:r>
      <w:r w:rsidRPr="001712F8">
        <w:rPr>
          <w:rFonts w:ascii="Arial" w:eastAsia="Times New Roman" w:hAnsi="Arial" w:cs="Arial"/>
          <w:color w:val="000000"/>
          <w:shd w:val="clear" w:color="auto" w:fill="FFFFFF"/>
          <w:lang w:eastAsia="fi-FI"/>
        </w:rPr>
        <w:t xml:space="preserve">konaisuutta palvelevat osiot. </w:t>
      </w:r>
      <w:r w:rsidR="00FC4503" w:rsidRPr="001712F8">
        <w:rPr>
          <w:rFonts w:ascii="Arial" w:eastAsia="Times New Roman" w:hAnsi="Arial" w:cs="Arial"/>
          <w:color w:val="000000"/>
          <w:shd w:val="clear" w:color="auto" w:fill="FFFFFF"/>
          <w:lang w:eastAsia="fi-FI"/>
        </w:rPr>
        <w:t>Suunnitelma tullaan esittelemään v</w:t>
      </w:r>
      <w:r w:rsidRPr="001712F8">
        <w:rPr>
          <w:rFonts w:ascii="Arial" w:eastAsia="Times New Roman" w:hAnsi="Arial" w:cs="Arial"/>
          <w:color w:val="000000"/>
          <w:shd w:val="clear" w:color="auto" w:fill="FFFFFF"/>
          <w:lang w:eastAsia="fi-FI"/>
        </w:rPr>
        <w:t xml:space="preserve">altakunnalliselle </w:t>
      </w:r>
      <w:proofErr w:type="spellStart"/>
      <w:r w:rsidRPr="001712F8">
        <w:rPr>
          <w:rFonts w:ascii="Arial" w:eastAsia="Times New Roman" w:hAnsi="Arial" w:cs="Arial"/>
          <w:color w:val="000000"/>
          <w:shd w:val="clear" w:color="auto" w:fill="FFFFFF"/>
          <w:lang w:eastAsia="fi-FI"/>
        </w:rPr>
        <w:t>ELO-ryhmälle</w:t>
      </w:r>
      <w:proofErr w:type="spellEnd"/>
      <w:r w:rsidRPr="001712F8">
        <w:rPr>
          <w:rFonts w:ascii="Arial" w:eastAsia="Times New Roman" w:hAnsi="Arial" w:cs="Arial"/>
          <w:color w:val="000000"/>
          <w:shd w:val="clear" w:color="auto" w:fill="FFFFFF"/>
          <w:lang w:eastAsia="fi-FI"/>
        </w:rPr>
        <w:t>, ja tätä esitystä voisi hyödyntää valtakunnallisen tila-arvioinnin jäsennyksenä ja arviointitiedon koko</w:t>
      </w:r>
      <w:r w:rsidRPr="001712F8">
        <w:rPr>
          <w:rFonts w:ascii="Arial" w:eastAsia="Times New Roman" w:hAnsi="Arial" w:cs="Arial"/>
          <w:color w:val="000000"/>
          <w:shd w:val="clear" w:color="auto" w:fill="FFFFFF"/>
          <w:lang w:eastAsia="fi-FI"/>
        </w:rPr>
        <w:t>a</w:t>
      </w:r>
      <w:r w:rsidRPr="001712F8">
        <w:rPr>
          <w:rFonts w:ascii="Arial" w:eastAsia="Times New Roman" w:hAnsi="Arial" w:cs="Arial"/>
          <w:color w:val="000000"/>
          <w:shd w:val="clear" w:color="auto" w:fill="FFFFFF"/>
          <w:lang w:eastAsia="fi-FI"/>
        </w:rPr>
        <w:t>miseksi vielä vuoden 2017 aikana.  Tila-arvioinnin kautta syntyvät pysyvät työvälineet valtakunna</w:t>
      </w:r>
      <w:r w:rsidRPr="001712F8">
        <w:rPr>
          <w:rFonts w:ascii="Arial" w:eastAsia="Times New Roman" w:hAnsi="Arial" w:cs="Arial"/>
          <w:color w:val="000000"/>
          <w:shd w:val="clear" w:color="auto" w:fill="FFFFFF"/>
          <w:lang w:eastAsia="fi-FI"/>
        </w:rPr>
        <w:t>l</w:t>
      </w:r>
      <w:r w:rsidRPr="001712F8">
        <w:rPr>
          <w:rFonts w:ascii="Arial" w:eastAsia="Times New Roman" w:hAnsi="Arial" w:cs="Arial"/>
          <w:color w:val="000000"/>
          <w:shd w:val="clear" w:color="auto" w:fill="FFFFFF"/>
          <w:lang w:eastAsia="fi-FI"/>
        </w:rPr>
        <w:t xml:space="preserve">lisesti koottavaa tietoa varten tarjoaisivat mahdollisuuden rakentaa kansallinen ohjauksen jatkuvaa arviointia varten referenssitietokanta. </w:t>
      </w:r>
      <w:proofErr w:type="spellStart"/>
      <w:r w:rsidRPr="001712F8">
        <w:rPr>
          <w:rFonts w:ascii="Arial" w:eastAsia="Times New Roman" w:hAnsi="Arial" w:cs="Arial"/>
          <w:color w:val="000000"/>
          <w:shd w:val="clear" w:color="auto" w:fill="FFFFFF"/>
          <w:lang w:eastAsia="fi-FI"/>
        </w:rPr>
        <w:t>ELY-keskukset</w:t>
      </w:r>
      <w:proofErr w:type="spellEnd"/>
      <w:r w:rsidRPr="001712F8">
        <w:rPr>
          <w:rFonts w:ascii="Arial" w:eastAsia="Times New Roman" w:hAnsi="Arial" w:cs="Arial"/>
          <w:color w:val="000000"/>
          <w:shd w:val="clear" w:color="auto" w:fill="FFFFFF"/>
          <w:lang w:eastAsia="fi-FI"/>
        </w:rPr>
        <w:t xml:space="preserve"> ja Aluehallintovirastot voisivat poimia yhte</w:t>
      </w:r>
      <w:r w:rsidRPr="001712F8">
        <w:rPr>
          <w:rFonts w:ascii="Arial" w:eastAsia="Times New Roman" w:hAnsi="Arial" w:cs="Arial"/>
          <w:color w:val="000000"/>
          <w:shd w:val="clear" w:color="auto" w:fill="FFFFFF"/>
          <w:lang w:eastAsia="fi-FI"/>
        </w:rPr>
        <w:t>i</w:t>
      </w:r>
      <w:r w:rsidRPr="001712F8">
        <w:rPr>
          <w:rFonts w:ascii="Arial" w:eastAsia="Times New Roman" w:hAnsi="Arial" w:cs="Arial"/>
          <w:color w:val="000000"/>
          <w:shd w:val="clear" w:color="auto" w:fill="FFFFFF"/>
          <w:lang w:eastAsia="fi-FI"/>
        </w:rPr>
        <w:t>sestä tietojärjestelmästä tarvitsemansa osiot oman alueellisen kehittämistyönsä tueksi sekä tä</w:t>
      </w:r>
      <w:r w:rsidRPr="001712F8">
        <w:rPr>
          <w:rFonts w:ascii="Arial" w:eastAsia="Times New Roman" w:hAnsi="Arial" w:cs="Arial"/>
          <w:color w:val="000000"/>
          <w:shd w:val="clear" w:color="auto" w:fill="FFFFFF"/>
          <w:lang w:eastAsia="fi-FI"/>
        </w:rPr>
        <w:t>y</w:t>
      </w:r>
      <w:r w:rsidRPr="001712F8">
        <w:rPr>
          <w:rFonts w:ascii="Arial" w:eastAsia="Times New Roman" w:hAnsi="Arial" w:cs="Arial"/>
          <w:color w:val="000000"/>
          <w:shd w:val="clear" w:color="auto" w:fill="FFFFFF"/>
          <w:lang w:eastAsia="fi-FI"/>
        </w:rPr>
        <w:t xml:space="preserve">dennyskoulutuksen kohdentamiseksi. </w:t>
      </w:r>
    </w:p>
    <w:p w14:paraId="6CE97B37" w14:textId="77777777" w:rsidR="00552030" w:rsidRPr="001712F8" w:rsidRDefault="00552030" w:rsidP="00552030">
      <w:pPr>
        <w:shd w:val="clear" w:color="auto" w:fill="FFFFFF"/>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Tämän pysyvän työvälineen avulla voitaisiin koota tarvittavin väliajoin otos säännöllisin välein t</w:t>
      </w:r>
      <w:r w:rsidRPr="001712F8">
        <w:rPr>
          <w:rFonts w:ascii="Arial" w:eastAsia="Times New Roman" w:hAnsi="Arial" w:cs="Arial"/>
          <w:color w:val="000000"/>
          <w:shd w:val="clear" w:color="auto" w:fill="FFFFFF"/>
          <w:lang w:eastAsia="fi-FI"/>
        </w:rPr>
        <w:t>o</w:t>
      </w:r>
      <w:r w:rsidRPr="001712F8">
        <w:rPr>
          <w:rFonts w:ascii="Arial" w:eastAsia="Times New Roman" w:hAnsi="Arial" w:cs="Arial"/>
          <w:color w:val="000000"/>
          <w:shd w:val="clear" w:color="auto" w:fill="FFFFFF"/>
          <w:lang w:eastAsia="fi-FI"/>
        </w:rPr>
        <w:t>teutettavia valtakunnallista tila-arviointia varten.  Kun tietoa ryhmiteltäisiin erikokoisten koulujen tai kuntien mukaan, saataisiin oppilaitoksien tai kuntien käyttöön järjestelmä vertaisarviointia varten. Tietokanta olisi tarvittaessa käytettävissä alan tutkijoiden käytössä. Tietoa voitaisiin hyödyntää myös Valtiontalouden tarkastusviraston esittämän temaattisen tila-arvioinnin tai pitkittäistutkimu</w:t>
      </w:r>
      <w:r w:rsidRPr="001712F8">
        <w:rPr>
          <w:rFonts w:ascii="Arial" w:eastAsia="Times New Roman" w:hAnsi="Arial" w:cs="Arial"/>
          <w:color w:val="000000"/>
          <w:shd w:val="clear" w:color="auto" w:fill="FFFFFF"/>
          <w:lang w:eastAsia="fi-FI"/>
        </w:rPr>
        <w:t>k</w:t>
      </w:r>
      <w:r w:rsidRPr="001712F8">
        <w:rPr>
          <w:rFonts w:ascii="Arial" w:eastAsia="Times New Roman" w:hAnsi="Arial" w:cs="Arial"/>
          <w:color w:val="000000"/>
          <w:shd w:val="clear" w:color="auto" w:fill="FFFFFF"/>
          <w:lang w:eastAsia="fi-FI"/>
        </w:rPr>
        <w:t>sen näkökulmasta. Tietokannan kehittäminen tapahtuisi osana kansainvälistä yhteistyötä, sillä tu</w:t>
      </w:r>
      <w:r w:rsidRPr="001712F8">
        <w:rPr>
          <w:rFonts w:ascii="Arial" w:eastAsia="Times New Roman" w:hAnsi="Arial" w:cs="Arial"/>
          <w:color w:val="000000"/>
          <w:shd w:val="clear" w:color="auto" w:fill="FFFFFF"/>
          <w:lang w:eastAsia="fi-FI"/>
        </w:rPr>
        <w:t>t</w:t>
      </w:r>
      <w:r w:rsidRPr="001712F8">
        <w:rPr>
          <w:rFonts w:ascii="Arial" w:eastAsia="Times New Roman" w:hAnsi="Arial" w:cs="Arial"/>
          <w:color w:val="000000"/>
          <w:shd w:val="clear" w:color="auto" w:fill="FFFFFF"/>
          <w:lang w:eastAsia="fi-FI"/>
        </w:rPr>
        <w:t xml:space="preserve">kimusperustainen elinikäisen ohjauksen kehittäminen oli jo Suomen esittämänä painopisteenä </w:t>
      </w:r>
      <w:proofErr w:type="spellStart"/>
      <w:r w:rsidRPr="001712F8">
        <w:rPr>
          <w:rFonts w:ascii="Arial" w:eastAsia="Times New Roman" w:hAnsi="Arial" w:cs="Arial"/>
          <w:color w:val="000000"/>
          <w:shd w:val="clear" w:color="auto" w:fill="FFFFFF"/>
          <w:lang w:eastAsia="fi-FI"/>
        </w:rPr>
        <w:t>ELGPN-verkoston</w:t>
      </w:r>
      <w:proofErr w:type="spellEnd"/>
      <w:r w:rsidRPr="001712F8">
        <w:rPr>
          <w:rFonts w:ascii="Arial" w:eastAsia="Times New Roman" w:hAnsi="Arial" w:cs="Arial"/>
          <w:color w:val="000000"/>
          <w:shd w:val="clear" w:color="auto" w:fill="FFFFFF"/>
          <w:lang w:eastAsia="fi-FI"/>
        </w:rPr>
        <w:t xml:space="preserve"> työohjelmassa kaudella </w:t>
      </w:r>
      <w:proofErr w:type="gramStart"/>
      <w:r w:rsidRPr="001712F8">
        <w:rPr>
          <w:rFonts w:ascii="Arial" w:eastAsia="Times New Roman" w:hAnsi="Arial" w:cs="Arial"/>
          <w:color w:val="000000"/>
          <w:shd w:val="clear" w:color="auto" w:fill="FFFFFF"/>
          <w:lang w:eastAsia="fi-FI"/>
        </w:rPr>
        <w:t>2013-14</w:t>
      </w:r>
      <w:proofErr w:type="gramEnd"/>
      <w:r w:rsidRPr="001712F8">
        <w:rPr>
          <w:rFonts w:ascii="Arial" w:eastAsia="Times New Roman" w:hAnsi="Arial" w:cs="Arial"/>
          <w:color w:val="000000"/>
          <w:shd w:val="clear" w:color="auto" w:fill="FFFFFF"/>
          <w:lang w:eastAsia="fi-FI"/>
        </w:rPr>
        <w:t xml:space="preserve"> ja </w:t>
      </w:r>
      <w:proofErr w:type="spellStart"/>
      <w:r w:rsidRPr="001712F8">
        <w:rPr>
          <w:rFonts w:ascii="Arial" w:eastAsia="Times New Roman" w:hAnsi="Arial" w:cs="Arial"/>
          <w:color w:val="000000"/>
          <w:shd w:val="clear" w:color="auto" w:fill="FFFFFF"/>
          <w:lang w:eastAsia="fi-FI"/>
        </w:rPr>
        <w:t>Cedefop</w:t>
      </w:r>
      <w:proofErr w:type="spellEnd"/>
      <w:r w:rsidRPr="001712F8">
        <w:rPr>
          <w:rFonts w:ascii="Arial" w:eastAsia="Times New Roman" w:hAnsi="Arial" w:cs="Arial"/>
          <w:color w:val="000000"/>
          <w:shd w:val="clear" w:color="auto" w:fill="FFFFFF"/>
          <w:lang w:eastAsia="fi-FI"/>
        </w:rPr>
        <w:t xml:space="preserve"> on suunnittelemassa eurooppalai</w:t>
      </w:r>
      <w:r w:rsidRPr="001712F8">
        <w:rPr>
          <w:rFonts w:ascii="Arial" w:eastAsia="Times New Roman" w:hAnsi="Arial" w:cs="Arial"/>
          <w:color w:val="000000"/>
          <w:shd w:val="clear" w:color="auto" w:fill="FFFFFF"/>
          <w:lang w:eastAsia="fi-FI"/>
        </w:rPr>
        <w:t>s</w:t>
      </w:r>
      <w:r w:rsidRPr="001712F8">
        <w:rPr>
          <w:rFonts w:ascii="Arial" w:eastAsia="Times New Roman" w:hAnsi="Arial" w:cs="Arial"/>
          <w:color w:val="000000"/>
          <w:shd w:val="clear" w:color="auto" w:fill="FFFFFF"/>
          <w:lang w:eastAsia="fi-FI"/>
        </w:rPr>
        <w:t xml:space="preserve">ta tietokantaa kansallisista ohjauksen kokonaisjärjestelyistä.  </w:t>
      </w:r>
    </w:p>
    <w:p w14:paraId="5618C39B" w14:textId="77777777" w:rsidR="0054381B" w:rsidRPr="001712F8" w:rsidRDefault="0054381B" w:rsidP="00552030">
      <w:pPr>
        <w:shd w:val="clear" w:color="auto" w:fill="FFFFFF"/>
        <w:jc w:val="both"/>
        <w:rPr>
          <w:rFonts w:ascii="Arial" w:eastAsia="Times New Roman" w:hAnsi="Arial" w:cs="Arial"/>
          <w:color w:val="000000"/>
          <w:shd w:val="clear" w:color="auto" w:fill="FFFFFF"/>
          <w:lang w:eastAsia="fi-FI"/>
        </w:rPr>
      </w:pPr>
    </w:p>
    <w:p w14:paraId="0F14EA07" w14:textId="6F2AA4D0" w:rsidR="0054381B" w:rsidRPr="001712F8" w:rsidRDefault="0054381B" w:rsidP="00552030">
      <w:pPr>
        <w:shd w:val="clear" w:color="auto" w:fill="FFFFFF"/>
        <w:jc w:val="both"/>
        <w:rPr>
          <w:rFonts w:ascii="Arial" w:eastAsia="Times New Roman" w:hAnsi="Arial" w:cs="Arial"/>
          <w:color w:val="000000"/>
          <w:shd w:val="clear" w:color="auto" w:fill="FFFFFF"/>
          <w:lang w:eastAsia="fi-FI"/>
        </w:rPr>
      </w:pPr>
      <w:r w:rsidRPr="001712F8">
        <w:rPr>
          <w:rFonts w:ascii="Arial" w:eastAsia="Times New Roman" w:hAnsi="Arial" w:cs="Arial"/>
          <w:color w:val="000000"/>
          <w:shd w:val="clear" w:color="auto" w:fill="FFFFFF"/>
          <w:lang w:eastAsia="fi-FI"/>
        </w:rPr>
        <w:t>Täsmennetty suunnitelma tarvittavista toimenpiteistä tila-arvioinnin toteuttamiseksi tullaan esitt</w:t>
      </w:r>
      <w:r w:rsidRPr="001712F8">
        <w:rPr>
          <w:rFonts w:ascii="Arial" w:eastAsia="Times New Roman" w:hAnsi="Arial" w:cs="Arial"/>
          <w:color w:val="000000"/>
          <w:shd w:val="clear" w:color="auto" w:fill="FFFFFF"/>
          <w:lang w:eastAsia="fi-FI"/>
        </w:rPr>
        <w:t>e</w:t>
      </w:r>
      <w:r w:rsidRPr="001712F8">
        <w:rPr>
          <w:rFonts w:ascii="Arial" w:eastAsia="Times New Roman" w:hAnsi="Arial" w:cs="Arial"/>
          <w:color w:val="000000"/>
          <w:shd w:val="clear" w:color="auto" w:fill="FFFFFF"/>
          <w:lang w:eastAsia="fi-FI"/>
        </w:rPr>
        <w:t xml:space="preserve">lemään </w:t>
      </w:r>
      <w:r w:rsidR="00CC3524" w:rsidRPr="001712F8">
        <w:rPr>
          <w:rFonts w:ascii="Arial" w:eastAsia="Times New Roman" w:hAnsi="Arial" w:cs="Arial"/>
          <w:color w:val="000000"/>
          <w:shd w:val="clear" w:color="auto" w:fill="FFFFFF"/>
          <w:lang w:eastAsia="fi-FI"/>
        </w:rPr>
        <w:t xml:space="preserve">erikseen </w:t>
      </w:r>
      <w:proofErr w:type="spellStart"/>
      <w:r w:rsidRPr="001712F8">
        <w:rPr>
          <w:rFonts w:ascii="Arial" w:eastAsia="Times New Roman" w:hAnsi="Arial" w:cs="Arial"/>
          <w:color w:val="000000"/>
          <w:shd w:val="clear" w:color="auto" w:fill="FFFFFF"/>
          <w:lang w:eastAsia="fi-FI"/>
        </w:rPr>
        <w:t>ELO-ryhmälle</w:t>
      </w:r>
      <w:proofErr w:type="spellEnd"/>
      <w:r w:rsidRPr="001712F8">
        <w:rPr>
          <w:rFonts w:ascii="Arial" w:eastAsia="Times New Roman" w:hAnsi="Arial" w:cs="Arial"/>
          <w:color w:val="000000"/>
          <w:shd w:val="clear" w:color="auto" w:fill="FFFFFF"/>
          <w:lang w:eastAsia="fi-FI"/>
        </w:rPr>
        <w:t xml:space="preserve"> kesäkuun kokouksessa.</w:t>
      </w:r>
    </w:p>
    <w:p w14:paraId="6E8B7703" w14:textId="77777777" w:rsidR="00B13778" w:rsidRPr="001712F8" w:rsidRDefault="00B13778" w:rsidP="00E8203F">
      <w:pPr>
        <w:shd w:val="clear" w:color="auto" w:fill="FFFFFF"/>
        <w:jc w:val="both"/>
        <w:rPr>
          <w:rFonts w:ascii="Arial" w:eastAsia="Times New Roman" w:hAnsi="Arial" w:cs="Arial"/>
          <w:color w:val="000000"/>
          <w:shd w:val="clear" w:color="auto" w:fill="FFFFFF"/>
          <w:lang w:eastAsia="fi-FI"/>
        </w:rPr>
      </w:pPr>
    </w:p>
    <w:p w14:paraId="7761A932" w14:textId="78A4CDC9" w:rsidR="00B13778" w:rsidRPr="00541DEB" w:rsidRDefault="00B13778" w:rsidP="00E8203F">
      <w:pPr>
        <w:shd w:val="clear" w:color="auto" w:fill="FFFFFF"/>
        <w:jc w:val="both"/>
        <w:rPr>
          <w:rFonts w:ascii="Arial" w:hAnsi="Arial" w:cs="Arial"/>
          <w:b/>
        </w:rPr>
      </w:pPr>
      <w:r w:rsidRPr="001712F8">
        <w:rPr>
          <w:rFonts w:ascii="Arial" w:eastAsia="Times New Roman" w:hAnsi="Arial" w:cs="Arial"/>
          <w:b/>
          <w:color w:val="000000"/>
          <w:shd w:val="clear" w:color="auto" w:fill="FFFFFF"/>
          <w:lang w:eastAsia="fi-FI"/>
        </w:rPr>
        <w:t>Vastuuhenkilöt: Ari-Pekka Leminen, Raimo Vuorinen</w:t>
      </w:r>
    </w:p>
    <w:sectPr w:rsidR="00B13778" w:rsidRPr="00541DEB">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15CD8" w14:textId="77777777" w:rsidR="00050B4C" w:rsidRDefault="00050B4C" w:rsidP="004E77C5">
      <w:pPr>
        <w:spacing w:after="0" w:line="240" w:lineRule="auto"/>
      </w:pPr>
      <w:r>
        <w:separator/>
      </w:r>
    </w:p>
  </w:endnote>
  <w:endnote w:type="continuationSeparator" w:id="0">
    <w:p w14:paraId="25960BB1" w14:textId="77777777" w:rsidR="00050B4C" w:rsidRDefault="00050B4C" w:rsidP="004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297629"/>
      <w:docPartObj>
        <w:docPartGallery w:val="Page Numbers (Bottom of Page)"/>
        <w:docPartUnique/>
      </w:docPartObj>
    </w:sdtPr>
    <w:sdtEndPr/>
    <w:sdtContent>
      <w:p w14:paraId="783330A4" w14:textId="21B35E28" w:rsidR="004E77C5" w:rsidRDefault="004E77C5">
        <w:pPr>
          <w:pStyle w:val="Alatunniste"/>
          <w:jc w:val="right"/>
        </w:pPr>
        <w:r>
          <w:fldChar w:fldCharType="begin"/>
        </w:r>
        <w:r>
          <w:instrText>PAGE   \* MERGEFORMAT</w:instrText>
        </w:r>
        <w:r>
          <w:fldChar w:fldCharType="separate"/>
        </w:r>
        <w:r w:rsidR="00F139DE">
          <w:rPr>
            <w:noProof/>
          </w:rPr>
          <w:t>1</w:t>
        </w:r>
        <w:r>
          <w:fldChar w:fldCharType="end"/>
        </w:r>
      </w:p>
    </w:sdtContent>
  </w:sdt>
  <w:p w14:paraId="3BBC4B64" w14:textId="77777777" w:rsidR="004E77C5" w:rsidRDefault="004E77C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772E1" w14:textId="77777777" w:rsidR="00050B4C" w:rsidRDefault="00050B4C" w:rsidP="004E77C5">
      <w:pPr>
        <w:spacing w:after="0" w:line="240" w:lineRule="auto"/>
      </w:pPr>
      <w:r>
        <w:separator/>
      </w:r>
    </w:p>
  </w:footnote>
  <w:footnote w:type="continuationSeparator" w:id="0">
    <w:p w14:paraId="50D7DB63" w14:textId="77777777" w:rsidR="00050B4C" w:rsidRDefault="00050B4C" w:rsidP="004E77C5">
      <w:pPr>
        <w:spacing w:after="0" w:line="240" w:lineRule="auto"/>
      </w:pPr>
      <w:r>
        <w:continuationSeparator/>
      </w:r>
    </w:p>
  </w:footnote>
  <w:footnote w:id="1">
    <w:p w14:paraId="59A9F672" w14:textId="77777777" w:rsidR="006410EF" w:rsidRDefault="006410EF" w:rsidP="006410EF">
      <w:pPr>
        <w:pStyle w:val="References"/>
        <w:spacing w:before="0" w:line="240" w:lineRule="auto"/>
        <w:jc w:val="both"/>
        <w:rPr>
          <w:lang w:val="en-US"/>
        </w:rPr>
      </w:pPr>
      <w:r>
        <w:rPr>
          <w:rStyle w:val="Alaviitteenviite"/>
        </w:rPr>
        <w:footnoteRef/>
      </w:r>
      <w:r>
        <w:t xml:space="preserve"> </w:t>
      </w:r>
      <w:proofErr w:type="spellStart"/>
      <w:proofErr w:type="gramStart"/>
      <w:r w:rsidRPr="00CB2EBB">
        <w:rPr>
          <w:rFonts w:ascii="Arial" w:hAnsi="Arial" w:cs="Arial"/>
          <w:sz w:val="22"/>
          <w:szCs w:val="22"/>
          <w:lang w:val="en-US"/>
        </w:rPr>
        <w:t>Cefefop</w:t>
      </w:r>
      <w:proofErr w:type="spellEnd"/>
      <w:r w:rsidRPr="00CB2EBB">
        <w:rPr>
          <w:rFonts w:ascii="Arial" w:hAnsi="Arial" w:cs="Arial"/>
          <w:sz w:val="22"/>
          <w:szCs w:val="22"/>
          <w:lang w:val="en-US"/>
        </w:rPr>
        <w:t>.</w:t>
      </w:r>
      <w:proofErr w:type="gramEnd"/>
      <w:r w:rsidRPr="00CB2EBB">
        <w:rPr>
          <w:rFonts w:ascii="Arial" w:hAnsi="Arial" w:cs="Arial"/>
          <w:sz w:val="22"/>
          <w:szCs w:val="22"/>
          <w:lang w:val="en-US"/>
        </w:rPr>
        <w:t xml:space="preserve"> </w:t>
      </w:r>
      <w:proofErr w:type="gramStart"/>
      <w:r w:rsidRPr="00CB2EBB">
        <w:rPr>
          <w:rFonts w:ascii="Arial" w:hAnsi="Arial" w:cs="Arial"/>
          <w:sz w:val="22"/>
          <w:szCs w:val="22"/>
          <w:lang w:val="en-US"/>
        </w:rPr>
        <w:t xml:space="preserve">(2009) </w:t>
      </w:r>
      <w:proofErr w:type="spellStart"/>
      <w:r w:rsidRPr="00CB2EBB">
        <w:rPr>
          <w:rFonts w:ascii="Arial" w:hAnsi="Arial" w:cs="Arial"/>
          <w:i/>
          <w:sz w:val="22"/>
          <w:szCs w:val="22"/>
          <w:lang w:val="en-US"/>
        </w:rPr>
        <w:t>Professionalising</w:t>
      </w:r>
      <w:proofErr w:type="spellEnd"/>
      <w:r w:rsidRPr="00CB2EBB">
        <w:rPr>
          <w:rFonts w:ascii="Arial" w:hAnsi="Arial" w:cs="Arial"/>
          <w:i/>
          <w:sz w:val="22"/>
          <w:szCs w:val="22"/>
          <w:lang w:val="en-US"/>
        </w:rPr>
        <w:t xml:space="preserve"> career guidance.</w:t>
      </w:r>
      <w:proofErr w:type="gramEnd"/>
      <w:r w:rsidRPr="00CB2EBB">
        <w:rPr>
          <w:rFonts w:ascii="Arial" w:hAnsi="Arial" w:cs="Arial"/>
          <w:i/>
          <w:sz w:val="22"/>
          <w:szCs w:val="22"/>
          <w:lang w:val="en-US"/>
        </w:rPr>
        <w:t xml:space="preserve"> </w:t>
      </w:r>
      <w:proofErr w:type="gramStart"/>
      <w:r w:rsidRPr="00CB2EBB">
        <w:rPr>
          <w:rFonts w:ascii="Arial" w:hAnsi="Arial" w:cs="Arial"/>
          <w:i/>
          <w:sz w:val="22"/>
          <w:szCs w:val="22"/>
          <w:lang w:val="en-US"/>
        </w:rPr>
        <w:t>Practitioner competences and qualification routes in Europe</w:t>
      </w:r>
      <w:r w:rsidRPr="00CB2EBB">
        <w:rPr>
          <w:rFonts w:ascii="Arial" w:hAnsi="Arial" w:cs="Arial"/>
          <w:sz w:val="22"/>
          <w:szCs w:val="22"/>
          <w:lang w:val="en-US"/>
        </w:rPr>
        <w:t>.</w:t>
      </w:r>
      <w:proofErr w:type="gramEnd"/>
      <w:r w:rsidRPr="00CB2EBB">
        <w:rPr>
          <w:rFonts w:ascii="Arial" w:hAnsi="Arial" w:cs="Arial"/>
          <w:sz w:val="22"/>
          <w:szCs w:val="22"/>
          <w:lang w:val="en-US"/>
        </w:rPr>
        <w:t xml:space="preserve"> </w:t>
      </w:r>
      <w:proofErr w:type="spellStart"/>
      <w:proofErr w:type="gramStart"/>
      <w:r w:rsidRPr="00CB2EBB">
        <w:rPr>
          <w:rFonts w:ascii="Arial" w:hAnsi="Arial" w:cs="Arial"/>
          <w:sz w:val="22"/>
          <w:szCs w:val="22"/>
          <w:lang w:val="en-US"/>
        </w:rPr>
        <w:t>Cedefop</w:t>
      </w:r>
      <w:proofErr w:type="spellEnd"/>
      <w:r w:rsidRPr="00CB2EBB">
        <w:rPr>
          <w:rFonts w:ascii="Arial" w:hAnsi="Arial" w:cs="Arial"/>
          <w:sz w:val="22"/>
          <w:szCs w:val="22"/>
          <w:lang w:val="en-US"/>
        </w:rPr>
        <w:t xml:space="preserve"> panorama series; 164.</w:t>
      </w:r>
      <w:proofErr w:type="gramEnd"/>
      <w:r w:rsidRPr="00CB2EBB">
        <w:rPr>
          <w:rFonts w:ascii="Arial" w:hAnsi="Arial" w:cs="Arial"/>
          <w:sz w:val="22"/>
          <w:szCs w:val="22"/>
          <w:lang w:val="en-US"/>
        </w:rPr>
        <w:t xml:space="preserve"> Luxembourg: Publications Office of the European Union</w:t>
      </w:r>
      <w:r w:rsidRPr="00093885">
        <w:rPr>
          <w:lang w:val="en-US"/>
        </w:rPr>
        <w:t>.</w:t>
      </w:r>
    </w:p>
    <w:p w14:paraId="68605737" w14:textId="77777777" w:rsidR="006410EF" w:rsidRPr="00CB2EBB" w:rsidRDefault="006410EF" w:rsidP="006410EF">
      <w:pPr>
        <w:pStyle w:val="Alaviitteenteksti"/>
        <w:rPr>
          <w:lang w:val="en-US"/>
        </w:rPr>
      </w:pPr>
    </w:p>
  </w:footnote>
  <w:footnote w:id="2">
    <w:p w14:paraId="52FED715" w14:textId="77777777" w:rsidR="006410EF" w:rsidRPr="00CB2EBB" w:rsidRDefault="006410EF" w:rsidP="006410EF">
      <w:pPr>
        <w:pStyle w:val="References"/>
        <w:spacing w:before="0" w:line="240" w:lineRule="auto"/>
        <w:jc w:val="both"/>
        <w:rPr>
          <w:lang w:val="en-US"/>
        </w:rPr>
      </w:pPr>
      <w:r>
        <w:rPr>
          <w:rStyle w:val="Alaviitteenviite"/>
        </w:rPr>
        <w:footnoteRef/>
      </w:r>
      <w:r>
        <w:t xml:space="preserve"> </w:t>
      </w:r>
      <w:proofErr w:type="gramStart"/>
      <w:r w:rsidRPr="00CB2EBB">
        <w:rPr>
          <w:rFonts w:ascii="Arial" w:hAnsi="Arial" w:cs="Arial"/>
          <w:sz w:val="20"/>
          <w:szCs w:val="20"/>
          <w:lang w:val="en-US"/>
        </w:rPr>
        <w:t>European Commission.</w:t>
      </w:r>
      <w:proofErr w:type="gramEnd"/>
      <w:r w:rsidRPr="00CB2EBB">
        <w:rPr>
          <w:rFonts w:ascii="Arial" w:hAnsi="Arial" w:cs="Arial"/>
          <w:sz w:val="20"/>
          <w:szCs w:val="20"/>
          <w:lang w:val="en-US"/>
        </w:rPr>
        <w:t xml:space="preserve"> (2014). </w:t>
      </w:r>
      <w:r w:rsidRPr="00CB2EBB">
        <w:rPr>
          <w:rFonts w:ascii="Arial" w:hAnsi="Arial" w:cs="Arial"/>
          <w:i/>
          <w:sz w:val="20"/>
          <w:szCs w:val="20"/>
          <w:lang w:val="en-US"/>
        </w:rPr>
        <w:t>European reference competence profile for PES and EURES counsellors</w:t>
      </w:r>
      <w:r w:rsidRPr="00CB2EBB">
        <w:rPr>
          <w:rFonts w:ascii="Arial" w:hAnsi="Arial" w:cs="Arial"/>
          <w:sz w:val="20"/>
          <w:szCs w:val="20"/>
          <w:lang w:val="en-US"/>
        </w:rPr>
        <w:t>, Brussels</w:t>
      </w:r>
    </w:p>
  </w:footnote>
  <w:footnote w:id="3">
    <w:p w14:paraId="158E355F" w14:textId="77777777" w:rsidR="006410EF" w:rsidRPr="00131D3B" w:rsidRDefault="006410EF" w:rsidP="006410EF">
      <w:pPr>
        <w:pStyle w:val="Alaviitteenteksti"/>
        <w:rPr>
          <w:lang w:val="en-US"/>
        </w:rPr>
      </w:pPr>
      <w:r>
        <w:rPr>
          <w:rStyle w:val="Alaviitteenviite"/>
        </w:rPr>
        <w:footnoteRef/>
      </w:r>
      <w:r w:rsidRPr="00131D3B">
        <w:rPr>
          <w:lang w:val="en-US"/>
        </w:rPr>
        <w:t xml:space="preserve"> </w:t>
      </w:r>
      <w:r w:rsidRPr="00131D3B">
        <w:rPr>
          <w:rFonts w:ascii="Arial" w:hAnsi="Arial" w:cs="Arial"/>
          <w:lang w:val="en-US"/>
        </w:rPr>
        <w:t>http://www.nice-network.eu/</w:t>
      </w:r>
    </w:p>
  </w:footnote>
  <w:footnote w:id="4">
    <w:p w14:paraId="0BA230D7" w14:textId="77777777" w:rsidR="006410EF" w:rsidRPr="00131D3B" w:rsidRDefault="006410EF" w:rsidP="006410EF">
      <w:pPr>
        <w:pStyle w:val="Alaviitteenteksti"/>
        <w:rPr>
          <w:rFonts w:ascii="Arial" w:hAnsi="Arial" w:cs="Arial"/>
          <w:lang w:val="en-US"/>
        </w:rPr>
      </w:pPr>
      <w:r w:rsidRPr="00131D3B">
        <w:rPr>
          <w:rStyle w:val="Alaviitteenviite"/>
          <w:rFonts w:ascii="Arial" w:hAnsi="Arial" w:cs="Arial"/>
        </w:rPr>
        <w:footnoteRef/>
      </w:r>
      <w:r w:rsidRPr="00131D3B">
        <w:rPr>
          <w:rFonts w:ascii="Arial" w:hAnsi="Arial" w:cs="Arial"/>
          <w:lang w:val="en-US"/>
        </w:rPr>
        <w:t xml:space="preserve"> http://ecgc.at/</w:t>
      </w:r>
    </w:p>
  </w:footnote>
  <w:footnote w:id="5">
    <w:p w14:paraId="68386BD7" w14:textId="77777777" w:rsidR="006410EF" w:rsidRPr="007F46F3" w:rsidRDefault="006410EF" w:rsidP="006410EF">
      <w:pPr>
        <w:pStyle w:val="Alaviitteenteksti"/>
        <w:rPr>
          <w:rFonts w:ascii="Arial" w:hAnsi="Arial" w:cs="Arial"/>
          <w:lang w:val="en-US"/>
        </w:rPr>
      </w:pPr>
      <w:r w:rsidRPr="007F46F3">
        <w:rPr>
          <w:rStyle w:val="Alaviitteenviite"/>
          <w:rFonts w:ascii="Arial" w:hAnsi="Arial" w:cs="Arial"/>
        </w:rPr>
        <w:footnoteRef/>
      </w:r>
      <w:r w:rsidRPr="007F46F3">
        <w:rPr>
          <w:rFonts w:ascii="Arial" w:hAnsi="Arial" w:cs="Arial"/>
          <w:lang w:val="en-US"/>
        </w:rPr>
        <w:t xml:space="preserve"> http://www.cce-global.org/gcdf</w:t>
      </w:r>
    </w:p>
  </w:footnote>
  <w:footnote w:id="6">
    <w:p w14:paraId="578DF8BC" w14:textId="77777777" w:rsidR="006410EF" w:rsidRPr="00D405D8" w:rsidRDefault="006410EF" w:rsidP="006410EF">
      <w:pPr>
        <w:pStyle w:val="Alaviitteenteksti"/>
        <w:rPr>
          <w:rFonts w:ascii="Arial" w:hAnsi="Arial" w:cs="Arial"/>
        </w:rPr>
      </w:pPr>
      <w:r w:rsidRPr="00D405D8">
        <w:rPr>
          <w:rStyle w:val="Alaviitteenviite"/>
          <w:rFonts w:ascii="Arial" w:hAnsi="Arial" w:cs="Arial"/>
        </w:rPr>
        <w:footnoteRef/>
      </w:r>
      <w:r w:rsidRPr="00D405D8">
        <w:rPr>
          <w:rFonts w:ascii="Arial" w:hAnsi="Arial" w:cs="Arial"/>
        </w:rPr>
        <w:t xml:space="preserve"> http://matrixstandard.com/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705"/>
    <w:multiLevelType w:val="multilevel"/>
    <w:tmpl w:val="191A4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D65779"/>
    <w:multiLevelType w:val="hybridMultilevel"/>
    <w:tmpl w:val="29CAA23C"/>
    <w:lvl w:ilvl="0" w:tplc="F15ACEA0">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C150045"/>
    <w:multiLevelType w:val="hybridMultilevel"/>
    <w:tmpl w:val="3444868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C515CC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747CC9"/>
    <w:multiLevelType w:val="multilevel"/>
    <w:tmpl w:val="0E94822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nsid w:val="3EA3461F"/>
    <w:multiLevelType w:val="hybridMultilevel"/>
    <w:tmpl w:val="F23A5C78"/>
    <w:lvl w:ilvl="0" w:tplc="F15ACEA0">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start w:val="1"/>
      <w:numFmt w:val="bullet"/>
      <w:lvlText w:val=""/>
      <w:lvlJc w:val="left"/>
      <w:pPr>
        <w:ind w:left="2940" w:hanging="360"/>
      </w:pPr>
      <w:rPr>
        <w:rFonts w:ascii="Symbol" w:hAnsi="Symbol" w:hint="default"/>
      </w:rPr>
    </w:lvl>
    <w:lvl w:ilvl="4" w:tplc="040B0003">
      <w:start w:val="1"/>
      <w:numFmt w:val="bullet"/>
      <w:lvlText w:val="o"/>
      <w:lvlJc w:val="left"/>
      <w:pPr>
        <w:ind w:left="3660" w:hanging="360"/>
      </w:pPr>
      <w:rPr>
        <w:rFonts w:ascii="Courier New" w:hAnsi="Courier New" w:cs="Courier New" w:hint="default"/>
      </w:rPr>
    </w:lvl>
    <w:lvl w:ilvl="5" w:tplc="040B0005">
      <w:start w:val="1"/>
      <w:numFmt w:val="bullet"/>
      <w:lvlText w:val=""/>
      <w:lvlJc w:val="left"/>
      <w:pPr>
        <w:ind w:left="4380" w:hanging="360"/>
      </w:pPr>
      <w:rPr>
        <w:rFonts w:ascii="Wingdings" w:hAnsi="Wingdings" w:hint="default"/>
      </w:rPr>
    </w:lvl>
    <w:lvl w:ilvl="6" w:tplc="040B0001">
      <w:start w:val="1"/>
      <w:numFmt w:val="bullet"/>
      <w:lvlText w:val=""/>
      <w:lvlJc w:val="left"/>
      <w:pPr>
        <w:ind w:left="5100" w:hanging="360"/>
      </w:pPr>
      <w:rPr>
        <w:rFonts w:ascii="Symbol" w:hAnsi="Symbol" w:hint="default"/>
      </w:rPr>
    </w:lvl>
    <w:lvl w:ilvl="7" w:tplc="040B0003">
      <w:start w:val="1"/>
      <w:numFmt w:val="bullet"/>
      <w:lvlText w:val="o"/>
      <w:lvlJc w:val="left"/>
      <w:pPr>
        <w:ind w:left="5820" w:hanging="360"/>
      </w:pPr>
      <w:rPr>
        <w:rFonts w:ascii="Courier New" w:hAnsi="Courier New" w:cs="Courier New" w:hint="default"/>
      </w:rPr>
    </w:lvl>
    <w:lvl w:ilvl="8" w:tplc="040B0005">
      <w:start w:val="1"/>
      <w:numFmt w:val="bullet"/>
      <w:lvlText w:val=""/>
      <w:lvlJc w:val="left"/>
      <w:pPr>
        <w:ind w:left="6540" w:hanging="360"/>
      </w:pPr>
      <w:rPr>
        <w:rFonts w:ascii="Wingdings" w:hAnsi="Wingdings" w:hint="default"/>
      </w:rPr>
    </w:lvl>
  </w:abstractNum>
  <w:abstractNum w:abstractNumId="6">
    <w:nsid w:val="408F6952"/>
    <w:multiLevelType w:val="hybridMultilevel"/>
    <w:tmpl w:val="53EC0F50"/>
    <w:lvl w:ilvl="0" w:tplc="527AAAEE">
      <w:numFmt w:val="bullet"/>
      <w:lvlText w:val=""/>
      <w:lvlJc w:val="left"/>
      <w:pPr>
        <w:ind w:left="720" w:hanging="360"/>
      </w:pPr>
      <w:rPr>
        <w:rFonts w:ascii="Symbol" w:eastAsia="Aria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0082103"/>
    <w:multiLevelType w:val="hybridMultilevel"/>
    <w:tmpl w:val="41A48C50"/>
    <w:lvl w:ilvl="0" w:tplc="527AAAEE">
      <w:numFmt w:val="bullet"/>
      <w:lvlText w:val=""/>
      <w:lvlJc w:val="left"/>
      <w:pPr>
        <w:ind w:left="720" w:hanging="360"/>
      </w:pPr>
      <w:rPr>
        <w:rFonts w:ascii="Symbol" w:eastAsia="Aria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027629D"/>
    <w:multiLevelType w:val="hybridMultilevel"/>
    <w:tmpl w:val="BF12C5A0"/>
    <w:lvl w:ilvl="0" w:tplc="F15ACEA0">
      <w:start w:val="1"/>
      <w:numFmt w:val="bullet"/>
      <w:lvlText w:val="-"/>
      <w:lvlJc w:val="left"/>
      <w:pPr>
        <w:ind w:left="720" w:hanging="360"/>
      </w:pPr>
      <w:rPr>
        <w:rFonts w:ascii="Symbol" w:hAnsi="Symbol" w:hint="default"/>
      </w:rPr>
    </w:lvl>
    <w:lvl w:ilvl="1" w:tplc="F15ACEA0">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73F7B9C"/>
    <w:multiLevelType w:val="multilevel"/>
    <w:tmpl w:val="C29E9C5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8"/>
  </w:num>
  <w:num w:numId="5">
    <w:abstractNumId w:val="4"/>
  </w:num>
  <w:num w:numId="6">
    <w:abstractNumId w:val="6"/>
  </w:num>
  <w:num w:numId="7">
    <w:abstractNumId w:val="9"/>
  </w:num>
  <w:num w:numId="8">
    <w:abstractNumId w:val="7"/>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F9"/>
    <w:rsid w:val="000213AA"/>
    <w:rsid w:val="000413B0"/>
    <w:rsid w:val="00050B4C"/>
    <w:rsid w:val="000522CB"/>
    <w:rsid w:val="00074A7F"/>
    <w:rsid w:val="000A5F1A"/>
    <w:rsid w:val="000C20C1"/>
    <w:rsid w:val="000C5FA2"/>
    <w:rsid w:val="000E4DCD"/>
    <w:rsid w:val="00125E0A"/>
    <w:rsid w:val="00145410"/>
    <w:rsid w:val="00145C4F"/>
    <w:rsid w:val="001712F8"/>
    <w:rsid w:val="00190B3E"/>
    <w:rsid w:val="0020741E"/>
    <w:rsid w:val="002203C7"/>
    <w:rsid w:val="00223ED1"/>
    <w:rsid w:val="00232EFC"/>
    <w:rsid w:val="00242E8D"/>
    <w:rsid w:val="00255332"/>
    <w:rsid w:val="00260AB9"/>
    <w:rsid w:val="002A1F48"/>
    <w:rsid w:val="002B004F"/>
    <w:rsid w:val="002B4E31"/>
    <w:rsid w:val="002D0AC0"/>
    <w:rsid w:val="00311F0D"/>
    <w:rsid w:val="00331137"/>
    <w:rsid w:val="00342EDF"/>
    <w:rsid w:val="0034397E"/>
    <w:rsid w:val="00346554"/>
    <w:rsid w:val="00357065"/>
    <w:rsid w:val="00364B2E"/>
    <w:rsid w:val="00374E4F"/>
    <w:rsid w:val="003957CB"/>
    <w:rsid w:val="003C1365"/>
    <w:rsid w:val="003D6DD6"/>
    <w:rsid w:val="003E22F0"/>
    <w:rsid w:val="003F3E32"/>
    <w:rsid w:val="00413C49"/>
    <w:rsid w:val="00417F71"/>
    <w:rsid w:val="00447595"/>
    <w:rsid w:val="00464363"/>
    <w:rsid w:val="00465973"/>
    <w:rsid w:val="0046647B"/>
    <w:rsid w:val="0047250A"/>
    <w:rsid w:val="0048167C"/>
    <w:rsid w:val="00484885"/>
    <w:rsid w:val="00485A45"/>
    <w:rsid w:val="004A555D"/>
    <w:rsid w:val="004C4C9E"/>
    <w:rsid w:val="004C6B48"/>
    <w:rsid w:val="004E77C5"/>
    <w:rsid w:val="004F74EF"/>
    <w:rsid w:val="00530004"/>
    <w:rsid w:val="00537712"/>
    <w:rsid w:val="00541DEB"/>
    <w:rsid w:val="0054381B"/>
    <w:rsid w:val="005468DA"/>
    <w:rsid w:val="00552030"/>
    <w:rsid w:val="0055525A"/>
    <w:rsid w:val="00561868"/>
    <w:rsid w:val="0057491D"/>
    <w:rsid w:val="00575BC3"/>
    <w:rsid w:val="00584156"/>
    <w:rsid w:val="005A5B91"/>
    <w:rsid w:val="005C7DE5"/>
    <w:rsid w:val="005F13B9"/>
    <w:rsid w:val="00606B9C"/>
    <w:rsid w:val="006156B7"/>
    <w:rsid w:val="00630209"/>
    <w:rsid w:val="006410EF"/>
    <w:rsid w:val="006466FE"/>
    <w:rsid w:val="006933E4"/>
    <w:rsid w:val="006A0F37"/>
    <w:rsid w:val="006B3288"/>
    <w:rsid w:val="006B6EC4"/>
    <w:rsid w:val="006B7862"/>
    <w:rsid w:val="006C4A42"/>
    <w:rsid w:val="006E085D"/>
    <w:rsid w:val="00707A6B"/>
    <w:rsid w:val="00727DAE"/>
    <w:rsid w:val="007B1682"/>
    <w:rsid w:val="007B51BD"/>
    <w:rsid w:val="007C2DF2"/>
    <w:rsid w:val="00805D91"/>
    <w:rsid w:val="00815736"/>
    <w:rsid w:val="0085088F"/>
    <w:rsid w:val="0085608A"/>
    <w:rsid w:val="00873A61"/>
    <w:rsid w:val="00883766"/>
    <w:rsid w:val="008C2445"/>
    <w:rsid w:val="008C5501"/>
    <w:rsid w:val="008C72B4"/>
    <w:rsid w:val="008E41A2"/>
    <w:rsid w:val="008E5B38"/>
    <w:rsid w:val="008F4383"/>
    <w:rsid w:val="00902651"/>
    <w:rsid w:val="00912388"/>
    <w:rsid w:val="00924E4F"/>
    <w:rsid w:val="00926A09"/>
    <w:rsid w:val="00951CD0"/>
    <w:rsid w:val="00953A03"/>
    <w:rsid w:val="00954D46"/>
    <w:rsid w:val="00961599"/>
    <w:rsid w:val="00964227"/>
    <w:rsid w:val="00987F34"/>
    <w:rsid w:val="00996000"/>
    <w:rsid w:val="009A15EC"/>
    <w:rsid w:val="009A1A17"/>
    <w:rsid w:val="009B58F9"/>
    <w:rsid w:val="009C7880"/>
    <w:rsid w:val="009E65CE"/>
    <w:rsid w:val="009F6AE7"/>
    <w:rsid w:val="00A0608C"/>
    <w:rsid w:val="00A07842"/>
    <w:rsid w:val="00A10B23"/>
    <w:rsid w:val="00A202D8"/>
    <w:rsid w:val="00A33071"/>
    <w:rsid w:val="00A34B8A"/>
    <w:rsid w:val="00A61716"/>
    <w:rsid w:val="00A85688"/>
    <w:rsid w:val="00A871DE"/>
    <w:rsid w:val="00A9085F"/>
    <w:rsid w:val="00AA159F"/>
    <w:rsid w:val="00AB4AC0"/>
    <w:rsid w:val="00AB5FDF"/>
    <w:rsid w:val="00AD459E"/>
    <w:rsid w:val="00B00B27"/>
    <w:rsid w:val="00B02903"/>
    <w:rsid w:val="00B06A25"/>
    <w:rsid w:val="00B13778"/>
    <w:rsid w:val="00B240F3"/>
    <w:rsid w:val="00B45C2D"/>
    <w:rsid w:val="00B571DC"/>
    <w:rsid w:val="00B66B11"/>
    <w:rsid w:val="00B81201"/>
    <w:rsid w:val="00B92F0F"/>
    <w:rsid w:val="00BB06DE"/>
    <w:rsid w:val="00BB6287"/>
    <w:rsid w:val="00BD254F"/>
    <w:rsid w:val="00BD727E"/>
    <w:rsid w:val="00BE228B"/>
    <w:rsid w:val="00C07271"/>
    <w:rsid w:val="00C14010"/>
    <w:rsid w:val="00C31B51"/>
    <w:rsid w:val="00C37CD7"/>
    <w:rsid w:val="00C934CE"/>
    <w:rsid w:val="00CA13BF"/>
    <w:rsid w:val="00CA50EA"/>
    <w:rsid w:val="00CA563F"/>
    <w:rsid w:val="00CA6D7B"/>
    <w:rsid w:val="00CC0AD3"/>
    <w:rsid w:val="00CC3524"/>
    <w:rsid w:val="00CC732D"/>
    <w:rsid w:val="00CE07A7"/>
    <w:rsid w:val="00D04DEC"/>
    <w:rsid w:val="00D05C7C"/>
    <w:rsid w:val="00D43D0B"/>
    <w:rsid w:val="00D736B2"/>
    <w:rsid w:val="00D75D8B"/>
    <w:rsid w:val="00D861CE"/>
    <w:rsid w:val="00DB12D0"/>
    <w:rsid w:val="00DC369B"/>
    <w:rsid w:val="00DC3BE1"/>
    <w:rsid w:val="00DD7642"/>
    <w:rsid w:val="00DE4999"/>
    <w:rsid w:val="00E07DA5"/>
    <w:rsid w:val="00E10D92"/>
    <w:rsid w:val="00E14F4F"/>
    <w:rsid w:val="00E25083"/>
    <w:rsid w:val="00E25D41"/>
    <w:rsid w:val="00E30C5E"/>
    <w:rsid w:val="00E755B6"/>
    <w:rsid w:val="00E8203F"/>
    <w:rsid w:val="00EF1FB5"/>
    <w:rsid w:val="00F04820"/>
    <w:rsid w:val="00F139DE"/>
    <w:rsid w:val="00F222AF"/>
    <w:rsid w:val="00F34124"/>
    <w:rsid w:val="00F43DCA"/>
    <w:rsid w:val="00F62748"/>
    <w:rsid w:val="00F80925"/>
    <w:rsid w:val="00FA161E"/>
    <w:rsid w:val="00FA7FA0"/>
    <w:rsid w:val="00FB7468"/>
    <w:rsid w:val="00FB7541"/>
    <w:rsid w:val="00FC4503"/>
    <w:rsid w:val="00FD289B"/>
    <w:rsid w:val="00FE5AC1"/>
    <w:rsid w:val="00FF17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8F4383"/>
    <w:rPr>
      <w:sz w:val="16"/>
      <w:szCs w:val="16"/>
    </w:rPr>
  </w:style>
  <w:style w:type="paragraph" w:styleId="Kommentinteksti">
    <w:name w:val="annotation text"/>
    <w:basedOn w:val="Normaali"/>
    <w:link w:val="KommentintekstiChar"/>
    <w:uiPriority w:val="99"/>
    <w:semiHidden/>
    <w:unhideWhenUsed/>
    <w:rsid w:val="008F438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F4383"/>
    <w:rPr>
      <w:sz w:val="20"/>
      <w:szCs w:val="20"/>
    </w:rPr>
  </w:style>
  <w:style w:type="paragraph" w:styleId="Kommentinotsikko">
    <w:name w:val="annotation subject"/>
    <w:basedOn w:val="Kommentinteksti"/>
    <w:next w:val="Kommentinteksti"/>
    <w:link w:val="KommentinotsikkoChar"/>
    <w:uiPriority w:val="99"/>
    <w:semiHidden/>
    <w:unhideWhenUsed/>
    <w:rsid w:val="008F4383"/>
    <w:rPr>
      <w:b/>
      <w:bCs/>
    </w:rPr>
  </w:style>
  <w:style w:type="character" w:customStyle="1" w:styleId="KommentinotsikkoChar">
    <w:name w:val="Kommentin otsikko Char"/>
    <w:basedOn w:val="KommentintekstiChar"/>
    <w:link w:val="Kommentinotsikko"/>
    <w:uiPriority w:val="99"/>
    <w:semiHidden/>
    <w:rsid w:val="008F4383"/>
    <w:rPr>
      <w:b/>
      <w:bCs/>
      <w:sz w:val="20"/>
      <w:szCs w:val="20"/>
    </w:rPr>
  </w:style>
  <w:style w:type="paragraph" w:styleId="Seliteteksti">
    <w:name w:val="Balloon Text"/>
    <w:basedOn w:val="Normaali"/>
    <w:link w:val="SelitetekstiChar"/>
    <w:uiPriority w:val="99"/>
    <w:semiHidden/>
    <w:unhideWhenUsed/>
    <w:rsid w:val="008F43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4383"/>
    <w:rPr>
      <w:rFonts w:ascii="Segoe UI" w:hAnsi="Segoe UI" w:cs="Segoe UI"/>
      <w:sz w:val="18"/>
      <w:szCs w:val="18"/>
    </w:rPr>
  </w:style>
  <w:style w:type="paragraph" w:styleId="Luettelokappale">
    <w:name w:val="List Paragraph"/>
    <w:basedOn w:val="Normaali"/>
    <w:uiPriority w:val="34"/>
    <w:qFormat/>
    <w:rsid w:val="00630209"/>
    <w:pPr>
      <w:ind w:left="720"/>
      <w:contextualSpacing/>
    </w:pPr>
  </w:style>
  <w:style w:type="paragraph" w:styleId="Vaintekstin">
    <w:name w:val="Plain Text"/>
    <w:basedOn w:val="Normaali"/>
    <w:link w:val="VaintekstinChar"/>
    <w:uiPriority w:val="99"/>
    <w:semiHidden/>
    <w:unhideWhenUsed/>
    <w:rsid w:val="00465973"/>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465973"/>
    <w:rPr>
      <w:rFonts w:ascii="Calibri" w:hAnsi="Calibri"/>
      <w:szCs w:val="21"/>
    </w:rPr>
  </w:style>
  <w:style w:type="paragraph" w:styleId="Yltunniste">
    <w:name w:val="header"/>
    <w:basedOn w:val="Normaali"/>
    <w:link w:val="YltunnisteChar"/>
    <w:uiPriority w:val="99"/>
    <w:unhideWhenUsed/>
    <w:rsid w:val="004E7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77C5"/>
  </w:style>
  <w:style w:type="paragraph" w:styleId="Alatunniste">
    <w:name w:val="footer"/>
    <w:basedOn w:val="Normaali"/>
    <w:link w:val="AlatunnisteChar"/>
    <w:uiPriority w:val="99"/>
    <w:unhideWhenUsed/>
    <w:rsid w:val="004E7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77C5"/>
  </w:style>
  <w:style w:type="table" w:styleId="TaulukkoRuudukko">
    <w:name w:val="Table Grid"/>
    <w:basedOn w:val="Normaalitaulukko"/>
    <w:uiPriority w:val="39"/>
    <w:rsid w:val="0064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6410E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410EF"/>
    <w:rPr>
      <w:sz w:val="20"/>
      <w:szCs w:val="20"/>
    </w:rPr>
  </w:style>
  <w:style w:type="character" w:styleId="Alaviitteenviite">
    <w:name w:val="footnote reference"/>
    <w:basedOn w:val="Kappaleenoletusfontti"/>
    <w:uiPriority w:val="99"/>
    <w:semiHidden/>
    <w:unhideWhenUsed/>
    <w:rsid w:val="006410EF"/>
    <w:rPr>
      <w:vertAlign w:val="superscript"/>
    </w:rPr>
  </w:style>
  <w:style w:type="paragraph" w:customStyle="1" w:styleId="References">
    <w:name w:val="References"/>
    <w:basedOn w:val="Normaali"/>
    <w:qFormat/>
    <w:rsid w:val="006410EF"/>
    <w:pPr>
      <w:spacing w:before="120" w:after="0" w:line="360" w:lineRule="auto"/>
      <w:ind w:left="720" w:hanging="720"/>
      <w:contextualSpacing/>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8F4383"/>
    <w:rPr>
      <w:sz w:val="16"/>
      <w:szCs w:val="16"/>
    </w:rPr>
  </w:style>
  <w:style w:type="paragraph" w:styleId="Kommentinteksti">
    <w:name w:val="annotation text"/>
    <w:basedOn w:val="Normaali"/>
    <w:link w:val="KommentintekstiChar"/>
    <w:uiPriority w:val="99"/>
    <w:semiHidden/>
    <w:unhideWhenUsed/>
    <w:rsid w:val="008F438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F4383"/>
    <w:rPr>
      <w:sz w:val="20"/>
      <w:szCs w:val="20"/>
    </w:rPr>
  </w:style>
  <w:style w:type="paragraph" w:styleId="Kommentinotsikko">
    <w:name w:val="annotation subject"/>
    <w:basedOn w:val="Kommentinteksti"/>
    <w:next w:val="Kommentinteksti"/>
    <w:link w:val="KommentinotsikkoChar"/>
    <w:uiPriority w:val="99"/>
    <w:semiHidden/>
    <w:unhideWhenUsed/>
    <w:rsid w:val="008F4383"/>
    <w:rPr>
      <w:b/>
      <w:bCs/>
    </w:rPr>
  </w:style>
  <w:style w:type="character" w:customStyle="1" w:styleId="KommentinotsikkoChar">
    <w:name w:val="Kommentin otsikko Char"/>
    <w:basedOn w:val="KommentintekstiChar"/>
    <w:link w:val="Kommentinotsikko"/>
    <w:uiPriority w:val="99"/>
    <w:semiHidden/>
    <w:rsid w:val="008F4383"/>
    <w:rPr>
      <w:b/>
      <w:bCs/>
      <w:sz w:val="20"/>
      <w:szCs w:val="20"/>
    </w:rPr>
  </w:style>
  <w:style w:type="paragraph" w:styleId="Seliteteksti">
    <w:name w:val="Balloon Text"/>
    <w:basedOn w:val="Normaali"/>
    <w:link w:val="SelitetekstiChar"/>
    <w:uiPriority w:val="99"/>
    <w:semiHidden/>
    <w:unhideWhenUsed/>
    <w:rsid w:val="008F43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F4383"/>
    <w:rPr>
      <w:rFonts w:ascii="Segoe UI" w:hAnsi="Segoe UI" w:cs="Segoe UI"/>
      <w:sz w:val="18"/>
      <w:szCs w:val="18"/>
    </w:rPr>
  </w:style>
  <w:style w:type="paragraph" w:styleId="Luettelokappale">
    <w:name w:val="List Paragraph"/>
    <w:basedOn w:val="Normaali"/>
    <w:uiPriority w:val="34"/>
    <w:qFormat/>
    <w:rsid w:val="00630209"/>
    <w:pPr>
      <w:ind w:left="720"/>
      <w:contextualSpacing/>
    </w:pPr>
  </w:style>
  <w:style w:type="paragraph" w:styleId="Vaintekstin">
    <w:name w:val="Plain Text"/>
    <w:basedOn w:val="Normaali"/>
    <w:link w:val="VaintekstinChar"/>
    <w:uiPriority w:val="99"/>
    <w:semiHidden/>
    <w:unhideWhenUsed/>
    <w:rsid w:val="00465973"/>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465973"/>
    <w:rPr>
      <w:rFonts w:ascii="Calibri" w:hAnsi="Calibri"/>
      <w:szCs w:val="21"/>
    </w:rPr>
  </w:style>
  <w:style w:type="paragraph" w:styleId="Yltunniste">
    <w:name w:val="header"/>
    <w:basedOn w:val="Normaali"/>
    <w:link w:val="YltunnisteChar"/>
    <w:uiPriority w:val="99"/>
    <w:unhideWhenUsed/>
    <w:rsid w:val="004E7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77C5"/>
  </w:style>
  <w:style w:type="paragraph" w:styleId="Alatunniste">
    <w:name w:val="footer"/>
    <w:basedOn w:val="Normaali"/>
    <w:link w:val="AlatunnisteChar"/>
    <w:uiPriority w:val="99"/>
    <w:unhideWhenUsed/>
    <w:rsid w:val="004E7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77C5"/>
  </w:style>
  <w:style w:type="table" w:styleId="TaulukkoRuudukko">
    <w:name w:val="Table Grid"/>
    <w:basedOn w:val="Normaalitaulukko"/>
    <w:uiPriority w:val="39"/>
    <w:rsid w:val="0064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6410E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410EF"/>
    <w:rPr>
      <w:sz w:val="20"/>
      <w:szCs w:val="20"/>
    </w:rPr>
  </w:style>
  <w:style w:type="character" w:styleId="Alaviitteenviite">
    <w:name w:val="footnote reference"/>
    <w:basedOn w:val="Kappaleenoletusfontti"/>
    <w:uiPriority w:val="99"/>
    <w:semiHidden/>
    <w:unhideWhenUsed/>
    <w:rsid w:val="006410EF"/>
    <w:rPr>
      <w:vertAlign w:val="superscript"/>
    </w:rPr>
  </w:style>
  <w:style w:type="paragraph" w:customStyle="1" w:styleId="References">
    <w:name w:val="References"/>
    <w:basedOn w:val="Normaali"/>
    <w:qFormat/>
    <w:rsid w:val="006410EF"/>
    <w:pPr>
      <w:spacing w:before="120" w:after="0" w:line="360" w:lineRule="auto"/>
      <w:ind w:left="720" w:hanging="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19234">
      <w:bodyDiv w:val="1"/>
      <w:marLeft w:val="0"/>
      <w:marRight w:val="0"/>
      <w:marTop w:val="0"/>
      <w:marBottom w:val="0"/>
      <w:divBdr>
        <w:top w:val="none" w:sz="0" w:space="0" w:color="auto"/>
        <w:left w:val="none" w:sz="0" w:space="0" w:color="auto"/>
        <w:bottom w:val="none" w:sz="0" w:space="0" w:color="auto"/>
        <w:right w:val="none" w:sz="0" w:space="0" w:color="auto"/>
      </w:divBdr>
      <w:divsChild>
        <w:div w:id="2127649850">
          <w:marLeft w:val="0"/>
          <w:marRight w:val="0"/>
          <w:marTop w:val="0"/>
          <w:marBottom w:val="160"/>
          <w:divBdr>
            <w:top w:val="none" w:sz="0" w:space="0" w:color="auto"/>
            <w:left w:val="none" w:sz="0" w:space="0" w:color="auto"/>
            <w:bottom w:val="none" w:sz="0" w:space="0" w:color="auto"/>
            <w:right w:val="none" w:sz="0" w:space="0" w:color="auto"/>
          </w:divBdr>
        </w:div>
        <w:div w:id="985813528">
          <w:marLeft w:val="0"/>
          <w:marRight w:val="0"/>
          <w:marTop w:val="0"/>
          <w:marBottom w:val="160"/>
          <w:divBdr>
            <w:top w:val="none" w:sz="0" w:space="0" w:color="auto"/>
            <w:left w:val="none" w:sz="0" w:space="0" w:color="auto"/>
            <w:bottom w:val="none" w:sz="0" w:space="0" w:color="auto"/>
            <w:right w:val="none" w:sz="0" w:space="0" w:color="auto"/>
          </w:divBdr>
        </w:div>
        <w:div w:id="1308894972">
          <w:marLeft w:val="0"/>
          <w:marRight w:val="0"/>
          <w:marTop w:val="0"/>
          <w:marBottom w:val="160"/>
          <w:divBdr>
            <w:top w:val="none" w:sz="0" w:space="0" w:color="auto"/>
            <w:left w:val="none" w:sz="0" w:space="0" w:color="auto"/>
            <w:bottom w:val="none" w:sz="0" w:space="0" w:color="auto"/>
            <w:right w:val="none" w:sz="0" w:space="0" w:color="auto"/>
          </w:divBdr>
        </w:div>
        <w:div w:id="117651738">
          <w:marLeft w:val="0"/>
          <w:marRight w:val="0"/>
          <w:marTop w:val="0"/>
          <w:marBottom w:val="160"/>
          <w:divBdr>
            <w:top w:val="none" w:sz="0" w:space="0" w:color="auto"/>
            <w:left w:val="none" w:sz="0" w:space="0" w:color="auto"/>
            <w:bottom w:val="none" w:sz="0" w:space="0" w:color="auto"/>
            <w:right w:val="none" w:sz="0" w:space="0" w:color="auto"/>
          </w:divBdr>
        </w:div>
        <w:div w:id="809440382">
          <w:marLeft w:val="460"/>
          <w:marRight w:val="0"/>
          <w:marTop w:val="0"/>
          <w:marBottom w:val="160"/>
          <w:divBdr>
            <w:top w:val="none" w:sz="0" w:space="0" w:color="auto"/>
            <w:left w:val="none" w:sz="0" w:space="0" w:color="auto"/>
            <w:bottom w:val="none" w:sz="0" w:space="0" w:color="auto"/>
            <w:right w:val="none" w:sz="0" w:space="0" w:color="auto"/>
          </w:divBdr>
        </w:div>
        <w:div w:id="817570665">
          <w:marLeft w:val="820"/>
          <w:marRight w:val="0"/>
          <w:marTop w:val="0"/>
          <w:marBottom w:val="160"/>
          <w:divBdr>
            <w:top w:val="none" w:sz="0" w:space="0" w:color="auto"/>
            <w:left w:val="none" w:sz="0" w:space="0" w:color="auto"/>
            <w:bottom w:val="none" w:sz="0" w:space="0" w:color="auto"/>
            <w:right w:val="none" w:sz="0" w:space="0" w:color="auto"/>
          </w:divBdr>
        </w:div>
        <w:div w:id="405156040">
          <w:marLeft w:val="0"/>
          <w:marRight w:val="0"/>
          <w:marTop w:val="0"/>
          <w:marBottom w:val="160"/>
          <w:divBdr>
            <w:top w:val="none" w:sz="0" w:space="0" w:color="auto"/>
            <w:left w:val="none" w:sz="0" w:space="0" w:color="auto"/>
            <w:bottom w:val="none" w:sz="0" w:space="0" w:color="auto"/>
            <w:right w:val="none" w:sz="0" w:space="0" w:color="auto"/>
          </w:divBdr>
        </w:div>
        <w:div w:id="1197739679">
          <w:marLeft w:val="0"/>
          <w:marRight w:val="0"/>
          <w:marTop w:val="0"/>
          <w:marBottom w:val="160"/>
          <w:divBdr>
            <w:top w:val="none" w:sz="0" w:space="0" w:color="auto"/>
            <w:left w:val="none" w:sz="0" w:space="0" w:color="auto"/>
            <w:bottom w:val="none" w:sz="0" w:space="0" w:color="auto"/>
            <w:right w:val="none" w:sz="0" w:space="0" w:color="auto"/>
          </w:divBdr>
        </w:div>
        <w:div w:id="1819763787">
          <w:marLeft w:val="0"/>
          <w:marRight w:val="0"/>
          <w:marTop w:val="0"/>
          <w:marBottom w:val="160"/>
          <w:divBdr>
            <w:top w:val="none" w:sz="0" w:space="0" w:color="auto"/>
            <w:left w:val="none" w:sz="0" w:space="0" w:color="auto"/>
            <w:bottom w:val="none" w:sz="0" w:space="0" w:color="auto"/>
            <w:right w:val="none" w:sz="0" w:space="0" w:color="auto"/>
          </w:divBdr>
        </w:div>
        <w:div w:id="682248597">
          <w:marLeft w:val="0"/>
          <w:marRight w:val="0"/>
          <w:marTop w:val="0"/>
          <w:marBottom w:val="160"/>
          <w:divBdr>
            <w:top w:val="none" w:sz="0" w:space="0" w:color="auto"/>
            <w:left w:val="none" w:sz="0" w:space="0" w:color="auto"/>
            <w:bottom w:val="none" w:sz="0" w:space="0" w:color="auto"/>
            <w:right w:val="none" w:sz="0" w:space="0" w:color="auto"/>
          </w:divBdr>
        </w:div>
        <w:div w:id="791510105">
          <w:marLeft w:val="0"/>
          <w:marRight w:val="0"/>
          <w:marTop w:val="0"/>
          <w:marBottom w:val="160"/>
          <w:divBdr>
            <w:top w:val="none" w:sz="0" w:space="0" w:color="auto"/>
            <w:left w:val="none" w:sz="0" w:space="0" w:color="auto"/>
            <w:bottom w:val="none" w:sz="0" w:space="0" w:color="auto"/>
            <w:right w:val="none" w:sz="0" w:space="0" w:color="auto"/>
          </w:divBdr>
        </w:div>
        <w:div w:id="2131170123">
          <w:marLeft w:val="0"/>
          <w:marRight w:val="0"/>
          <w:marTop w:val="0"/>
          <w:marBottom w:val="160"/>
          <w:divBdr>
            <w:top w:val="none" w:sz="0" w:space="0" w:color="auto"/>
            <w:left w:val="none" w:sz="0" w:space="0" w:color="auto"/>
            <w:bottom w:val="none" w:sz="0" w:space="0" w:color="auto"/>
            <w:right w:val="none" w:sz="0" w:space="0" w:color="auto"/>
          </w:divBdr>
        </w:div>
        <w:div w:id="465782856">
          <w:marLeft w:val="0"/>
          <w:marRight w:val="0"/>
          <w:marTop w:val="0"/>
          <w:marBottom w:val="160"/>
          <w:divBdr>
            <w:top w:val="none" w:sz="0" w:space="0" w:color="auto"/>
            <w:left w:val="none" w:sz="0" w:space="0" w:color="auto"/>
            <w:bottom w:val="none" w:sz="0" w:space="0" w:color="auto"/>
            <w:right w:val="none" w:sz="0" w:space="0" w:color="auto"/>
          </w:divBdr>
        </w:div>
        <w:div w:id="406415341">
          <w:marLeft w:val="0"/>
          <w:marRight w:val="0"/>
          <w:marTop w:val="0"/>
          <w:marBottom w:val="160"/>
          <w:divBdr>
            <w:top w:val="none" w:sz="0" w:space="0" w:color="auto"/>
            <w:left w:val="none" w:sz="0" w:space="0" w:color="auto"/>
            <w:bottom w:val="none" w:sz="0" w:space="0" w:color="auto"/>
            <w:right w:val="none" w:sz="0" w:space="0" w:color="auto"/>
          </w:divBdr>
        </w:div>
        <w:div w:id="1428306686">
          <w:marLeft w:val="0"/>
          <w:marRight w:val="0"/>
          <w:marTop w:val="0"/>
          <w:marBottom w:val="160"/>
          <w:divBdr>
            <w:top w:val="none" w:sz="0" w:space="0" w:color="auto"/>
            <w:left w:val="none" w:sz="0" w:space="0" w:color="auto"/>
            <w:bottom w:val="none" w:sz="0" w:space="0" w:color="auto"/>
            <w:right w:val="none" w:sz="0" w:space="0" w:color="auto"/>
          </w:divBdr>
        </w:div>
        <w:div w:id="73208589">
          <w:marLeft w:val="0"/>
          <w:marRight w:val="0"/>
          <w:marTop w:val="0"/>
          <w:marBottom w:val="160"/>
          <w:divBdr>
            <w:top w:val="none" w:sz="0" w:space="0" w:color="auto"/>
            <w:left w:val="none" w:sz="0" w:space="0" w:color="auto"/>
            <w:bottom w:val="none" w:sz="0" w:space="0" w:color="auto"/>
            <w:right w:val="none" w:sz="0" w:space="0" w:color="auto"/>
          </w:divBdr>
        </w:div>
        <w:div w:id="1626349927">
          <w:marLeft w:val="698"/>
          <w:marRight w:val="0"/>
          <w:marTop w:val="0"/>
          <w:marBottom w:val="160"/>
          <w:divBdr>
            <w:top w:val="none" w:sz="0" w:space="0" w:color="auto"/>
            <w:left w:val="none" w:sz="0" w:space="0" w:color="auto"/>
            <w:bottom w:val="none" w:sz="0" w:space="0" w:color="auto"/>
            <w:right w:val="none" w:sz="0" w:space="0" w:color="auto"/>
          </w:divBdr>
        </w:div>
        <w:div w:id="1510869290">
          <w:marLeft w:val="0"/>
          <w:marRight w:val="0"/>
          <w:marTop w:val="0"/>
          <w:marBottom w:val="160"/>
          <w:divBdr>
            <w:top w:val="none" w:sz="0" w:space="0" w:color="auto"/>
            <w:left w:val="none" w:sz="0" w:space="0" w:color="auto"/>
            <w:bottom w:val="none" w:sz="0" w:space="0" w:color="auto"/>
            <w:right w:val="none" w:sz="0" w:space="0" w:color="auto"/>
          </w:divBdr>
        </w:div>
        <w:div w:id="681591528">
          <w:marLeft w:val="1440"/>
          <w:marRight w:val="0"/>
          <w:marTop w:val="0"/>
          <w:marBottom w:val="0"/>
          <w:divBdr>
            <w:top w:val="none" w:sz="0" w:space="0" w:color="auto"/>
            <w:left w:val="none" w:sz="0" w:space="0" w:color="auto"/>
            <w:bottom w:val="none" w:sz="0" w:space="0" w:color="auto"/>
            <w:right w:val="none" w:sz="0" w:space="0" w:color="auto"/>
          </w:divBdr>
        </w:div>
        <w:div w:id="339352352">
          <w:marLeft w:val="0"/>
          <w:marRight w:val="0"/>
          <w:marTop w:val="0"/>
          <w:marBottom w:val="160"/>
          <w:divBdr>
            <w:top w:val="none" w:sz="0" w:space="0" w:color="auto"/>
            <w:left w:val="none" w:sz="0" w:space="0" w:color="auto"/>
            <w:bottom w:val="none" w:sz="0" w:space="0" w:color="auto"/>
            <w:right w:val="none" w:sz="0" w:space="0" w:color="auto"/>
          </w:divBdr>
        </w:div>
      </w:divsChild>
    </w:div>
    <w:div w:id="674382266">
      <w:bodyDiv w:val="1"/>
      <w:marLeft w:val="0"/>
      <w:marRight w:val="0"/>
      <w:marTop w:val="0"/>
      <w:marBottom w:val="0"/>
      <w:divBdr>
        <w:top w:val="none" w:sz="0" w:space="0" w:color="auto"/>
        <w:left w:val="none" w:sz="0" w:space="0" w:color="auto"/>
        <w:bottom w:val="none" w:sz="0" w:space="0" w:color="auto"/>
        <w:right w:val="none" w:sz="0" w:space="0" w:color="auto"/>
      </w:divBdr>
    </w:div>
    <w:div w:id="918292568">
      <w:bodyDiv w:val="1"/>
      <w:marLeft w:val="0"/>
      <w:marRight w:val="0"/>
      <w:marTop w:val="0"/>
      <w:marBottom w:val="0"/>
      <w:divBdr>
        <w:top w:val="none" w:sz="0" w:space="0" w:color="auto"/>
        <w:left w:val="none" w:sz="0" w:space="0" w:color="auto"/>
        <w:bottom w:val="none" w:sz="0" w:space="0" w:color="auto"/>
        <w:right w:val="none" w:sz="0" w:space="0" w:color="auto"/>
      </w:divBdr>
    </w:div>
    <w:div w:id="1493793790">
      <w:bodyDiv w:val="1"/>
      <w:marLeft w:val="0"/>
      <w:marRight w:val="0"/>
      <w:marTop w:val="0"/>
      <w:marBottom w:val="0"/>
      <w:divBdr>
        <w:top w:val="none" w:sz="0" w:space="0" w:color="auto"/>
        <w:left w:val="none" w:sz="0" w:space="0" w:color="auto"/>
        <w:bottom w:val="none" w:sz="0" w:space="0" w:color="auto"/>
        <w:right w:val="none" w:sz="0" w:space="0" w:color="auto"/>
      </w:divBdr>
    </w:div>
    <w:div w:id="1737585994">
      <w:bodyDiv w:val="1"/>
      <w:marLeft w:val="0"/>
      <w:marRight w:val="0"/>
      <w:marTop w:val="0"/>
      <w:marBottom w:val="0"/>
      <w:divBdr>
        <w:top w:val="none" w:sz="0" w:space="0" w:color="auto"/>
        <w:left w:val="none" w:sz="0" w:space="0" w:color="auto"/>
        <w:bottom w:val="none" w:sz="0" w:space="0" w:color="auto"/>
        <w:right w:val="none" w:sz="0" w:space="0" w:color="auto"/>
      </w:divBdr>
    </w:div>
    <w:div w:id="1865316821">
      <w:bodyDiv w:val="1"/>
      <w:marLeft w:val="0"/>
      <w:marRight w:val="0"/>
      <w:marTop w:val="0"/>
      <w:marBottom w:val="0"/>
      <w:divBdr>
        <w:top w:val="none" w:sz="0" w:space="0" w:color="auto"/>
        <w:left w:val="none" w:sz="0" w:space="0" w:color="auto"/>
        <w:bottom w:val="none" w:sz="0" w:space="0" w:color="auto"/>
        <w:right w:val="none" w:sz="0" w:space="0" w:color="auto"/>
      </w:divBdr>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C848-5D93-4A04-9A33-0E23C551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2894</Words>
  <Characters>23446</Characters>
  <Application>Microsoft Office Word</Application>
  <DocSecurity>0</DocSecurity>
  <Lines>195</Lines>
  <Paragraphs>52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Company>
  <LinksUpToDate>false</LinksUpToDate>
  <CharactersWithSpaces>26288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A002623</dc:creator>
  <cp:lastModifiedBy>Karlsson Ulla-Jill</cp:lastModifiedBy>
  <cp:revision>4</cp:revision>
  <cp:lastPrinted>2017-01-11T10:32:00Z</cp:lastPrinted>
  <dcterms:created xsi:type="dcterms:W3CDTF">2017-02-20T07:52:00Z</dcterms:created>
  <dcterms:modified xsi:type="dcterms:W3CDTF">2017-02-20T07:53:00Z</dcterms:modified>
</cp:coreProperties>
</file>