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EBF" w:rsidRDefault="00BB3EBF" w:rsidP="00BB3EBF">
      <w:pPr>
        <w:pStyle w:val="Otsikko4"/>
      </w:pPr>
      <w:bookmarkStart w:id="0" w:name="_Toc413327130"/>
      <w:r>
        <w:t>14.4.13 LIIKUNTA</w:t>
      </w:r>
      <w:bookmarkEnd w:id="0"/>
    </w:p>
    <w:p w:rsidR="00BB3EBF" w:rsidRDefault="00BB3EBF" w:rsidP="00BB3EBF">
      <w:pPr>
        <w:jc w:val="both"/>
        <w:rPr>
          <w:b/>
        </w:rPr>
      </w:pPr>
      <w:r>
        <w:rPr>
          <w:b/>
        </w:rPr>
        <w:br/>
        <w:t xml:space="preserve">Oppiaineen tehtävä  </w:t>
      </w:r>
    </w:p>
    <w:p w:rsidR="00BB3EBF" w:rsidRDefault="00BB3EBF" w:rsidP="00BB3EBF">
      <w:pPr>
        <w:spacing w:after="0"/>
        <w:jc w:val="both"/>
        <w:rPr>
          <w:bCs/>
          <w:iCs/>
          <w:strike/>
        </w:rPr>
      </w:pPr>
      <w:r>
        <w:rPr>
          <w:bCs/>
          <w:iCs/>
        </w:rPr>
        <w:t xml:space="preserve">Liikunnan opetuksen tehtävänä on vaikuttaa oppilaiden hyvinvointiin tukemalla fyysistä, sosiaalista ja psyykkistä toimintakykyä sekä myönteistä suhtautumista omaan kehoon. Oppiaineessa tärkeitä ovat yksittäisiin liikuntatunteihin liittyvät positiiviset kokemukset ja liikunnallisen elämäntavan tukeminen. Oppitunneilla </w:t>
      </w:r>
      <w:r>
        <w:rPr>
          <w:bCs/>
          <w:iCs/>
          <w:color w:val="000000" w:themeColor="text1"/>
        </w:rPr>
        <w:t xml:space="preserve">korostuvat kehollisuus, fyysinen aktiivisuus ja yhdessä tekeminen. </w:t>
      </w:r>
      <w:r>
        <w:rPr>
          <w:bCs/>
          <w:iCs/>
        </w:rPr>
        <w:t>Liikunnan avulla edistetään yhdenvertaisuutta, tasa-arvoa</w:t>
      </w:r>
      <w:r>
        <w:rPr>
          <w:bCs/>
          <w:iCs/>
          <w:color w:val="00B0F0"/>
        </w:rPr>
        <w:t xml:space="preserve"> </w:t>
      </w:r>
      <w:r>
        <w:rPr>
          <w:bCs/>
          <w:iCs/>
        </w:rPr>
        <w:t>ja yhteisöllisyyttä sekä tuetaan kulttuurista moninaisuutta. Opetus on turvallista, ja se perustuu eri vuodenaikojen ja paikallisten olosuhteiden tarjoamiin mahdollisuuksiin. Liikunnassa hyödynnetään koulun tiloja, lähiliikuntapaikkoja ja luontoa monipuolisesti.</w:t>
      </w:r>
      <w:r>
        <w:rPr>
          <w:bCs/>
          <w:iCs/>
          <w:color w:val="00B0F0"/>
        </w:rPr>
        <w:t xml:space="preserve"> </w:t>
      </w:r>
      <w:r>
        <w:rPr>
          <w:bCs/>
          <w:iCs/>
        </w:rPr>
        <w:t>Oppilaita ohjataan ja sitoutetaan turvalliseen ja eettisesti kestävään toimintaan ja oppimisilmapiiriin.</w:t>
      </w:r>
    </w:p>
    <w:p w:rsidR="00BB3EBF" w:rsidRDefault="00BB3EBF" w:rsidP="00BB3EBF">
      <w:pPr>
        <w:spacing w:after="0"/>
        <w:jc w:val="both"/>
        <w:rPr>
          <w:bCs/>
          <w:iCs/>
          <w:strike/>
        </w:rPr>
      </w:pPr>
    </w:p>
    <w:p w:rsidR="00BB3EBF" w:rsidRDefault="00BB3EBF" w:rsidP="00BB3EBF">
      <w:pPr>
        <w:spacing w:after="0"/>
        <w:jc w:val="both"/>
        <w:rPr>
          <w:rFonts w:ascii="Times New Roman" w:hAnsi="Times New Roman" w:cs="Times New Roman"/>
          <w:strike/>
          <w:color w:val="00B0F0"/>
        </w:rPr>
      </w:pPr>
      <w:r>
        <w:rPr>
          <w:bCs/>
          <w:iCs/>
        </w:rPr>
        <w:t>Liikunnassa oppilaat kasvavat liikkumaan ja liikunnan avulla. Liikkumaan kasvamisen</w:t>
      </w:r>
      <w:r>
        <w:rPr>
          <w:bCs/>
          <w:i/>
          <w:iCs/>
        </w:rPr>
        <w:t xml:space="preserve"> </w:t>
      </w:r>
      <w:r>
        <w:rPr>
          <w:bCs/>
          <w:iCs/>
        </w:rPr>
        <w:t xml:space="preserve">osatekijöitä ovat oppilaiden ikä- ja kehitystason mukainen fyysisesti aktiivinen toiminta, motoristen perustaitojen oppiminen ja fyysisten ominaisuuksien harjoitteleminen. Oppilaat saavat tietoja ja taitoja erilaisissa liikuntatilanteissa toimimiseen. Liikunnan avulla kasvamiseen kuuluu toisia kunnioittava vuorovaikutus, vastuullisuus, pitkäjänteinen itsensä kehittäminen, tunteiden tunnistaminen ja säätely sekä myönteisen minäkäsityksen kehittyminen. Liikunta tarjoaa mahdollisuuksia iloon, keholliseen ilmaisuun, osallisuuteen, sosiaalisuuteen, rentoutumiseen, leikinomaiseen kisailuun ja ponnisteluun sekä toisten auttamiseen. Liikunnassa oppilas saa valmiuksia terveytensä edistämiseen. </w:t>
      </w:r>
    </w:p>
    <w:p w:rsidR="00BB3EBF" w:rsidRDefault="00BB3EBF" w:rsidP="00BB3EBF">
      <w:pPr>
        <w:spacing w:after="0"/>
        <w:jc w:val="both"/>
        <w:rPr>
          <w:rFonts w:ascii="Times New Roman" w:hAnsi="Times New Roman" w:cs="Times New Roman"/>
          <w:strike/>
          <w:color w:val="00B0F0"/>
        </w:rPr>
      </w:pPr>
    </w:p>
    <w:p w:rsidR="00BB3EBF" w:rsidRDefault="00BB3EBF" w:rsidP="00BB3EBF">
      <w:pPr>
        <w:spacing w:after="240"/>
        <w:jc w:val="both"/>
        <w:rPr>
          <w:color w:val="00B0F0"/>
        </w:rPr>
      </w:pPr>
      <w:r>
        <w:rPr>
          <w:b/>
          <w:bCs/>
          <w:i/>
          <w:iCs/>
        </w:rPr>
        <w:t xml:space="preserve">”Liikutaan yhdessä toimien ja taitoja harjoitellen.” </w:t>
      </w:r>
    </w:p>
    <w:p w:rsidR="00BB3EBF" w:rsidRDefault="00BB3EBF" w:rsidP="00BB3EBF">
      <w:pPr>
        <w:spacing w:after="0"/>
        <w:jc w:val="both"/>
        <w:rPr>
          <w:b/>
        </w:rPr>
      </w:pPr>
      <w:r>
        <w:rPr>
          <w:b/>
        </w:rPr>
        <w:t>Vuosiluokilla 3-6</w:t>
      </w:r>
      <w:r>
        <w:t xml:space="preserve"> opetuksen pääpaino on motoristen perustaitojen vakiinnuttamisessa ja monipuolistamisessa sekä sosiaalisten taitojen vahvistamisessa. Monipuolinen ja vuorovaikutuksellinen opetus tukee taitojen oppimista, oppilaiden hyvinvointia, kasvua itsenäisyyteen ja osallisuuteen sekä luo valmiuksia liikunnalliseen elämäntapaan. Oppilaat osallistuvat kehitysvaiheensa mukaisesti toiminnan suunnitteluun ja vastuulliseen toteuttamiseen.</w:t>
      </w:r>
    </w:p>
    <w:p w:rsidR="00BB3EBF" w:rsidRDefault="00BB3EBF" w:rsidP="00BB3EBF">
      <w:pPr>
        <w:autoSpaceDE w:val="0"/>
        <w:autoSpaceDN w:val="0"/>
        <w:adjustRightInd w:val="0"/>
        <w:spacing w:after="0"/>
        <w:jc w:val="both"/>
        <w:rPr>
          <w:rFonts w:eastAsia="Calibri" w:cs="Calibri"/>
          <w:color w:val="000000"/>
        </w:rPr>
      </w:pPr>
    </w:p>
    <w:p w:rsidR="00BB3EBF" w:rsidRDefault="00BB3EBF" w:rsidP="00BB3EBF">
      <w:pPr>
        <w:autoSpaceDE w:val="0"/>
        <w:autoSpaceDN w:val="0"/>
        <w:adjustRightInd w:val="0"/>
        <w:spacing w:after="0"/>
        <w:jc w:val="both"/>
        <w:rPr>
          <w:rFonts w:eastAsia="Calibri" w:cs="Calibri"/>
          <w:b/>
          <w:color w:val="000000"/>
        </w:rPr>
      </w:pPr>
      <w:r>
        <w:rPr>
          <w:rFonts w:eastAsia="Calibri" w:cs="Calibri"/>
          <w:b/>
          <w:color w:val="000000"/>
        </w:rPr>
        <w:t>Liikunnan opetuksen tavoitteet vuosiluokilla 3-6</w:t>
      </w:r>
    </w:p>
    <w:p w:rsidR="00BB3EBF" w:rsidRDefault="00BB3EBF" w:rsidP="00BB3EBF">
      <w:pPr>
        <w:autoSpaceDE w:val="0"/>
        <w:autoSpaceDN w:val="0"/>
        <w:adjustRightInd w:val="0"/>
        <w:spacing w:after="0"/>
        <w:jc w:val="both"/>
        <w:rPr>
          <w:rFonts w:eastAsia="Calibri" w:cs="Calibri"/>
          <w:color w:val="000000"/>
        </w:rPr>
      </w:pPr>
    </w:p>
    <w:tbl>
      <w:tblPr>
        <w:tblStyle w:val="TaulukkoRuudukko"/>
        <w:tblW w:w="0" w:type="auto"/>
        <w:tblInd w:w="0" w:type="dxa"/>
        <w:tblLayout w:type="fixed"/>
        <w:tblLook w:val="04A0" w:firstRow="1" w:lastRow="0" w:firstColumn="1" w:lastColumn="0" w:noHBand="0" w:noVBand="1"/>
      </w:tblPr>
      <w:tblGrid>
        <w:gridCol w:w="6379"/>
        <w:gridCol w:w="1559"/>
        <w:gridCol w:w="1809"/>
      </w:tblGrid>
      <w:tr w:rsidR="00BB3EBF" w:rsidTr="00BB3EBF">
        <w:tc>
          <w:tcPr>
            <w:tcW w:w="637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Opetuksen tavoitteet</w:t>
            </w:r>
          </w:p>
          <w:p w:rsidR="00BB3EBF" w:rsidRDefault="00BB3EBF">
            <w:pPr>
              <w:autoSpaceDE w:val="0"/>
              <w:autoSpaceDN w:val="0"/>
              <w:adjustRightInd w:val="0"/>
              <w:spacing w:after="0" w:line="240" w:lineRule="auto"/>
              <w:rPr>
                <w:rFonts w:eastAsia="Calibri" w:cs="Calibri"/>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Tavoitteisiin liittyvät sisältöalueet</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Laaja-alainen osaaminen</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b/>
                <w:color w:val="000000"/>
              </w:rPr>
            </w:pPr>
            <w:r>
              <w:rPr>
                <w:rFonts w:eastAsia="Calibri" w:cs="Calibri"/>
                <w:b/>
                <w:color w:val="000000"/>
              </w:rPr>
              <w:t>Fyysinen toimintakyky</w:t>
            </w:r>
          </w:p>
        </w:tc>
        <w:tc>
          <w:tcPr>
            <w:tcW w:w="155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ind w:left="54"/>
              <w:rPr>
                <w:rFonts w:eastAsia="Calibri" w:cs="Calibri"/>
                <w:color w:val="000000"/>
              </w:rPr>
            </w:pPr>
          </w:p>
        </w:tc>
        <w:tc>
          <w:tcPr>
            <w:tcW w:w="180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ind w:left="54"/>
              <w:rPr>
                <w:rFonts w:eastAsia="Calibri" w:cs="Calibri"/>
                <w:color w:val="000000"/>
              </w:rPr>
            </w:pP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 xml:space="preserve">T1 kannustaa oppilaita fyysiseen aktiivisuuteen, kokeilemaan erilaisia liikuntatehtäviä ja harjoittelemaan parhaansa yrittäen.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L1, L3</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 xml:space="preserve">T2 ohjata oppilasta harjaannuttamaan havaintomotorisia taitojaan eli havainnoimaan itseään ja ympäristöään aistien avulla sekä tekemään liikuntatilanteisiin sopivia ratkaisuja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ind w:left="54"/>
              <w:rPr>
                <w:rFonts w:eastAsia="Calibri" w:cs="Calibri"/>
                <w:color w:val="000000"/>
              </w:rPr>
            </w:pPr>
            <w:r>
              <w:rPr>
                <w:rFonts w:eastAsia="Calibri" w:cs="Calibri"/>
                <w:color w:val="000000"/>
              </w:rPr>
              <w:t>L1, L3, L4</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 xml:space="preserve">T3 ohjata oppilasta sekä vahvistamaan </w:t>
            </w:r>
            <w:proofErr w:type="gramStart"/>
            <w:r>
              <w:rPr>
                <w:rFonts w:ascii="Calibri" w:eastAsia="Calibri" w:hAnsi="Calibri" w:cs="Times New Roman"/>
              </w:rPr>
              <w:t>tasapaino- ja liikkumistaitojaan</w:t>
            </w:r>
            <w:proofErr w:type="gramEnd"/>
            <w:r>
              <w:rPr>
                <w:rFonts w:ascii="Calibri" w:eastAsia="Calibri" w:hAnsi="Calibri" w:cs="Times New Roman"/>
              </w:rPr>
              <w:t xml:space="preserve"> että soveltamaan niitä monipuolisesti erilaisissa oppimisympäristöissä, eri vuodenaikoina sekä eri tilanteissa.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L3</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lastRenderedPageBreak/>
              <w:t xml:space="preserve">T4 ohjata oppilasta sekä vahvistamaan että soveltamaan välineenkäsittelytaitojaan monipuolisesti erilaisissa oppimisympäristöissä käyttämällä erilaisia välineitä eri vuodenaikoina erilaisissa tilanteissa.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L3</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T5 kannustaa ja ohjata oppilasta arvioimaan,</w:t>
            </w:r>
            <w:r>
              <w:rPr>
                <w:rFonts w:ascii="Calibri" w:eastAsia="Calibri" w:hAnsi="Calibri" w:cs="Times New Roman"/>
                <w:color w:val="FF0000"/>
              </w:rPr>
              <w:t xml:space="preserve"> </w:t>
            </w:r>
            <w:r>
              <w:rPr>
                <w:rFonts w:ascii="Calibri" w:eastAsia="Calibri" w:hAnsi="Calibri" w:cs="Times New Roman"/>
              </w:rPr>
              <w:t>ylläpitämään ja kehittämään fyysisiä ominaisuuksiaan: nopeutta, liikkuvuutta, kestävyyttä ja voimaa.</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ind w:left="54"/>
              <w:rPr>
                <w:rFonts w:eastAsia="Calibri" w:cs="Calibri"/>
                <w:color w:val="000000"/>
              </w:rPr>
            </w:pPr>
            <w:r>
              <w:rPr>
                <w:rFonts w:eastAsia="Calibri" w:cs="Calibri"/>
                <w:color w:val="000000"/>
              </w:rPr>
              <w:t>L3</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T6 opettaa uimataito, jotta oppilas pystyy liikkumaan vedessä ja pelastautumaan vedestä.</w:t>
            </w:r>
            <w:r>
              <w:rPr>
                <w:rFonts w:ascii="Calibri" w:eastAsia="Calibri" w:hAnsi="Calibri" w:cs="Times New Roman"/>
                <w:color w:val="000000" w:themeColor="text1"/>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ind w:left="54"/>
              <w:rPr>
                <w:rFonts w:eastAsia="Calibri" w:cs="Calibri"/>
                <w:color w:val="000000"/>
              </w:rPr>
            </w:pPr>
            <w:r>
              <w:rPr>
                <w:rFonts w:eastAsia="Calibri" w:cs="Calibri"/>
                <w:color w:val="000000"/>
              </w:rPr>
              <w:t>L3</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T7 ohjata oppilasta turvalliseen ja asialliseen toimintaan liikuntatunneilla.</w:t>
            </w:r>
            <w:r>
              <w:rPr>
                <w:rFonts w:ascii="Calibri" w:eastAsia="Calibri" w:hAnsi="Calibri" w:cs="Times New Roman"/>
                <w:b/>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L3, L6, L7</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b/>
                <w:color w:val="000000"/>
              </w:rPr>
            </w:pPr>
            <w:r>
              <w:rPr>
                <w:rFonts w:eastAsia="Calibri" w:cs="Calibri"/>
                <w:b/>
                <w:color w:val="000000"/>
              </w:rPr>
              <w:t>Sosiaalinen toimintakyky</w:t>
            </w:r>
          </w:p>
        </w:tc>
        <w:tc>
          <w:tcPr>
            <w:tcW w:w="1559"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c>
          <w:tcPr>
            <w:tcW w:w="180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ind w:left="54"/>
              <w:rPr>
                <w:rFonts w:eastAsia="Calibri" w:cs="Calibri"/>
                <w:color w:val="000000"/>
              </w:rPr>
            </w:pP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contextualSpacing/>
              <w:rPr>
                <w:rFonts w:ascii="Calibri" w:eastAsia="Calibri" w:hAnsi="Calibri" w:cs="Times New Roman"/>
              </w:rPr>
            </w:pPr>
            <w:r>
              <w:rPr>
                <w:rFonts w:ascii="Calibri" w:eastAsia="Calibri" w:hAnsi="Calibri" w:cs="Times New Roman"/>
              </w:rPr>
              <w:t>T8 ohjata oppilasta työskentelemään kaikkien kanssa sekä säätelemään toimintaansa ja tunneilmaisuaan liikuntatilanteissa toiset huomioon ottaen.</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S2</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strike/>
                <w:color w:val="000000"/>
              </w:rPr>
            </w:pPr>
            <w:r>
              <w:rPr>
                <w:rFonts w:eastAsia="Calibri" w:cs="Calibri"/>
              </w:rPr>
              <w:t>L2, L3, L6, L7</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ascii="Calibri" w:eastAsia="Calibri" w:hAnsi="Calibri" w:cs="Calibri"/>
              </w:rPr>
              <w:t xml:space="preserve">T9 ohjata </w:t>
            </w:r>
            <w:proofErr w:type="gramStart"/>
            <w:r>
              <w:rPr>
                <w:rFonts w:ascii="Calibri" w:eastAsia="Calibri" w:hAnsi="Calibri" w:cs="Calibri"/>
              </w:rPr>
              <w:t>oppilasta  toimimaan</w:t>
            </w:r>
            <w:proofErr w:type="gramEnd"/>
            <w:r>
              <w:rPr>
                <w:rFonts w:ascii="Calibri" w:eastAsia="Calibri" w:hAnsi="Calibri" w:cs="Calibri"/>
              </w:rPr>
              <w:t xml:space="preserve"> reilun pelin periaatteella sekä kantamaan vastuuta yhteisistä </w:t>
            </w:r>
            <w:r>
              <w:rPr>
                <w:rFonts w:ascii="Calibri" w:eastAsia="Calibri" w:hAnsi="Calibri" w:cs="Calibri"/>
                <w:color w:val="000000"/>
              </w:rPr>
              <w:t xml:space="preserve">oppimistilanteista.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S2</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L2, L6, L7</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b/>
                <w:color w:val="000000" w:themeColor="text1"/>
              </w:rPr>
            </w:pPr>
            <w:r>
              <w:rPr>
                <w:rFonts w:eastAsia="Calibri" w:cs="Calibri"/>
                <w:b/>
                <w:color w:val="000000" w:themeColor="text1"/>
              </w:rPr>
              <w:t>Psyykkinen toimintakyky</w:t>
            </w:r>
          </w:p>
        </w:tc>
        <w:tc>
          <w:tcPr>
            <w:tcW w:w="155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rPr>
                <w:rFonts w:eastAsia="Calibri" w:cs="Calibri"/>
                <w:color w:val="000000"/>
              </w:rPr>
            </w:pPr>
          </w:p>
        </w:tc>
        <w:tc>
          <w:tcPr>
            <w:tcW w:w="180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ind w:left="54"/>
              <w:rPr>
                <w:rFonts w:eastAsia="Calibri" w:cs="Calibri"/>
                <w:color w:val="000000"/>
              </w:rPr>
            </w:pPr>
          </w:p>
        </w:tc>
      </w:tr>
      <w:tr w:rsidR="00BB3EBF" w:rsidTr="00BB3EBF">
        <w:trPr>
          <w:trHeight w:val="735"/>
        </w:trPr>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themeColor="text1"/>
              </w:rPr>
            </w:pPr>
            <w:r>
              <w:rPr>
                <w:rFonts w:ascii="Calibri" w:eastAsia="Calibri" w:hAnsi="Calibri" w:cs="Calibri"/>
                <w:color w:val="000000"/>
              </w:rPr>
              <w:t>T10 kannustaa oppilasta ottamaan vastuuta omasta toiminnasta ja vahvistaa itsenäisen työskentelyn taitoja.</w:t>
            </w:r>
            <w:r>
              <w:rPr>
                <w:rFonts w:ascii="Calibri" w:eastAsia="Calibri" w:hAnsi="Calibri" w:cs="Calibri"/>
                <w:strike/>
                <w:color w:val="00000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S3</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L1, L2, L3</w:t>
            </w:r>
          </w:p>
        </w:tc>
      </w:tr>
      <w:tr w:rsidR="00BB3EBF" w:rsidTr="00BB3EBF">
        <w:tc>
          <w:tcPr>
            <w:tcW w:w="637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themeColor="text1"/>
              </w:rPr>
            </w:pPr>
            <w:r>
              <w:rPr>
                <w:rFonts w:ascii="Calibri" w:eastAsia="Calibri" w:hAnsi="Calibri" w:cs="Calibri"/>
                <w:color w:val="000000"/>
              </w:rPr>
              <w:t xml:space="preserve">T11 huolehtia siitä, että oppilaat saavat riittävästi myönteisiä kokemuksia omasta kehosta, pätevyydestä ja yhteisöllisyydestä. </w:t>
            </w:r>
            <w:r>
              <w:rPr>
                <w:rFonts w:ascii="Calibri" w:eastAsia="Calibri" w:hAnsi="Calibri" w:cs="Calibri"/>
                <w:b/>
                <w:color w:val="FF0000"/>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S3</w:t>
            </w:r>
          </w:p>
        </w:tc>
        <w:tc>
          <w:tcPr>
            <w:tcW w:w="180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L1, L2</w:t>
            </w:r>
          </w:p>
        </w:tc>
      </w:tr>
    </w:tbl>
    <w:p w:rsidR="00BB3EBF" w:rsidRDefault="00BB3EBF" w:rsidP="00BB3EBF">
      <w:pPr>
        <w:autoSpaceDE w:val="0"/>
        <w:autoSpaceDN w:val="0"/>
        <w:adjustRightInd w:val="0"/>
        <w:spacing w:after="0" w:line="240" w:lineRule="auto"/>
        <w:rPr>
          <w:rFonts w:eastAsia="Calibri" w:cs="Calibri"/>
          <w:color w:val="000000"/>
        </w:rPr>
      </w:pPr>
    </w:p>
    <w:p w:rsidR="00BB3EBF" w:rsidRDefault="00BB3EBF" w:rsidP="00BB3EBF">
      <w:pPr>
        <w:autoSpaceDE w:val="0"/>
        <w:autoSpaceDN w:val="0"/>
        <w:adjustRightInd w:val="0"/>
        <w:spacing w:after="0"/>
        <w:rPr>
          <w:rFonts w:eastAsia="Calibri" w:cs="Calibri"/>
          <w:b/>
          <w:color w:val="000000" w:themeColor="text1"/>
        </w:rPr>
      </w:pPr>
    </w:p>
    <w:p w:rsidR="00BB3EBF" w:rsidRDefault="00BB3EBF" w:rsidP="00BB3EBF">
      <w:pPr>
        <w:autoSpaceDE w:val="0"/>
        <w:autoSpaceDN w:val="0"/>
        <w:adjustRightInd w:val="0"/>
        <w:spacing w:after="0"/>
        <w:rPr>
          <w:rFonts w:eastAsia="Calibri" w:cs="Calibri"/>
          <w:color w:val="000000"/>
        </w:rPr>
      </w:pPr>
      <w:r>
        <w:rPr>
          <w:rFonts w:eastAsia="Calibri" w:cs="Calibri"/>
          <w:b/>
          <w:color w:val="000000" w:themeColor="text1"/>
        </w:rPr>
        <w:t>Liikunnan tavoitteisiin liittyvät keskeiset sisältöalueet vuosiluokilla 3-6</w:t>
      </w:r>
    </w:p>
    <w:p w:rsidR="00BB3EBF" w:rsidRDefault="00BB3EBF" w:rsidP="00BB3EBF">
      <w:pPr>
        <w:autoSpaceDE w:val="0"/>
        <w:autoSpaceDN w:val="0"/>
        <w:adjustRightInd w:val="0"/>
        <w:spacing w:after="0" w:line="240" w:lineRule="auto"/>
        <w:jc w:val="both"/>
        <w:rPr>
          <w:rFonts w:eastAsia="Calibri" w:cs="Calibri"/>
          <w:color w:val="000000"/>
        </w:rPr>
      </w:pPr>
    </w:p>
    <w:p w:rsidR="00BB3EBF" w:rsidRDefault="00BB3EBF" w:rsidP="00BB3EBF">
      <w:pPr>
        <w:autoSpaceDE w:val="0"/>
        <w:autoSpaceDN w:val="0"/>
        <w:adjustRightInd w:val="0"/>
        <w:spacing w:after="0"/>
        <w:jc w:val="both"/>
        <w:rPr>
          <w:rFonts w:ascii="Calibri" w:eastAsia="Calibri" w:hAnsi="Calibri" w:cs="Tahoma"/>
          <w:color w:val="000000"/>
        </w:rPr>
      </w:pPr>
      <w:r>
        <w:rPr>
          <w:rFonts w:ascii="Calibri" w:eastAsia="Calibri" w:hAnsi="Calibri" w:cs="Calibri"/>
          <w:b/>
          <w:color w:val="000000"/>
        </w:rPr>
        <w:t>S1 Fyysinen toimintakyky</w:t>
      </w:r>
      <w:r>
        <w:rPr>
          <w:rFonts w:ascii="Calibri" w:eastAsia="Calibri" w:hAnsi="Calibri" w:cs="Calibri"/>
          <w:color w:val="000000"/>
        </w:rPr>
        <w:t xml:space="preserve">: </w:t>
      </w:r>
      <w:r>
        <w:rPr>
          <w:rFonts w:ascii="Calibri" w:eastAsia="Calibri" w:hAnsi="Calibri" w:cs="Calibri"/>
          <w:color w:val="000000" w:themeColor="text1"/>
        </w:rPr>
        <w:t xml:space="preserve">Opetukseen sisältyy runsaasti fyysisesti aktiivista toimintaa. </w:t>
      </w:r>
      <w:r>
        <w:rPr>
          <w:rFonts w:ascii="Calibri" w:eastAsia="Calibri" w:hAnsi="Calibri" w:cs="Calibri"/>
          <w:color w:val="000000"/>
        </w:rPr>
        <w:t xml:space="preserve">Opetukseen valitaan sellaisia oppilaiden kehitysvaiheeseen soveltuvia </w:t>
      </w:r>
      <w:r>
        <w:rPr>
          <w:rFonts w:ascii="Calibri" w:eastAsia="Calibri" w:hAnsi="Calibri" w:cs="Calibri"/>
        </w:rPr>
        <w:t xml:space="preserve">turvallisia </w:t>
      </w:r>
      <w:r>
        <w:rPr>
          <w:rFonts w:ascii="Calibri" w:eastAsia="Calibri" w:hAnsi="Calibri" w:cs="Calibri"/>
          <w:color w:val="000000"/>
        </w:rPr>
        <w:t xml:space="preserve">tehtäviä, joissa harjaannutetaan havainto- ja ratkaisuntekotaitoja liikuntatilanteisiin sovellettuina (esim. luontoliikunta ja palloilut) sekä tehtäviä, joissa eri vuodenaikoina ja erilaisissa oppimisympäristöissä vahvistetaan tasapaino-, </w:t>
      </w:r>
      <w:proofErr w:type="spellStart"/>
      <w:r>
        <w:rPr>
          <w:rFonts w:ascii="Calibri" w:eastAsia="Calibri" w:hAnsi="Calibri" w:cs="Calibri"/>
          <w:color w:val="000000"/>
        </w:rPr>
        <w:t>liikkumis</w:t>
      </w:r>
      <w:proofErr w:type="spellEnd"/>
      <w:r>
        <w:rPr>
          <w:rFonts w:ascii="Calibri" w:eastAsia="Calibri" w:hAnsi="Calibri" w:cs="Calibri"/>
          <w:color w:val="000000"/>
        </w:rPr>
        <w:t xml:space="preserve">- ja </w:t>
      </w:r>
      <w:r>
        <w:rPr>
          <w:rFonts w:ascii="Calibri" w:eastAsia="Calibri" w:hAnsi="Calibri" w:cs="Calibri"/>
        </w:rPr>
        <w:t>välineen</w:t>
      </w:r>
      <w:r>
        <w:rPr>
          <w:rFonts w:ascii="Calibri" w:eastAsia="Calibri" w:hAnsi="Calibri" w:cs="Calibri"/>
          <w:color w:val="000000"/>
        </w:rPr>
        <w:t>käsittelytaitoja monipuolisten liikuntamuotojen</w:t>
      </w:r>
      <w:r>
        <w:rPr>
          <w:rFonts w:ascii="Calibri" w:eastAsia="Calibri" w:hAnsi="Calibri" w:cs="Calibri"/>
          <w:color w:val="00B0F0"/>
        </w:rPr>
        <w:t xml:space="preserve"> </w:t>
      </w:r>
      <w:r>
        <w:rPr>
          <w:rFonts w:ascii="Calibri" w:eastAsia="Calibri" w:hAnsi="Calibri" w:cs="Calibri"/>
          <w:color w:val="000000"/>
        </w:rPr>
        <w:t xml:space="preserve">(kuten jää-, lumi-, luonto-, </w:t>
      </w:r>
      <w:r>
        <w:rPr>
          <w:rFonts w:ascii="Calibri" w:eastAsia="Calibri" w:hAnsi="Calibri" w:cs="Calibri"/>
        </w:rPr>
        <w:t xml:space="preserve">perus-, </w:t>
      </w:r>
      <w:r>
        <w:rPr>
          <w:rFonts w:ascii="Calibri" w:eastAsia="Calibri" w:hAnsi="Calibri" w:cs="Calibri"/>
          <w:color w:val="000000"/>
        </w:rPr>
        <w:t xml:space="preserve">musiikki- </w:t>
      </w:r>
      <w:r>
        <w:rPr>
          <w:rFonts w:ascii="Calibri" w:eastAsia="Calibri" w:hAnsi="Calibri" w:cs="Calibri"/>
        </w:rPr>
        <w:t>ja</w:t>
      </w:r>
      <w:r>
        <w:rPr>
          <w:rFonts w:ascii="Calibri" w:eastAsia="Calibri" w:hAnsi="Calibri" w:cs="Calibri"/>
          <w:color w:val="00B0F0"/>
        </w:rPr>
        <w:t xml:space="preserve"> </w:t>
      </w:r>
      <w:r>
        <w:rPr>
          <w:rFonts w:ascii="Calibri" w:eastAsia="Calibri" w:hAnsi="Calibri" w:cs="Calibri"/>
        </w:rPr>
        <w:t>tanssiliikunta</w:t>
      </w:r>
      <w:r>
        <w:rPr>
          <w:rFonts w:ascii="Calibri" w:eastAsia="Calibri" w:hAnsi="Calibri" w:cs="Calibri"/>
          <w:color w:val="00B0F0"/>
        </w:rPr>
        <w:t xml:space="preserve"> </w:t>
      </w:r>
      <w:r>
        <w:rPr>
          <w:rFonts w:ascii="Calibri" w:eastAsia="Calibri" w:hAnsi="Calibri" w:cs="Calibri"/>
          <w:color w:val="000000"/>
        </w:rPr>
        <w:t xml:space="preserve">sekä palloilut ja voimistelut) ja eri liikuntalajien avulla. Liikunnan opetukseen kuuluu uinnin, vesiliikunnan ja vesipelastuksen opetusta. </w:t>
      </w:r>
      <w:r>
        <w:rPr>
          <w:rFonts w:ascii="Calibri" w:eastAsia="Calibri" w:hAnsi="Calibri" w:cs="Tahoma"/>
          <w:color w:val="000000"/>
        </w:rPr>
        <w:t>Oppilaille opetetaan liikkumiseen ja liikunnan harrastamiseen liittyviä tarpeellisia tietoja.</w:t>
      </w:r>
    </w:p>
    <w:p w:rsidR="00BB3EBF" w:rsidRDefault="00BB3EBF" w:rsidP="00BB3EBF">
      <w:pPr>
        <w:autoSpaceDE w:val="0"/>
        <w:autoSpaceDN w:val="0"/>
        <w:adjustRightInd w:val="0"/>
        <w:spacing w:after="0"/>
        <w:jc w:val="both"/>
        <w:rPr>
          <w:rFonts w:eastAsia="Calibri" w:cs="Calibri"/>
          <w:color w:val="000000"/>
        </w:rPr>
      </w:pPr>
    </w:p>
    <w:p w:rsidR="00BB3EBF" w:rsidRDefault="00BB3EBF" w:rsidP="00BB3EBF">
      <w:pPr>
        <w:jc w:val="both"/>
      </w:pPr>
      <w:r>
        <w:t>Valitaan tehtäviä, joilla opitaan harjaannuttamaan nopeutta, liikkuvuutta, kestävyyttä ja voimaa. Opetuksessa käytetään monipuolisesti leikkejä, harjoitteita ja pelejä, jotka mahdollistavat osallisuuden, pätevyyden, itsenäisyyden sekä ilmaisun ja esteettisyyden kokemuksia.</w:t>
      </w:r>
    </w:p>
    <w:p w:rsidR="00BB3EBF" w:rsidRDefault="00BB3EBF" w:rsidP="00BB3EBF">
      <w:pPr>
        <w:autoSpaceDE w:val="0"/>
        <w:autoSpaceDN w:val="0"/>
        <w:adjustRightInd w:val="0"/>
        <w:spacing w:after="0"/>
        <w:jc w:val="both"/>
        <w:rPr>
          <w:rFonts w:eastAsia="Calibri" w:cs="Calibri"/>
          <w:color w:val="000000"/>
        </w:rPr>
      </w:pPr>
      <w:r>
        <w:rPr>
          <w:rFonts w:ascii="Calibri" w:eastAsia="Calibri" w:hAnsi="Calibri" w:cs="Calibri"/>
          <w:color w:val="000000"/>
        </w:rPr>
        <w:t xml:space="preserve">Liikunnan opetukseen valitaan tehtäviä, joiden avulla tutustutaan myös oman toimintakyvyn arviointiin. Valtakunnallisen fyysisen toimintakyvyn seurantajärjestelmä </w:t>
      </w:r>
      <w:proofErr w:type="spellStart"/>
      <w:proofErr w:type="gramStart"/>
      <w:r>
        <w:rPr>
          <w:rFonts w:ascii="Calibri" w:eastAsia="Calibri" w:hAnsi="Calibri" w:cs="Calibri"/>
          <w:color w:val="000000"/>
        </w:rPr>
        <w:t>Move</w:t>
      </w:r>
      <w:proofErr w:type="spellEnd"/>
      <w:r>
        <w:rPr>
          <w:rFonts w:ascii="Calibri" w:eastAsia="Calibri" w:hAnsi="Calibri" w:cs="Calibri"/>
          <w:color w:val="000000"/>
        </w:rPr>
        <w:t>!:n</w:t>
      </w:r>
      <w:proofErr w:type="gramEnd"/>
      <w:r>
        <w:rPr>
          <w:rFonts w:ascii="Calibri" w:eastAsia="Calibri" w:hAnsi="Calibri" w:cs="Calibri"/>
          <w:color w:val="000000"/>
        </w:rPr>
        <w:t xml:space="preserve"> mittaukset tehdään niin, että ne tukevat 5. vuosiluokalla koulussa järjestettäviä laajoja terveystarkastuksia.</w:t>
      </w:r>
    </w:p>
    <w:p w:rsidR="00BB3EBF" w:rsidRDefault="00BB3EBF" w:rsidP="00BB3EBF">
      <w:pPr>
        <w:autoSpaceDE w:val="0"/>
        <w:autoSpaceDN w:val="0"/>
        <w:adjustRightInd w:val="0"/>
        <w:spacing w:after="0"/>
        <w:jc w:val="both"/>
        <w:rPr>
          <w:rFonts w:eastAsia="Calibri" w:cs="Calibri"/>
          <w:color w:val="000000"/>
        </w:rPr>
      </w:pPr>
    </w:p>
    <w:p w:rsidR="00BB3EBF" w:rsidRDefault="00BB3EBF" w:rsidP="00BB3EBF">
      <w:pPr>
        <w:autoSpaceDE w:val="0"/>
        <w:autoSpaceDN w:val="0"/>
        <w:adjustRightInd w:val="0"/>
        <w:spacing w:after="0"/>
        <w:jc w:val="both"/>
        <w:rPr>
          <w:rFonts w:eastAsia="Calibri" w:cs="Calibri"/>
          <w:color w:val="000000"/>
        </w:rPr>
      </w:pPr>
      <w:r>
        <w:rPr>
          <w:rFonts w:eastAsia="Calibri" w:cs="Calibri"/>
          <w:b/>
          <w:color w:val="000000"/>
        </w:rPr>
        <w:t>S2 Sosiaalinen toimintakyky</w:t>
      </w:r>
      <w:r>
        <w:rPr>
          <w:rFonts w:eastAsia="Calibri" w:cs="Calibri"/>
          <w:color w:val="000000"/>
        </w:rPr>
        <w:t xml:space="preserve">: </w:t>
      </w:r>
      <w:r>
        <w:rPr>
          <w:rFonts w:ascii="Calibri" w:eastAsia="Times New Roman" w:hAnsi="Calibri" w:cs="Tahoma"/>
          <w:color w:val="000000"/>
          <w:lang w:eastAsia="fi-FI"/>
        </w:rPr>
        <w:t xml:space="preserve">Opetukseen valitaan myönteistä yhteisöllisyyttä lisääviä pari- ja ryhmätehtäviä, leikkejä, harjoituksia ja pelejä, joissa opitaan ottamaan toiset huomioon ja auttamaan muita sekä tehtäviä, joissa opitaan vastuun ottamista omasta toiminnasta, yhteisistä asioista ja säännöistä. </w:t>
      </w:r>
    </w:p>
    <w:p w:rsidR="00BB3EBF" w:rsidRDefault="00BB3EBF" w:rsidP="00BB3EBF">
      <w:pPr>
        <w:autoSpaceDE w:val="0"/>
        <w:autoSpaceDN w:val="0"/>
        <w:adjustRightInd w:val="0"/>
        <w:spacing w:after="0"/>
        <w:jc w:val="both"/>
        <w:rPr>
          <w:rFonts w:eastAsia="Calibri" w:cs="Calibri"/>
          <w:color w:val="000000"/>
        </w:rPr>
      </w:pPr>
    </w:p>
    <w:p w:rsidR="00BB3EBF" w:rsidRDefault="00BB3EBF" w:rsidP="00BB3EBF">
      <w:pPr>
        <w:autoSpaceDE w:val="0"/>
        <w:autoSpaceDN w:val="0"/>
        <w:adjustRightInd w:val="0"/>
        <w:spacing w:after="0"/>
        <w:jc w:val="both"/>
        <w:rPr>
          <w:rFonts w:eastAsia="Calibri" w:cs="Calibri"/>
          <w:color w:val="000000"/>
        </w:rPr>
      </w:pPr>
      <w:r>
        <w:rPr>
          <w:rFonts w:eastAsia="Calibri" w:cs="Calibri"/>
          <w:b/>
          <w:color w:val="000000"/>
        </w:rPr>
        <w:t>S3 Psyykkinen toimintakyky</w:t>
      </w:r>
      <w:r>
        <w:rPr>
          <w:rFonts w:eastAsia="Calibri" w:cs="Calibri"/>
          <w:color w:val="000000"/>
        </w:rPr>
        <w:t>:</w:t>
      </w:r>
      <w:r>
        <w:rPr>
          <w:rFonts w:ascii="Calibri" w:eastAsia="Calibri" w:hAnsi="Calibri" w:cs="Tahoma"/>
          <w:color w:val="000000"/>
        </w:rPr>
        <w:t xml:space="preserve"> Opetuksessa käytetään tehtäviä, joissa opitaan pitkäjännitteisesti ponnistelemaan yksin ja yhdessä muiden kanssa tavoitteen saavuttamiseksi. Yhteisillä tehtävillä harjoitellaan vastuun ottamista. </w:t>
      </w:r>
      <w:r>
        <w:rPr>
          <w:rFonts w:ascii="Calibri" w:eastAsia="Calibri" w:hAnsi="Calibri" w:cs="Tahoma"/>
        </w:rPr>
        <w:t>Iloa ja virkistystä tuottavilla liikuntatehtävillä</w:t>
      </w:r>
      <w:r>
        <w:rPr>
          <w:rFonts w:ascii="Calibri" w:eastAsia="Calibri" w:hAnsi="Calibri" w:cs="Tahoma"/>
          <w:color w:val="000000"/>
        </w:rPr>
        <w:t xml:space="preserve"> autetaan myönteisten tunteiden kokemista, jotka vahvistavat </w:t>
      </w:r>
      <w:r>
        <w:rPr>
          <w:rFonts w:ascii="Calibri" w:eastAsia="Calibri" w:hAnsi="Calibri" w:cs="Tahoma"/>
        </w:rPr>
        <w:t xml:space="preserve">pätevyyden kokemuksia ja myönteistä minäkäsitystä. </w:t>
      </w:r>
    </w:p>
    <w:p w:rsidR="00BB3EBF" w:rsidRDefault="00BB3EBF" w:rsidP="00BB3EBF">
      <w:pPr>
        <w:autoSpaceDE w:val="0"/>
        <w:autoSpaceDN w:val="0"/>
        <w:adjustRightInd w:val="0"/>
        <w:spacing w:after="0"/>
        <w:rPr>
          <w:rFonts w:eastAsia="Calibri" w:cs="Calibri"/>
          <w:color w:val="000000"/>
        </w:rPr>
      </w:pPr>
    </w:p>
    <w:p w:rsidR="00BB3EBF" w:rsidRDefault="00BB3EBF" w:rsidP="00BB3EBF">
      <w:pPr>
        <w:autoSpaceDE w:val="0"/>
        <w:autoSpaceDN w:val="0"/>
        <w:adjustRightInd w:val="0"/>
        <w:spacing w:after="0"/>
        <w:rPr>
          <w:rFonts w:eastAsia="Calibri" w:cs="Calibri"/>
          <w:b/>
          <w:color w:val="000000"/>
        </w:rPr>
      </w:pPr>
      <w:r>
        <w:rPr>
          <w:rFonts w:eastAsia="Calibri" w:cs="Calibri"/>
          <w:b/>
          <w:color w:val="000000"/>
        </w:rPr>
        <w:t xml:space="preserve">Liikunnan oppimisympäristöihin ja työtapoihin liittyvät tavoitteet vuosiluokilla 3-6 </w:t>
      </w:r>
    </w:p>
    <w:p w:rsidR="00BB3EBF" w:rsidRDefault="00BB3EBF" w:rsidP="00BB3EBF">
      <w:pPr>
        <w:autoSpaceDE w:val="0"/>
        <w:autoSpaceDN w:val="0"/>
        <w:adjustRightInd w:val="0"/>
        <w:spacing w:after="0"/>
        <w:rPr>
          <w:rFonts w:eastAsia="Calibri" w:cs="Calibri"/>
          <w:color w:val="000000"/>
        </w:rPr>
      </w:pPr>
    </w:p>
    <w:p w:rsidR="00BB3EBF" w:rsidRDefault="00BB3EBF" w:rsidP="00BB3EBF">
      <w:pPr>
        <w:spacing w:after="0"/>
        <w:jc w:val="both"/>
        <w:rPr>
          <w:i/>
          <w:color w:val="00B0F0"/>
        </w:rPr>
      </w:pPr>
      <w:r>
        <w:t xml:space="preserve">Liikunnan tehtävää ja tavoitteita toteutetaan opettamalla turvallisesti ja monipuolisesti erilaisissa oppimisympäristöissä </w:t>
      </w:r>
      <w:proofErr w:type="spellStart"/>
      <w:r>
        <w:t>sisä</w:t>
      </w:r>
      <w:proofErr w:type="spellEnd"/>
      <w:r>
        <w:t xml:space="preserve">- ja ulkotiloissa oppilaita </w:t>
      </w:r>
      <w:proofErr w:type="spellStart"/>
      <w:r>
        <w:t>osallistaen</w:t>
      </w:r>
      <w:proofErr w:type="spellEnd"/>
      <w:r>
        <w:t>. Liikunnan opetuksessa otetaan huomioon vuodenajat, paikalliset olosuhteet sekä koulun ja ympäristön tarjoamat mahdollisuudet tarkoituksenmukaisella tavalla. Opetuksen yhteydessä korostetaan fyysistä aktiivisuutta ja yhteistoiminnallisuutta ylläpitäviä työtapoja, kannustavaa vuorovaikutusta ja toisten auttamista sekä henkisesti ja fyysisesti turvallista toimintaa. Liikuntateknologian hyödyntämisellä tuetaan liikunnanopetuksen tavoitteiden saavuttamista. Koulun ulkopuolisille liikuntapaikoille siirtymisessä edistetään turvallista liikennekäyttäytymistä.</w:t>
      </w:r>
    </w:p>
    <w:p w:rsidR="00BB3EBF" w:rsidRDefault="00BB3EBF" w:rsidP="00BB3EBF">
      <w:pPr>
        <w:autoSpaceDE w:val="0"/>
        <w:autoSpaceDN w:val="0"/>
        <w:adjustRightInd w:val="0"/>
        <w:spacing w:after="0"/>
        <w:rPr>
          <w:rFonts w:eastAsia="Calibri" w:cs="Calibri"/>
          <w:b/>
          <w:color w:val="000000"/>
        </w:rPr>
      </w:pPr>
    </w:p>
    <w:p w:rsidR="00BB3EBF" w:rsidRDefault="00BB3EBF" w:rsidP="00BB3EBF">
      <w:pPr>
        <w:autoSpaceDE w:val="0"/>
        <w:autoSpaceDN w:val="0"/>
        <w:adjustRightInd w:val="0"/>
        <w:spacing w:after="0"/>
        <w:rPr>
          <w:rFonts w:eastAsia="Calibri" w:cs="Calibri"/>
          <w:b/>
          <w:color w:val="000000"/>
        </w:rPr>
      </w:pPr>
      <w:r>
        <w:rPr>
          <w:rFonts w:eastAsia="Calibri" w:cs="Calibri"/>
          <w:b/>
          <w:color w:val="000000"/>
        </w:rPr>
        <w:t xml:space="preserve">Ohjaus, </w:t>
      </w:r>
      <w:r>
        <w:rPr>
          <w:rFonts w:eastAsia="Calibri" w:cs="Calibri"/>
          <w:b/>
        </w:rPr>
        <w:t xml:space="preserve">eriyttäminen ja tuki </w:t>
      </w:r>
      <w:r>
        <w:rPr>
          <w:rFonts w:eastAsia="Calibri" w:cs="Calibri"/>
          <w:b/>
          <w:color w:val="000000"/>
        </w:rPr>
        <w:t xml:space="preserve">liikunnassa vuosiluokilla 3-6 </w:t>
      </w:r>
    </w:p>
    <w:p w:rsidR="00BB3EBF" w:rsidRDefault="00BB3EBF" w:rsidP="00BB3EBF">
      <w:pPr>
        <w:autoSpaceDE w:val="0"/>
        <w:autoSpaceDN w:val="0"/>
        <w:adjustRightInd w:val="0"/>
        <w:spacing w:after="0"/>
        <w:rPr>
          <w:rFonts w:eastAsia="Calibri" w:cs="Calibri"/>
          <w:color w:val="FF0000"/>
        </w:rPr>
      </w:pPr>
    </w:p>
    <w:p w:rsidR="00BB3EBF" w:rsidRDefault="00BB3EBF" w:rsidP="00BB3EBF">
      <w:pPr>
        <w:spacing w:after="0"/>
        <w:jc w:val="both"/>
        <w:rPr>
          <w:rFonts w:cstheme="minorHAnsi"/>
        </w:rPr>
      </w:pPr>
      <w:r>
        <w:t xml:space="preserve">Kannustava ja hyväksyvä ilmapiiri on edellytys liikunnanopetuksen tavoitteiden saavuttamiselle. </w:t>
      </w:r>
      <w:r>
        <w:rPr>
          <w:i/>
        </w:rPr>
        <w:t xml:space="preserve"> </w:t>
      </w:r>
      <w:r>
        <w:rPr>
          <w:rFonts w:cstheme="minorHAnsi"/>
        </w:rPr>
        <w:t>Toiminnan tulee antaa kaikille oppilaille mahdollisuus onnistumiseen ja osallistumiseen sekä tukea hyvinvoinnin kannalta riittävää toimintakykyä.  Opetuksessa on keskeistä oppilaiden yksilöllisyyden huomioon ottaminen,</w:t>
      </w:r>
      <w:r>
        <w:rPr>
          <w:rFonts w:cstheme="minorHAnsi"/>
          <w:color w:val="00B050"/>
        </w:rPr>
        <w:t xml:space="preserve"> </w:t>
      </w:r>
      <w:r>
        <w:rPr>
          <w:rFonts w:cstheme="minorHAnsi"/>
        </w:rPr>
        <w:t>turvallinen työskentelyilmapiiri sekä organisoinnin ja opetusviestinnän selkeys. Pätevyydenkokemuksia ja sosiaalista yhteenkuuluvuutta tuetaan oppilaslähtöisillä ja osallistavilla työtavoilla, sopivilla tehtävillä ja rohkaisevalla palautteella. Vuosiluokilla 3-6 kiinnitetään huomiota sellaisten perustaitojen hallintaan, joilla on merkitystä yhteiseen toimintaan osallistumisessa.</w:t>
      </w:r>
    </w:p>
    <w:p w:rsidR="00BB3EBF" w:rsidRDefault="00BB3EBF" w:rsidP="00BB3EBF">
      <w:pPr>
        <w:autoSpaceDE w:val="0"/>
        <w:autoSpaceDN w:val="0"/>
        <w:adjustRightInd w:val="0"/>
        <w:spacing w:after="0"/>
        <w:rPr>
          <w:rFonts w:eastAsia="Calibri" w:cs="Calibri"/>
          <w:color w:val="000000"/>
        </w:rPr>
      </w:pPr>
    </w:p>
    <w:p w:rsidR="00BB3EBF" w:rsidRDefault="00BB3EBF" w:rsidP="00BB3EBF">
      <w:pPr>
        <w:autoSpaceDE w:val="0"/>
        <w:autoSpaceDN w:val="0"/>
        <w:adjustRightInd w:val="0"/>
        <w:spacing w:after="0"/>
        <w:jc w:val="both"/>
        <w:rPr>
          <w:rFonts w:eastAsia="Calibri" w:cs="Calibri"/>
          <w:b/>
          <w:color w:val="000000" w:themeColor="text1"/>
        </w:rPr>
      </w:pPr>
      <w:r>
        <w:rPr>
          <w:rFonts w:eastAsia="Calibri" w:cs="Calibri"/>
          <w:b/>
          <w:color w:val="000000" w:themeColor="text1"/>
        </w:rPr>
        <w:t xml:space="preserve">Oppilaan oppimisen arviointi liikunnassa vuosiluokilla 3-6 </w:t>
      </w:r>
    </w:p>
    <w:p w:rsidR="00BB3EBF" w:rsidRDefault="00BB3EBF" w:rsidP="00BB3EBF">
      <w:pPr>
        <w:autoSpaceDE w:val="0"/>
        <w:autoSpaceDN w:val="0"/>
        <w:adjustRightInd w:val="0"/>
        <w:spacing w:after="0"/>
        <w:jc w:val="both"/>
        <w:rPr>
          <w:rFonts w:eastAsia="Calibri" w:cs="Calibri"/>
        </w:rPr>
      </w:pPr>
    </w:p>
    <w:p w:rsidR="00BB3EBF" w:rsidRDefault="00BB3EBF" w:rsidP="00BB3EBF">
      <w:pPr>
        <w:spacing w:after="0"/>
        <w:jc w:val="both"/>
        <w:rPr>
          <w:rFonts w:ascii="Calibri" w:hAnsi="Calibri"/>
        </w:rPr>
      </w:pPr>
      <w:r>
        <w:rPr>
          <w:rFonts w:ascii="Calibri" w:hAnsi="Calibri"/>
        </w:rPr>
        <w:t xml:space="preserve">Oppilaiden kasvamista liikuntaan ja liikunnan avulla tuetaan monipuolisella, kannustavalla ja ohjaavalla palautteella ja arvioinnilla. Ne tukevat oppilaiden myönteistä käsitystä itsestä liikkujana. Arviointi perustuu monipuoliseen näyttöön oppilaan oppimisesta ja työskentelystä. </w:t>
      </w:r>
    </w:p>
    <w:p w:rsidR="00BB3EBF" w:rsidRDefault="00BB3EBF" w:rsidP="00BB3EBF">
      <w:pPr>
        <w:spacing w:after="0"/>
        <w:jc w:val="both"/>
        <w:rPr>
          <w:rFonts w:ascii="Calibri" w:hAnsi="Calibri"/>
        </w:rPr>
      </w:pPr>
    </w:p>
    <w:p w:rsidR="00BB3EBF" w:rsidRDefault="00BB3EBF" w:rsidP="00BB3EBF">
      <w:pPr>
        <w:spacing w:after="0"/>
        <w:jc w:val="both"/>
        <w:rPr>
          <w:rFonts w:ascii="Calibri" w:eastAsiaTheme="minorEastAsia" w:hAnsi="Calibri"/>
          <w:strike/>
          <w:lang w:eastAsia="fi-FI"/>
        </w:rPr>
      </w:pPr>
      <w:r>
        <w:rPr>
          <w:rFonts w:ascii="Calibri" w:eastAsiaTheme="minorEastAsia" w:hAnsi="Calibri"/>
          <w:lang w:eastAsia="fi-FI"/>
        </w:rPr>
        <w:t>Palautteessa ja arvioinnissa otetaan huomioon oppilaiden yksilölliset vahvuudet sekä kehittymistarpeet ja tuetaan niitä. Liikunnan opetuksessa ja arvioinnissa tulee ottaa huomioon oppilaan terveydentila ja erityistarpeet. Arviointi toteutetaan oppilaan toimintaa ja työskentelyä havainnoimalla. Liikunnan arviointi perustuu fyysisen-, sosiaalisen ja psyykkisen</w:t>
      </w:r>
      <w:r>
        <w:rPr>
          <w:rFonts w:ascii="Calibri" w:eastAsiaTheme="minorEastAsia" w:hAnsi="Calibri"/>
          <w:lang w:eastAsia="fi-FI"/>
        </w:rPr>
        <w:t xml:space="preserve"> </w:t>
      </w:r>
      <w:r>
        <w:rPr>
          <w:rFonts w:ascii="Calibri" w:eastAsiaTheme="minorEastAsia" w:hAnsi="Calibri"/>
          <w:lang w:eastAsia="fi-FI"/>
        </w:rPr>
        <w:t xml:space="preserve">toimintakyvyn tavoitteisiin. Arvioinnin kohteina ovat oppiminen (tavoitteet 2-6) ja työskentely (tavoitteet 1 ja 7-10), joten fyysisten kunto-ominaisuuksien tasoa ei käytetä arvioinnin perusteena. </w:t>
      </w:r>
      <w:proofErr w:type="spellStart"/>
      <w:proofErr w:type="gramStart"/>
      <w:r>
        <w:rPr>
          <w:rFonts w:ascii="Calibri" w:eastAsiaTheme="minorEastAsia" w:hAnsi="Calibri"/>
          <w:lang w:eastAsia="fi-FI"/>
        </w:rPr>
        <w:t>Move</w:t>
      </w:r>
      <w:proofErr w:type="spellEnd"/>
      <w:r>
        <w:rPr>
          <w:rFonts w:ascii="Calibri" w:eastAsiaTheme="minorEastAsia" w:hAnsi="Calibri"/>
          <w:lang w:eastAsia="fi-FI"/>
        </w:rPr>
        <w:t>!-</w:t>
      </w:r>
      <w:proofErr w:type="gramEnd"/>
      <w:r>
        <w:rPr>
          <w:rFonts w:ascii="Calibri" w:eastAsiaTheme="minorEastAsia" w:hAnsi="Calibri"/>
          <w:lang w:eastAsia="fi-FI"/>
        </w:rPr>
        <w:t>mittausten tuloksia ei käytetä oppilaan arvioinnin perusteina. Oppilaita ohjataan itsearviointiin.</w:t>
      </w:r>
    </w:p>
    <w:p w:rsidR="00BB3EBF" w:rsidRDefault="00BB3EBF" w:rsidP="00BB3EBF">
      <w:pPr>
        <w:spacing w:after="0"/>
        <w:jc w:val="both"/>
        <w:rPr>
          <w:rFonts w:ascii="Calibri" w:hAnsi="Calibri"/>
        </w:rPr>
      </w:pPr>
    </w:p>
    <w:p w:rsidR="00BB3EBF" w:rsidRDefault="00BB3EBF" w:rsidP="00BB3EBF">
      <w:pPr>
        <w:spacing w:after="0"/>
        <w:jc w:val="both"/>
        <w:rPr>
          <w:rFonts w:ascii="Calibri" w:eastAsiaTheme="minorEastAsia" w:hAnsi="Calibri"/>
          <w:lang w:eastAsia="fi-FI"/>
        </w:rPr>
      </w:pPr>
      <w:r>
        <w:rPr>
          <w:rFonts w:ascii="Calibri" w:eastAsiaTheme="minorEastAsia" w:hAnsi="Calibri"/>
          <w:lang w:eastAsia="fi-FI"/>
        </w:rPr>
        <w:t xml:space="preserve">Liikunnan sanallista arviota tai arvosanaa antaessaan opettaja arvioi oppilaan osaamista suhteessa paikallisessa opetussuunnitelmassa asetettuihin tavoitteisiin. Määritellessään osaamisen tasoa 6. vuosiluokan lukuvuositodistusta varten opettaja käyttää liikunnan valtakunnallisia arviointikriteereitä. </w:t>
      </w:r>
    </w:p>
    <w:p w:rsidR="00BB3EBF" w:rsidRDefault="00BB3EBF" w:rsidP="00BB3EBF">
      <w:pPr>
        <w:spacing w:after="0"/>
        <w:jc w:val="both"/>
        <w:rPr>
          <w:rFonts w:ascii="Calibri" w:eastAsiaTheme="minorEastAsia" w:hAnsi="Calibri"/>
          <w:lang w:eastAsia="fi-FI"/>
        </w:rPr>
      </w:pPr>
    </w:p>
    <w:p w:rsidR="00BB3EBF" w:rsidRDefault="00BB3EBF" w:rsidP="00BB3EBF">
      <w:pPr>
        <w:jc w:val="both"/>
        <w:rPr>
          <w:b/>
        </w:rPr>
      </w:pPr>
      <w:r>
        <w:rPr>
          <w:b/>
        </w:rPr>
        <w:lastRenderedPageBreak/>
        <w:t xml:space="preserve">Oppiaineen arviointikriteerit 6. vuosiluokan päätteeksi hyvää osaamista kuvaavaa sanallista arviota/ arvosanaa kahdeksan varten </w:t>
      </w:r>
    </w:p>
    <w:tbl>
      <w:tblPr>
        <w:tblStyle w:val="TaulukkoRuudukko"/>
        <w:tblW w:w="9747" w:type="dxa"/>
        <w:tblInd w:w="0" w:type="dxa"/>
        <w:tblLook w:val="04A0" w:firstRow="1" w:lastRow="0" w:firstColumn="1" w:lastColumn="0" w:noHBand="0" w:noVBand="1"/>
      </w:tblPr>
      <w:tblGrid>
        <w:gridCol w:w="2519"/>
        <w:gridCol w:w="937"/>
        <w:gridCol w:w="2389"/>
        <w:gridCol w:w="3902"/>
      </w:tblGrid>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Opetuksen tavoite</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Sisältö-alueet</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Arvioinnin kohteet oppiaineessa</w:t>
            </w:r>
          </w:p>
        </w:tc>
        <w:tc>
          <w:tcPr>
            <w:tcW w:w="3902"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Hyvä/Arvosanan kahdeksan osaaminen</w:t>
            </w: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b/>
                <w:color w:val="000000"/>
              </w:rPr>
            </w:pPr>
            <w:r>
              <w:rPr>
                <w:rFonts w:eastAsia="Calibri" w:cs="Calibri"/>
                <w:b/>
                <w:color w:val="000000"/>
              </w:rPr>
              <w:t>Fyysinen toimintakyky</w:t>
            </w:r>
          </w:p>
        </w:tc>
        <w:tc>
          <w:tcPr>
            <w:tcW w:w="937"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c>
          <w:tcPr>
            <w:tcW w:w="2389"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T1 </w:t>
            </w:r>
            <w:r>
              <w:rPr>
                <w:rFonts w:ascii="Calibri" w:eastAsia="Calibri" w:hAnsi="Calibri" w:cs="Calibri"/>
                <w:color w:val="000000"/>
              </w:rPr>
              <w:t>kannustaa oppilaita fyysiseen aktiivisuuteen, kokeilemaan erilaisia liikuntatehtäviä ja harjoittelemaan parhaansa yrittäen.</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Työskentely ja yrittäminen </w:t>
            </w: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 xml:space="preserve">Oppilas osallistuu liikuntatuntien toimintaan yleensä aktiivisesti kokeillen ja harjoitellen erilaisia liikuntatehtäviä. </w:t>
            </w:r>
          </w:p>
          <w:p w:rsidR="00BB3EBF" w:rsidRDefault="00BB3EBF">
            <w:pPr>
              <w:spacing w:after="0" w:line="240" w:lineRule="auto"/>
            </w:pPr>
          </w:p>
          <w:p w:rsidR="00BB3EBF" w:rsidRDefault="00BB3EBF">
            <w:pPr>
              <w:spacing w:after="0" w:line="240" w:lineRule="auto"/>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T2 </w:t>
            </w:r>
            <w:r>
              <w:rPr>
                <w:rFonts w:ascii="Calibri" w:eastAsia="Calibri" w:hAnsi="Calibri" w:cs="Calibri"/>
                <w:color w:val="000000"/>
              </w:rPr>
              <w:t>ohjata oppilasta harjaannuttamaan havaintomotorisia taitojaan eli havainnoimaan itseään ja ympäristöään aistien avulla sekä tekemään liikuntatilanteisiin sopivia ratkaisuja.</w:t>
            </w:r>
            <w:r>
              <w:rPr>
                <w:rFonts w:ascii="Calibri" w:eastAsia="Calibri" w:hAnsi="Calibri" w:cs="Calibri"/>
                <w:color w:val="00B0F0"/>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Ratkaisujen teko erilaisissa liikuntatilanteissa </w:t>
            </w:r>
          </w:p>
        </w:tc>
        <w:tc>
          <w:tcPr>
            <w:tcW w:w="3902"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rPr>
                <w:rFonts w:ascii="Calibri" w:eastAsia="Calibri" w:hAnsi="Calibri" w:cs="Times New Roman"/>
              </w:rPr>
            </w:pPr>
            <w:r>
              <w:t>Oppilas tekee eri liikuntatilanteissa, kuten leikeissä ja peleissä, useimmiten tarkoituksenmukaisia ratkaisuja.</w:t>
            </w: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T3 </w:t>
            </w:r>
            <w:r>
              <w:rPr>
                <w:rFonts w:ascii="Calibri" w:eastAsia="Calibri" w:hAnsi="Calibri" w:cs="Calibri"/>
                <w:color w:val="000000"/>
              </w:rPr>
              <w:t>ohjata oppilasta sekä vahvistamaan tasapaino- ja liikkumistaitojaan että soveltamaan niitä monipuolisesti erilaisissa oppimisympäristöissä, eri vuodenaikoina sekä eri tilanteissa.</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Motoristen perustaitojen (tasapaino- ja liikkumistaidot) käyttäminen eri liikuntamuodoissa</w:t>
            </w: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Oppilas osaa</w:t>
            </w:r>
            <w:r>
              <w:rPr>
                <w:color w:val="00B0F0"/>
              </w:rPr>
              <w:t xml:space="preserve"> </w:t>
            </w:r>
            <w:r>
              <w:t xml:space="preserve">tasapainoilla ja liikkua erilaisissa oppimisympäristöissä. </w:t>
            </w:r>
          </w:p>
          <w:p w:rsidR="00BB3EBF" w:rsidRDefault="00BB3EBF">
            <w:pPr>
              <w:spacing w:after="0" w:line="240" w:lineRule="auto"/>
              <w:rPr>
                <w:color w:val="FF0000"/>
              </w:rPr>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T4 </w:t>
            </w:r>
            <w:r>
              <w:rPr>
                <w:rFonts w:ascii="Calibri" w:eastAsia="Calibri" w:hAnsi="Calibri" w:cs="Calibri"/>
                <w:color w:val="000000"/>
              </w:rPr>
              <w:t xml:space="preserve">ohjata oppilasta sekä vahvistamaan että soveltamaan </w:t>
            </w:r>
            <w:r>
              <w:rPr>
                <w:rFonts w:ascii="Calibri" w:eastAsia="Calibri" w:hAnsi="Calibri" w:cs="Calibri"/>
              </w:rPr>
              <w:t>välineenkäs</w:t>
            </w:r>
            <w:r>
              <w:rPr>
                <w:rFonts w:ascii="Calibri" w:eastAsia="Calibri" w:hAnsi="Calibri" w:cs="Calibri"/>
                <w:color w:val="000000"/>
              </w:rPr>
              <w:t>ittelytaitojaan monipuolisesti erilaisissa oppimisympäristöissä käyttämällä erilaisia välineitä eri vuodenaikoina erilaisissa tilanteissa.</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Motoristen perustaitojen (välineenkäsittelytaidot) käyttäminen eri liikuntamuodoissa </w:t>
            </w: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 xml:space="preserve">Oppilas osaa käsitellä erilaisia liikuntavälineitä erilaisissa oppimisympäristöissä. </w:t>
            </w:r>
          </w:p>
          <w:p w:rsidR="00BB3EBF" w:rsidRDefault="00BB3EBF">
            <w:pPr>
              <w:spacing w:after="0" w:line="240" w:lineRule="auto"/>
            </w:pPr>
          </w:p>
        </w:tc>
      </w:tr>
      <w:tr w:rsidR="00BB3EBF" w:rsidTr="00BB3EBF">
        <w:tc>
          <w:tcPr>
            <w:tcW w:w="2519" w:type="dxa"/>
            <w:tcBorders>
              <w:top w:val="single" w:sz="4" w:space="0" w:color="auto"/>
              <w:left w:val="single" w:sz="4" w:space="0" w:color="auto"/>
              <w:bottom w:val="single" w:sz="4" w:space="0" w:color="auto"/>
              <w:right w:val="single" w:sz="4" w:space="0" w:color="auto"/>
            </w:tcBorders>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T5 </w:t>
            </w:r>
            <w:r>
              <w:t>kannustaa ja ohjata oppilasta arvioimaan, ylläpitämään ja kehittämään fyysisiä ominaisuuksiaan: nopeutta, liikkuvuutta, kestävyyttä ja voimaa.</w:t>
            </w:r>
            <w:r>
              <w:rPr>
                <w:color w:val="00B050"/>
              </w:rPr>
              <w:t xml:space="preserve"> </w:t>
            </w:r>
          </w:p>
          <w:p w:rsidR="00BB3EBF" w:rsidRDefault="00BB3EBF">
            <w:pPr>
              <w:spacing w:after="0" w:line="240" w:lineRule="auto"/>
            </w:pP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Fyysisten ominaisuuksien harjoittaminen </w:t>
            </w: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 xml:space="preserve">Oppilas osaa arvioida fyysisiä ominaisuuksiaan ja harjoittaa nopeutta, liikkuvuutta, kestävyyttä ja voimaa </w:t>
            </w:r>
          </w:p>
          <w:p w:rsidR="00BB3EBF" w:rsidRDefault="00BB3EBF">
            <w:pPr>
              <w:spacing w:after="0" w:line="240" w:lineRule="auto"/>
              <w:rPr>
                <w:color w:val="FF0000"/>
              </w:rPr>
            </w:pPr>
          </w:p>
          <w:p w:rsidR="00BB3EBF" w:rsidRDefault="00BB3EBF">
            <w:pPr>
              <w:spacing w:after="0" w:line="240" w:lineRule="auto"/>
              <w:rPr>
                <w:i/>
                <w:strike/>
                <w:sz w:val="20"/>
                <w:szCs w:val="20"/>
              </w:rPr>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T6 </w:t>
            </w:r>
            <w:r>
              <w:rPr>
                <w:rFonts w:ascii="Calibri" w:eastAsia="Calibri" w:hAnsi="Calibri" w:cs="Calibri"/>
              </w:rPr>
              <w:t xml:space="preserve">opettaa uimataito, </w:t>
            </w:r>
            <w:r>
              <w:rPr>
                <w:rFonts w:ascii="Calibri" w:eastAsia="Calibri" w:hAnsi="Calibri" w:cs="Calibri"/>
                <w:color w:val="000000"/>
              </w:rPr>
              <w:t xml:space="preserve">jotta oppilas pystyy liikkumaan vedessä ja pelastautumaan vedestä </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rPr>
                <w:color w:val="00B0F0"/>
              </w:rPr>
            </w:pPr>
            <w:r>
              <w:t>Uima- ja pelastautumistaidot</w:t>
            </w:r>
            <w:r>
              <w:rPr>
                <w:sz w:val="24"/>
                <w:szCs w:val="24"/>
              </w:rPr>
              <w:t xml:space="preserve"> </w:t>
            </w: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Oppilas on perusuimataitoinen</w:t>
            </w:r>
          </w:p>
          <w:p w:rsidR="00BB3EBF" w:rsidRDefault="00BB3EBF">
            <w:pPr>
              <w:spacing w:after="0" w:line="240" w:lineRule="auto"/>
            </w:pPr>
            <w:r>
              <w:t xml:space="preserve">(Osaa uida 50 metriä kahta uintitapaa käyttäen ja sukeltaa 5 metriä pinnan alla). </w:t>
            </w:r>
          </w:p>
          <w:p w:rsidR="00BB3EBF" w:rsidRDefault="00BB3EBF">
            <w:pPr>
              <w:spacing w:after="0" w:line="240" w:lineRule="auto"/>
              <w:rPr>
                <w:color w:val="FF0000"/>
              </w:rPr>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lastRenderedPageBreak/>
              <w:t xml:space="preserve">T7 </w:t>
            </w:r>
            <w:r>
              <w:rPr>
                <w:rFonts w:ascii="Calibri" w:eastAsia="Calibri" w:hAnsi="Calibri" w:cs="Calibri"/>
                <w:color w:val="000000"/>
              </w:rPr>
              <w:t>ohjata oppilasta turvalliseen ja asialliseen toimintaan liikuntatunneilla.</w:t>
            </w:r>
            <w:r>
              <w:rPr>
                <w:rFonts w:ascii="Calibri" w:eastAsia="Calibri" w:hAnsi="Calibri" w:cs="Calibri"/>
                <w:b/>
                <w:color w:val="000000"/>
                <w:sz w:val="24"/>
                <w:szCs w:val="24"/>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S1</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rPr>
                <w:strike/>
              </w:rPr>
            </w:pPr>
            <w:r>
              <w:t>Toiminta</w:t>
            </w:r>
            <w:r>
              <w:rPr>
                <w:strike/>
              </w:rPr>
              <w:t xml:space="preserve"> </w:t>
            </w:r>
            <w:r>
              <w:t>liikuntatunneilla</w:t>
            </w:r>
          </w:p>
        </w:tc>
        <w:tc>
          <w:tcPr>
            <w:tcW w:w="3902"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Oppilas osaa ottaa huomioon mahdolliset vaaratilanteet liikuntatunneilla sekä pyrkii toimimaan turvallisesti ja asiallisesti. </w:t>
            </w: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b/>
                <w:color w:val="000000"/>
              </w:rPr>
            </w:pPr>
            <w:r>
              <w:rPr>
                <w:rFonts w:eastAsia="Calibri" w:cs="Calibri"/>
                <w:b/>
              </w:rPr>
              <w:t>Sosiaalinen toimintakyky</w:t>
            </w:r>
          </w:p>
        </w:tc>
        <w:tc>
          <w:tcPr>
            <w:tcW w:w="937"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c>
          <w:tcPr>
            <w:tcW w:w="2389"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T8 </w:t>
            </w:r>
            <w:r>
              <w:t>ohjata oppilasta työskentelemään kaikkien kanssa sekä säätelemään toimintaansa ja tunneilmaisuaan liikuntatilanteissa toiset huomioon ottaen.</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S2</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Vuorovaikutus- ja työskentelytaidot </w:t>
            </w:r>
          </w:p>
        </w:tc>
        <w:tc>
          <w:tcPr>
            <w:tcW w:w="3902"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rPr>
                <w:color w:val="00B0F0"/>
              </w:rPr>
            </w:pPr>
            <w:r>
              <w:t>Oppilas osaa toimia eri liikuntatilanteissa yhteisesti sovitulla tavalla.</w:t>
            </w: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T9 </w:t>
            </w:r>
            <w:r>
              <w:rPr>
                <w:rFonts w:ascii="Calibri" w:eastAsia="Calibri" w:hAnsi="Calibri" w:cs="Calibri"/>
              </w:rPr>
              <w:t xml:space="preserve">ohjata oppilasta toimimaan reilun pelin periaatteella sekä kantamaan vastuuta yhteisistä </w:t>
            </w:r>
            <w:r>
              <w:rPr>
                <w:rFonts w:ascii="Calibri" w:eastAsia="Calibri" w:hAnsi="Calibri" w:cs="Calibri"/>
                <w:color w:val="000000"/>
              </w:rPr>
              <w:t>oppimistilanteista.</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S2</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Toiminta yhteisissä oppimistilanteissa  </w:t>
            </w: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Oppilas noudattaa reilun pelin periaatteita ja osoittaa pyrkivänsä vastuullisuuteen yhteisissä oppimistilanteissa.</w:t>
            </w:r>
          </w:p>
          <w:p w:rsidR="00BB3EBF" w:rsidRDefault="00BB3EBF">
            <w:pPr>
              <w:spacing w:after="0" w:line="240" w:lineRule="auto"/>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b/>
                <w:color w:val="000000"/>
              </w:rPr>
            </w:pPr>
            <w:r>
              <w:rPr>
                <w:rFonts w:eastAsia="Calibri" w:cs="Calibri"/>
                <w:b/>
                <w:color w:val="000000"/>
              </w:rPr>
              <w:t>Psyykkinen toimintakyky</w:t>
            </w:r>
          </w:p>
        </w:tc>
        <w:tc>
          <w:tcPr>
            <w:tcW w:w="937"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c>
          <w:tcPr>
            <w:tcW w:w="2389"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rPr>
                <w:lang w:val="en-US"/>
              </w:rPr>
            </w:pPr>
          </w:p>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T10 </w:t>
            </w:r>
            <w:r>
              <w:t>kannustaa oppilasta ottamaan vastuuta omasta toiminnasta ja vahvistaa itsenäisen työskentelyn taitoja.</w:t>
            </w:r>
            <w:r>
              <w:rPr>
                <w:strike/>
              </w:rPr>
              <w:t xml:space="preserve">   </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S3</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Työskentelytaidot</w:t>
            </w:r>
          </w:p>
        </w:tc>
        <w:tc>
          <w:tcPr>
            <w:tcW w:w="3902"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 xml:space="preserve">Oppilas osaa yleensä työskennellä vastuullisesti ja itsenäisesti. </w:t>
            </w:r>
          </w:p>
        </w:tc>
      </w:tr>
      <w:tr w:rsidR="00BB3EBF" w:rsidTr="00BB3EBF">
        <w:tc>
          <w:tcPr>
            <w:tcW w:w="2519" w:type="dxa"/>
            <w:tcBorders>
              <w:top w:val="single" w:sz="4" w:space="0" w:color="auto"/>
              <w:left w:val="single" w:sz="4" w:space="0" w:color="auto"/>
              <w:bottom w:val="single" w:sz="4" w:space="0" w:color="auto"/>
              <w:right w:val="single" w:sz="4" w:space="0" w:color="auto"/>
            </w:tcBorders>
            <w:hideMark/>
          </w:tcPr>
          <w:p w:rsidR="00BB3EBF" w:rsidRDefault="00BB3EBF">
            <w:pPr>
              <w:autoSpaceDE w:val="0"/>
              <w:autoSpaceDN w:val="0"/>
              <w:adjustRightInd w:val="0"/>
              <w:spacing w:after="0" w:line="240" w:lineRule="auto"/>
              <w:rPr>
                <w:rFonts w:eastAsia="Calibri" w:cs="Calibri"/>
                <w:color w:val="000000"/>
              </w:rPr>
            </w:pPr>
            <w:r>
              <w:rPr>
                <w:rFonts w:eastAsia="Calibri" w:cs="Calibri"/>
                <w:color w:val="000000"/>
              </w:rPr>
              <w:t xml:space="preserve">T11 </w:t>
            </w:r>
            <w:r>
              <w:rPr>
                <w:rFonts w:ascii="Calibri" w:eastAsia="Calibri" w:hAnsi="Calibri" w:cs="Calibri"/>
                <w:color w:val="000000"/>
              </w:rPr>
              <w:t xml:space="preserve">huolehtia siitä, että oppilaat saavat riittävästi myönteisiä kokemuksia omasta kehosta, pätevyydestä ja yhteisöllisyydestä. </w:t>
            </w:r>
          </w:p>
        </w:tc>
        <w:tc>
          <w:tcPr>
            <w:tcW w:w="937" w:type="dxa"/>
            <w:tcBorders>
              <w:top w:val="single" w:sz="4" w:space="0" w:color="auto"/>
              <w:left w:val="single" w:sz="4" w:space="0" w:color="auto"/>
              <w:bottom w:val="single" w:sz="4" w:space="0" w:color="auto"/>
              <w:right w:val="single" w:sz="4" w:space="0" w:color="auto"/>
            </w:tcBorders>
            <w:hideMark/>
          </w:tcPr>
          <w:p w:rsidR="00BB3EBF" w:rsidRDefault="00BB3EBF">
            <w:pPr>
              <w:spacing w:after="0" w:line="240" w:lineRule="auto"/>
            </w:pPr>
            <w:r>
              <w:t>S3</w:t>
            </w:r>
          </w:p>
        </w:tc>
        <w:tc>
          <w:tcPr>
            <w:tcW w:w="2389" w:type="dxa"/>
            <w:tcBorders>
              <w:top w:val="single" w:sz="4" w:space="0" w:color="auto"/>
              <w:left w:val="single" w:sz="4" w:space="0" w:color="auto"/>
              <w:bottom w:val="single" w:sz="4" w:space="0" w:color="auto"/>
              <w:right w:val="single" w:sz="4" w:space="0" w:color="auto"/>
            </w:tcBorders>
            <w:hideMark/>
          </w:tcPr>
          <w:p w:rsidR="00BB3EBF" w:rsidRDefault="00BB3EBF"/>
        </w:tc>
        <w:tc>
          <w:tcPr>
            <w:tcW w:w="3902" w:type="dxa"/>
            <w:tcBorders>
              <w:top w:val="single" w:sz="4" w:space="0" w:color="auto"/>
              <w:left w:val="single" w:sz="4" w:space="0" w:color="auto"/>
              <w:bottom w:val="single" w:sz="4" w:space="0" w:color="auto"/>
              <w:right w:val="single" w:sz="4" w:space="0" w:color="auto"/>
            </w:tcBorders>
          </w:tcPr>
          <w:p w:rsidR="00BB3EBF" w:rsidRDefault="00BB3EBF">
            <w:pPr>
              <w:spacing w:after="0" w:line="240" w:lineRule="auto"/>
            </w:pPr>
            <w:r>
              <w:t xml:space="preserve">Ei vaikuta arvosanan muodostamiseen. Oppilasta ohjataan pohtimaan kokemuksiaan osana itsearviointia. </w:t>
            </w:r>
          </w:p>
          <w:p w:rsidR="00BB3EBF" w:rsidRDefault="00BB3EBF">
            <w:pPr>
              <w:spacing w:after="0" w:line="240" w:lineRule="auto"/>
            </w:pPr>
          </w:p>
        </w:tc>
      </w:tr>
    </w:tbl>
    <w:p w:rsidR="00BB3EBF" w:rsidRPr="00BB3EBF" w:rsidRDefault="00BB3EBF" w:rsidP="00BB3EBF">
      <w:pPr>
        <w:rPr>
          <w:rFonts w:ascii="Calibri" w:eastAsiaTheme="minorEastAsia" w:hAnsi="Calibri"/>
          <w:lang w:eastAsia="fi-FI"/>
        </w:rPr>
      </w:pPr>
      <w:bookmarkStart w:id="1" w:name="_GoBack"/>
      <w:bookmarkEnd w:id="1"/>
    </w:p>
    <w:sectPr w:rsidR="00BB3EBF" w:rsidRPr="00BB3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BF"/>
    <w:rsid w:val="000204B8"/>
    <w:rsid w:val="00027B14"/>
    <w:rsid w:val="00031281"/>
    <w:rsid w:val="0004400A"/>
    <w:rsid w:val="0006283B"/>
    <w:rsid w:val="000E3F98"/>
    <w:rsid w:val="00117ABB"/>
    <w:rsid w:val="001357B4"/>
    <w:rsid w:val="00181135"/>
    <w:rsid w:val="00200BE3"/>
    <w:rsid w:val="00237F47"/>
    <w:rsid w:val="002826C7"/>
    <w:rsid w:val="002A3EB6"/>
    <w:rsid w:val="002B5478"/>
    <w:rsid w:val="00306594"/>
    <w:rsid w:val="003B6304"/>
    <w:rsid w:val="0042653B"/>
    <w:rsid w:val="00441EE4"/>
    <w:rsid w:val="0046123A"/>
    <w:rsid w:val="004E674F"/>
    <w:rsid w:val="00560420"/>
    <w:rsid w:val="005E0808"/>
    <w:rsid w:val="00604201"/>
    <w:rsid w:val="0066109A"/>
    <w:rsid w:val="00664B92"/>
    <w:rsid w:val="00693854"/>
    <w:rsid w:val="006B4450"/>
    <w:rsid w:val="006C6369"/>
    <w:rsid w:val="00751F78"/>
    <w:rsid w:val="00755060"/>
    <w:rsid w:val="008A1ED0"/>
    <w:rsid w:val="008B7B64"/>
    <w:rsid w:val="00915061"/>
    <w:rsid w:val="00997340"/>
    <w:rsid w:val="009A3171"/>
    <w:rsid w:val="009D3DBE"/>
    <w:rsid w:val="00A65BA3"/>
    <w:rsid w:val="00AE1A0B"/>
    <w:rsid w:val="00AF32F1"/>
    <w:rsid w:val="00B00861"/>
    <w:rsid w:val="00B00A0F"/>
    <w:rsid w:val="00B11118"/>
    <w:rsid w:val="00B45D3F"/>
    <w:rsid w:val="00B5125E"/>
    <w:rsid w:val="00BB2A5F"/>
    <w:rsid w:val="00BB3EBF"/>
    <w:rsid w:val="00BD2B78"/>
    <w:rsid w:val="00C13079"/>
    <w:rsid w:val="00C404F8"/>
    <w:rsid w:val="00C44B92"/>
    <w:rsid w:val="00C71C09"/>
    <w:rsid w:val="00D7242E"/>
    <w:rsid w:val="00D82F20"/>
    <w:rsid w:val="00DB08A4"/>
    <w:rsid w:val="00E66A3C"/>
    <w:rsid w:val="00E942E8"/>
    <w:rsid w:val="00F42372"/>
    <w:rsid w:val="00F523B0"/>
    <w:rsid w:val="00F730F0"/>
    <w:rsid w:val="00FD515B"/>
    <w:rsid w:val="00FE6D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B071"/>
  <w15:chartTrackingRefBased/>
  <w15:docId w15:val="{755C763B-3253-40E2-A839-76D5FB4C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B3EBF"/>
    <w:pPr>
      <w:spacing w:after="200" w:line="276" w:lineRule="auto"/>
    </w:pPr>
  </w:style>
  <w:style w:type="paragraph" w:styleId="Otsikko4">
    <w:name w:val="heading 4"/>
    <w:basedOn w:val="Normaali"/>
    <w:next w:val="Normaali"/>
    <w:link w:val="Otsikko4Char"/>
    <w:uiPriority w:val="9"/>
    <w:semiHidden/>
    <w:unhideWhenUsed/>
    <w:qFormat/>
    <w:rsid w:val="00BB3EB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4Char">
    <w:name w:val="Otsikko 4 Char"/>
    <w:basedOn w:val="Kappaleenoletusfontti"/>
    <w:link w:val="Otsikko4"/>
    <w:uiPriority w:val="9"/>
    <w:semiHidden/>
    <w:rsid w:val="00BB3EBF"/>
    <w:rPr>
      <w:rFonts w:asciiTheme="majorHAnsi" w:eastAsiaTheme="majorEastAsia" w:hAnsiTheme="majorHAnsi" w:cstheme="majorBidi"/>
      <w:b/>
      <w:bCs/>
      <w:i/>
      <w:iCs/>
      <w:color w:val="5B9BD5" w:themeColor="accent1"/>
    </w:rPr>
  </w:style>
  <w:style w:type="table" w:styleId="TaulukkoRuudukko">
    <w:name w:val="Table Grid"/>
    <w:basedOn w:val="Normaalitaulukko"/>
    <w:uiPriority w:val="59"/>
    <w:rsid w:val="00BB3E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77126">
      <w:bodyDiv w:val="1"/>
      <w:marLeft w:val="0"/>
      <w:marRight w:val="0"/>
      <w:marTop w:val="0"/>
      <w:marBottom w:val="0"/>
      <w:divBdr>
        <w:top w:val="none" w:sz="0" w:space="0" w:color="auto"/>
        <w:left w:val="none" w:sz="0" w:space="0" w:color="auto"/>
        <w:bottom w:val="none" w:sz="0" w:space="0" w:color="auto"/>
        <w:right w:val="none" w:sz="0" w:space="0" w:color="auto"/>
      </w:divBdr>
    </w:div>
    <w:div w:id="74719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1363</Words>
  <Characters>11046</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Kanervo, Mikko</dc:creator>
  <cp:keywords/>
  <dc:description/>
  <cp:lastModifiedBy>Kanervo, Mikko</cp:lastModifiedBy>
  <cp:revision>1</cp:revision>
  <dcterms:created xsi:type="dcterms:W3CDTF">2021-01-10T17:01:00Z</dcterms:created>
  <dcterms:modified xsi:type="dcterms:W3CDTF">2021-01-10T17:27:00Z</dcterms:modified>
</cp:coreProperties>
</file>