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91" w:rsidRPr="00AF4B66" w:rsidRDefault="000C0F5D" w:rsidP="00AF4B66">
      <w:pPr>
        <w:rPr>
          <w:rFonts w:ascii="Arial" w:hAnsi="Arial" w:cs="Arial"/>
          <w:b/>
          <w:sz w:val="26"/>
          <w:szCs w:val="26"/>
        </w:rPr>
      </w:pPr>
      <w:r w:rsidRPr="00AF4B66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E595812" wp14:editId="24948AD3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AF4B66">
        <w:rPr>
          <w:rFonts w:ascii="Arial" w:hAnsi="Arial" w:cs="Arial"/>
          <w:b/>
          <w:sz w:val="26"/>
          <w:szCs w:val="26"/>
        </w:rPr>
        <w:t>T</w:t>
      </w:r>
      <w:r w:rsidR="003057AD" w:rsidRPr="00AF4B66">
        <w:rPr>
          <w:rFonts w:ascii="Arial" w:hAnsi="Arial" w:cs="Arial"/>
          <w:b/>
          <w:sz w:val="26"/>
          <w:szCs w:val="26"/>
        </w:rPr>
        <w:t xml:space="preserve">yöohje </w:t>
      </w:r>
      <w:r w:rsidR="002B28EE">
        <w:rPr>
          <w:rFonts w:ascii="Arial" w:hAnsi="Arial" w:cs="Arial"/>
          <w:b/>
          <w:sz w:val="26"/>
          <w:szCs w:val="26"/>
        </w:rPr>
        <w:t>5</w:t>
      </w:r>
      <w:r w:rsidR="00AF4B66">
        <w:rPr>
          <w:rFonts w:ascii="Arial" w:hAnsi="Arial" w:cs="Arial"/>
          <w:b/>
          <w:sz w:val="26"/>
          <w:szCs w:val="26"/>
        </w:rPr>
        <w:t>c</w:t>
      </w:r>
      <w:r w:rsidR="002B28EE">
        <w:rPr>
          <w:rFonts w:ascii="Arial" w:hAnsi="Arial" w:cs="Arial"/>
          <w:b/>
          <w:sz w:val="26"/>
          <w:szCs w:val="26"/>
        </w:rPr>
        <w:t>.</w:t>
      </w:r>
      <w:bookmarkStart w:id="0" w:name="_GoBack"/>
      <w:bookmarkEnd w:id="0"/>
      <w:r w:rsidR="009E4A02" w:rsidRPr="00AF4B66">
        <w:rPr>
          <w:rFonts w:ascii="Arial" w:hAnsi="Arial" w:cs="Arial"/>
          <w:b/>
          <w:sz w:val="26"/>
          <w:szCs w:val="26"/>
        </w:rPr>
        <w:t xml:space="preserve"> </w:t>
      </w:r>
      <w:r w:rsidR="00AF4B66" w:rsidRPr="00AF4B66">
        <w:rPr>
          <w:rFonts w:ascii="Arial" w:hAnsi="Arial" w:cs="Arial"/>
          <w:b/>
          <w:sz w:val="26"/>
          <w:szCs w:val="26"/>
        </w:rPr>
        <w:t>Raudan ja kuparin väliset hapetus-pelkistysreaktiot</w:t>
      </w:r>
    </w:p>
    <w:p w:rsidR="00AB3C54" w:rsidRPr="00AF4B66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AF4B66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AF4B66">
        <w:rPr>
          <w:rFonts w:ascii="Arial" w:hAnsi="Arial" w:cs="Arial"/>
          <w:b/>
        </w:rPr>
        <w:t>Välineet</w:t>
      </w:r>
    </w:p>
    <w:p w:rsidR="00E6390A" w:rsidRPr="00AF4B66" w:rsidRDefault="00AF4B66" w:rsidP="00895E6C">
      <w:pPr>
        <w:pStyle w:val="Luettelokappale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AF4B66">
        <w:rPr>
          <w:rFonts w:ascii="Arial" w:hAnsi="Arial" w:cs="Arial"/>
        </w:rPr>
        <w:t>3 koeputkea + koeputkiteline, 2 lasisauvaa</w:t>
      </w:r>
    </w:p>
    <w:p w:rsidR="004B7874" w:rsidRPr="00AF4B66" w:rsidRDefault="004B7874" w:rsidP="00E6390A">
      <w:pPr>
        <w:spacing w:after="0"/>
        <w:rPr>
          <w:rFonts w:ascii="Arial" w:hAnsi="Arial" w:cs="Arial"/>
          <w:b/>
        </w:rPr>
      </w:pPr>
    </w:p>
    <w:p w:rsidR="008E10BB" w:rsidRPr="00AF4B66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AF4B66">
        <w:rPr>
          <w:rFonts w:ascii="Arial" w:hAnsi="Arial" w:cs="Arial"/>
          <w:b/>
        </w:rPr>
        <w:t>Aineet</w:t>
      </w:r>
    </w:p>
    <w:p w:rsidR="00AF4B66" w:rsidRPr="00AF4B66" w:rsidRDefault="00AF4B66" w:rsidP="00AF4B66">
      <w:pPr>
        <w:pStyle w:val="Luettelokappale"/>
        <w:numPr>
          <w:ilvl w:val="0"/>
          <w:numId w:val="8"/>
        </w:numPr>
        <w:spacing w:after="0"/>
        <w:rPr>
          <w:rFonts w:ascii="Arial" w:hAnsi="Arial" w:cs="Arial"/>
          <w:b/>
        </w:rPr>
      </w:pPr>
      <w:r w:rsidRPr="00AF4B66">
        <w:rPr>
          <w:rFonts w:ascii="Arial" w:hAnsi="Arial" w:cs="Arial"/>
        </w:rPr>
        <w:t>rautajauhe, kuparijauhe</w:t>
      </w:r>
    </w:p>
    <w:p w:rsidR="002419E5" w:rsidRPr="00AF4B66" w:rsidRDefault="00AF4B66" w:rsidP="00AF4B66">
      <w:pPr>
        <w:pStyle w:val="Luettelokappale"/>
        <w:numPr>
          <w:ilvl w:val="0"/>
          <w:numId w:val="8"/>
        </w:numPr>
        <w:spacing w:after="0"/>
        <w:rPr>
          <w:rFonts w:ascii="Arial" w:hAnsi="Arial" w:cs="Arial"/>
          <w:b/>
        </w:rPr>
      </w:pPr>
      <w:r w:rsidRPr="00AF4B66">
        <w:rPr>
          <w:rFonts w:ascii="Arial" w:hAnsi="Arial" w:cs="Arial"/>
        </w:rPr>
        <w:t xml:space="preserve">kuparisulfaatti- </w:t>
      </w:r>
      <w:proofErr w:type="gramStart"/>
      <w:r w:rsidRPr="00AF4B66">
        <w:rPr>
          <w:rFonts w:ascii="Arial" w:hAnsi="Arial" w:cs="Arial"/>
        </w:rPr>
        <w:t>ja  rautasulfaattiliuos</w:t>
      </w:r>
      <w:proofErr w:type="gramEnd"/>
    </w:p>
    <w:p w:rsidR="00AF4B66" w:rsidRPr="00AF4B66" w:rsidRDefault="00AF4B66" w:rsidP="00AF4B66">
      <w:pPr>
        <w:spacing w:after="0"/>
        <w:rPr>
          <w:rFonts w:ascii="Arial" w:hAnsi="Arial" w:cs="Arial"/>
          <w:b/>
        </w:rPr>
      </w:pPr>
    </w:p>
    <w:p w:rsidR="008E10BB" w:rsidRPr="00AF4B66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AF4B66">
        <w:rPr>
          <w:rFonts w:ascii="Arial" w:hAnsi="Arial" w:cs="Arial"/>
          <w:b/>
        </w:rPr>
        <w:t>Työturvallisuus</w:t>
      </w:r>
    </w:p>
    <w:p w:rsidR="008E10BB" w:rsidRPr="00AF4B66" w:rsidRDefault="008E10BB" w:rsidP="009742D7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</w:rPr>
      </w:pPr>
      <w:r w:rsidRPr="00AF4B66">
        <w:rPr>
          <w:rFonts w:ascii="Arial" w:hAnsi="Arial" w:cs="Arial"/>
        </w:rPr>
        <w:t>työtakki</w:t>
      </w:r>
      <w:r w:rsidR="006D2EA8" w:rsidRPr="00AF4B66">
        <w:rPr>
          <w:rFonts w:ascii="Arial" w:hAnsi="Arial" w:cs="Arial"/>
        </w:rPr>
        <w:t xml:space="preserve"> ja suojalasit</w:t>
      </w:r>
    </w:p>
    <w:p w:rsidR="00047BC5" w:rsidRPr="00AF4B66" w:rsidRDefault="00047BC5" w:rsidP="008E10BB">
      <w:pPr>
        <w:spacing w:after="0"/>
        <w:rPr>
          <w:rFonts w:ascii="Arial" w:hAnsi="Arial" w:cs="Arial"/>
          <w:b/>
        </w:rPr>
      </w:pPr>
    </w:p>
    <w:p w:rsidR="008E10BB" w:rsidRPr="00AF4B66" w:rsidRDefault="00047BC5" w:rsidP="004B7874">
      <w:pPr>
        <w:spacing w:after="0" w:line="360" w:lineRule="auto"/>
        <w:rPr>
          <w:rFonts w:ascii="Arial" w:hAnsi="Arial" w:cs="Arial"/>
          <w:b/>
        </w:rPr>
      </w:pPr>
      <w:r w:rsidRPr="00AF4B66">
        <w:rPr>
          <w:rFonts w:ascii="Arial" w:hAnsi="Arial" w:cs="Arial"/>
          <w:b/>
        </w:rPr>
        <w:t>Työskentely</w:t>
      </w:r>
    </w:p>
    <w:p w:rsidR="00AF4B66" w:rsidRPr="00AF4B66" w:rsidRDefault="00AF4B66" w:rsidP="00AF4B66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F4B66">
        <w:rPr>
          <w:rFonts w:ascii="Arial" w:hAnsi="Arial" w:cs="Arial"/>
        </w:rPr>
        <w:t>Merkitse koeputket (I, II, III).</w:t>
      </w:r>
    </w:p>
    <w:p w:rsidR="00AF4B66" w:rsidRPr="00AF4B66" w:rsidRDefault="00AF4B66" w:rsidP="00AF4B66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F4B66">
        <w:rPr>
          <w:rFonts w:ascii="Arial" w:hAnsi="Arial" w:cs="Arial"/>
        </w:rPr>
        <w:t>Laita koeputkeen I kuparisulfaattiliuosta noin 3 cm (vertailu).</w:t>
      </w:r>
    </w:p>
    <w:p w:rsidR="00AF4B66" w:rsidRPr="00AF4B66" w:rsidRDefault="00AF4B66" w:rsidP="00AF4B66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F4B66">
        <w:rPr>
          <w:rFonts w:ascii="Arial" w:hAnsi="Arial" w:cs="Arial"/>
        </w:rPr>
        <w:t xml:space="preserve">Laita koeputken II pohjalle n. puoli tl. rautajauhetta ja n. kolme cm kuparisulfaattiliuosta. Sekoita. </w:t>
      </w:r>
    </w:p>
    <w:p w:rsidR="00AF4B66" w:rsidRPr="00AF4B66" w:rsidRDefault="00AF4B66" w:rsidP="00AF4B66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F4B66">
        <w:rPr>
          <w:rFonts w:ascii="Arial" w:hAnsi="Arial" w:cs="Arial"/>
        </w:rPr>
        <w:t>Laita koeputken III pohjalle n. puoli tl. kuparijauhetta ja n. kolme cm rautasulfaattiliuosta. Sekoita.</w:t>
      </w:r>
    </w:p>
    <w:p w:rsidR="004B7874" w:rsidRPr="00AF4B66" w:rsidRDefault="00AF4B66" w:rsidP="00AF4B66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F4B66">
        <w:rPr>
          <w:rFonts w:ascii="Arial" w:hAnsi="Arial" w:cs="Arial"/>
        </w:rPr>
        <w:t>Sekoita ja odota.</w:t>
      </w:r>
    </w:p>
    <w:p w:rsidR="005F7294" w:rsidRPr="00AF4B66" w:rsidRDefault="00895E6C" w:rsidP="00AF4B66">
      <w:pPr>
        <w:rPr>
          <w:rFonts w:ascii="Arial" w:hAnsi="Arial" w:cs="Arial"/>
          <w:b/>
        </w:rPr>
      </w:pPr>
      <w:r w:rsidRPr="00AF4B66">
        <w:rPr>
          <w:rFonts w:ascii="Arial" w:hAnsi="Arial" w:cs="Arial"/>
          <w:b/>
        </w:rPr>
        <w:t xml:space="preserve">Tulokset </w:t>
      </w:r>
    </w:p>
    <w:p w:rsidR="00AF4B66" w:rsidRPr="00AF4B66" w:rsidRDefault="00AF4B66" w:rsidP="00AF4B6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AF4B66">
        <w:rPr>
          <w:rFonts w:ascii="Arial" w:hAnsi="Arial" w:cs="Arial"/>
        </w:rPr>
        <w:t xml:space="preserve">Missä muodossa rauta on rautajauheessa? </w:t>
      </w:r>
      <w:proofErr w:type="gramStart"/>
      <w:r w:rsidRPr="00AF4B66">
        <w:rPr>
          <w:rFonts w:ascii="Arial" w:hAnsi="Arial" w:cs="Arial"/>
        </w:rPr>
        <w:t>Entä kupari kuparijauheessa?</w:t>
      </w:r>
      <w:proofErr w:type="gramEnd"/>
    </w:p>
    <w:p w:rsidR="00AF4B66" w:rsidRPr="00AF4B66" w:rsidRDefault="00AF4B66" w:rsidP="00AF4B6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AF4B66">
        <w:rPr>
          <w:rFonts w:ascii="Arial" w:hAnsi="Arial" w:cs="Arial"/>
        </w:rPr>
        <w:t xml:space="preserve">Missä muodossa rauta on rautasulfaattiliuoksessa? </w:t>
      </w:r>
      <w:proofErr w:type="gramStart"/>
      <w:r w:rsidRPr="00AF4B66">
        <w:rPr>
          <w:rFonts w:ascii="Arial" w:hAnsi="Arial" w:cs="Arial"/>
        </w:rPr>
        <w:t>Entä kupari kuparisulfaattiliuoksessa?</w:t>
      </w:r>
      <w:proofErr w:type="gramEnd"/>
    </w:p>
    <w:p w:rsidR="00AF4B66" w:rsidRPr="00AF4B66" w:rsidRDefault="00AF4B66" w:rsidP="00AF4B6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AF4B66">
        <w:rPr>
          <w:rFonts w:ascii="Arial" w:hAnsi="Arial" w:cs="Arial"/>
        </w:rPr>
        <w:t>Mitä huomaat tapahtuneen koeputkessa II rautajauheen pinnalla? Entä miten on käynyt samassa koeputkessa kuparisulfaattiliuoksen värille (vertaa koeputkeen I)?</w:t>
      </w:r>
    </w:p>
    <w:p w:rsidR="00AF4B66" w:rsidRPr="00AF4B66" w:rsidRDefault="00AF4B66" w:rsidP="00AF4B66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AF4B66">
        <w:rPr>
          <w:rFonts w:ascii="Arial" w:hAnsi="Arial" w:cs="Arial"/>
        </w:rPr>
        <w:t>Mitä huomaat tapahtuneen koeputkessa III kuparijauheen pinnalla vai tapahtuiko mitään? Entä miten on käynyt samassa koeputkessa rautasulfaattiliuoksen värille (vertaa koeputkeen I)?</w:t>
      </w:r>
    </w:p>
    <w:sectPr w:rsidR="00AF4B66" w:rsidRPr="00AF4B66" w:rsidSect="00FE3A18">
      <w:pgSz w:w="8391" w:h="11907" w:code="11"/>
      <w:pgMar w:top="54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A0" w:rsidRDefault="009D02A0" w:rsidP="000765FA">
      <w:pPr>
        <w:spacing w:after="0" w:line="240" w:lineRule="auto"/>
      </w:pPr>
      <w:r>
        <w:separator/>
      </w:r>
    </w:p>
  </w:endnote>
  <w:endnote w:type="continuationSeparator" w:id="0">
    <w:p w:rsidR="009D02A0" w:rsidRDefault="009D02A0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A0" w:rsidRDefault="009D02A0" w:rsidP="000765FA">
      <w:pPr>
        <w:spacing w:after="0" w:line="240" w:lineRule="auto"/>
      </w:pPr>
      <w:r>
        <w:separator/>
      </w:r>
    </w:p>
  </w:footnote>
  <w:footnote w:type="continuationSeparator" w:id="0">
    <w:p w:rsidR="009D02A0" w:rsidRDefault="009D02A0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E50DF"/>
    <w:multiLevelType w:val="hybridMultilevel"/>
    <w:tmpl w:val="9280DA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015C2"/>
    <w:multiLevelType w:val="hybridMultilevel"/>
    <w:tmpl w:val="D9C043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51246"/>
    <w:multiLevelType w:val="hybridMultilevel"/>
    <w:tmpl w:val="51989836"/>
    <w:lvl w:ilvl="0" w:tplc="554A5A0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B6CE2"/>
    <w:multiLevelType w:val="hybridMultilevel"/>
    <w:tmpl w:val="593A93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C0D1D"/>
    <w:multiLevelType w:val="hybridMultilevel"/>
    <w:tmpl w:val="6B9CBBB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F745B6"/>
    <w:multiLevelType w:val="hybridMultilevel"/>
    <w:tmpl w:val="1F963D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B3238"/>
    <w:multiLevelType w:val="hybridMultilevel"/>
    <w:tmpl w:val="424A9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856D7"/>
    <w:rsid w:val="000C0F5D"/>
    <w:rsid w:val="000C5BA5"/>
    <w:rsid w:val="00114034"/>
    <w:rsid w:val="001236F7"/>
    <w:rsid w:val="0014054B"/>
    <w:rsid w:val="001709A2"/>
    <w:rsid w:val="00177AFC"/>
    <w:rsid w:val="001B435E"/>
    <w:rsid w:val="001C02BF"/>
    <w:rsid w:val="00200CC3"/>
    <w:rsid w:val="002419E5"/>
    <w:rsid w:val="002B28EE"/>
    <w:rsid w:val="002F0969"/>
    <w:rsid w:val="002F0BD0"/>
    <w:rsid w:val="003057AD"/>
    <w:rsid w:val="003170D0"/>
    <w:rsid w:val="0031773C"/>
    <w:rsid w:val="00324D91"/>
    <w:rsid w:val="003878FB"/>
    <w:rsid w:val="00396805"/>
    <w:rsid w:val="003C1B67"/>
    <w:rsid w:val="003C26B6"/>
    <w:rsid w:val="003E35F5"/>
    <w:rsid w:val="00437791"/>
    <w:rsid w:val="00444EE0"/>
    <w:rsid w:val="004978F2"/>
    <w:rsid w:val="004A3457"/>
    <w:rsid w:val="004B60DF"/>
    <w:rsid w:val="004B7874"/>
    <w:rsid w:val="004C3CE3"/>
    <w:rsid w:val="004C4462"/>
    <w:rsid w:val="004E2B6B"/>
    <w:rsid w:val="0051548E"/>
    <w:rsid w:val="00540448"/>
    <w:rsid w:val="00546FD6"/>
    <w:rsid w:val="005743A2"/>
    <w:rsid w:val="00574BA1"/>
    <w:rsid w:val="00576556"/>
    <w:rsid w:val="005A5E1D"/>
    <w:rsid w:val="005D205A"/>
    <w:rsid w:val="005D3BE3"/>
    <w:rsid w:val="005D4FD8"/>
    <w:rsid w:val="005D6AD7"/>
    <w:rsid w:val="005E6EF2"/>
    <w:rsid w:val="005F7294"/>
    <w:rsid w:val="006132D2"/>
    <w:rsid w:val="0062275E"/>
    <w:rsid w:val="00633637"/>
    <w:rsid w:val="0064041B"/>
    <w:rsid w:val="006909AD"/>
    <w:rsid w:val="00690E65"/>
    <w:rsid w:val="00694AAC"/>
    <w:rsid w:val="006D2EA8"/>
    <w:rsid w:val="00721C50"/>
    <w:rsid w:val="0073459B"/>
    <w:rsid w:val="00746E73"/>
    <w:rsid w:val="0076249A"/>
    <w:rsid w:val="007A07EA"/>
    <w:rsid w:val="007A4901"/>
    <w:rsid w:val="007B05BA"/>
    <w:rsid w:val="007C11B6"/>
    <w:rsid w:val="007C7BB8"/>
    <w:rsid w:val="00832839"/>
    <w:rsid w:val="00837421"/>
    <w:rsid w:val="00870EED"/>
    <w:rsid w:val="00877468"/>
    <w:rsid w:val="00895E6C"/>
    <w:rsid w:val="008E10BB"/>
    <w:rsid w:val="008F08CC"/>
    <w:rsid w:val="008F15BD"/>
    <w:rsid w:val="008F41FE"/>
    <w:rsid w:val="008F5C0E"/>
    <w:rsid w:val="0092162C"/>
    <w:rsid w:val="00940060"/>
    <w:rsid w:val="009742D7"/>
    <w:rsid w:val="009760F6"/>
    <w:rsid w:val="00995F33"/>
    <w:rsid w:val="009A4812"/>
    <w:rsid w:val="009B4321"/>
    <w:rsid w:val="009D02A0"/>
    <w:rsid w:val="009E4A02"/>
    <w:rsid w:val="009E4F7F"/>
    <w:rsid w:val="00A00BB0"/>
    <w:rsid w:val="00A02A03"/>
    <w:rsid w:val="00A04F60"/>
    <w:rsid w:val="00A050E7"/>
    <w:rsid w:val="00A33E8F"/>
    <w:rsid w:val="00A50D47"/>
    <w:rsid w:val="00A617BA"/>
    <w:rsid w:val="00A7709B"/>
    <w:rsid w:val="00A811A1"/>
    <w:rsid w:val="00AB3C54"/>
    <w:rsid w:val="00AD3491"/>
    <w:rsid w:val="00AF4B66"/>
    <w:rsid w:val="00B01DBF"/>
    <w:rsid w:val="00B024A4"/>
    <w:rsid w:val="00B21448"/>
    <w:rsid w:val="00B614BB"/>
    <w:rsid w:val="00B75702"/>
    <w:rsid w:val="00BA4AC3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025C"/>
    <w:rsid w:val="00DB7FC2"/>
    <w:rsid w:val="00DC1CEF"/>
    <w:rsid w:val="00DC1D11"/>
    <w:rsid w:val="00DD7883"/>
    <w:rsid w:val="00E21DEB"/>
    <w:rsid w:val="00E22285"/>
    <w:rsid w:val="00E36AAB"/>
    <w:rsid w:val="00E6390A"/>
    <w:rsid w:val="00E92A04"/>
    <w:rsid w:val="00F10316"/>
    <w:rsid w:val="00F24EB8"/>
    <w:rsid w:val="00F33AFC"/>
    <w:rsid w:val="00FA1B69"/>
    <w:rsid w:val="00FB293C"/>
    <w:rsid w:val="00FC1361"/>
    <w:rsid w:val="00FE3A1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40</cp:revision>
  <dcterms:created xsi:type="dcterms:W3CDTF">2013-06-27T10:35:00Z</dcterms:created>
  <dcterms:modified xsi:type="dcterms:W3CDTF">2017-05-19T12:31:00Z</dcterms:modified>
</cp:coreProperties>
</file>