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EC3693" wp14:paraId="15998E7C" wp14:textId="022EF1D5">
      <w:pPr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2"/>
          <w:szCs w:val="32"/>
          <w:lang w:val="fi-FI"/>
        </w:rPr>
      </w:pPr>
      <w:r w:rsidRPr="48EC3693" w:rsidR="4797FCF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2"/>
          <w:szCs w:val="32"/>
          <w:lang w:val="fi-FI"/>
        </w:rPr>
        <w:t>13. Uskonto koulun arjessa</w:t>
      </w:r>
    </w:p>
    <w:p xmlns:wp14="http://schemas.microsoft.com/office/word/2010/wordml" w:rsidP="48EC3693" wp14:paraId="4B25BFDD" wp14:textId="42129D3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48EC3693" w:rsidR="4797FCF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Uskonnonvapaus koskee myös koulua</w:t>
      </w:r>
    </w:p>
    <w:p xmlns:wp14="http://schemas.microsoft.com/office/word/2010/wordml" w:rsidP="40C8E74F" wp14:paraId="0DB84C85" wp14:textId="4D1059E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Suomessa</w:t>
      </w:r>
      <w:r w:rsidRPr="40C8E74F" w:rsidR="477B0F8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asuu eri puolilta maailmaa lähtöisin olevia ihmisiä, jotka tunnustavat eri uskontoja.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5DADD83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Usk</w:t>
      </w:r>
      <w:r w:rsidRPr="40C8E74F" w:rsidR="4797FCF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onnonvapaus</w:t>
      </w:r>
      <w:r w:rsidRPr="40C8E74F" w:rsidR="366217B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366217BE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>koskee kaikkia myös koulussa</w:t>
      </w:r>
      <w:r w:rsidRPr="40C8E74F" w:rsidR="4797FCF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  <w:r w:rsidRPr="40C8E74F" w:rsidR="119E49CF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>O</w:t>
      </w:r>
      <w:r w:rsidRPr="40C8E74F" w:rsidR="4797FCF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ppilaiden erilaisia </w:t>
      </w:r>
      <w:r w:rsidRPr="40C8E74F" w:rsidR="4797FCF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katsomuksia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1085FD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ja eri uskontojen tapoja 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kunnioitetaan. Kenenkään ei tarvitse</w:t>
      </w:r>
      <w:r w:rsidRPr="40C8E74F" w:rsidR="32C97B4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koulussa</w:t>
      </w:r>
      <w:r w:rsidRPr="40C8E74F" w:rsidR="035FBC2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32C97B4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harjoittaa uskontoa, esimerkiksi rukoilla</w:t>
      </w:r>
      <w:r w:rsidRPr="40C8E74F" w:rsidR="7C0CD2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tai o</w:t>
      </w:r>
      <w:r w:rsidRPr="40C8E74F" w:rsidR="7C0CD2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sallistua</w:t>
      </w:r>
      <w:r w:rsidRPr="40C8E74F" w:rsidR="7C0CD2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oman vakaumuksensa vastaisiin tilaisuuksiin</w:t>
      </w:r>
      <w:r w:rsidRPr="40C8E74F" w:rsidR="1D239B1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00CB222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aikkien tulee suhtautua toisiinsa</w:t>
      </w:r>
      <w:r w:rsidRPr="40C8E74F" w:rsidR="4797FCF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4797FCF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>kunnioittavasti</w:t>
      </w:r>
      <w:r w:rsidRPr="40C8E74F" w:rsidR="4797FCF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ja hyväksyä erilaisuus.</w:t>
      </w:r>
    </w:p>
    <w:p xmlns:wp14="http://schemas.microsoft.com/office/word/2010/wordml" w:rsidP="48EC3693" wp14:paraId="0B60781A" wp14:textId="45BF0247">
      <w:pPr>
        <w:rPr>
          <w:color w:val="000000" w:themeColor="text1" w:themeTint="FF" w:themeShade="FF"/>
        </w:rPr>
      </w:pPr>
    </w:p>
    <w:p xmlns:wp14="http://schemas.microsoft.com/office/word/2010/wordml" w:rsidP="48EC3693" wp14:paraId="515EB2F4" wp14:textId="1A3A7F5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48EC3693" w:rsidR="4797FCF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Uskonnon ja elämänkatsomustiedon opetus</w:t>
      </w:r>
    </w:p>
    <w:p xmlns:wp14="http://schemas.microsoft.com/office/word/2010/wordml" w:rsidP="40C8E74F" wp14:paraId="535F3E6D" wp14:textId="33FBEED0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Koulu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ssa opiskellaan 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katsomusaineita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, joihin kuuluvat </w:t>
      </w:r>
      <w:r w:rsidRPr="40C8E74F" w:rsidR="50A4E25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eri uskonn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o</w:t>
      </w:r>
      <w:r w:rsidRPr="40C8E74F" w:rsidR="4F1D58B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ja elämänkatsomustieto (ET). </w:t>
      </w:r>
      <w:r w:rsidRPr="40C8E74F" w:rsidR="6927C588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Katsomusaineet auttavat oppilaita ymmärtämään itseään ja muita sekä lisäävät 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yleissivistystä</w:t>
      </w:r>
      <w:r w:rsidRPr="40C8E74F" w:rsidR="60BA603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40C8E74F" w:rsidR="60BA603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eli 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tietoa ja ymmärrystä maailmasta.</w:t>
      </w:r>
      <w:r w:rsidRPr="40C8E74F" w:rsidR="462458C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Kaikissa k</w:t>
      </w:r>
      <w:r w:rsidRPr="40C8E74F" w:rsidR="6A2A6D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atsomusaineissa pohditaan elämän suuria kysymyksiä</w:t>
      </w:r>
      <w:r w:rsidRPr="40C8E74F" w:rsidR="614F2D3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ja</w:t>
      </w:r>
      <w:r w:rsidRPr="40C8E74F" w:rsidR="5786453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tutustutaan </w:t>
      </w:r>
      <w:r w:rsidRPr="40C8E74F" w:rsidR="578645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fi-FI"/>
        </w:rPr>
        <w:t>erilaisiin maailmankatsomuksiin</w:t>
      </w:r>
      <w:r w:rsidRPr="40C8E74F" w:rsidR="537BAF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fi-FI"/>
        </w:rPr>
        <w:t xml:space="preserve"> ja maailman uskontoihin</w:t>
      </w:r>
      <w:r w:rsidRPr="40C8E74F" w:rsidR="578645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fi-FI"/>
        </w:rPr>
        <w:t>.</w:t>
      </w:r>
      <w:r w:rsidRPr="40C8E74F" w:rsidR="5786453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Uskonnon tunneilla </w:t>
      </w:r>
      <w:r w:rsidRPr="40C8E74F" w:rsidR="6A2A6D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perehdyt</w:t>
      </w:r>
      <w:r w:rsidRPr="40C8E74F" w:rsidR="1ADFD93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ään</w:t>
      </w:r>
      <w:r w:rsidRPr="40C8E74F" w:rsidR="6A2A6D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omaan uskontoon ja sen perinteisiin</w:t>
      </w:r>
      <w:r w:rsidRPr="40C8E74F" w:rsidR="51BDEC4B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40C8E74F" w:rsidR="6A2A6D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sekä tutustutaa</w:t>
      </w:r>
      <w:r w:rsidRPr="40C8E74F" w:rsidR="49EEDBE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n</w:t>
      </w:r>
      <w:r w:rsidRPr="40C8E74F" w:rsidR="6A2A6DD1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maailman muihin uskontoihin.</w:t>
      </w:r>
    </w:p>
    <w:p xmlns:wp14="http://schemas.microsoft.com/office/word/2010/wordml" w:rsidP="40C8E74F" wp14:paraId="7987D497" wp14:textId="0F2E23C6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8E74F" w:rsidR="5BE18F5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K</w:t>
      </w:r>
      <w:r w:rsidRPr="40C8E74F" w:rsidR="524867C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aikki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oppilaat</w:t>
      </w:r>
      <w:r w:rsidRPr="40C8E74F" w:rsidR="43403A3A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jotka kuuluvat 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evankelis-luterilaiseen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 kirkkoon</w:t>
      </w:r>
      <w:r w:rsidRPr="40C8E74F" w:rsidR="2A90ED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, </w:t>
      </w:r>
      <w:r w:rsidRPr="40C8E74F" w:rsidR="2A90ED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>osallistuvat</w:t>
      </w:r>
      <w:r w:rsidRPr="40C8E74F" w:rsidR="2A90ED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3D34F1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l</w:t>
      </w:r>
      <w:r w:rsidRPr="40C8E74F" w:rsidR="2A90ED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uterilaisen uskonnon opetukseen.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5CD2B4D8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Vanhempien päätöksellä luterilaisen uskonnon opetukseen</w:t>
      </w:r>
      <w:r w:rsidRPr="40C8E74F" w:rsidR="01C0E02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01C0E02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voivat osallistua myös </w:t>
      </w:r>
      <w:r w:rsidRPr="40C8E74F" w:rsidR="0AD9413F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muihin uskontoihin kuuluvat </w:t>
      </w:r>
      <w:r w:rsidRPr="40C8E74F" w:rsidR="01C0E02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oppilaat</w:t>
      </w:r>
      <w:r w:rsidRPr="40C8E74F" w:rsidR="7CE9E3E6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368E6A7B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ja</w:t>
      </w:r>
      <w:r w:rsidRPr="40C8E74F" w:rsidR="7CE9E3E6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oppilaat,</w:t>
      </w:r>
      <w:r w:rsidRPr="40C8E74F" w:rsidR="01C0E02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jotka eivät kuulu kirkkoon</w:t>
      </w:r>
      <w:r w:rsidRPr="40C8E74F" w:rsidR="19723F14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40C8E74F" w:rsidR="236590F0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40C8E74F" wp14:paraId="3900DBD9" wp14:textId="0A3EF3BA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8E74F" w:rsidR="236590F0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M</w:t>
      </w:r>
      <w:r w:rsidRPr="40C8E74F" w:rsidR="12EEFB7B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onille uskontokunnille, k</w:t>
      </w:r>
      <w:r w:rsidRPr="40C8E74F" w:rsidR="236590F0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uten ortodokseille, muslimeille ja katolisille</w:t>
      </w:r>
      <w:r w:rsidRPr="40C8E74F" w:rsidR="236590F0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on</w:t>
      </w:r>
      <w:r w:rsidRPr="40C8E74F" w:rsidR="31326E36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tarjolla oma</w:t>
      </w:r>
      <w:r w:rsidRPr="40C8E74F" w:rsidR="3C5F2FEE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n</w:t>
      </w:r>
      <w:r w:rsidRPr="40C8E74F" w:rsidR="31326E36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uskonnon opetusta</w:t>
      </w:r>
      <w:r w:rsidRPr="40C8E74F" w:rsidR="3B6493D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>, jos kunnassa on vähintään kolme kyseiseen uskontokuntaan kuuluvaa oppilasta</w:t>
      </w:r>
      <w:r w:rsidRPr="40C8E74F" w:rsidR="41A34CA6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ja vanhemmat ovat oman uskonnon opetusta pyytäneet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</w:p>
    <w:p xmlns:wp14="http://schemas.microsoft.com/office/word/2010/wordml" w:rsidP="40C8E74F" wp14:paraId="1CFE1E69" wp14:textId="51013261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8E74F" w:rsidR="1384709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El</w:t>
      </w:r>
      <w:r w:rsidRPr="40C8E74F" w:rsidR="4797FC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ämänkatsomustie</w:t>
      </w:r>
      <w:r w:rsidRPr="40C8E74F" w:rsidR="3949872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to</w:t>
      </w:r>
      <w:r w:rsidRPr="40C8E74F" w:rsidR="39E94F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39E94F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>o</w:t>
      </w:r>
      <w:r w:rsidRPr="40C8E74F" w:rsidR="63D4EA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>n vaihtoehto uskonnon opiskelulle.</w:t>
      </w:r>
      <w:r w:rsidRPr="40C8E74F" w:rsidR="6D91C6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Sen opiskeluun voivat osallistua uskontokuntiin kuulumattomat oppilaat. Lisäksi</w:t>
      </w:r>
      <w:r w:rsidRPr="40C8E74F" w:rsidR="63D4EA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0BC9DC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ET-opetukseen voi huoltajan pyynnöstä osallistua myös oppilas, jonka omaa uskontoa ei </w:t>
      </w:r>
      <w:r w:rsidRPr="40C8E74F" w:rsidR="65EF62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koulussa </w:t>
      </w:r>
      <w:r w:rsidRPr="40C8E74F" w:rsidR="0BC9DC9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opeteta. Perusopetuslaki ei salli evankelisluterilaisen kirkon tai ortodoksisen kirkkokunnan jäsenten osallistumista elämänkatsomustiedon opiskeluun</w:t>
      </w:r>
      <w:r w:rsidRPr="40C8E74F" w:rsidR="4CE9AC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vaan he opiskelevat aina uskontoa.</w:t>
      </w:r>
      <w:r w:rsidRPr="40C8E74F" w:rsidR="3B547D23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48EC3693" wp14:paraId="1AF9FB08" wp14:textId="4C21FFBB">
      <w:pPr>
        <w:rPr>
          <w:color w:val="000000" w:themeColor="text1" w:themeTint="FF" w:themeShade="FF"/>
        </w:rPr>
      </w:pPr>
    </w:p>
    <w:p xmlns:wp14="http://schemas.microsoft.com/office/word/2010/wordml" w:rsidP="48EC3693" wp14:paraId="1D653F6E" wp14:textId="3C16294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48EC3693" w:rsidR="4797FCF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Uskonto näkyy koulussa</w:t>
      </w:r>
    </w:p>
    <w:p xmlns:wp14="http://schemas.microsoft.com/office/word/2010/wordml" w:rsidP="40C8E74F" wp14:paraId="43743B46" wp14:textId="1570E5E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40C8E74F" w:rsidR="221B85A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Uskonnonvapaus näkyy koulussa muun muassa siten, että uskonnolliset korut</w:t>
      </w:r>
      <w:r w:rsidRPr="40C8E74F" w:rsidR="221B85A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0C46EA7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tai </w:t>
      </w:r>
      <w:r w:rsidRPr="40C8E74F" w:rsidR="221B85A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asusteet</w:t>
      </w:r>
      <w:r w:rsidRPr="40C8E74F" w:rsidR="17EC7BA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221B85A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ovat sallittuja.</w:t>
      </w:r>
      <w:r w:rsidRPr="40C8E74F" w:rsidR="0F090FB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Esimerkiksi kristitty voi pitää</w:t>
      </w:r>
      <w:r w:rsidRPr="40C8E74F" w:rsidR="6FEE96D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koulussa</w:t>
      </w:r>
      <w:r w:rsidRPr="40C8E74F" w:rsidR="0F090FB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ristikoruja ja muslimityttö voi käyttää huivia.</w:t>
      </w:r>
      <w:r w:rsidRPr="40C8E74F" w:rsidR="221B85A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3DCB6CF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Uskonnot näkyvät myös kouluruokailussa siten, että uskonnolliset ruokasäädökset pyritään ottamaan huomioon.</w:t>
      </w:r>
      <w:r w:rsidRPr="40C8E74F" w:rsidR="367B93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Islam ja juutalaisuus kieltävät sianlihan syömisen, joten </w:t>
      </w:r>
      <w:r w:rsidRPr="40C8E74F" w:rsidR="0918C7E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näihin uskontoihin kuuluville</w:t>
      </w:r>
      <w:r w:rsidRPr="40C8E74F" w:rsidR="367B93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on tarj</w:t>
      </w:r>
      <w:r w:rsidRPr="40C8E74F" w:rsidR="002C43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olla toinen vaihtoehto</w:t>
      </w:r>
      <w:r w:rsidRPr="40C8E74F" w:rsidR="002C43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40C8E74F" w:rsidR="3DCB6CF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40C8E74F" wp14:paraId="479BAEEB" wp14:textId="4F89AE9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</w:p>
    <w:p xmlns:wp14="http://schemas.microsoft.com/office/word/2010/wordml" w:rsidP="40C8E74F" wp14:paraId="1E18AD9F" wp14:textId="0ED8938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</w:pPr>
      <w:r w:rsidRPr="40C8E74F" w:rsidR="4797FCF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>Uskonnolliset tilaisuudet</w:t>
      </w:r>
      <w:r w:rsidRPr="40C8E74F" w:rsidR="466A8BD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fi-FI"/>
        </w:rPr>
        <w:t xml:space="preserve"> koulussa</w:t>
      </w:r>
    </w:p>
    <w:p w:rsidR="4797FCF9" w:rsidP="40C8E74F" w:rsidRDefault="4797FCF9" w14:paraId="0E179FF5" w14:textId="4E52B3FB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Koulussa </w:t>
      </w:r>
      <w:r w:rsidRPr="40C8E74F" w:rsidR="0668217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järjestetään tilaisuuksia seurakuntien kanssa yhteistyössä. Tällaisia ovat</w:t>
      </w:r>
      <w:r w:rsidRPr="40C8E74F" w:rsidR="2E65838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6D92142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koulun joulu</w:t>
      </w:r>
      <w:r w:rsidRPr="40C8E74F" w:rsidR="6949A9E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- ja kevät</w:t>
      </w:r>
      <w:r w:rsidRPr="40C8E74F" w:rsidR="6D92142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kirkko, seurakunnan päivänavaukset </w:t>
      </w:r>
      <w:r w:rsidRPr="40C8E74F" w:rsidR="41F8258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sekä</w:t>
      </w:r>
      <w:r w:rsidRPr="40C8E74F" w:rsidR="218D40B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esimerkiksi</w:t>
      </w:r>
      <w:r w:rsidRPr="40C8E74F" w:rsidR="6D92142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pyhäinpäivän ja pääsiäisen salitunnit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. Niihin osallistuminen on vapaaehtoista. Jos oppilas ei</w:t>
      </w:r>
      <w:r w:rsidRPr="40C8E74F" w:rsidR="56A5D68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(vanhempien ilmoituksella)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osallistu uskonnolliseen tilaisuuteen, hänelle järjestetään muuta toimintaa. </w:t>
      </w:r>
    </w:p>
    <w:p w:rsidR="40C8E74F" w:rsidP="40C8E74F" w:rsidRDefault="40C8E74F" w14:paraId="68323655" w14:textId="2205C3FA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797FCF9" w:rsidP="40C8E74F" w:rsidRDefault="4797FCF9" w14:paraId="47E36A6A" w14:textId="0EAD4A57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Kaikissa</w:t>
      </w:r>
      <w:r w:rsidRPr="40C8E74F" w:rsidR="20A77C0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koulupäivän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tilanteissa tärke</w:t>
      </w:r>
      <w:r w:rsidRPr="40C8E74F" w:rsidR="137AE4A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ää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on</w:t>
      </w:r>
      <w:r w:rsidRPr="40C8E74F" w:rsidR="7F93F0A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toisten kunnioitus, eli</w:t>
      </w:r>
      <w:r w:rsidRPr="40C8E74F" w:rsidR="2820287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j</w:t>
      </w:r>
      <w:r w:rsidRPr="40C8E74F" w:rsidR="77BEB03B">
        <w:rPr>
          <w:color w:val="000000" w:themeColor="text1" w:themeTint="FF" w:themeShade="FF"/>
        </w:rPr>
        <w:t>okaisen arvostaminen sellaisena kuin hän on, myös silloin kun hänen näkemyksensä tai uskontonsa on erilainen kuin omamme.</w:t>
      </w:r>
      <w:r w:rsidRPr="40C8E74F" w:rsidR="77BEB03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8E74F" w:rsidR="42F8674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J</w:t>
      </w:r>
      <w:r w:rsidRPr="40C8E74F" w:rsidR="4797FC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fi-FI"/>
        </w:rPr>
        <w:t>okaisella on oikeus omaan katsomukseensa.</w:t>
      </w:r>
    </w:p>
    <w:p w:rsidR="40C8E74F" w:rsidRDefault="40C8E74F" w14:paraId="584C7E01" w14:textId="6277B91D"/>
    <w:p w:rsidR="3A1AAA00" w:rsidP="40C8E74F" w:rsidRDefault="3A1AAA00" w14:paraId="4AEBD966" w14:textId="534F40BC">
      <w:pPr>
        <w:bidi w:val="0"/>
        <w:spacing w:before="240" w:beforeAutospacing="off"/>
        <w:rPr>
          <w:b w:val="1"/>
          <w:bCs w:val="1"/>
        </w:rPr>
      </w:pPr>
      <w:r w:rsidRPr="40C8E74F" w:rsidR="3A1AAA00">
        <w:rPr>
          <w:b w:val="1"/>
          <w:bCs w:val="1"/>
        </w:rPr>
        <w:t xml:space="preserve">Tehtävät: </w:t>
      </w:r>
    </w:p>
    <w:p xmlns:wp14="http://schemas.microsoft.com/office/word/2010/wordml" w:rsidP="40C8E74F" wp14:paraId="0E11A86D" wp14:textId="59955917">
      <w:pPr>
        <w:pStyle w:val="ListParagraph"/>
        <w:numPr>
          <w:ilvl w:val="0"/>
          <w:numId w:val="1"/>
        </w:numPr>
        <w:spacing w:before="240" w:beforeAutospacing="off"/>
        <w:rPr>
          <w:color w:val="000000" w:themeColor="text1" w:themeTint="FF" w:themeShade="FF"/>
        </w:rPr>
      </w:pPr>
      <w:r w:rsidRPr="40C8E74F" w:rsidR="3A1AAA00">
        <w:rPr>
          <w:color w:val="000000" w:themeColor="text1" w:themeTint="FF" w:themeShade="FF"/>
        </w:rPr>
        <w:t>Mitä ovat katsomusaineet?</w:t>
      </w:r>
    </w:p>
    <w:p w:rsidR="40C8E74F" w:rsidP="40C8E74F" w:rsidRDefault="40C8E74F" w14:paraId="07698FBF" w14:textId="034D5ECD">
      <w:pPr>
        <w:pStyle w:val="ListParagraph"/>
        <w:spacing w:before="240" w:beforeAutospacing="off"/>
        <w:ind w:left="720"/>
        <w:rPr>
          <w:color w:val="000000" w:themeColor="text1" w:themeTint="FF" w:themeShade="FF"/>
        </w:rPr>
      </w:pPr>
    </w:p>
    <w:p w:rsidR="3A1AAA00" w:rsidP="40C8E74F" w:rsidRDefault="3A1AAA00" w14:paraId="5312F894" w14:textId="7C89FF5A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3A1AAA00">
        <w:rPr>
          <w:color w:val="000000" w:themeColor="text1" w:themeTint="FF" w:themeShade="FF"/>
        </w:rPr>
        <w:t>___________________________________________________________________________</w:t>
      </w:r>
      <w:r w:rsidRPr="40C8E74F" w:rsidR="517F363A">
        <w:rPr>
          <w:color w:val="000000" w:themeColor="text1" w:themeTint="FF" w:themeShade="FF"/>
        </w:rPr>
        <w:t>______</w:t>
      </w:r>
      <w:r w:rsidRPr="40C8E74F" w:rsidR="2BC0553E">
        <w:rPr>
          <w:color w:val="000000" w:themeColor="text1" w:themeTint="FF" w:themeShade="FF"/>
        </w:rPr>
        <w:t>___________</w:t>
      </w:r>
    </w:p>
    <w:p w:rsidR="3A1AAA00" w:rsidP="40C8E74F" w:rsidRDefault="3A1AAA00" w14:paraId="5CE8CBDF" w14:textId="487DA754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3A1AAA00">
        <w:rPr>
          <w:color w:val="000000" w:themeColor="text1" w:themeTint="FF" w:themeShade="FF"/>
        </w:rPr>
        <w:t>__________________________________________________________________________</w:t>
      </w:r>
      <w:r w:rsidRPr="40C8E74F" w:rsidR="471673A8">
        <w:rPr>
          <w:color w:val="000000" w:themeColor="text1" w:themeTint="FF" w:themeShade="FF"/>
        </w:rPr>
        <w:t>_______</w:t>
      </w:r>
      <w:r w:rsidRPr="40C8E74F" w:rsidR="0E811EF2">
        <w:rPr>
          <w:color w:val="000000" w:themeColor="text1" w:themeTint="FF" w:themeShade="FF"/>
        </w:rPr>
        <w:t>___________</w:t>
      </w:r>
    </w:p>
    <w:p w:rsidR="40C8E74F" w:rsidP="40C8E74F" w:rsidRDefault="40C8E74F" w14:paraId="7F8661F4" w14:textId="1B7CB8EC">
      <w:pPr>
        <w:pStyle w:val="ListParagraph"/>
        <w:spacing w:before="240" w:beforeAutospacing="off"/>
        <w:ind w:left="720"/>
        <w:rPr>
          <w:color w:val="000000" w:themeColor="text1" w:themeTint="FF" w:themeShade="FF"/>
        </w:rPr>
      </w:pPr>
    </w:p>
    <w:p w:rsidR="471673A8" w:rsidP="40C8E74F" w:rsidRDefault="471673A8" w14:paraId="5A040684" w14:textId="3047B6D5">
      <w:pPr>
        <w:pStyle w:val="ListParagraph"/>
        <w:numPr>
          <w:ilvl w:val="0"/>
          <w:numId w:val="1"/>
        </w:numPr>
        <w:spacing w:before="240" w:beforeAutospacing="off"/>
        <w:rPr>
          <w:color w:val="000000" w:themeColor="text1" w:themeTint="FF" w:themeShade="FF"/>
        </w:rPr>
      </w:pPr>
      <w:r w:rsidRPr="40C8E74F" w:rsidR="471673A8">
        <w:rPr>
          <w:color w:val="000000" w:themeColor="text1" w:themeTint="FF" w:themeShade="FF"/>
        </w:rPr>
        <w:t>Ketkä saavat osallistua luterilaisen uskonnon opetukseen</w:t>
      </w:r>
      <w:r w:rsidRPr="40C8E74F" w:rsidR="79D8662C">
        <w:rPr>
          <w:color w:val="000000" w:themeColor="text1" w:themeTint="FF" w:themeShade="FF"/>
        </w:rPr>
        <w:t>?</w:t>
      </w:r>
    </w:p>
    <w:p w:rsidR="40C8E74F" w:rsidP="40C8E74F" w:rsidRDefault="40C8E74F" w14:paraId="1AC868E6" w14:textId="0BA59C94">
      <w:pPr>
        <w:pStyle w:val="ListParagraph"/>
        <w:spacing w:before="240" w:beforeAutospacing="off"/>
        <w:ind w:left="720"/>
        <w:rPr>
          <w:color w:val="000000" w:themeColor="text1" w:themeTint="FF" w:themeShade="FF"/>
        </w:rPr>
      </w:pPr>
    </w:p>
    <w:p w:rsidR="471673A8" w:rsidP="40C8E74F" w:rsidRDefault="471673A8" w14:paraId="2CD6A58D" w14:textId="45660692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471673A8">
        <w:rPr>
          <w:color w:val="000000" w:themeColor="text1" w:themeTint="FF" w:themeShade="FF"/>
        </w:rPr>
        <w:t>__________________________________________________________________________</w:t>
      </w:r>
      <w:r w:rsidRPr="40C8E74F" w:rsidR="5BB69E31">
        <w:rPr>
          <w:color w:val="000000" w:themeColor="text1" w:themeTint="FF" w:themeShade="FF"/>
        </w:rPr>
        <w:t>_______</w:t>
      </w:r>
      <w:r w:rsidRPr="40C8E74F" w:rsidR="39231B32">
        <w:rPr>
          <w:color w:val="000000" w:themeColor="text1" w:themeTint="FF" w:themeShade="FF"/>
        </w:rPr>
        <w:t>___________</w:t>
      </w:r>
      <w:r w:rsidRPr="40C8E74F" w:rsidR="5DA778D3">
        <w:rPr>
          <w:color w:val="000000" w:themeColor="text1" w:themeTint="FF" w:themeShade="FF"/>
        </w:rPr>
        <w:t>_</w:t>
      </w:r>
    </w:p>
    <w:p w:rsidR="5BB69E31" w:rsidP="40C8E74F" w:rsidRDefault="5BB69E31" w14:paraId="468FB7A7" w14:textId="44A40274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5BB69E31">
        <w:rPr>
          <w:color w:val="000000" w:themeColor="text1" w:themeTint="FF" w:themeShade="FF"/>
        </w:rPr>
        <w:t>_________________________________________________________________________________</w:t>
      </w:r>
      <w:r w:rsidRPr="40C8E74F" w:rsidR="5D7AB063">
        <w:rPr>
          <w:color w:val="000000" w:themeColor="text1" w:themeTint="FF" w:themeShade="FF"/>
        </w:rPr>
        <w:t>____________</w:t>
      </w:r>
    </w:p>
    <w:p w:rsidR="40C8E74F" w:rsidP="40C8E74F" w:rsidRDefault="40C8E74F" w14:paraId="12F4B929" w14:textId="3CF253ED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</w:p>
    <w:p w:rsidR="5BB69E31" w:rsidP="40C8E74F" w:rsidRDefault="5BB69E31" w14:paraId="6E69AC37" w14:textId="3BC52E3C">
      <w:pPr>
        <w:pStyle w:val="ListParagraph"/>
        <w:numPr>
          <w:ilvl w:val="0"/>
          <w:numId w:val="1"/>
        </w:numPr>
        <w:spacing w:before="240" w:beforeAutospacing="off"/>
        <w:rPr>
          <w:color w:val="000000" w:themeColor="text1" w:themeTint="FF" w:themeShade="FF"/>
        </w:rPr>
      </w:pPr>
      <w:r w:rsidRPr="40C8E74F" w:rsidR="5BB69E31">
        <w:rPr>
          <w:color w:val="000000" w:themeColor="text1" w:themeTint="FF" w:themeShade="FF"/>
        </w:rPr>
        <w:t>Mitä kertoisit ulkomaalaiselle ystävällesi Suomen koulujen uskonnonopetuksesta?</w:t>
      </w:r>
    </w:p>
    <w:p w:rsidR="40C8E74F" w:rsidP="40C8E74F" w:rsidRDefault="40C8E74F" w14:paraId="5FDEAB35" w14:textId="18676542">
      <w:pPr>
        <w:pStyle w:val="ListParagraph"/>
        <w:spacing w:before="240" w:beforeAutospacing="off"/>
        <w:ind w:left="720"/>
        <w:rPr>
          <w:color w:val="000000" w:themeColor="text1" w:themeTint="FF" w:themeShade="FF"/>
        </w:rPr>
      </w:pPr>
    </w:p>
    <w:p w:rsidR="5BB69E31" w:rsidP="40C8E74F" w:rsidRDefault="5BB69E31" w14:paraId="7BA94689" w14:textId="20803746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5BB69E31">
        <w:rPr>
          <w:color w:val="000000" w:themeColor="text1" w:themeTint="FF" w:themeShade="FF"/>
        </w:rPr>
        <w:t>_________________________________________________________________________________</w:t>
      </w:r>
      <w:r w:rsidRPr="40C8E74F" w:rsidR="6A62957D">
        <w:rPr>
          <w:color w:val="000000" w:themeColor="text1" w:themeTint="FF" w:themeShade="FF"/>
        </w:rPr>
        <w:t>__</w:t>
      </w:r>
      <w:r w:rsidRPr="40C8E74F" w:rsidR="6D222866">
        <w:rPr>
          <w:color w:val="000000" w:themeColor="text1" w:themeTint="FF" w:themeShade="FF"/>
        </w:rPr>
        <w:t>________</w:t>
      </w:r>
      <w:r w:rsidRPr="40C8E74F" w:rsidR="5C52EAD2">
        <w:rPr>
          <w:color w:val="000000" w:themeColor="text1" w:themeTint="FF" w:themeShade="FF"/>
        </w:rPr>
        <w:t>__</w:t>
      </w:r>
    </w:p>
    <w:p w:rsidR="5BB69E31" w:rsidP="40C8E74F" w:rsidRDefault="5BB69E31" w14:paraId="75AF5FD6" w14:textId="40C61371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5BB69E31">
        <w:rPr>
          <w:color w:val="000000" w:themeColor="text1" w:themeTint="FF" w:themeShade="FF"/>
        </w:rPr>
        <w:t>________________________________________________________________________________</w:t>
      </w:r>
      <w:r w:rsidRPr="40C8E74F" w:rsidR="513168ED">
        <w:rPr>
          <w:color w:val="000000" w:themeColor="text1" w:themeTint="FF" w:themeShade="FF"/>
        </w:rPr>
        <w:t>___</w:t>
      </w:r>
      <w:r w:rsidRPr="40C8E74F" w:rsidR="041C0A24">
        <w:rPr>
          <w:color w:val="000000" w:themeColor="text1" w:themeTint="FF" w:themeShade="FF"/>
        </w:rPr>
        <w:t>_________</w:t>
      </w:r>
      <w:r w:rsidRPr="40C8E74F" w:rsidR="3C7B3C36">
        <w:rPr>
          <w:color w:val="000000" w:themeColor="text1" w:themeTint="FF" w:themeShade="FF"/>
        </w:rPr>
        <w:t>_</w:t>
      </w:r>
    </w:p>
    <w:p w:rsidR="5BB69E31" w:rsidP="40C8E74F" w:rsidRDefault="5BB69E31" w14:paraId="0B86B87C" w14:textId="652B977B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5BB69E31">
        <w:rPr>
          <w:color w:val="000000" w:themeColor="text1" w:themeTint="FF" w:themeShade="FF"/>
        </w:rPr>
        <w:t>_________________________________________________________________________________</w:t>
      </w:r>
      <w:r w:rsidRPr="40C8E74F" w:rsidR="22717DC0">
        <w:rPr>
          <w:color w:val="000000" w:themeColor="text1" w:themeTint="FF" w:themeShade="FF"/>
        </w:rPr>
        <w:t>__</w:t>
      </w:r>
      <w:r w:rsidRPr="40C8E74F" w:rsidR="69FAB32D">
        <w:rPr>
          <w:color w:val="000000" w:themeColor="text1" w:themeTint="FF" w:themeShade="FF"/>
        </w:rPr>
        <w:t>__________</w:t>
      </w:r>
      <w:r w:rsidRPr="40C8E74F" w:rsidR="1E88A894">
        <w:rPr>
          <w:color w:val="000000" w:themeColor="text1" w:themeTint="FF" w:themeShade="FF"/>
        </w:rPr>
        <w:t>_</w:t>
      </w:r>
    </w:p>
    <w:p w:rsidR="18586233" w:rsidP="40C8E74F" w:rsidRDefault="18586233" w14:paraId="3BF0FDF1" w14:textId="2AAF4320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18586233">
        <w:rPr>
          <w:color w:val="000000" w:themeColor="text1" w:themeTint="FF" w:themeShade="FF"/>
        </w:rPr>
        <w:t>___________________________________________________________________________________</w:t>
      </w:r>
      <w:r w:rsidRPr="40C8E74F" w:rsidR="2C03A17B">
        <w:rPr>
          <w:color w:val="000000" w:themeColor="text1" w:themeTint="FF" w:themeShade="FF"/>
        </w:rPr>
        <w:t>___________</w:t>
      </w:r>
    </w:p>
    <w:p w:rsidR="2C03A17B" w:rsidP="40C8E74F" w:rsidRDefault="2C03A17B" w14:paraId="3415D7C0" w14:textId="52784FC7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2C03A17B">
        <w:rPr>
          <w:color w:val="000000" w:themeColor="text1" w:themeTint="FF" w:themeShade="FF"/>
        </w:rPr>
        <w:t>____________________________________________________________________________________</w:t>
      </w:r>
      <w:r w:rsidRPr="40C8E74F" w:rsidR="6E186E4C">
        <w:rPr>
          <w:color w:val="000000" w:themeColor="text1" w:themeTint="FF" w:themeShade="FF"/>
        </w:rPr>
        <w:t>_________</w:t>
      </w:r>
      <w:r w:rsidRPr="40C8E74F" w:rsidR="0E46B986">
        <w:rPr>
          <w:color w:val="000000" w:themeColor="text1" w:themeTint="FF" w:themeShade="FF"/>
        </w:rPr>
        <w:t>_</w:t>
      </w:r>
    </w:p>
    <w:p w:rsidR="384D0CCE" w:rsidP="40C8E74F" w:rsidRDefault="384D0CCE" w14:paraId="788D7E64" w14:textId="7B2B2731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384D0CCE">
        <w:rPr>
          <w:color w:val="000000" w:themeColor="text1" w:themeTint="FF" w:themeShade="FF"/>
        </w:rPr>
        <w:t>______________________________________________________________________________________________</w:t>
      </w:r>
    </w:p>
    <w:p w:rsidR="384D0CCE" w:rsidP="40C8E74F" w:rsidRDefault="384D0CCE" w14:paraId="0DFC9534" w14:textId="1B504F27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  <w:r w:rsidRPr="40C8E74F" w:rsidR="384D0CCE">
        <w:rPr>
          <w:color w:val="000000" w:themeColor="text1" w:themeTint="FF" w:themeShade="FF"/>
        </w:rPr>
        <w:t>______________________________________________________________________________________________</w:t>
      </w:r>
    </w:p>
    <w:p w:rsidR="40C8E74F" w:rsidP="40C8E74F" w:rsidRDefault="40C8E74F" w14:paraId="532B6A06" w14:textId="3420E6E8">
      <w:pPr>
        <w:pStyle w:val="Normal"/>
        <w:spacing w:before="240" w:beforeAutospacing="off"/>
        <w:ind w:left="0"/>
        <w:rPr>
          <w:color w:val="000000" w:themeColor="text1" w:themeTint="FF" w:themeShade="FF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f1cf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68BA36"/>
    <w:rsid w:val="002C435D"/>
    <w:rsid w:val="00A97C22"/>
    <w:rsid w:val="00CB222A"/>
    <w:rsid w:val="00D89160"/>
    <w:rsid w:val="00EB1321"/>
    <w:rsid w:val="014F8A8D"/>
    <w:rsid w:val="01C0E023"/>
    <w:rsid w:val="020B41F4"/>
    <w:rsid w:val="0222BE75"/>
    <w:rsid w:val="027AED08"/>
    <w:rsid w:val="032E504E"/>
    <w:rsid w:val="033CFC5F"/>
    <w:rsid w:val="035FBC2B"/>
    <w:rsid w:val="03702B8E"/>
    <w:rsid w:val="0383B304"/>
    <w:rsid w:val="041C0A24"/>
    <w:rsid w:val="058C7452"/>
    <w:rsid w:val="061057C7"/>
    <w:rsid w:val="0658E0A3"/>
    <w:rsid w:val="06682171"/>
    <w:rsid w:val="074C9AAF"/>
    <w:rsid w:val="080106B3"/>
    <w:rsid w:val="0838B45F"/>
    <w:rsid w:val="08639E0D"/>
    <w:rsid w:val="08D60647"/>
    <w:rsid w:val="0917EFFF"/>
    <w:rsid w:val="0918C7E4"/>
    <w:rsid w:val="09CA0634"/>
    <w:rsid w:val="0A72CBE9"/>
    <w:rsid w:val="0AD9413F"/>
    <w:rsid w:val="0BC566F9"/>
    <w:rsid w:val="0BC9DC91"/>
    <w:rsid w:val="0C46EA7D"/>
    <w:rsid w:val="0C8315C4"/>
    <w:rsid w:val="0C8F44BB"/>
    <w:rsid w:val="0CD7D93B"/>
    <w:rsid w:val="0DB0DF8B"/>
    <w:rsid w:val="0E140119"/>
    <w:rsid w:val="0E46B986"/>
    <w:rsid w:val="0E811EF2"/>
    <w:rsid w:val="0F090FB1"/>
    <w:rsid w:val="0F5FB5FD"/>
    <w:rsid w:val="108434FF"/>
    <w:rsid w:val="1085FDFD"/>
    <w:rsid w:val="119E49CF"/>
    <w:rsid w:val="11F51FF6"/>
    <w:rsid w:val="12EEFB7B"/>
    <w:rsid w:val="13262D38"/>
    <w:rsid w:val="137AE4A5"/>
    <w:rsid w:val="1384709F"/>
    <w:rsid w:val="142445B9"/>
    <w:rsid w:val="1511C2E6"/>
    <w:rsid w:val="16450271"/>
    <w:rsid w:val="17A35F53"/>
    <w:rsid w:val="17EC7BAC"/>
    <w:rsid w:val="183BC022"/>
    <w:rsid w:val="184B19F3"/>
    <w:rsid w:val="18586233"/>
    <w:rsid w:val="18D0F4FB"/>
    <w:rsid w:val="19723F14"/>
    <w:rsid w:val="1ABFD321"/>
    <w:rsid w:val="1ADFD93C"/>
    <w:rsid w:val="1B68BA36"/>
    <w:rsid w:val="1BE58C11"/>
    <w:rsid w:val="1D239B1F"/>
    <w:rsid w:val="1D7AB20A"/>
    <w:rsid w:val="1E88A894"/>
    <w:rsid w:val="1F49DB12"/>
    <w:rsid w:val="209F139D"/>
    <w:rsid w:val="20A77C0A"/>
    <w:rsid w:val="2101118E"/>
    <w:rsid w:val="2128DF27"/>
    <w:rsid w:val="2144AFE7"/>
    <w:rsid w:val="218D40B7"/>
    <w:rsid w:val="2196EC40"/>
    <w:rsid w:val="21991AD1"/>
    <w:rsid w:val="221B85A1"/>
    <w:rsid w:val="22717DC0"/>
    <w:rsid w:val="2281B07A"/>
    <w:rsid w:val="2283A026"/>
    <w:rsid w:val="236590F0"/>
    <w:rsid w:val="2612C745"/>
    <w:rsid w:val="27DB105E"/>
    <w:rsid w:val="28202871"/>
    <w:rsid w:val="28BD3E9D"/>
    <w:rsid w:val="2A90ED13"/>
    <w:rsid w:val="2A9669D3"/>
    <w:rsid w:val="2B15227D"/>
    <w:rsid w:val="2B96AECB"/>
    <w:rsid w:val="2BC0553E"/>
    <w:rsid w:val="2C03A17B"/>
    <w:rsid w:val="2C8148BA"/>
    <w:rsid w:val="2CF4DBFD"/>
    <w:rsid w:val="2D7D12ED"/>
    <w:rsid w:val="2E658385"/>
    <w:rsid w:val="2FEAD44E"/>
    <w:rsid w:val="3107D0A3"/>
    <w:rsid w:val="31307365"/>
    <w:rsid w:val="31326E36"/>
    <w:rsid w:val="32C97B43"/>
    <w:rsid w:val="3391438F"/>
    <w:rsid w:val="366217BE"/>
    <w:rsid w:val="367B93FD"/>
    <w:rsid w:val="368E6A7B"/>
    <w:rsid w:val="3723C6A2"/>
    <w:rsid w:val="3832BB52"/>
    <w:rsid w:val="384D0CCE"/>
    <w:rsid w:val="384D56B4"/>
    <w:rsid w:val="39231B32"/>
    <w:rsid w:val="3949872B"/>
    <w:rsid w:val="397036C6"/>
    <w:rsid w:val="39B03F1D"/>
    <w:rsid w:val="39E94F59"/>
    <w:rsid w:val="3A1AAA00"/>
    <w:rsid w:val="3A2AB517"/>
    <w:rsid w:val="3B547D23"/>
    <w:rsid w:val="3B6493D9"/>
    <w:rsid w:val="3B90D1FD"/>
    <w:rsid w:val="3C5F2FEE"/>
    <w:rsid w:val="3C7B3C36"/>
    <w:rsid w:val="3C9A7EB5"/>
    <w:rsid w:val="3D14F799"/>
    <w:rsid w:val="3D34F17E"/>
    <w:rsid w:val="3DCB6CFA"/>
    <w:rsid w:val="3FBCA9A1"/>
    <w:rsid w:val="40C8E74F"/>
    <w:rsid w:val="41A34CA6"/>
    <w:rsid w:val="41F8258E"/>
    <w:rsid w:val="4289BEA7"/>
    <w:rsid w:val="42F8674F"/>
    <w:rsid w:val="43403A3A"/>
    <w:rsid w:val="43DCDD29"/>
    <w:rsid w:val="442DB104"/>
    <w:rsid w:val="44D54F4F"/>
    <w:rsid w:val="4591A328"/>
    <w:rsid w:val="462458CD"/>
    <w:rsid w:val="466A8BD7"/>
    <w:rsid w:val="46F8C95D"/>
    <w:rsid w:val="471673A8"/>
    <w:rsid w:val="474CD0A2"/>
    <w:rsid w:val="477B0F87"/>
    <w:rsid w:val="4797FCF9"/>
    <w:rsid w:val="4825B098"/>
    <w:rsid w:val="48BECFF8"/>
    <w:rsid w:val="48EC3693"/>
    <w:rsid w:val="499C4296"/>
    <w:rsid w:val="49CC51F0"/>
    <w:rsid w:val="49EEDBE1"/>
    <w:rsid w:val="4B9B7009"/>
    <w:rsid w:val="4CE9ACFC"/>
    <w:rsid w:val="4D48E339"/>
    <w:rsid w:val="4E719145"/>
    <w:rsid w:val="4F1D58B7"/>
    <w:rsid w:val="4FED7D7F"/>
    <w:rsid w:val="50A4E25D"/>
    <w:rsid w:val="50C69743"/>
    <w:rsid w:val="513168ED"/>
    <w:rsid w:val="517F363A"/>
    <w:rsid w:val="51BDEC4B"/>
    <w:rsid w:val="51F68002"/>
    <w:rsid w:val="522ECDA1"/>
    <w:rsid w:val="523DC0A5"/>
    <w:rsid w:val="524867CD"/>
    <w:rsid w:val="537BAF8C"/>
    <w:rsid w:val="549761AF"/>
    <w:rsid w:val="56882D4F"/>
    <w:rsid w:val="56A5D681"/>
    <w:rsid w:val="57864531"/>
    <w:rsid w:val="580D426B"/>
    <w:rsid w:val="58E95967"/>
    <w:rsid w:val="5958E12F"/>
    <w:rsid w:val="5A2A2DB2"/>
    <w:rsid w:val="5B92FB24"/>
    <w:rsid w:val="5BB69E31"/>
    <w:rsid w:val="5BE18F5D"/>
    <w:rsid w:val="5C52EAD2"/>
    <w:rsid w:val="5C5F2DC5"/>
    <w:rsid w:val="5CD2B4D8"/>
    <w:rsid w:val="5D7AB063"/>
    <w:rsid w:val="5D9AD1F9"/>
    <w:rsid w:val="5DA778D3"/>
    <w:rsid w:val="5DADD83E"/>
    <w:rsid w:val="5EF70336"/>
    <w:rsid w:val="5EF9C481"/>
    <w:rsid w:val="60BA603C"/>
    <w:rsid w:val="60FD94DE"/>
    <w:rsid w:val="60FE3A83"/>
    <w:rsid w:val="614F2D31"/>
    <w:rsid w:val="6153A50C"/>
    <w:rsid w:val="62437AF7"/>
    <w:rsid w:val="63579747"/>
    <w:rsid w:val="63D4EAEA"/>
    <w:rsid w:val="64582292"/>
    <w:rsid w:val="6542D8FC"/>
    <w:rsid w:val="65A491C4"/>
    <w:rsid w:val="65EF62FC"/>
    <w:rsid w:val="660A4B5B"/>
    <w:rsid w:val="6611CCFE"/>
    <w:rsid w:val="66E977A3"/>
    <w:rsid w:val="67940EF7"/>
    <w:rsid w:val="680A230E"/>
    <w:rsid w:val="6927C588"/>
    <w:rsid w:val="6938F623"/>
    <w:rsid w:val="6949A9E9"/>
    <w:rsid w:val="69FAB32D"/>
    <w:rsid w:val="6A2A6DD1"/>
    <w:rsid w:val="6A62957D"/>
    <w:rsid w:val="6B572A38"/>
    <w:rsid w:val="6CDD6DC7"/>
    <w:rsid w:val="6D222866"/>
    <w:rsid w:val="6D91C6A6"/>
    <w:rsid w:val="6D921423"/>
    <w:rsid w:val="6D958395"/>
    <w:rsid w:val="6DAAC167"/>
    <w:rsid w:val="6E186E4C"/>
    <w:rsid w:val="6FEE96DB"/>
    <w:rsid w:val="70A18CD4"/>
    <w:rsid w:val="71F68FEB"/>
    <w:rsid w:val="72DA1E5D"/>
    <w:rsid w:val="7301EC5D"/>
    <w:rsid w:val="73E46FB2"/>
    <w:rsid w:val="7473DD77"/>
    <w:rsid w:val="757CB1F8"/>
    <w:rsid w:val="75AB16D5"/>
    <w:rsid w:val="776F6039"/>
    <w:rsid w:val="77A3C614"/>
    <w:rsid w:val="77BEB03B"/>
    <w:rsid w:val="78255985"/>
    <w:rsid w:val="78486E6D"/>
    <w:rsid w:val="78F90083"/>
    <w:rsid w:val="79D2D4E7"/>
    <w:rsid w:val="79D8662C"/>
    <w:rsid w:val="7B1571CB"/>
    <w:rsid w:val="7C0CD24C"/>
    <w:rsid w:val="7CE9E3E6"/>
    <w:rsid w:val="7F197FFB"/>
    <w:rsid w:val="7F93F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BA36"/>
  <w15:chartTrackingRefBased/>
  <w15:docId w15:val="{91AF27AE-1A6F-4F20-9EEF-D68E4000BE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0C8E74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97e7e73ce6c4b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5C51450DC292428F700ECD066D663B" ma:contentTypeVersion="18" ma:contentTypeDescription="Luo uusi asiakirja." ma:contentTypeScope="" ma:versionID="6d6c05b97382861b52dd7c4d9956b527">
  <xsd:schema xmlns:xsd="http://www.w3.org/2001/XMLSchema" xmlns:xs="http://www.w3.org/2001/XMLSchema" xmlns:p="http://schemas.microsoft.com/office/2006/metadata/properties" xmlns:ns2="4d4d421b-b4d3-468b-a9e4-59f5e6f875c5" xmlns:ns3="f86328d0-64f3-4071-98fe-a419545daba0" targetNamespace="http://schemas.microsoft.com/office/2006/metadata/properties" ma:root="true" ma:fieldsID="e6f7a0a7c001b8d237c6e6a461af3d1a" ns2:_="" ns3:_="">
    <xsd:import namespace="4d4d421b-b4d3-468b-a9e4-59f5e6f875c5"/>
    <xsd:import namespace="f86328d0-64f3-4071-98fe-a419545d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421b-b4d3-468b-a9e4-59f5e6f8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c832eb66-61b8-4d85-aedd-df2f883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28d0-64f3-4071-98fe-a419545d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6a3903-8c8f-4275-a779-c3e9dcb4d0af}" ma:internalName="TaxCatchAll" ma:showField="CatchAllData" ma:web="f86328d0-64f3-4071-98fe-a419545d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328d0-64f3-4071-98fe-a419545daba0" xsi:nil="true"/>
    <lcf76f155ced4ddcb4097134ff3c332f xmlns="4d4d421b-b4d3-468b-a9e4-59f5e6f875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BAB9AC-AF77-4665-AB91-AA47103CF437}"/>
</file>

<file path=customXml/itemProps2.xml><?xml version="1.0" encoding="utf-8"?>
<ds:datastoreItem xmlns:ds="http://schemas.openxmlformats.org/officeDocument/2006/customXml" ds:itemID="{41FCF7FA-D32F-4ADF-9503-60201569FF3A}"/>
</file>

<file path=customXml/itemProps3.xml><?xml version="1.0" encoding="utf-8"?>
<ds:datastoreItem xmlns:ds="http://schemas.openxmlformats.org/officeDocument/2006/customXml" ds:itemID="{0788453B-9DBC-49FA-8234-2D89FA8FCA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Piritta Helin</dc:creator>
  <keywords/>
  <dc:description/>
  <lastModifiedBy>Piritta Helin</lastModifiedBy>
  <dcterms:created xsi:type="dcterms:W3CDTF">2025-11-13T08:24:03.0000000Z</dcterms:created>
  <dcterms:modified xsi:type="dcterms:W3CDTF">2025-11-14T07:23:11.9333442Z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0x010100BC5C51450DC292428F700ECD066D663B</vt:lpwstr>
  </property>
  <property fmtid="{D5CDD505-2E9C-101B-9397-08002B2CF9AE}" pid="3" name="MediaServiceImageTags">
    <vt:lpwstr/>
  </property>
</Properties>
</file>