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15D2" w14:textId="4C4C665E" w:rsidR="00BD2353" w:rsidRDefault="00842F3D" w:rsidP="00842F3D">
      <w:pPr>
        <w:spacing w:after="0" w:line="240" w:lineRule="auto"/>
        <w:rPr>
          <w:rFonts w:ascii="Arial" w:eastAsia="Times New Roman" w:hAnsi="Arial" w:cs="Times New Roman"/>
          <w:noProof/>
          <w:lang w:eastAsia="fi-F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E3BFBC" wp14:editId="3280F796">
            <wp:simplePos x="0" y="0"/>
            <wp:positionH relativeFrom="column">
              <wp:posOffset>3804285</wp:posOffset>
            </wp:positionH>
            <wp:positionV relativeFrom="paragraph">
              <wp:posOffset>557530</wp:posOffset>
            </wp:positionV>
            <wp:extent cx="1123950" cy="495467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83" cy="4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9C6" w:rsidRPr="003759C6">
        <w:rPr>
          <w:rFonts w:ascii="Arial" w:eastAsia="Times New Roman" w:hAnsi="Arial" w:cs="Times New Roman"/>
          <w:noProof/>
          <w:lang w:eastAsia="fi-FI"/>
        </w:rPr>
        <w:t xml:space="preserve">    </w:t>
      </w:r>
      <w:r w:rsidR="00BB49D6">
        <w:rPr>
          <w:noProof/>
        </w:rPr>
        <w:drawing>
          <wp:inline distT="0" distB="0" distL="0" distR="0" wp14:anchorId="66EAA59C" wp14:editId="6CB8C1F9">
            <wp:extent cx="1190625" cy="1373798"/>
            <wp:effectExtent l="0" t="0" r="0" b="0"/>
            <wp:docPr id="3" name="Kuva 3" descr="Innovaatioleiri_toinen_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ovaatioleiri_toinen_as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25" cy="137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671" w:rsidRPr="00861671">
        <w:rPr>
          <w:noProof/>
        </w:rPr>
        <w:drawing>
          <wp:inline distT="0" distB="0" distL="0" distR="0" wp14:anchorId="71D7F339" wp14:editId="5FB228FC">
            <wp:extent cx="2247900" cy="1175260"/>
            <wp:effectExtent l="0" t="0" r="0" b="6350"/>
            <wp:docPr id="127279558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558" name="Kuva 1" descr="Kuva, joka sisältää kohteen teksti, Fontti, logo, Grafiikk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094" cy="120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9C6" w:rsidRPr="003759C6">
        <w:rPr>
          <w:rFonts w:ascii="Arial" w:eastAsia="Times New Roman" w:hAnsi="Arial" w:cs="Times New Roman"/>
          <w:noProof/>
          <w:lang w:eastAsia="fi-FI"/>
        </w:rPr>
        <w:tab/>
      </w:r>
    </w:p>
    <w:p w14:paraId="746F7965" w14:textId="77777777" w:rsidR="00067135" w:rsidRPr="00842F3D" w:rsidRDefault="00067135" w:rsidP="00842F3D">
      <w:pPr>
        <w:spacing w:after="0" w:line="240" w:lineRule="auto"/>
        <w:rPr>
          <w:rFonts w:ascii="Arial" w:eastAsia="Times New Roman" w:hAnsi="Arial" w:cs="Times New Roman"/>
          <w:noProof/>
          <w:lang w:eastAsia="fi-FI"/>
        </w:rPr>
      </w:pPr>
    </w:p>
    <w:p w14:paraId="38E1F740" w14:textId="18ED2732" w:rsidR="00BD2353" w:rsidRPr="00067135" w:rsidRDefault="008A669E" w:rsidP="00EC453F">
      <w:pPr>
        <w:spacing w:after="0" w:line="240" w:lineRule="auto"/>
        <w:jc w:val="center"/>
        <w:rPr>
          <w:rFonts w:ascii="Gadugi" w:eastAsia="Times New Roman" w:hAnsi="Gadugi" w:cs="Times New Roman"/>
          <w:lang w:eastAsia="fi-FI"/>
        </w:rPr>
      </w:pPr>
      <w:r w:rsidRPr="00067135">
        <w:rPr>
          <w:rFonts w:ascii="Gadugi" w:eastAsia="Times New Roman" w:hAnsi="Gadugi" w:cs="Times New Roman"/>
          <w:lang w:eastAsia="fi-FI"/>
        </w:rPr>
        <w:t xml:space="preserve">Karhulan lukion, Kotkan lyseon ja Haminan lukion </w:t>
      </w:r>
    </w:p>
    <w:p w14:paraId="4FD7238C" w14:textId="48313032" w:rsidR="003759C6" w:rsidRPr="00067135" w:rsidRDefault="00BB49D6" w:rsidP="00EC453F">
      <w:pPr>
        <w:spacing w:after="0" w:line="240" w:lineRule="auto"/>
        <w:jc w:val="center"/>
        <w:rPr>
          <w:rFonts w:ascii="Gadugi" w:eastAsia="Times New Roman" w:hAnsi="Gadugi" w:cs="Times New Roman"/>
          <w:b/>
          <w:lang w:eastAsia="fi-FI"/>
        </w:rPr>
      </w:pPr>
      <w:r w:rsidRPr="00067135">
        <w:rPr>
          <w:rFonts w:ascii="Gadugi" w:eastAsia="Times New Roman" w:hAnsi="Gadugi" w:cs="Times New Roman"/>
          <w:b/>
          <w:lang w:eastAsia="fi-FI"/>
        </w:rPr>
        <w:t>Innovaatioleiri</w:t>
      </w:r>
      <w:r w:rsidR="008A669E" w:rsidRPr="00067135">
        <w:rPr>
          <w:rFonts w:ascii="Gadugi" w:eastAsia="Times New Roman" w:hAnsi="Gadugi" w:cs="Times New Roman"/>
          <w:b/>
          <w:lang w:eastAsia="fi-FI"/>
        </w:rPr>
        <w:t xml:space="preserve"> </w:t>
      </w:r>
      <w:r w:rsidR="00861671" w:rsidRPr="00067135">
        <w:rPr>
          <w:rFonts w:ascii="Gadugi" w:eastAsia="Times New Roman" w:hAnsi="Gadugi" w:cs="Times New Roman"/>
          <w:b/>
          <w:lang w:eastAsia="fi-FI"/>
        </w:rPr>
        <w:t xml:space="preserve">Perinnekeskus </w:t>
      </w:r>
      <w:proofErr w:type="spellStart"/>
      <w:r w:rsidR="00861671" w:rsidRPr="00067135">
        <w:rPr>
          <w:rFonts w:ascii="Gadugi" w:eastAsia="Times New Roman" w:hAnsi="Gadugi" w:cs="Times New Roman"/>
          <w:b/>
          <w:lang w:eastAsia="fi-FI"/>
        </w:rPr>
        <w:t>Kuggomissa</w:t>
      </w:r>
      <w:proofErr w:type="spellEnd"/>
      <w:r w:rsidR="00842F3D" w:rsidRPr="00067135">
        <w:rPr>
          <w:rFonts w:ascii="Gadugi" w:eastAsia="Times New Roman" w:hAnsi="Gadugi" w:cs="Times New Roman"/>
          <w:b/>
          <w:lang w:eastAsia="fi-FI"/>
        </w:rPr>
        <w:t xml:space="preserve"> Loviisassa</w:t>
      </w:r>
      <w:r w:rsidR="00861671" w:rsidRPr="00067135">
        <w:rPr>
          <w:rFonts w:ascii="Gadugi" w:eastAsia="Times New Roman" w:hAnsi="Gadugi" w:cs="Times New Roman"/>
          <w:b/>
          <w:lang w:eastAsia="fi-FI"/>
        </w:rPr>
        <w:t xml:space="preserve"> </w:t>
      </w:r>
      <w:r w:rsidRPr="00067135">
        <w:rPr>
          <w:rFonts w:ascii="Gadugi" w:eastAsia="Times New Roman" w:hAnsi="Gadugi" w:cs="Times New Roman"/>
          <w:b/>
          <w:lang w:eastAsia="fi-FI"/>
        </w:rPr>
        <w:t xml:space="preserve">to </w:t>
      </w:r>
      <w:r w:rsidR="00861671" w:rsidRPr="00067135">
        <w:rPr>
          <w:rFonts w:ascii="Gadugi" w:eastAsia="Times New Roman" w:hAnsi="Gadugi" w:cs="Times New Roman"/>
          <w:b/>
          <w:lang w:eastAsia="fi-FI"/>
        </w:rPr>
        <w:t>7</w:t>
      </w:r>
      <w:r w:rsidRPr="00067135">
        <w:rPr>
          <w:rFonts w:ascii="Gadugi" w:eastAsia="Times New Roman" w:hAnsi="Gadugi" w:cs="Times New Roman"/>
          <w:b/>
          <w:lang w:eastAsia="fi-FI"/>
        </w:rPr>
        <w:t xml:space="preserve">.9.- pe </w:t>
      </w:r>
      <w:r w:rsidR="00861671" w:rsidRPr="00067135">
        <w:rPr>
          <w:rFonts w:ascii="Gadugi" w:eastAsia="Times New Roman" w:hAnsi="Gadugi" w:cs="Times New Roman"/>
          <w:b/>
          <w:lang w:eastAsia="fi-FI"/>
        </w:rPr>
        <w:t>8</w:t>
      </w:r>
      <w:r w:rsidRPr="00067135">
        <w:rPr>
          <w:rFonts w:ascii="Gadugi" w:eastAsia="Times New Roman" w:hAnsi="Gadugi" w:cs="Times New Roman"/>
          <w:b/>
          <w:lang w:eastAsia="fi-FI"/>
        </w:rPr>
        <w:t>.9. 202</w:t>
      </w:r>
      <w:r w:rsidR="00861671" w:rsidRPr="00067135">
        <w:rPr>
          <w:rFonts w:ascii="Gadugi" w:eastAsia="Times New Roman" w:hAnsi="Gadugi" w:cs="Times New Roman"/>
          <w:b/>
          <w:lang w:eastAsia="fi-FI"/>
        </w:rPr>
        <w:t>3</w:t>
      </w:r>
    </w:p>
    <w:p w14:paraId="0B7B8EC6" w14:textId="77777777" w:rsidR="008A669E" w:rsidRPr="00067135" w:rsidRDefault="008A669E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</w:p>
    <w:p w14:paraId="0F58310C" w14:textId="2EC24B5F" w:rsidR="00842F3D" w:rsidRPr="00067135" w:rsidRDefault="00BB49D6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Innovaatioleiri 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on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kaksi päivää</w:t>
      </w:r>
      <w:r w:rsidR="00627DBD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kestävä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toiminnallinen </w:t>
      </w:r>
      <w:r w:rsidR="00627DBD" w:rsidRPr="00067135">
        <w:rPr>
          <w:rFonts w:ascii="Gadugi" w:eastAsia="Times New Roman" w:hAnsi="Gadugi" w:cs="Times New Roman"/>
          <w:sz w:val="20"/>
          <w:szCs w:val="20"/>
          <w:lang w:eastAsia="fi-FI"/>
        </w:rPr>
        <w:t>ko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ko</w:t>
      </w:r>
      <w:r w:rsidR="00627DBD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naisuus, jonka aikana nuoret </w:t>
      </w:r>
      <w:r w:rsidR="004E307B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pienryhmissä ratkovat </w:t>
      </w:r>
      <w:r w:rsidR="008A669E" w:rsidRPr="00067135">
        <w:rPr>
          <w:rFonts w:ascii="Gadugi" w:eastAsia="Times New Roman" w:hAnsi="Gadugi" w:cs="Times New Roman"/>
          <w:sz w:val="20"/>
          <w:szCs w:val="20"/>
          <w:lang w:eastAsia="fi-FI"/>
        </w:rPr>
        <w:t>yrittäj</w:t>
      </w:r>
      <w:r w:rsidR="00A10D5B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ien antamaa </w:t>
      </w:r>
      <w:r w:rsidR="004E307B" w:rsidRPr="00067135">
        <w:rPr>
          <w:rFonts w:ascii="Gadugi" w:eastAsia="Times New Roman" w:hAnsi="Gadugi" w:cs="Times New Roman"/>
          <w:sz w:val="20"/>
          <w:szCs w:val="20"/>
          <w:lang w:eastAsia="fi-FI"/>
        </w:rPr>
        <w:t>haastetehtäv</w:t>
      </w:r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>ää</w:t>
      </w:r>
      <w:r w:rsidR="00627DBD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. 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Leirin teemana on tänä syksynä 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>kiertotalous yrittäjyydessä</w:t>
      </w:r>
      <w:r w:rsidR="00A10D5B" w:rsidRPr="00067135">
        <w:rPr>
          <w:rFonts w:ascii="Gadugi" w:eastAsia="Times New Roman" w:hAnsi="Gadugi" w:cs="Times New Roman"/>
          <w:sz w:val="20"/>
          <w:szCs w:val="20"/>
          <w:lang w:eastAsia="fi-FI"/>
        </w:rPr>
        <w:t>.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>Leiristä saa 2 op</w:t>
      </w:r>
      <w:r w:rsidR="00842F3D" w:rsidRPr="00067135">
        <w:rPr>
          <w:rFonts w:ascii="Gadugi" w:eastAsia="Times New Roman" w:hAnsi="Gadugi" w:cs="Times New Roman"/>
          <w:sz w:val="20"/>
          <w:szCs w:val="20"/>
          <w:lang w:eastAsia="fi-FI"/>
        </w:rPr>
        <w:t>inopisteen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suorituksen lukio-opintoihin.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="00842F3D" w:rsidRPr="00067135">
        <w:rPr>
          <w:rFonts w:ascii="Gadugi" w:eastAsia="Times New Roman" w:hAnsi="Gadugi" w:cs="Times New Roman"/>
          <w:sz w:val="20"/>
          <w:szCs w:val="20"/>
          <w:lang w:eastAsia="fi-FI"/>
        </w:rPr>
        <w:t>Leiri on samalla Karhulan lukion yrittäjyyslinjan aloitusleiri.</w:t>
      </w:r>
    </w:p>
    <w:p w14:paraId="4E23BA80" w14:textId="77777777" w:rsidR="00842F3D" w:rsidRPr="00067135" w:rsidRDefault="00842F3D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</w:p>
    <w:p w14:paraId="5CE04B02" w14:textId="44DB1B6E" w:rsidR="00DD748A" w:rsidRPr="00067135" w:rsidRDefault="00842F3D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Leiri on koulun toimintaa ja siellä pätee oppilaitoksen säännöt. Päihteiden tuominen alueelle on kielletty. Leiri on myös kokonaan savuton. 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>Leiri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>lle on yhteiskuljetus ja sinne lähdetään koululta torstaiaamun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>a ennen tai jälkeen aamun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oppituntien. Leiri päättyy perjantaina 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>lounaaseen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ja bussi palaa takaisin koululle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klo 14 mennessä. Leiriläisten koulupäivä päättyy tähän. Kuljetusten aikataulu vielä vähän tarkentuu. 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>Kuljetus, majoitus ja r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>uokailut kuuluvat leirin ohjelmaan</w:t>
      </w:r>
      <w:r w:rsidR="00861671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siten, että opiskelijan omavastuuksi jää 20 euroa. </w:t>
      </w:r>
    </w:p>
    <w:p w14:paraId="0176FA72" w14:textId="77777777" w:rsidR="00DD748A" w:rsidRPr="00067135" w:rsidRDefault="00DD748A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</w:p>
    <w:p w14:paraId="1E20FE66" w14:textId="6E0B5781" w:rsidR="003759C6" w:rsidRPr="00067135" w:rsidRDefault="00627DBD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Ohjaajina toimii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eri lukioiden yrittäjyysopintoja suorittavat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2</w:t>
      </w:r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>. ja 3.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proofErr w:type="spellStart"/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vsk:n</w:t>
      </w:r>
      <w:proofErr w:type="spellEnd"/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>opiskelijat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. Ohjaajat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ovat saaneet koulutuksen leiriohjelman läpiviemiseen.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="00DD748A" w:rsidRPr="00067135">
        <w:rPr>
          <w:rFonts w:ascii="Gadugi" w:eastAsia="Times New Roman" w:hAnsi="Gadugi" w:cs="Times New Roman"/>
          <w:sz w:val="20"/>
          <w:szCs w:val="20"/>
          <w:lang w:eastAsia="fi-FI"/>
        </w:rPr>
        <w:t>Lukioiden vastuuopettajien lisäksi l</w:t>
      </w:r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eirillä on </w:t>
      </w:r>
      <w:r w:rsidR="004E307B" w:rsidRPr="00067135">
        <w:rPr>
          <w:rFonts w:ascii="Gadugi" w:eastAsia="Times New Roman" w:hAnsi="Gadugi" w:cs="Times New Roman"/>
          <w:sz w:val="20"/>
          <w:szCs w:val="20"/>
          <w:lang w:eastAsia="fi-FI"/>
        </w:rPr>
        <w:t>mukana</w:t>
      </w:r>
      <w:r w:rsidR="00795289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proofErr w:type="spellStart"/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>Cursor</w:t>
      </w:r>
      <w:proofErr w:type="spellEnd"/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Oy:n Nuori yrittäjyys aluepäällikkö Maarit </w:t>
      </w:r>
      <w:proofErr w:type="spellStart"/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>Koverola</w:t>
      </w:r>
      <w:proofErr w:type="spellEnd"/>
      <w:r w:rsidR="001B66AF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="00F53C9A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sekä </w:t>
      </w:r>
      <w:r w:rsidR="004E307B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yritysten edustajia haastetehtävien esittelijöinä, sparraajina ja arvioijina. </w:t>
      </w:r>
    </w:p>
    <w:p w14:paraId="54F6FBEF" w14:textId="77777777" w:rsidR="006022BB" w:rsidRPr="00067135" w:rsidRDefault="006022BB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</w:p>
    <w:p w14:paraId="4CEED58D" w14:textId="77777777" w:rsidR="003759C6" w:rsidRPr="00067135" w:rsidRDefault="003759C6" w:rsidP="00EC453F">
      <w:pPr>
        <w:spacing w:after="0" w:line="240" w:lineRule="auto"/>
        <w:jc w:val="both"/>
        <w:rPr>
          <w:rFonts w:ascii="Gadugi" w:eastAsia="Times New Roman" w:hAnsi="Gadugi" w:cs="Times New Roman"/>
          <w:b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b/>
          <w:sz w:val="20"/>
          <w:szCs w:val="20"/>
          <w:lang w:eastAsia="fi-FI"/>
        </w:rPr>
        <w:t>Mitä mukaan:</w:t>
      </w:r>
    </w:p>
    <w:p w14:paraId="2F6CDF42" w14:textId="7EBDC0D0" w:rsidR="00FB16E3" w:rsidRPr="00067135" w:rsidRDefault="00FB16E3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20 euroa tasarahana – kerätään bussiin noustessa</w:t>
      </w:r>
    </w:p>
    <w:p w14:paraId="28417A0C" w14:textId="2FCC5DEA" w:rsidR="003759C6" w:rsidRPr="00067135" w:rsidRDefault="008A669E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Tietokone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ja m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>uistiinpanovälineet</w:t>
      </w:r>
    </w:p>
    <w:p w14:paraId="3A3A2A64" w14:textId="4038E4A5" w:rsidR="00FB16E3" w:rsidRPr="00067135" w:rsidRDefault="00FB16E3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proofErr w:type="spellStart"/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Singstar</w:t>
      </w:r>
      <w:proofErr w:type="spellEnd"/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-levyjä, jos on (teippi ja nimi </w:t>
      </w:r>
      <w:r w:rsidR="00842F3D" w:rsidRPr="00067135">
        <w:rPr>
          <w:rFonts w:ascii="Gadugi" w:eastAsia="Times New Roman" w:hAnsi="Gadugi" w:cs="Times New Roman"/>
          <w:sz w:val="20"/>
          <w:szCs w:val="20"/>
          <w:lang w:eastAsia="fi-FI"/>
        </w:rPr>
        <w:t>näkyviin)</w:t>
      </w:r>
    </w:p>
    <w:p w14:paraId="616E155B" w14:textId="77777777" w:rsidR="00FB16E3" w:rsidRPr="00067135" w:rsidRDefault="00FB16E3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Omat lakanat, pyyhe, pesuvälineet ja uimapuku</w:t>
      </w:r>
    </w:p>
    <w:p w14:paraId="0F9D7238" w14:textId="414A7B6E" w:rsidR="003759C6" w:rsidRPr="00067135" w:rsidRDefault="006022BB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Lyhyeen u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>lkoiluun sopiva vaatetus ja kengät</w:t>
      </w:r>
    </w:p>
    <w:p w14:paraId="26338DF6" w14:textId="55DDB659" w:rsidR="003759C6" w:rsidRPr="00067135" w:rsidRDefault="00BD2353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Läpsyt/sisätossut</w:t>
      </w:r>
      <w:r w:rsidR="00A10D5B" w:rsidRPr="00067135">
        <w:rPr>
          <w:rFonts w:ascii="Gadugi" w:eastAsia="Times New Roman" w:hAnsi="Gadugi" w:cs="Times New Roman"/>
          <w:sz w:val="20"/>
          <w:szCs w:val="20"/>
          <w:lang w:eastAsia="fi-FI"/>
        </w:rPr>
        <w:t>/villasukat</w:t>
      </w:r>
      <w:r w:rsidR="00FB16E3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 – sisätiloissa ei saa olla ulkokengät jalassa</w:t>
      </w:r>
    </w:p>
    <w:p w14:paraId="22D9D203" w14:textId="0131AF5B" w:rsidR="003759C6" w:rsidRPr="00067135" w:rsidRDefault="0019278F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Omat </w:t>
      </w:r>
      <w:r w:rsidR="006022BB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mahdolliset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lääkkeet</w:t>
      </w:r>
    </w:p>
    <w:p w14:paraId="7DD73C89" w14:textId="647BFCF2" w:rsidR="00900AC1" w:rsidRPr="00067135" w:rsidRDefault="00795289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Leirinaposteltavaa jos haluaa</w:t>
      </w:r>
    </w:p>
    <w:p w14:paraId="40FB958D" w14:textId="1CB747CB" w:rsidR="003759C6" w:rsidRPr="00067135" w:rsidRDefault="00842F3D" w:rsidP="00EC453F">
      <w:pPr>
        <w:numPr>
          <w:ilvl w:val="0"/>
          <w:numId w:val="1"/>
        </w:num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>S</w:t>
      </w:r>
      <w:r w:rsidR="00A10D5B"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iisti </w:t>
      </w:r>
      <w:r w:rsidRPr="00067135">
        <w:rPr>
          <w:rFonts w:ascii="Gadugi" w:eastAsia="Times New Roman" w:hAnsi="Gadugi" w:cs="Times New Roman"/>
          <w:sz w:val="20"/>
          <w:szCs w:val="20"/>
          <w:lang w:eastAsia="fi-FI"/>
        </w:rPr>
        <w:t xml:space="preserve">”bisnesasu” perjantain </w:t>
      </w:r>
      <w:r w:rsidR="003759C6" w:rsidRPr="00067135">
        <w:rPr>
          <w:rFonts w:ascii="Gadugi" w:eastAsia="Times New Roman" w:hAnsi="Gadugi" w:cs="Times New Roman"/>
          <w:sz w:val="20"/>
          <w:szCs w:val="20"/>
          <w:lang w:eastAsia="fi-FI"/>
        </w:rPr>
        <w:t>päätösjuhlaan</w:t>
      </w:r>
    </w:p>
    <w:p w14:paraId="0EA512EC" w14:textId="77777777" w:rsidR="003759C6" w:rsidRPr="00067135" w:rsidRDefault="003759C6" w:rsidP="00EC453F">
      <w:pPr>
        <w:spacing w:after="0" w:line="240" w:lineRule="auto"/>
        <w:jc w:val="both"/>
        <w:rPr>
          <w:rFonts w:ascii="Gadugi" w:eastAsia="Times New Roman" w:hAnsi="Gadugi" w:cs="Times New Roman"/>
          <w:sz w:val="20"/>
          <w:szCs w:val="20"/>
          <w:lang w:eastAsia="fi-FI"/>
        </w:rPr>
      </w:pPr>
    </w:p>
    <w:p w14:paraId="418EBCAB" w14:textId="6E3D5D5B" w:rsidR="00A10D5B" w:rsidRPr="007536B3" w:rsidRDefault="00A10D5B" w:rsidP="00EC453F">
      <w:pPr>
        <w:spacing w:line="240" w:lineRule="auto"/>
        <w:rPr>
          <w:rFonts w:ascii="Gadugi" w:hAnsi="Gadugi"/>
          <w:b/>
          <w:bCs/>
          <w:color w:val="FF0000"/>
          <w:sz w:val="20"/>
          <w:szCs w:val="20"/>
        </w:rPr>
      </w:pPr>
      <w:r w:rsidRPr="007536B3">
        <w:rPr>
          <w:rFonts w:ascii="Gadugi" w:hAnsi="Gadugi"/>
          <w:b/>
          <w:bCs/>
          <w:color w:val="FF0000"/>
          <w:sz w:val="20"/>
          <w:szCs w:val="20"/>
        </w:rPr>
        <w:t xml:space="preserve">Leiriä varten </w:t>
      </w:r>
      <w:r w:rsidR="00CF491B" w:rsidRPr="007536B3">
        <w:rPr>
          <w:rFonts w:ascii="Gadugi" w:hAnsi="Gadugi"/>
          <w:b/>
          <w:bCs/>
          <w:color w:val="FF0000"/>
          <w:sz w:val="20"/>
          <w:szCs w:val="20"/>
        </w:rPr>
        <w:t>alaikäisen huoltajalta tarvitaan sähköisesti seuraavat tiedot</w:t>
      </w:r>
      <w:r w:rsidR="00067135" w:rsidRPr="007536B3">
        <w:rPr>
          <w:rFonts w:ascii="Gadugi" w:hAnsi="Gadugi"/>
          <w:b/>
          <w:bCs/>
          <w:color w:val="FF0000"/>
          <w:sz w:val="20"/>
          <w:szCs w:val="20"/>
        </w:rPr>
        <w:t xml:space="preserve"> pe 25.8. mennessä</w:t>
      </w:r>
      <w:r w:rsidR="00CF491B" w:rsidRPr="007536B3">
        <w:rPr>
          <w:rFonts w:ascii="Gadugi" w:hAnsi="Gadugi"/>
          <w:b/>
          <w:bCs/>
          <w:color w:val="FF0000"/>
          <w:sz w:val="20"/>
          <w:szCs w:val="20"/>
        </w:rPr>
        <w:t xml:space="preserve">: </w:t>
      </w:r>
    </w:p>
    <w:p w14:paraId="576736DB" w14:textId="74DF5EAA" w:rsidR="00CF491B" w:rsidRPr="007536B3" w:rsidRDefault="00CF491B" w:rsidP="00EC453F">
      <w:pPr>
        <w:pStyle w:val="Luettelokappale"/>
        <w:numPr>
          <w:ilvl w:val="0"/>
          <w:numId w:val="2"/>
        </w:numPr>
        <w:spacing w:line="240" w:lineRule="auto"/>
        <w:rPr>
          <w:rFonts w:ascii="Gadugi" w:hAnsi="Gadugi"/>
          <w:sz w:val="20"/>
          <w:szCs w:val="20"/>
        </w:rPr>
      </w:pPr>
      <w:r w:rsidRPr="007536B3">
        <w:rPr>
          <w:rFonts w:ascii="Gadugi" w:hAnsi="Gadugi"/>
          <w:sz w:val="20"/>
          <w:szCs w:val="20"/>
        </w:rPr>
        <w:t>Leiriläisen ruoka-aine- tai muu allergia?</w:t>
      </w:r>
    </w:p>
    <w:p w14:paraId="58E1217E" w14:textId="7833DCCA" w:rsidR="00CF491B" w:rsidRPr="007536B3" w:rsidRDefault="00CF491B" w:rsidP="00EC453F">
      <w:pPr>
        <w:pStyle w:val="Luettelokappale"/>
        <w:numPr>
          <w:ilvl w:val="0"/>
          <w:numId w:val="2"/>
        </w:numPr>
        <w:spacing w:line="240" w:lineRule="auto"/>
        <w:rPr>
          <w:rFonts w:ascii="Gadugi" w:hAnsi="Gadugi"/>
          <w:sz w:val="20"/>
          <w:szCs w:val="20"/>
        </w:rPr>
      </w:pPr>
      <w:r w:rsidRPr="007536B3">
        <w:rPr>
          <w:rFonts w:ascii="Gadugi" w:hAnsi="Gadugi"/>
          <w:sz w:val="20"/>
          <w:szCs w:val="20"/>
        </w:rPr>
        <w:t>Sairaudet tai lääkitys, joka voi vaikuttaa leirielämään?</w:t>
      </w:r>
    </w:p>
    <w:p w14:paraId="78AA22F9" w14:textId="040EC49E" w:rsidR="00CF491B" w:rsidRPr="007536B3" w:rsidRDefault="00CF491B" w:rsidP="00EC453F">
      <w:pPr>
        <w:pStyle w:val="Luettelokappale"/>
        <w:numPr>
          <w:ilvl w:val="0"/>
          <w:numId w:val="2"/>
        </w:numPr>
        <w:spacing w:line="240" w:lineRule="auto"/>
        <w:rPr>
          <w:rFonts w:ascii="Gadugi" w:hAnsi="Gadugi"/>
          <w:sz w:val="20"/>
          <w:szCs w:val="20"/>
        </w:rPr>
      </w:pPr>
      <w:r w:rsidRPr="007536B3">
        <w:rPr>
          <w:rFonts w:ascii="Gadugi" w:hAnsi="Gadugi"/>
          <w:sz w:val="20"/>
          <w:szCs w:val="20"/>
        </w:rPr>
        <w:t>Saako osallistuja näkyä leirillä otetuissa yleiskuvissa koulun somekanavissa?</w:t>
      </w:r>
    </w:p>
    <w:p w14:paraId="4599A103" w14:textId="1B57C238" w:rsidR="00CF491B" w:rsidRPr="007536B3" w:rsidRDefault="00CF491B" w:rsidP="00EC453F">
      <w:pPr>
        <w:pStyle w:val="Luettelokappale"/>
        <w:numPr>
          <w:ilvl w:val="0"/>
          <w:numId w:val="2"/>
        </w:numPr>
        <w:spacing w:line="240" w:lineRule="auto"/>
        <w:rPr>
          <w:rFonts w:ascii="Gadugi" w:hAnsi="Gadugi"/>
          <w:sz w:val="20"/>
          <w:szCs w:val="20"/>
        </w:rPr>
      </w:pPr>
      <w:r w:rsidRPr="007536B3">
        <w:rPr>
          <w:rFonts w:ascii="Gadugi" w:hAnsi="Gadugi"/>
          <w:sz w:val="20"/>
          <w:szCs w:val="20"/>
        </w:rPr>
        <w:t>Puhelinnumero, josta huoltajan tavoittaa leirin aikana?</w:t>
      </w:r>
    </w:p>
    <w:p w14:paraId="2BCE9098" w14:textId="34A73CA9" w:rsidR="00067135" w:rsidRPr="007536B3" w:rsidRDefault="00067135" w:rsidP="00EC453F">
      <w:pPr>
        <w:spacing w:line="240" w:lineRule="auto"/>
        <w:rPr>
          <w:rFonts w:ascii="Gadugi" w:hAnsi="Gadugi"/>
          <w:sz w:val="20"/>
          <w:szCs w:val="20"/>
        </w:rPr>
      </w:pPr>
      <w:r w:rsidRPr="007536B3">
        <w:rPr>
          <w:rFonts w:ascii="Gadugi" w:hAnsi="Gadugi"/>
          <w:sz w:val="20"/>
          <w:szCs w:val="20"/>
        </w:rPr>
        <w:t xml:space="preserve">Ilmoitathan myös, jos linjalla opiskeleva opiskelijasi ei syystä tai toisesta osallistu aloitusleiriin. </w:t>
      </w:r>
    </w:p>
    <w:p w14:paraId="44528324" w14:textId="31B94666" w:rsidR="00067135" w:rsidRPr="007536B3" w:rsidRDefault="00795289" w:rsidP="00EC453F">
      <w:pPr>
        <w:spacing w:line="240" w:lineRule="auto"/>
        <w:rPr>
          <w:rFonts w:ascii="Gadugi" w:hAnsi="Gadugi"/>
          <w:color w:val="FF0000"/>
          <w:sz w:val="20"/>
          <w:szCs w:val="20"/>
        </w:rPr>
      </w:pPr>
      <w:r w:rsidRPr="007536B3">
        <w:rPr>
          <w:rFonts w:ascii="Gadugi" w:hAnsi="Gadugi"/>
          <w:color w:val="FF0000"/>
          <w:sz w:val="20"/>
          <w:szCs w:val="20"/>
        </w:rPr>
        <w:t>Tiedot</w:t>
      </w:r>
      <w:r w:rsidR="00CF491B" w:rsidRPr="007536B3">
        <w:rPr>
          <w:rFonts w:ascii="Gadugi" w:hAnsi="Gadugi"/>
          <w:color w:val="FF0000"/>
          <w:sz w:val="20"/>
          <w:szCs w:val="20"/>
        </w:rPr>
        <w:t xml:space="preserve"> Karhulan lukion vastuuopettajan sähköpostiin: sanna.sirola@kotka.fi, 040-8495834</w:t>
      </w:r>
      <w:r w:rsidR="00B1630C" w:rsidRPr="007536B3">
        <w:rPr>
          <w:rFonts w:ascii="Gadugi" w:hAnsi="Gadugi"/>
          <w:color w:val="FF0000"/>
          <w:sz w:val="20"/>
          <w:szCs w:val="20"/>
        </w:rPr>
        <w:t xml:space="preserve"> tai </w:t>
      </w:r>
      <w:r w:rsidR="00842F3D" w:rsidRPr="007536B3">
        <w:rPr>
          <w:rFonts w:ascii="Gadugi" w:hAnsi="Gadugi"/>
          <w:color w:val="FF0000"/>
          <w:sz w:val="20"/>
          <w:szCs w:val="20"/>
        </w:rPr>
        <w:t xml:space="preserve">huoltajan </w:t>
      </w:r>
      <w:proofErr w:type="spellStart"/>
      <w:r w:rsidR="00B1630C" w:rsidRPr="007536B3">
        <w:rPr>
          <w:rFonts w:ascii="Gadugi" w:hAnsi="Gadugi"/>
          <w:color w:val="FF0000"/>
          <w:sz w:val="20"/>
          <w:szCs w:val="20"/>
        </w:rPr>
        <w:t>wilma</w:t>
      </w:r>
      <w:proofErr w:type="spellEnd"/>
      <w:r w:rsidR="00B1630C" w:rsidRPr="007536B3">
        <w:rPr>
          <w:rFonts w:ascii="Gadugi" w:hAnsi="Gadugi"/>
          <w:color w:val="FF0000"/>
          <w:sz w:val="20"/>
          <w:szCs w:val="20"/>
        </w:rPr>
        <w:t>-viestillä.</w:t>
      </w:r>
    </w:p>
    <w:p w14:paraId="0633DBEF" w14:textId="3963CA3E" w:rsidR="00CF491B" w:rsidRPr="00067135" w:rsidRDefault="00CF491B" w:rsidP="00EC453F">
      <w:pPr>
        <w:spacing w:line="240" w:lineRule="auto"/>
        <w:rPr>
          <w:rFonts w:ascii="Gadugi" w:hAnsi="Gadugi"/>
          <w:sz w:val="20"/>
          <w:szCs w:val="20"/>
        </w:rPr>
      </w:pPr>
      <w:r w:rsidRPr="00067135">
        <w:rPr>
          <w:rFonts w:ascii="Gadugi" w:hAnsi="Gadugi"/>
          <w:b/>
          <w:bCs/>
          <w:sz w:val="20"/>
          <w:szCs w:val="20"/>
        </w:rPr>
        <w:t>Tervetuloa</w:t>
      </w:r>
      <w:r w:rsidR="00795289" w:rsidRPr="00067135">
        <w:rPr>
          <w:rFonts w:ascii="Gadugi" w:hAnsi="Gadugi"/>
          <w:b/>
          <w:bCs/>
          <w:sz w:val="20"/>
          <w:szCs w:val="20"/>
        </w:rPr>
        <w:t xml:space="preserve"> Innovaatioleirille</w:t>
      </w:r>
      <w:r w:rsidRPr="00067135">
        <w:rPr>
          <w:rFonts w:ascii="Gadugi" w:hAnsi="Gadugi"/>
          <w:b/>
          <w:bCs/>
          <w:sz w:val="20"/>
          <w:szCs w:val="20"/>
        </w:rPr>
        <w:t>!</w:t>
      </w:r>
    </w:p>
    <w:p w14:paraId="02FEDB68" w14:textId="77777777" w:rsidR="00CF491B" w:rsidRPr="00CF491B" w:rsidRDefault="00CF491B" w:rsidP="00CF491B">
      <w:pPr>
        <w:spacing w:line="240" w:lineRule="auto"/>
        <w:rPr>
          <w:rFonts w:ascii="Gadugi" w:hAnsi="Gadugi"/>
        </w:rPr>
      </w:pPr>
    </w:p>
    <w:sectPr w:rsidR="00CF491B" w:rsidRPr="00CF49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C3CAE"/>
    <w:multiLevelType w:val="hybridMultilevel"/>
    <w:tmpl w:val="D9460C4E"/>
    <w:lvl w:ilvl="0" w:tplc="173231B2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58B7"/>
    <w:multiLevelType w:val="hybridMultilevel"/>
    <w:tmpl w:val="1844386A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89529">
    <w:abstractNumId w:val="1"/>
  </w:num>
  <w:num w:numId="2" w16cid:durableId="14264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C6"/>
    <w:rsid w:val="00067135"/>
    <w:rsid w:val="00137AAA"/>
    <w:rsid w:val="0019278F"/>
    <w:rsid w:val="001B66AF"/>
    <w:rsid w:val="00301348"/>
    <w:rsid w:val="003759C6"/>
    <w:rsid w:val="004E307B"/>
    <w:rsid w:val="005F11AB"/>
    <w:rsid w:val="006022BB"/>
    <w:rsid w:val="00627DBD"/>
    <w:rsid w:val="007536B3"/>
    <w:rsid w:val="007773DC"/>
    <w:rsid w:val="00784921"/>
    <w:rsid w:val="00795289"/>
    <w:rsid w:val="00842F3D"/>
    <w:rsid w:val="00861671"/>
    <w:rsid w:val="008A669E"/>
    <w:rsid w:val="00900AC1"/>
    <w:rsid w:val="00A10D5B"/>
    <w:rsid w:val="00B1630C"/>
    <w:rsid w:val="00B65A31"/>
    <w:rsid w:val="00BB49D6"/>
    <w:rsid w:val="00BD2353"/>
    <w:rsid w:val="00CF491B"/>
    <w:rsid w:val="00DD748A"/>
    <w:rsid w:val="00E11193"/>
    <w:rsid w:val="00E37C05"/>
    <w:rsid w:val="00E70F83"/>
    <w:rsid w:val="00EC453F"/>
    <w:rsid w:val="00F53C9A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7A32"/>
  <w15:chartTrackingRefBased/>
  <w15:docId w15:val="{3464E700-A1CD-4CD9-8ED7-BFCE064B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69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D23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235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CF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Tuomikoski</dc:creator>
  <cp:keywords/>
  <dc:description/>
  <cp:lastModifiedBy>Sirola Sannaleena</cp:lastModifiedBy>
  <cp:revision>2</cp:revision>
  <dcterms:created xsi:type="dcterms:W3CDTF">2023-08-24T06:26:00Z</dcterms:created>
  <dcterms:modified xsi:type="dcterms:W3CDTF">2023-08-24T06:26:00Z</dcterms:modified>
</cp:coreProperties>
</file>