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4589145</wp:posOffset>
            </wp:positionH>
            <wp:positionV relativeFrom="paragraph">
              <wp:posOffset>-5080</wp:posOffset>
            </wp:positionV>
            <wp:extent cx="1751330" cy="1492250"/>
            <wp:effectExtent l="0" t="0" r="0" b="0"/>
            <wp:wrapSquare wrapText="largest"/>
            <wp:docPr id="1" name="Kuva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uva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330" cy="1492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 w:val="22"/>
          <w:szCs w:val="22"/>
        </w:rPr>
        <w:t>Maaliskuun puolivälissä Kotiväki!</w:t>
      </w:r>
      <w:r>
        <w:rPr>
          <w:rFonts w:ascii="Arial" w:hAnsi="Arial"/>
          <w:b/>
          <w:sz w:val="22"/>
          <w:szCs w:val="22"/>
        </w:rPr>
        <w:t xml:space="preserve">                    </w:t>
      </w:r>
    </w:p>
    <w:p>
      <w:pPr>
        <w:pStyle w:val="Normal"/>
        <w:rPr/>
      </w:pPr>
      <w:r>
        <w:rPr>
          <w:rFonts w:ascii="Arial" w:hAnsi="Arial"/>
          <w:b/>
          <w:sz w:val="22"/>
          <w:szCs w:val="22"/>
        </w:rPr>
        <w:t>17.3.</w:t>
      </w:r>
      <w:r>
        <w:rPr>
          <w:rFonts w:ascii="Arial" w:hAnsi="Arial"/>
          <w:b/>
          <w:sz w:val="22"/>
          <w:szCs w:val="22"/>
        </w:rPr>
        <w:t>2023</w:t>
      </w:r>
    </w:p>
    <w:p>
      <w:pPr>
        <w:pStyle w:val="Normal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rPr/>
      </w:pPr>
      <w:r>
        <w:rPr>
          <w:rFonts w:cs="Arial" w:ascii="Arial" w:hAnsi="Arial"/>
          <w:b/>
          <w:sz w:val="22"/>
          <w:szCs w:val="22"/>
        </w:rPr>
        <w:t>Viikolla 1</w:t>
      </w:r>
      <w:r>
        <w:rPr>
          <w:rFonts w:cs="Arial" w:ascii="Arial" w:hAnsi="Arial"/>
          <w:b/>
          <w:sz w:val="22"/>
          <w:szCs w:val="22"/>
        </w:rPr>
        <w:t>2</w:t>
      </w:r>
    </w:p>
    <w:p>
      <w:pPr>
        <w:pStyle w:val="Normal"/>
        <w:jc w:val="both"/>
        <w:rPr/>
      </w:pPr>
      <w:r>
        <w:rPr>
          <w:rFonts w:cs="Arial" w:ascii="Arial" w:hAnsi="Arial"/>
          <w:i/>
          <w:sz w:val="22"/>
          <w:szCs w:val="22"/>
        </w:rPr>
        <w:t>Äikkämatkalla:</w:t>
      </w:r>
      <w:r>
        <w:rPr>
          <w:rFonts w:cs="Arial" w:ascii="Arial" w:hAnsi="Arial"/>
          <w:sz w:val="22"/>
          <w:szCs w:val="22"/>
        </w:rPr>
        <w:t xml:space="preserve"> </w:t>
      </w:r>
      <w:r>
        <w:rPr>
          <w:rFonts w:eastAsia="Arial" w:cs="Arial" w:ascii="Arial" w:hAnsi="Arial"/>
          <w:color w:val="000000" w:themeColor="text1"/>
          <w:sz w:val="22"/>
          <w:szCs w:val="22"/>
          <w:lang w:eastAsia="fi-FI"/>
        </w:rPr>
        <w:t xml:space="preserve">A, I, O, N, S, U, L, E, T, M, Ä, R </w:t>
      </w:r>
      <w:r>
        <w:rPr>
          <w:rFonts w:eastAsia="Arial" w:cs="Arial" w:ascii="Arial" w:hAnsi="Arial"/>
          <w:color w:val="000000" w:themeColor="text1"/>
          <w:sz w:val="22"/>
          <w:szCs w:val="22"/>
          <w:lang w:eastAsia="fi-FI"/>
        </w:rPr>
        <w:t>ja K</w:t>
      </w:r>
      <w:r>
        <w:rPr>
          <w:rFonts w:eastAsia="Arial" w:cs="Arial" w:ascii="Arial" w:hAnsi="Arial"/>
          <w:color w:val="000000" w:themeColor="text1"/>
          <w:sz w:val="22"/>
          <w:szCs w:val="22"/>
          <w:lang w:eastAsia="fi-FI"/>
        </w:rPr>
        <w:t xml:space="preserve">-kirjainten kertausta. Uutena kirjaimena </w:t>
      </w:r>
      <w:r>
        <w:rPr>
          <w:rFonts w:eastAsia="Arial" w:cs="Arial" w:ascii="Arial" w:hAnsi="Arial"/>
          <w:color w:val="000000" w:themeColor="text1"/>
          <w:sz w:val="22"/>
          <w:szCs w:val="22"/>
          <w:lang w:eastAsia="fi-FI"/>
        </w:rPr>
        <w:t>Y</w:t>
      </w:r>
      <w:r>
        <w:rPr>
          <w:rFonts w:eastAsia="Arial" w:cs="Arial" w:ascii="Arial" w:hAnsi="Arial"/>
          <w:color w:val="000000" w:themeColor="text1"/>
          <w:sz w:val="22"/>
          <w:szCs w:val="22"/>
          <w:lang w:eastAsia="fi-FI"/>
        </w:rPr>
        <w:t xml:space="preserve">. </w:t>
      </w:r>
      <w:r>
        <w:rPr>
          <w:rFonts w:eastAsia="Arial" w:cs="Arial" w:ascii="Arial" w:hAnsi="Arial"/>
          <w:color w:val="000000" w:themeColor="text1"/>
          <w:sz w:val="22"/>
          <w:szCs w:val="22"/>
          <w:lang w:eastAsia="fi-FI"/>
        </w:rPr>
        <w:t xml:space="preserve">Sanojen pituuksien vertailua ja tavuttamista. </w:t>
      </w:r>
    </w:p>
    <w:p>
      <w:pPr>
        <w:pStyle w:val="Normal"/>
        <w:jc w:val="both"/>
        <w:rPr/>
      </w:pPr>
      <w:r>
        <w:rPr>
          <w:rFonts w:cs="Arial" w:ascii="Arial" w:hAnsi="Arial"/>
          <w:i/>
          <w:sz w:val="22"/>
          <w:szCs w:val="22"/>
        </w:rPr>
        <w:t>Matikkamatkalla:</w:t>
      </w:r>
      <w:r>
        <w:rPr>
          <w:rFonts w:cs="Arial" w:ascii="Arial" w:hAnsi="Arial"/>
          <w:sz w:val="22"/>
          <w:szCs w:val="22"/>
        </w:rPr>
        <w:t xml:space="preserve"> Lukujonotaitoja ja </w:t>
      </w:r>
      <w:r>
        <w:rPr>
          <w:rFonts w:cs="Arial" w:ascii="Arial" w:hAnsi="Arial"/>
          <w:sz w:val="22"/>
          <w:szCs w:val="22"/>
        </w:rPr>
        <w:t xml:space="preserve">pituuksien mittaamista hahmottamalla. </w:t>
      </w:r>
    </w:p>
    <w:p>
      <w:pPr>
        <w:pStyle w:val="Normal"/>
        <w:jc w:val="both"/>
        <w:rPr/>
      </w:pPr>
      <w:r>
        <w:rPr>
          <w:rFonts w:cs="Arial" w:ascii="Arial" w:hAnsi="Arial"/>
          <w:i/>
          <w:sz w:val="22"/>
          <w:szCs w:val="22"/>
        </w:rPr>
        <w:t>Ympäristömatkalla:</w:t>
      </w:r>
      <w:r>
        <w:rPr>
          <w:rFonts w:cs="Arial" w:ascii="Arial" w:hAnsi="Arial"/>
          <w:sz w:val="22"/>
          <w:szCs w:val="22"/>
        </w:rPr>
        <w:t xml:space="preserve"> Ihmisjaksomme jatkuu. Tutustumme </w:t>
      </w:r>
      <w:r>
        <w:rPr>
          <w:rFonts w:cs="Arial" w:ascii="Arial" w:hAnsi="Arial"/>
          <w:sz w:val="22"/>
          <w:szCs w:val="22"/>
        </w:rPr>
        <w:t xml:space="preserve">aisteihin.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2" w:before="0" w:after="3"/>
        <w:ind w:left="-5" w:right="-19" w:hanging="10"/>
        <w:jc w:val="both"/>
        <w:outlineLvl w:val="0"/>
        <w:rPr/>
      </w:pPr>
      <w:r>
        <w:rPr>
          <w:rFonts w:eastAsia="Century Gothic" w:cs="Arial" w:ascii="Arial" w:hAnsi="Arial"/>
          <w:bCs/>
          <w:i/>
          <w:iCs/>
          <w:color w:val="000000"/>
          <w:sz w:val="22"/>
          <w:szCs w:val="22"/>
          <w:lang w:eastAsia="fi-FI"/>
        </w:rPr>
        <w:t>Enkkumatkalla:</w:t>
      </w:r>
      <w:r>
        <w:rPr>
          <w:rFonts w:eastAsia="Century Gothic" w:cs="Arial" w:ascii="Arial" w:hAnsi="Arial"/>
          <w:bCs/>
          <w:color w:val="000000"/>
          <w:sz w:val="22"/>
          <w:szCs w:val="22"/>
          <w:lang w:eastAsia="fi-FI"/>
        </w:rPr>
        <w:t xml:space="preserve"> </w:t>
      </w:r>
      <w:r>
        <w:rPr>
          <w:rFonts w:eastAsia="Century Gothic" w:cs="Arial" w:ascii="Arial" w:hAnsi="Arial"/>
          <w:bCs/>
          <w:color w:val="000000"/>
          <w:sz w:val="22"/>
          <w:szCs w:val="22"/>
          <w:lang w:eastAsia="fi-FI"/>
        </w:rPr>
        <w:t>Lauluja, värejä, numeroita sekä t</w:t>
      </w:r>
      <w:r>
        <w:rPr>
          <w:rFonts w:eastAsia="Century Gothic" w:cs="Arial" w:ascii="Arial" w:hAnsi="Arial"/>
          <w:bCs/>
          <w:color w:val="000000"/>
          <w:sz w:val="22"/>
          <w:szCs w:val="22"/>
          <w:lang w:eastAsia="fi-FI"/>
        </w:rPr>
        <w:t>eon sanoja.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2" w:before="0" w:after="3"/>
        <w:ind w:left="-5" w:right="675" w:hanging="10"/>
        <w:jc w:val="both"/>
        <w:outlineLvl w:val="0"/>
        <w:rPr>
          <w:rFonts w:ascii="Arial" w:hAnsi="Arial" w:eastAsia="Century Gothic" w:cs="Arial"/>
          <w:i/>
          <w:i/>
          <w:iCs/>
          <w:sz w:val="22"/>
          <w:szCs w:val="22"/>
          <w:lang w:eastAsia="fi-FI"/>
        </w:rPr>
      </w:pPr>
      <w:r>
        <w:rPr>
          <w:rFonts w:eastAsia="Century Gothic" w:cs="Arial" w:ascii="Arial" w:hAnsi="Arial"/>
          <w:i/>
          <w:iCs/>
          <w:sz w:val="22"/>
          <w:szCs w:val="22"/>
          <w:lang w:eastAsia="fi-FI"/>
        </w:rPr>
      </w:r>
    </w:p>
    <w:p>
      <w:pPr>
        <w:pStyle w:val="Normal"/>
        <w:jc w:val="both"/>
        <w:rPr/>
      </w:pPr>
      <w:r>
        <w:rPr>
          <w:rFonts w:cs="Arial" w:ascii="Arial" w:hAnsi="Arial"/>
          <w:i/>
          <w:sz w:val="22"/>
          <w:szCs w:val="22"/>
        </w:rPr>
        <w:t>Musiikissa:</w:t>
      </w:r>
      <w:r>
        <w:rPr>
          <w:rFonts w:cs="Arial" w:ascii="Arial" w:hAnsi="Arial"/>
          <w:sz w:val="22"/>
          <w:szCs w:val="22"/>
        </w:rPr>
        <w:t xml:space="preserve"> </w:t>
      </w:r>
      <w:r>
        <w:rPr>
          <w:rStyle w:val="Painotus"/>
          <w:rFonts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Aika monta noitaa -laululla avaamme kevätkautta. </w:t>
      </w:r>
    </w:p>
    <w:p>
      <w:pPr>
        <w:pStyle w:val="Normal"/>
        <w:jc w:val="both"/>
        <w:rPr/>
      </w:pPr>
      <w:r>
        <w:rPr>
          <w:rFonts w:cs="Arial" w:ascii="Arial" w:hAnsi="Arial"/>
          <w:i/>
          <w:sz w:val="22"/>
          <w:szCs w:val="22"/>
        </w:rPr>
        <w:t>Kuvaamataidossa/käsitöissä:</w:t>
      </w:r>
      <w:r>
        <w:rPr>
          <w:rFonts w:cs="Arial" w:ascii="Arial" w:hAnsi="Arial"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 xml:space="preserve">Aloitamme pääsiäisvalmistelut ruohopurkkia työstämällä. </w:t>
      </w:r>
    </w:p>
    <w:p>
      <w:pPr>
        <w:pStyle w:val="Normal"/>
        <w:jc w:val="both"/>
        <w:rPr/>
      </w:pPr>
      <w:r>
        <w:rPr>
          <w:rFonts w:cs="Arial" w:ascii="Arial" w:hAnsi="Arial"/>
          <w:i/>
          <w:sz w:val="22"/>
          <w:szCs w:val="22"/>
        </w:rPr>
        <w:t>Liikunnassa:</w:t>
      </w:r>
      <w:r>
        <w:rPr>
          <w:rFonts w:cs="Arial" w:ascii="Arial" w:hAnsi="Arial"/>
          <w:sz w:val="22"/>
          <w:szCs w:val="22"/>
        </w:rPr>
        <w:t xml:space="preserve"> </w:t>
      </w:r>
      <w:r>
        <w:rPr>
          <w:rFonts w:cs="Arial" w:ascii="Arial" w:hAnsi="Arial"/>
          <w:b w:val="false"/>
          <w:bCs w:val="false"/>
          <w:sz w:val="22"/>
          <w:szCs w:val="22"/>
        </w:rPr>
        <w:t xml:space="preserve">Hiihtoviikko hiihtokisailuineen. </w:t>
      </w:r>
    </w:p>
    <w:p>
      <w:pPr>
        <w:pStyle w:val="Normal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jc w:val="both"/>
        <w:rPr>
          <w:rFonts w:ascii="Arial" w:hAnsi="Arial" w:eastAsia="Arial" w:cs="Arial"/>
          <w:color w:val="000000"/>
          <w:sz w:val="20"/>
          <w:szCs w:val="20"/>
          <w:lang w:eastAsia="fi-FI"/>
        </w:rPr>
      </w:pPr>
      <w:r>
        <w:rPr>
          <w:rFonts w:cs="Arial" w:ascii="Arial" w:hAnsi="Arial"/>
          <w:b/>
          <w:sz w:val="20"/>
          <w:szCs w:val="20"/>
        </w:rPr>
        <w:t>Muuta</w:t>
      </w:r>
      <w:r>
        <w:rPr>
          <w:rFonts w:cs="Arial" w:ascii="Arial" w:hAnsi="Arial"/>
          <w:b/>
        </w:rPr>
        <w:br/>
      </w:r>
    </w:p>
    <w:p>
      <w:pPr>
        <w:pStyle w:val="Leipteksti"/>
        <w:widowControl/>
        <w:ind w:left="0" w:right="0" w:hanging="0"/>
        <w:jc w:val="both"/>
        <w:rPr/>
      </w:pP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* Viikolla </w:t>
      </w: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11</w:t>
      </w: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 äikkämatkalla </w:t>
      </w: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kerrattiin jo opittuja kirjaimia toiminnallisesti: heitimme nopalla lukumäärän ja kirjoitimme satunnaisesti valikoitunutta kirjainta nopan lukumäärän verran. Tämän jälkeen sai aina värittää kirahvilta yhden täplän ja ei kun uusiksi</w:t>
      </w: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. </w:t>
      </w: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Ennätettiin </w:t>
      </w: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valtavan </w:t>
      </w: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paljon!</w:t>
      </w: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 Matikkamatkalla kerrattiin </w:t>
      </w: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lukuja ja harjoiteltiin niiden piirtämistä. Olemme jo luvussa 9!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 xml:space="preserve"> Ympäristömatkalla jatkettiin ihmisjaksoa pohtimalla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 xml:space="preserve">sydäntä ja keuhkoja.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 xml:space="preserve">Enkkumatkalla lauloimme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>aamulaulua ja läpäisynä treenasimme myös teon sanoja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 xml:space="preserve">. Käsitöissä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>omat kuvat ja sukat valmistuivat! Niistä tuli upeita!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 xml:space="preserve"> Musiikkipuuhissa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 xml:space="preserve">laululeikimme perinteistä ”Ystäväni, tuttavani” -piirileikkiä sekä pianon että kanteleen säestyksellä.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 xml:space="preserve">Liikunnassa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 xml:space="preserve">tiistain luistelut vaihtuivat ”ampumajuoksuun” palloa heittäen ja torstaina sujuttelimme jäällä Jyrä-luistelututorin kannustamana.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 xml:space="preserve">Päivi-open kerhossa evästettiin ja leikittiin tiistaina. Torstaina touhuttiin Eijan kerhossa ja perjantaina puuhattiin Minna-open kanssa. 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>Monenlaista opittiin ja harjoiteltiin!</w:t>
      </w:r>
    </w:p>
    <w:p>
      <w:pPr>
        <w:pStyle w:val="Leipteksti"/>
        <w:widowControl/>
        <w:ind w:left="0" w:right="0" w:hanging="0"/>
        <w:jc w:val="both"/>
        <w:rPr/>
      </w:pPr>
      <w:r>
        <w:rPr>
          <w:rFonts w:eastAsia="Arial" w:cs="Arial"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  <w:lang w:eastAsia="fi-FI"/>
        </w:rPr>
        <w:t xml:space="preserve">- Ti 21.3. oppilaskunnan järjestämät hiihtokisailut liikuntatunnilla. Kisailut ovat vapaaehtoiset; jotka eivät ole ilmoittautuneet kisoihin, hiihtelevät kannustamassa muita. Eskareilla on oma sarjansa. </w:t>
      </w:r>
    </w:p>
    <w:p>
      <w:pPr>
        <w:pStyle w:val="Normal"/>
        <w:jc w:val="both"/>
        <w:rPr/>
      </w:pPr>
      <w:r>
        <w:rPr>
          <w:rFonts w:eastAsia="Arial" w:cs="Arial" w:ascii="Arial" w:hAnsi="Arial"/>
          <w:color w:val="000000"/>
          <w:sz w:val="22"/>
          <w:szCs w:val="22"/>
          <w:lang w:eastAsia="fi-FI"/>
        </w:rPr>
        <w:t xml:space="preserve">- To </w:t>
      </w:r>
      <w:r>
        <w:rPr>
          <w:rFonts w:eastAsia="Arial" w:cs="Arial" w:ascii="Arial" w:hAnsi="Arial"/>
          <w:color w:val="000000"/>
          <w:sz w:val="22"/>
          <w:szCs w:val="22"/>
          <w:lang w:eastAsia="fi-FI"/>
        </w:rPr>
        <w:t>23</w:t>
      </w:r>
      <w:r>
        <w:rPr>
          <w:rFonts w:eastAsia="Arial" w:cs="Arial" w:ascii="Arial" w:hAnsi="Arial"/>
          <w:color w:val="000000"/>
          <w:sz w:val="22"/>
          <w:szCs w:val="22"/>
          <w:lang w:eastAsia="fi-FI"/>
        </w:rPr>
        <w:t xml:space="preserve">.3. lelupäivä ja srk:n Eijan tuokio. </w:t>
      </w:r>
    </w:p>
    <w:p>
      <w:pPr>
        <w:pStyle w:val="Normal"/>
        <w:jc w:val="left"/>
        <w:rPr/>
      </w:pPr>
      <w:r>
        <w:rPr>
          <w:rFonts w:eastAsia="Arial" w:cs="Arial" w:ascii="Arial" w:hAnsi="Arial"/>
          <w:color w:val="000000"/>
          <w:sz w:val="22"/>
          <w:szCs w:val="22"/>
          <w:lang w:eastAsia="fi-FI"/>
        </w:rPr>
        <w:t>Aurinkoa viikonloppuunne ja ensi viikkoon,</w:t>
      </w:r>
      <w:r>
        <w:rPr>
          <w:rFonts w:eastAsia="Arial" w:cs="Arial" w:ascii="Arial" w:hAnsi="Arial"/>
          <w:color w:val="000000"/>
          <w:sz w:val="22"/>
          <w:szCs w:val="22"/>
          <w:lang w:eastAsia="fi-FI"/>
        </w:rPr>
        <w:br/>
        <w:t>Jonna ja Tia</w:t>
      </w:r>
    </w:p>
    <w:p>
      <w:pPr>
        <w:pStyle w:val="Normal"/>
        <w:jc w:val="left"/>
        <w:rPr/>
      </w:pPr>
      <w:r>
        <w:rPr/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134" w:right="1134" w:header="0" w:top="567" w:footer="0" w:bottom="426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1304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fi-FI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i-FI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b23fc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i-FI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inotus">
    <w:name w:val="Painotus"/>
    <w:qFormat/>
    <w:rPr>
      <w:i/>
      <w:iCs/>
    </w:rPr>
  </w:style>
  <w:style w:type="paragraph" w:styleId="Otsikko">
    <w:name w:val="Otsikko"/>
    <w:basedOn w:val="Normal"/>
    <w:next w:val="Leipteksti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Leipteksti">
    <w:name w:val="Body Text"/>
    <w:basedOn w:val="Normal"/>
    <w:pPr>
      <w:spacing w:lineRule="auto" w:line="276" w:before="0" w:after="140"/>
    </w:pPr>
    <w:rPr/>
  </w:style>
  <w:style w:type="paragraph" w:styleId="Luettelo">
    <w:name w:val="List"/>
    <w:basedOn w:val="Leipteksti"/>
    <w:pPr/>
    <w:rPr>
      <w:rFonts w:cs="Arial"/>
    </w:rPr>
  </w:style>
  <w:style w:type="paragraph" w:styleId="Kuvaotsikko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Hakemisto">
    <w:name w:val="Hakemisto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Application>LibreOffice/6.0.7.3$Windows_X86_64 LibreOffice_project/dc89aa7a9eabfd848af146d5086077aeed2ae4a5</Application>
  <Pages>1</Pages>
  <Words>216</Words>
  <Characters>1718</Characters>
  <CharactersWithSpaces>1948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2023-02-09T19:03:00Z</dcterms:created>
  <dc:creator>Jonna Halttunen</dc:creator>
  <dc:description/>
  <dc:language>fi-FI</dc:language>
  <cp:lastModifiedBy/>
  <dcterms:modified xsi:type="dcterms:W3CDTF">2023-03-17T16:14:26Z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