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0E5B0" w14:textId="77777777" w:rsidR="00F7360B" w:rsidRDefault="00F7360B">
      <w:pPr>
        <w:rPr>
          <w:b/>
          <w:sz w:val="28"/>
          <w:szCs w:val="28"/>
        </w:rPr>
      </w:pPr>
      <w:r>
        <w:rPr>
          <w:b/>
          <w:sz w:val="28"/>
          <w:szCs w:val="28"/>
        </w:rPr>
        <w:t>Ke3-kurssin koe 20.11.2019, Ratkaisut</w:t>
      </w:r>
    </w:p>
    <w:p w14:paraId="72A87EC8" w14:textId="77777777" w:rsidR="00826F02" w:rsidRDefault="00F7360B">
      <w:pPr>
        <w:rPr>
          <w:noProof/>
          <w:lang w:eastAsia="fi-FI"/>
        </w:rPr>
      </w:pPr>
      <w:r>
        <w:rPr>
          <w:b/>
          <w:sz w:val="28"/>
          <w:szCs w:val="28"/>
        </w:rPr>
        <w:t>3.</w:t>
      </w:r>
      <w:r w:rsidRPr="00F7360B">
        <w:rPr>
          <w:noProof/>
          <w:lang w:eastAsia="fi-FI"/>
        </w:rPr>
        <w:t xml:space="preserve"> </w:t>
      </w:r>
      <w:r>
        <w:rPr>
          <w:noProof/>
          <w:lang w:eastAsia="fi-FI"/>
        </w:rPr>
        <w:drawing>
          <wp:inline distT="0" distB="0" distL="0" distR="0" wp14:anchorId="66BDB732" wp14:editId="1729DA93">
            <wp:extent cx="6120130" cy="1213485"/>
            <wp:effectExtent l="0" t="0" r="0"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1213485"/>
                    </a:xfrm>
                    <a:prstGeom prst="rect">
                      <a:avLst/>
                    </a:prstGeom>
                  </pic:spPr>
                </pic:pic>
              </a:graphicData>
            </a:graphic>
          </wp:inline>
        </w:drawing>
      </w:r>
      <w:r>
        <w:rPr>
          <w:noProof/>
          <w:lang w:eastAsia="fi-FI"/>
        </w:rPr>
        <w:drawing>
          <wp:inline distT="0" distB="0" distL="0" distR="0" wp14:anchorId="3BB2F1F9" wp14:editId="5AF9BC9D">
            <wp:extent cx="6120130" cy="122936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229360"/>
                    </a:xfrm>
                    <a:prstGeom prst="rect">
                      <a:avLst/>
                    </a:prstGeom>
                  </pic:spPr>
                </pic:pic>
              </a:graphicData>
            </a:graphic>
          </wp:inline>
        </w:drawing>
      </w:r>
    </w:p>
    <w:p w14:paraId="4514A36F" w14:textId="77777777" w:rsidR="00826F02" w:rsidRPr="00826F02" w:rsidRDefault="00826F02">
      <w:pPr>
        <w:rPr>
          <w:noProof/>
          <w:color w:val="C00000"/>
          <w:sz w:val="24"/>
          <w:szCs w:val="24"/>
          <w:lang w:eastAsia="fi-FI"/>
        </w:rPr>
      </w:pPr>
      <w:r>
        <w:rPr>
          <w:noProof/>
          <w:sz w:val="24"/>
          <w:szCs w:val="24"/>
          <w:lang w:eastAsia="fi-FI"/>
        </w:rPr>
        <w:t xml:space="preserve">c) Jos happea ei ole riittävästi, palaminen tapahtuu epätäydellisesti ja kaikki hiili ei ehdi reagoida kunnolla.  Tällöin syntyy joko hiilimonoksidia eli häkää (1p) tai nokea eli alkuaine hiiltä. (1p)   </w:t>
      </w:r>
      <w:r>
        <w:rPr>
          <w:noProof/>
          <w:color w:val="C00000"/>
          <w:sz w:val="24"/>
          <w:szCs w:val="24"/>
          <w:lang w:eastAsia="fi-FI"/>
        </w:rPr>
        <w:t>2p</w:t>
      </w:r>
    </w:p>
    <w:p w14:paraId="43CEBF01" w14:textId="77777777" w:rsidR="00F7360B" w:rsidRPr="00826F02" w:rsidRDefault="00F7360B">
      <w:pPr>
        <w:rPr>
          <w:noProof/>
          <w:lang w:eastAsia="fi-FI"/>
        </w:rPr>
      </w:pPr>
      <w:r>
        <w:rPr>
          <w:noProof/>
          <w:lang w:eastAsia="fi-FI"/>
        </w:rPr>
        <w:drawing>
          <wp:inline distT="0" distB="0" distL="0" distR="0" wp14:anchorId="39C5C71A" wp14:editId="7373F1C8">
            <wp:extent cx="6120130" cy="196532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965325"/>
                    </a:xfrm>
                    <a:prstGeom prst="rect">
                      <a:avLst/>
                    </a:prstGeom>
                  </pic:spPr>
                </pic:pic>
              </a:graphicData>
            </a:graphic>
          </wp:inline>
        </w:drawing>
      </w:r>
    </w:p>
    <w:p w14:paraId="6D824F7E" w14:textId="77777777" w:rsidR="00802D4A" w:rsidRDefault="00F7360B">
      <w:pPr>
        <w:rPr>
          <w:noProof/>
          <w:lang w:eastAsia="fi-FI"/>
        </w:rPr>
      </w:pPr>
      <w:r>
        <w:rPr>
          <w:b/>
          <w:sz w:val="28"/>
          <w:szCs w:val="28"/>
        </w:rPr>
        <w:t>4.</w:t>
      </w:r>
      <w:r w:rsidRPr="00F7360B">
        <w:rPr>
          <w:noProof/>
          <w:lang w:eastAsia="fi-FI"/>
        </w:rPr>
        <w:t xml:space="preserve"> </w:t>
      </w:r>
      <w:r>
        <w:rPr>
          <w:noProof/>
          <w:lang w:eastAsia="fi-FI"/>
        </w:rPr>
        <w:drawing>
          <wp:inline distT="0" distB="0" distL="0" distR="0" wp14:anchorId="420F6E7B" wp14:editId="650E4304">
            <wp:extent cx="6120130" cy="622935"/>
            <wp:effectExtent l="0" t="0" r="0" b="571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622935"/>
                    </a:xfrm>
                    <a:prstGeom prst="rect">
                      <a:avLst/>
                    </a:prstGeom>
                  </pic:spPr>
                </pic:pic>
              </a:graphicData>
            </a:graphic>
          </wp:inline>
        </w:drawing>
      </w:r>
      <w:r>
        <w:rPr>
          <w:noProof/>
          <w:lang w:eastAsia="fi-FI"/>
        </w:rPr>
        <w:drawing>
          <wp:inline distT="0" distB="0" distL="0" distR="0" wp14:anchorId="6F2DE497" wp14:editId="4EA76386">
            <wp:extent cx="6120130" cy="657225"/>
            <wp:effectExtent l="0" t="0" r="0"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57225"/>
                    </a:xfrm>
                    <a:prstGeom prst="rect">
                      <a:avLst/>
                    </a:prstGeom>
                  </pic:spPr>
                </pic:pic>
              </a:graphicData>
            </a:graphic>
          </wp:inline>
        </w:drawing>
      </w:r>
    </w:p>
    <w:p w14:paraId="3B309593" w14:textId="77777777" w:rsidR="00802D4A" w:rsidRDefault="00F7360B">
      <w:pPr>
        <w:rPr>
          <w:noProof/>
          <w:lang w:eastAsia="fi-FI"/>
        </w:rPr>
      </w:pPr>
      <w:r>
        <w:rPr>
          <w:noProof/>
          <w:lang w:eastAsia="fi-FI"/>
        </w:rPr>
        <w:drawing>
          <wp:inline distT="0" distB="0" distL="0" distR="0" wp14:anchorId="06A1F076" wp14:editId="0D929E1C">
            <wp:extent cx="6120130" cy="40703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07035"/>
                    </a:xfrm>
                    <a:prstGeom prst="rect">
                      <a:avLst/>
                    </a:prstGeom>
                  </pic:spPr>
                </pic:pic>
              </a:graphicData>
            </a:graphic>
          </wp:inline>
        </w:drawing>
      </w:r>
    </w:p>
    <w:p w14:paraId="51E70B88" w14:textId="77777777" w:rsidR="00F7360B" w:rsidRPr="00802D4A" w:rsidRDefault="00F7360B">
      <w:pPr>
        <w:rPr>
          <w:noProof/>
          <w:lang w:eastAsia="fi-FI"/>
        </w:rPr>
      </w:pPr>
      <w:r>
        <w:rPr>
          <w:noProof/>
          <w:lang w:eastAsia="fi-FI"/>
        </w:rPr>
        <w:lastRenderedPageBreak/>
        <w:drawing>
          <wp:inline distT="0" distB="0" distL="0" distR="0" wp14:anchorId="4CC85756" wp14:editId="3CCB5CCD">
            <wp:extent cx="5197249" cy="1019175"/>
            <wp:effectExtent l="0" t="0" r="381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036" cy="1064628"/>
                    </a:xfrm>
                    <a:prstGeom prst="rect">
                      <a:avLst/>
                    </a:prstGeom>
                  </pic:spPr>
                </pic:pic>
              </a:graphicData>
            </a:graphic>
          </wp:inline>
        </w:drawing>
      </w:r>
    </w:p>
    <w:p w14:paraId="27B24629" w14:textId="77777777" w:rsidR="00802D4A" w:rsidRDefault="00F7360B">
      <w:pPr>
        <w:rPr>
          <w:noProof/>
          <w:lang w:eastAsia="fi-FI"/>
        </w:rPr>
      </w:pPr>
      <w:r>
        <w:rPr>
          <w:noProof/>
          <w:lang w:eastAsia="fi-FI"/>
        </w:rPr>
        <w:drawing>
          <wp:inline distT="0" distB="0" distL="0" distR="0" wp14:anchorId="60B40727" wp14:editId="75834579">
            <wp:extent cx="6120130" cy="137287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372870"/>
                    </a:xfrm>
                    <a:prstGeom prst="rect">
                      <a:avLst/>
                    </a:prstGeom>
                  </pic:spPr>
                </pic:pic>
              </a:graphicData>
            </a:graphic>
          </wp:inline>
        </w:drawing>
      </w:r>
      <w:r>
        <w:rPr>
          <w:noProof/>
          <w:lang w:eastAsia="fi-FI"/>
        </w:rPr>
        <w:drawing>
          <wp:inline distT="0" distB="0" distL="0" distR="0" wp14:anchorId="480D18C9" wp14:editId="397CAB2A">
            <wp:extent cx="6120130" cy="280098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0985"/>
                    </a:xfrm>
                    <a:prstGeom prst="rect">
                      <a:avLst/>
                    </a:prstGeom>
                  </pic:spPr>
                </pic:pic>
              </a:graphicData>
            </a:graphic>
          </wp:inline>
        </w:drawing>
      </w:r>
      <w:r w:rsidR="00AC074A">
        <w:rPr>
          <w:sz w:val="28"/>
          <w:szCs w:val="28"/>
        </w:rPr>
        <w:t>Vastaukseksi kelpaa myös bromin substituutio pelkän OH-ryhmän kanssa, jolloin</w:t>
      </w:r>
      <w:r w:rsidR="00802D4A">
        <w:rPr>
          <w:sz w:val="28"/>
          <w:szCs w:val="28"/>
        </w:rPr>
        <w:t xml:space="preserve"> p</w:t>
      </w:r>
      <w:r w:rsidR="00AC074A">
        <w:rPr>
          <w:sz w:val="28"/>
          <w:szCs w:val="28"/>
        </w:rPr>
        <w:t>ienenä molekyylinä syntyy vetybromidia.</w:t>
      </w:r>
      <w:r w:rsidR="00AC074A" w:rsidRPr="00AC074A">
        <w:rPr>
          <w:noProof/>
          <w:lang w:eastAsia="fi-FI"/>
        </w:rPr>
        <w:t xml:space="preserve"> </w:t>
      </w:r>
    </w:p>
    <w:p w14:paraId="7D3A5FFE" w14:textId="77777777" w:rsidR="00802D4A" w:rsidRPr="00802D4A" w:rsidRDefault="00AC074A">
      <w:pPr>
        <w:rPr>
          <w:b/>
          <w:sz w:val="28"/>
          <w:szCs w:val="28"/>
        </w:rPr>
      </w:pPr>
      <w:r>
        <w:rPr>
          <w:noProof/>
          <w:lang w:eastAsia="fi-FI"/>
        </w:rPr>
        <w:drawing>
          <wp:inline distT="0" distB="0" distL="0" distR="0" wp14:anchorId="7EBF436B" wp14:editId="0A8A65EC">
            <wp:extent cx="4752975" cy="2910076"/>
            <wp:effectExtent l="0" t="0" r="0" b="508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3039" cy="2928483"/>
                    </a:xfrm>
                    <a:prstGeom prst="rect">
                      <a:avLst/>
                    </a:prstGeom>
                  </pic:spPr>
                </pic:pic>
              </a:graphicData>
            </a:graphic>
          </wp:inline>
        </w:drawing>
      </w:r>
    </w:p>
    <w:p w14:paraId="43818FF4" w14:textId="77777777" w:rsidR="00284453" w:rsidRDefault="00F7360B">
      <w:pPr>
        <w:rPr>
          <w:b/>
          <w:sz w:val="28"/>
          <w:szCs w:val="28"/>
        </w:rPr>
      </w:pPr>
      <w:r>
        <w:rPr>
          <w:b/>
          <w:sz w:val="28"/>
          <w:szCs w:val="28"/>
        </w:rPr>
        <w:lastRenderedPageBreak/>
        <w:t>5.</w:t>
      </w:r>
      <w:r w:rsidR="00AC074A">
        <w:rPr>
          <w:noProof/>
          <w:lang w:eastAsia="fi-FI"/>
        </w:rPr>
        <w:drawing>
          <wp:inline distT="0" distB="0" distL="0" distR="0" wp14:anchorId="7A74C08F" wp14:editId="6C0C2622">
            <wp:extent cx="6120130" cy="2013585"/>
            <wp:effectExtent l="0" t="0" r="0" b="571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013585"/>
                    </a:xfrm>
                    <a:prstGeom prst="rect">
                      <a:avLst/>
                    </a:prstGeom>
                  </pic:spPr>
                </pic:pic>
              </a:graphicData>
            </a:graphic>
          </wp:inline>
        </w:drawing>
      </w:r>
    </w:p>
    <w:p w14:paraId="5C7C6712" w14:textId="77777777" w:rsidR="007A213F" w:rsidRDefault="00AC074A">
      <w:pPr>
        <w:rPr>
          <w:noProof/>
          <w:lang w:eastAsia="fi-FI"/>
        </w:rPr>
      </w:pPr>
      <w:r>
        <w:rPr>
          <w:noProof/>
          <w:lang w:eastAsia="fi-FI"/>
        </w:rPr>
        <w:drawing>
          <wp:inline distT="0" distB="0" distL="0" distR="0" wp14:anchorId="291FCDAE" wp14:editId="44225245">
            <wp:extent cx="6120130" cy="275082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750820"/>
                    </a:xfrm>
                    <a:prstGeom prst="rect">
                      <a:avLst/>
                    </a:prstGeom>
                  </pic:spPr>
                </pic:pic>
              </a:graphicData>
            </a:graphic>
          </wp:inline>
        </w:drawing>
      </w:r>
    </w:p>
    <w:p w14:paraId="2B8AF8CE" w14:textId="77777777" w:rsidR="00F7360B" w:rsidRDefault="00AC074A">
      <w:pPr>
        <w:rPr>
          <w:b/>
          <w:sz w:val="28"/>
          <w:szCs w:val="28"/>
        </w:rPr>
      </w:pPr>
      <w:r>
        <w:rPr>
          <w:noProof/>
          <w:lang w:eastAsia="fi-FI"/>
        </w:rPr>
        <w:drawing>
          <wp:inline distT="0" distB="0" distL="0" distR="0" wp14:anchorId="73BAF489" wp14:editId="664412F2">
            <wp:extent cx="6120130" cy="185420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854200"/>
                    </a:xfrm>
                    <a:prstGeom prst="rect">
                      <a:avLst/>
                    </a:prstGeom>
                  </pic:spPr>
                </pic:pic>
              </a:graphicData>
            </a:graphic>
          </wp:inline>
        </w:drawing>
      </w:r>
    </w:p>
    <w:p w14:paraId="0D77B375" w14:textId="77777777" w:rsidR="00802D4A" w:rsidRDefault="00802D4A">
      <w:pPr>
        <w:rPr>
          <w:b/>
          <w:sz w:val="28"/>
          <w:szCs w:val="28"/>
        </w:rPr>
      </w:pPr>
    </w:p>
    <w:p w14:paraId="442C40F5" w14:textId="77777777" w:rsidR="00802D4A" w:rsidRDefault="00802D4A">
      <w:pPr>
        <w:rPr>
          <w:b/>
          <w:sz w:val="28"/>
          <w:szCs w:val="28"/>
        </w:rPr>
      </w:pPr>
    </w:p>
    <w:p w14:paraId="70C4CC58" w14:textId="77777777" w:rsidR="00802D4A" w:rsidRDefault="00802D4A">
      <w:pPr>
        <w:rPr>
          <w:b/>
          <w:sz w:val="28"/>
          <w:szCs w:val="28"/>
        </w:rPr>
      </w:pPr>
    </w:p>
    <w:p w14:paraId="48E047E6" w14:textId="77777777" w:rsidR="00802D4A" w:rsidRDefault="00802D4A">
      <w:pPr>
        <w:rPr>
          <w:b/>
          <w:sz w:val="28"/>
          <w:szCs w:val="28"/>
        </w:rPr>
      </w:pPr>
    </w:p>
    <w:p w14:paraId="5F332D2D" w14:textId="77777777" w:rsidR="00802D4A" w:rsidRDefault="00802D4A">
      <w:pPr>
        <w:rPr>
          <w:b/>
          <w:sz w:val="28"/>
          <w:szCs w:val="28"/>
        </w:rPr>
      </w:pPr>
    </w:p>
    <w:p w14:paraId="49590365" w14:textId="77777777" w:rsidR="00802D4A" w:rsidRDefault="007A213F">
      <w:pPr>
        <w:rPr>
          <w:b/>
          <w:sz w:val="28"/>
          <w:szCs w:val="28"/>
        </w:rPr>
      </w:pPr>
      <w:r>
        <w:rPr>
          <w:b/>
          <w:sz w:val="28"/>
          <w:szCs w:val="28"/>
        </w:rPr>
        <w:lastRenderedPageBreak/>
        <w:t>6.</w:t>
      </w:r>
    </w:p>
    <w:p w14:paraId="76E410AE" w14:textId="77777777" w:rsidR="008B2367" w:rsidRPr="00802D4A" w:rsidRDefault="007A213F">
      <w:pPr>
        <w:rPr>
          <w:b/>
          <w:sz w:val="28"/>
          <w:szCs w:val="28"/>
        </w:rPr>
      </w:pPr>
      <w:r w:rsidRPr="007A213F">
        <w:rPr>
          <w:noProof/>
          <w:lang w:eastAsia="fi-FI"/>
        </w:rPr>
        <w:t xml:space="preserve"> </w:t>
      </w:r>
      <w:r>
        <w:rPr>
          <w:noProof/>
          <w:lang w:eastAsia="fi-FI"/>
        </w:rPr>
        <w:drawing>
          <wp:inline distT="0" distB="0" distL="0" distR="0" wp14:anchorId="5C97AC66" wp14:editId="41BDA0C4">
            <wp:extent cx="5591833" cy="1714500"/>
            <wp:effectExtent l="0" t="0" r="889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6899" cy="1841762"/>
                    </a:xfrm>
                    <a:prstGeom prst="rect">
                      <a:avLst/>
                    </a:prstGeom>
                  </pic:spPr>
                </pic:pic>
              </a:graphicData>
            </a:graphic>
          </wp:inline>
        </w:drawing>
      </w:r>
      <w:r>
        <w:rPr>
          <w:noProof/>
          <w:lang w:eastAsia="fi-FI"/>
        </w:rPr>
        <w:t xml:space="preserve"> </w:t>
      </w:r>
      <w:r w:rsidR="00802D4A">
        <w:rPr>
          <w:noProof/>
          <w:lang w:eastAsia="fi-FI"/>
        </w:rPr>
        <w:t xml:space="preserve"> </w:t>
      </w:r>
      <w:r>
        <w:rPr>
          <w:noProof/>
          <w:lang w:eastAsia="fi-FI"/>
        </w:rPr>
        <w:t xml:space="preserve">  </w:t>
      </w:r>
      <w:r>
        <w:rPr>
          <w:noProof/>
          <w:color w:val="C00000"/>
          <w:lang w:eastAsia="fi-FI"/>
        </w:rPr>
        <w:t>3p</w:t>
      </w:r>
      <w:r>
        <w:rPr>
          <w:noProof/>
          <w:lang w:eastAsia="fi-FI"/>
        </w:rPr>
        <w:drawing>
          <wp:inline distT="0" distB="0" distL="0" distR="0" wp14:anchorId="22CD65A2" wp14:editId="3CC0B6F1">
            <wp:extent cx="5681662" cy="181038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7751" cy="1812325"/>
                    </a:xfrm>
                    <a:prstGeom prst="rect">
                      <a:avLst/>
                    </a:prstGeom>
                  </pic:spPr>
                </pic:pic>
              </a:graphicData>
            </a:graphic>
          </wp:inline>
        </w:drawing>
      </w:r>
      <w:r w:rsidR="008B2367">
        <w:rPr>
          <w:noProof/>
          <w:color w:val="C00000"/>
          <w:lang w:eastAsia="fi-FI"/>
        </w:rPr>
        <w:t>3p</w:t>
      </w:r>
    </w:p>
    <w:p w14:paraId="2660DEFF" w14:textId="77777777" w:rsidR="008B2367" w:rsidRDefault="008B2367">
      <w:pPr>
        <w:rPr>
          <w:noProof/>
          <w:color w:val="C00000"/>
          <w:lang w:eastAsia="fi-FI"/>
        </w:rPr>
      </w:pPr>
      <w:r>
        <w:rPr>
          <w:noProof/>
          <w:lang w:eastAsia="fi-FI"/>
        </w:rPr>
        <w:t>Ei sakotettu, jos esteröitymisreaktio on tehty väärällä karboksyyliryhmällä. (</w:t>
      </w:r>
      <w:r>
        <w:rPr>
          <w:rFonts w:ascii="Symbol" w:hAnsi="Symbol"/>
          <w:noProof/>
          <w:lang w:eastAsia="fi-FI"/>
        </w:rPr>
        <w:t></w:t>
      </w:r>
      <w:r>
        <w:rPr>
          <w:rFonts w:ascii="Symbol" w:hAnsi="Symbol"/>
          <w:noProof/>
          <w:lang w:eastAsia="fi-FI"/>
        </w:rPr>
        <w:t></w:t>
      </w:r>
      <w:r>
        <w:rPr>
          <w:noProof/>
          <w:lang w:eastAsia="fi-FI"/>
        </w:rPr>
        <w:t xml:space="preserve"> hiili on jälleen 4. kurssia)  </w:t>
      </w:r>
    </w:p>
    <w:p w14:paraId="6D5792CF" w14:textId="77777777" w:rsidR="007A213F" w:rsidRDefault="007A213F">
      <w:pPr>
        <w:rPr>
          <w:noProof/>
          <w:color w:val="C00000"/>
          <w:lang w:eastAsia="fi-FI"/>
        </w:rPr>
      </w:pPr>
      <w:r>
        <w:rPr>
          <w:noProof/>
          <w:lang w:eastAsia="fi-FI"/>
        </w:rPr>
        <w:drawing>
          <wp:inline distT="0" distB="0" distL="0" distR="0" wp14:anchorId="48371324" wp14:editId="03E632E2">
            <wp:extent cx="5517834" cy="2271712"/>
            <wp:effectExtent l="0" t="0" r="698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3283" cy="2282189"/>
                    </a:xfrm>
                    <a:prstGeom prst="rect">
                      <a:avLst/>
                    </a:prstGeom>
                  </pic:spPr>
                </pic:pic>
              </a:graphicData>
            </a:graphic>
          </wp:inline>
        </w:drawing>
      </w:r>
    </w:p>
    <w:p w14:paraId="53A7F58D" w14:textId="77777777" w:rsidR="00F7360B" w:rsidRPr="007A213F" w:rsidRDefault="007A213F">
      <w:pPr>
        <w:rPr>
          <w:b/>
          <w:color w:val="C00000"/>
          <w:sz w:val="28"/>
          <w:szCs w:val="28"/>
        </w:rPr>
      </w:pPr>
      <w:r>
        <w:rPr>
          <w:noProof/>
          <w:lang w:eastAsia="fi-FI"/>
        </w:rPr>
        <w:drawing>
          <wp:inline distT="0" distB="0" distL="0" distR="0" wp14:anchorId="313AC3AC" wp14:editId="36716079">
            <wp:extent cx="5614214" cy="1760220"/>
            <wp:effectExtent l="0" t="0" r="5715"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3550" cy="1766282"/>
                    </a:xfrm>
                    <a:prstGeom prst="rect">
                      <a:avLst/>
                    </a:prstGeom>
                  </pic:spPr>
                </pic:pic>
              </a:graphicData>
            </a:graphic>
          </wp:inline>
        </w:drawing>
      </w:r>
    </w:p>
    <w:p w14:paraId="6D8400DB" w14:textId="77777777" w:rsidR="007833AD" w:rsidRDefault="00F7360B">
      <w:pPr>
        <w:rPr>
          <w:noProof/>
          <w:lang w:eastAsia="fi-FI"/>
        </w:rPr>
      </w:pPr>
      <w:r>
        <w:rPr>
          <w:b/>
          <w:sz w:val="28"/>
          <w:szCs w:val="28"/>
        </w:rPr>
        <w:lastRenderedPageBreak/>
        <w:t>7.</w:t>
      </w:r>
      <w:r w:rsidR="007A213F" w:rsidRPr="007A213F">
        <w:rPr>
          <w:noProof/>
          <w:lang w:eastAsia="fi-FI"/>
        </w:rPr>
        <w:t xml:space="preserve"> </w:t>
      </w:r>
      <w:r w:rsidR="007A213F">
        <w:rPr>
          <w:noProof/>
          <w:lang w:eastAsia="fi-FI"/>
        </w:rPr>
        <w:drawing>
          <wp:inline distT="0" distB="0" distL="0" distR="0" wp14:anchorId="368EC445" wp14:editId="1E0C5B64">
            <wp:extent cx="6120130" cy="490855"/>
            <wp:effectExtent l="0" t="0" r="0" b="444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90855"/>
                    </a:xfrm>
                    <a:prstGeom prst="rect">
                      <a:avLst/>
                    </a:prstGeom>
                  </pic:spPr>
                </pic:pic>
              </a:graphicData>
            </a:graphic>
          </wp:inline>
        </w:drawing>
      </w:r>
      <w:r w:rsidR="007A213F">
        <w:rPr>
          <w:noProof/>
          <w:lang w:eastAsia="fi-FI"/>
        </w:rPr>
        <w:drawing>
          <wp:inline distT="0" distB="0" distL="0" distR="0" wp14:anchorId="5B1ADA60" wp14:editId="303886EB">
            <wp:extent cx="6120130" cy="2948940"/>
            <wp:effectExtent l="0" t="0" r="0" b="381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948940"/>
                    </a:xfrm>
                    <a:prstGeom prst="rect">
                      <a:avLst/>
                    </a:prstGeom>
                  </pic:spPr>
                </pic:pic>
              </a:graphicData>
            </a:graphic>
          </wp:inline>
        </w:drawing>
      </w:r>
      <w:r w:rsidR="007A213F">
        <w:rPr>
          <w:noProof/>
          <w:lang w:eastAsia="fi-FI"/>
        </w:rPr>
        <w:drawing>
          <wp:inline distT="0" distB="0" distL="0" distR="0" wp14:anchorId="039CAA62" wp14:editId="2C41303E">
            <wp:extent cx="6120130" cy="402590"/>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402590"/>
                    </a:xfrm>
                    <a:prstGeom prst="rect">
                      <a:avLst/>
                    </a:prstGeom>
                  </pic:spPr>
                </pic:pic>
              </a:graphicData>
            </a:graphic>
          </wp:inline>
        </w:drawing>
      </w:r>
    </w:p>
    <w:p w14:paraId="7C21BB34" w14:textId="77777777" w:rsidR="007833AD" w:rsidRPr="007833AD" w:rsidRDefault="007833AD">
      <w:pPr>
        <w:rPr>
          <w:noProof/>
          <w:color w:val="C00000"/>
          <w:sz w:val="24"/>
          <w:szCs w:val="24"/>
          <w:lang w:eastAsia="fi-FI"/>
        </w:rPr>
      </w:pPr>
      <w:r w:rsidRPr="007833AD">
        <w:rPr>
          <w:noProof/>
          <w:sz w:val="24"/>
          <w:szCs w:val="24"/>
          <w:lang w:eastAsia="fi-FI"/>
        </w:rPr>
        <w:t>Kuvaajasta nähdään</w:t>
      </w:r>
      <w:r w:rsidR="003C3026">
        <w:rPr>
          <w:noProof/>
          <w:sz w:val="24"/>
          <w:szCs w:val="24"/>
          <w:lang w:eastAsia="fi-FI"/>
        </w:rPr>
        <w:t>(tämä on merkittävä näkyviin)</w:t>
      </w:r>
      <w:r w:rsidRPr="007833AD">
        <w:rPr>
          <w:noProof/>
          <w:sz w:val="24"/>
          <w:szCs w:val="24"/>
          <w:lang w:eastAsia="fi-FI"/>
        </w:rPr>
        <w:t>, että propaanin palamislämpö on noin 2200 kJ/mol</w:t>
      </w:r>
      <w:r w:rsidR="003C3026">
        <w:rPr>
          <w:noProof/>
          <w:sz w:val="24"/>
          <w:szCs w:val="24"/>
          <w:lang w:eastAsia="fi-FI"/>
        </w:rPr>
        <w:t xml:space="preserve">.  </w:t>
      </w:r>
      <w:r w:rsidRPr="007833AD">
        <w:rPr>
          <w:noProof/>
          <w:color w:val="C00000"/>
          <w:sz w:val="24"/>
          <w:szCs w:val="24"/>
          <w:lang w:eastAsia="fi-FI"/>
        </w:rPr>
        <w:t>1p</w:t>
      </w:r>
    </w:p>
    <w:p w14:paraId="3517BE97" w14:textId="77777777" w:rsidR="007A213F" w:rsidRDefault="007A213F">
      <w:pPr>
        <w:rPr>
          <w:noProof/>
          <w:lang w:eastAsia="fi-FI"/>
        </w:rPr>
      </w:pPr>
      <w:r>
        <w:rPr>
          <w:noProof/>
          <w:lang w:eastAsia="fi-FI"/>
        </w:rPr>
        <w:drawing>
          <wp:inline distT="0" distB="0" distL="0" distR="0" wp14:anchorId="5BE48EAB" wp14:editId="6A420F49">
            <wp:extent cx="6119495" cy="2243138"/>
            <wp:effectExtent l="0" t="0" r="0" b="508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7639" cy="2253454"/>
                    </a:xfrm>
                    <a:prstGeom prst="rect">
                      <a:avLst/>
                    </a:prstGeom>
                  </pic:spPr>
                </pic:pic>
              </a:graphicData>
            </a:graphic>
          </wp:inline>
        </w:drawing>
      </w:r>
    </w:p>
    <w:p w14:paraId="6AF774B4" w14:textId="77777777" w:rsidR="00F7360B" w:rsidRDefault="007A213F">
      <w:pPr>
        <w:rPr>
          <w:b/>
          <w:sz w:val="28"/>
          <w:szCs w:val="28"/>
        </w:rPr>
      </w:pPr>
      <w:r>
        <w:rPr>
          <w:noProof/>
          <w:lang w:eastAsia="fi-FI"/>
        </w:rPr>
        <w:drawing>
          <wp:inline distT="0" distB="0" distL="0" distR="0" wp14:anchorId="03514335" wp14:editId="5F8BFA01">
            <wp:extent cx="4309286" cy="172402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2875" cy="1753466"/>
                    </a:xfrm>
                    <a:prstGeom prst="rect">
                      <a:avLst/>
                    </a:prstGeom>
                  </pic:spPr>
                </pic:pic>
              </a:graphicData>
            </a:graphic>
          </wp:inline>
        </w:drawing>
      </w:r>
    </w:p>
    <w:p w14:paraId="32451307" w14:textId="77777777" w:rsidR="00F7360B" w:rsidRDefault="00F7360B">
      <w:pPr>
        <w:rPr>
          <w:b/>
          <w:sz w:val="28"/>
          <w:szCs w:val="28"/>
        </w:rPr>
      </w:pPr>
      <w:r>
        <w:rPr>
          <w:b/>
          <w:sz w:val="28"/>
          <w:szCs w:val="28"/>
        </w:rPr>
        <w:lastRenderedPageBreak/>
        <w:t>8.</w:t>
      </w:r>
    </w:p>
    <w:p w14:paraId="1EF7D447" w14:textId="77777777" w:rsidR="00B20DAD" w:rsidRDefault="007A213F">
      <w:pPr>
        <w:rPr>
          <w:b/>
          <w:color w:val="C00000"/>
          <w:sz w:val="28"/>
          <w:szCs w:val="28"/>
        </w:rPr>
      </w:pPr>
      <w:r>
        <w:rPr>
          <w:noProof/>
          <w:lang w:eastAsia="fi-FI"/>
        </w:rPr>
        <w:drawing>
          <wp:inline distT="0" distB="0" distL="0" distR="0" wp14:anchorId="1802E996" wp14:editId="42C7D537">
            <wp:extent cx="5836740" cy="2720340"/>
            <wp:effectExtent l="0" t="0" r="0" b="381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9434" cy="2721596"/>
                    </a:xfrm>
                    <a:prstGeom prst="rect">
                      <a:avLst/>
                    </a:prstGeom>
                  </pic:spPr>
                </pic:pic>
              </a:graphicData>
            </a:graphic>
          </wp:inline>
        </w:drawing>
      </w:r>
      <w:r w:rsidR="0012150D">
        <w:rPr>
          <w:b/>
          <w:sz w:val="28"/>
          <w:szCs w:val="28"/>
        </w:rPr>
        <w:t xml:space="preserve"> </w:t>
      </w:r>
      <w:r w:rsidR="0012150D" w:rsidRPr="0012150D">
        <w:rPr>
          <w:b/>
          <w:color w:val="C00000"/>
          <w:sz w:val="28"/>
          <w:szCs w:val="28"/>
        </w:rPr>
        <w:t>4p</w:t>
      </w:r>
    </w:p>
    <w:p w14:paraId="24976E61" w14:textId="77777777" w:rsidR="00B20DAD" w:rsidRDefault="0012150D">
      <w:pPr>
        <w:rPr>
          <w:b/>
          <w:color w:val="C00000"/>
          <w:sz w:val="28"/>
          <w:szCs w:val="28"/>
        </w:rPr>
      </w:pPr>
      <w:r>
        <w:rPr>
          <w:noProof/>
          <w:lang w:eastAsia="fi-FI"/>
        </w:rPr>
        <w:drawing>
          <wp:inline distT="0" distB="0" distL="0" distR="0" wp14:anchorId="074B81E4" wp14:editId="76C2B24F">
            <wp:extent cx="5514975" cy="2052523"/>
            <wp:effectExtent l="0" t="0" r="0" b="508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3261" cy="2059329"/>
                    </a:xfrm>
                    <a:prstGeom prst="rect">
                      <a:avLst/>
                    </a:prstGeom>
                  </pic:spPr>
                </pic:pic>
              </a:graphicData>
            </a:graphic>
          </wp:inline>
        </w:drawing>
      </w:r>
    </w:p>
    <w:p w14:paraId="607236C2" w14:textId="77777777" w:rsidR="0012150D" w:rsidRDefault="0012150D">
      <w:pPr>
        <w:rPr>
          <w:b/>
          <w:color w:val="C00000"/>
          <w:sz w:val="28"/>
          <w:szCs w:val="28"/>
        </w:rPr>
      </w:pPr>
      <w:r>
        <w:rPr>
          <w:noProof/>
          <w:lang w:eastAsia="fi-FI"/>
        </w:rPr>
        <w:drawing>
          <wp:inline distT="0" distB="0" distL="0" distR="0" wp14:anchorId="263F8087" wp14:editId="6D329062">
            <wp:extent cx="5553075" cy="196645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4791" cy="1974140"/>
                    </a:xfrm>
                    <a:prstGeom prst="rect">
                      <a:avLst/>
                    </a:prstGeom>
                  </pic:spPr>
                </pic:pic>
              </a:graphicData>
            </a:graphic>
          </wp:inline>
        </w:drawing>
      </w:r>
    </w:p>
    <w:p w14:paraId="18ABA12C" w14:textId="77777777" w:rsidR="00720FF8" w:rsidRDefault="0012150D">
      <w:pPr>
        <w:rPr>
          <w:b/>
          <w:color w:val="C00000"/>
          <w:sz w:val="28"/>
          <w:szCs w:val="28"/>
        </w:rPr>
      </w:pPr>
      <w:r>
        <w:rPr>
          <w:noProof/>
          <w:lang w:eastAsia="fi-FI"/>
        </w:rPr>
        <w:drawing>
          <wp:inline distT="0" distB="0" distL="0" distR="0" wp14:anchorId="47D9FB88" wp14:editId="10937B08">
            <wp:extent cx="5300993" cy="1150620"/>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575" cy="1157909"/>
                    </a:xfrm>
                    <a:prstGeom prst="rect">
                      <a:avLst/>
                    </a:prstGeom>
                  </pic:spPr>
                </pic:pic>
              </a:graphicData>
            </a:graphic>
          </wp:inline>
        </w:drawing>
      </w:r>
    </w:p>
    <w:p w14:paraId="0B52CFA8" w14:textId="77777777" w:rsidR="00826F02" w:rsidRDefault="00826F02">
      <w:pPr>
        <w:rPr>
          <w:b/>
          <w:color w:val="000000" w:themeColor="text1"/>
          <w:sz w:val="28"/>
          <w:szCs w:val="28"/>
        </w:rPr>
      </w:pPr>
      <w:r>
        <w:rPr>
          <w:b/>
          <w:color w:val="000000" w:themeColor="text1"/>
          <w:sz w:val="28"/>
          <w:szCs w:val="28"/>
          <w:u w:val="single"/>
        </w:rPr>
        <w:lastRenderedPageBreak/>
        <w:t>Tehtäväkommentit</w:t>
      </w:r>
      <w:r>
        <w:rPr>
          <w:b/>
          <w:color w:val="000000" w:themeColor="text1"/>
          <w:sz w:val="28"/>
          <w:szCs w:val="28"/>
        </w:rPr>
        <w:t>:</w:t>
      </w:r>
    </w:p>
    <w:p w14:paraId="02F51C21" w14:textId="77777777" w:rsidR="00572293" w:rsidRPr="00002084" w:rsidRDefault="00826F02">
      <w:pPr>
        <w:rPr>
          <w:color w:val="000000" w:themeColor="text1"/>
        </w:rPr>
      </w:pPr>
      <w:r w:rsidRPr="00002084">
        <w:rPr>
          <w:b/>
          <w:color w:val="000000" w:themeColor="text1"/>
        </w:rPr>
        <w:t xml:space="preserve">3. a) </w:t>
      </w:r>
      <w:r w:rsidRPr="00002084">
        <w:rPr>
          <w:color w:val="000000" w:themeColor="text1"/>
        </w:rPr>
        <w:t xml:space="preserve">Kaikki eivät osanneet kirjoittaa palamisreaktion yhtälöä. </w:t>
      </w:r>
      <w:r w:rsidRPr="00002084">
        <w:rPr>
          <w:color w:val="000000" w:themeColor="text1"/>
        </w:rPr>
        <w:sym w:font="Wingdings" w:char="F04C"/>
      </w:r>
      <w:r w:rsidR="00572293" w:rsidRPr="00002084">
        <w:rPr>
          <w:color w:val="000000" w:themeColor="text1"/>
        </w:rPr>
        <w:t xml:space="preserve"> </w:t>
      </w:r>
      <w:r w:rsidRPr="00002084">
        <w:rPr>
          <w:b/>
          <w:color w:val="000000" w:themeColor="text1"/>
        </w:rPr>
        <w:t xml:space="preserve">b)  </w:t>
      </w:r>
      <w:r w:rsidRPr="00002084">
        <w:rPr>
          <w:color w:val="000000" w:themeColor="text1"/>
        </w:rPr>
        <w:t>Väärä yhtälö a-kohdassa ei vaikuttanut tämän kohdan arvosteluun, jos tehtävä oli muuten laskettu oikein.  VSEP-tapaus.</w:t>
      </w:r>
      <w:r w:rsidR="00572293" w:rsidRPr="00002084">
        <w:rPr>
          <w:color w:val="000000" w:themeColor="text1"/>
        </w:rPr>
        <w:t xml:space="preserve"> </w:t>
      </w:r>
      <w:r w:rsidR="00572293" w:rsidRPr="00002084">
        <w:rPr>
          <w:b/>
          <w:color w:val="000000" w:themeColor="text1"/>
        </w:rPr>
        <w:t xml:space="preserve">c) </w:t>
      </w:r>
      <w:r w:rsidR="00572293" w:rsidRPr="00002084">
        <w:rPr>
          <w:color w:val="000000" w:themeColor="text1"/>
        </w:rPr>
        <w:t xml:space="preserve">On mainittava myös mahdollinen noen synty.  </w:t>
      </w:r>
      <w:r w:rsidR="00572293" w:rsidRPr="00002084">
        <w:rPr>
          <w:b/>
          <w:color w:val="000000" w:themeColor="text1"/>
        </w:rPr>
        <w:t>d</w:t>
      </w:r>
      <w:r w:rsidR="00572293" w:rsidRPr="00002084">
        <w:rPr>
          <w:color w:val="000000" w:themeColor="text1"/>
        </w:rPr>
        <w:t>) Vastausta olisi hyvä perustella ideaalikaasun tilanyhtälöllä, mutta sanallinenkin perustelu riitti.</w:t>
      </w:r>
    </w:p>
    <w:p w14:paraId="1044C507" w14:textId="77777777" w:rsidR="00826F02" w:rsidRPr="00002084" w:rsidRDefault="00826F02">
      <w:pPr>
        <w:rPr>
          <w:color w:val="000000" w:themeColor="text1"/>
        </w:rPr>
      </w:pPr>
      <w:r w:rsidRPr="00002084">
        <w:rPr>
          <w:b/>
          <w:color w:val="000000" w:themeColor="text1"/>
        </w:rPr>
        <w:t>4.</w:t>
      </w:r>
      <w:r w:rsidR="002B0457" w:rsidRPr="00002084">
        <w:rPr>
          <w:b/>
          <w:color w:val="000000" w:themeColor="text1"/>
        </w:rPr>
        <w:t xml:space="preserve"> a) </w:t>
      </w:r>
      <w:r w:rsidR="002B0457" w:rsidRPr="00002084">
        <w:rPr>
          <w:color w:val="000000" w:themeColor="text1"/>
        </w:rPr>
        <w:t>Kananmunan kuoren koostumus oli vähän yllättäen useimmille tuntematonta.</w:t>
      </w:r>
      <w:r w:rsidR="00FA30FD" w:rsidRPr="00002084">
        <w:rPr>
          <w:color w:val="000000" w:themeColor="text1"/>
        </w:rPr>
        <w:t xml:space="preserve">  </w:t>
      </w:r>
      <w:r w:rsidR="00FA30FD" w:rsidRPr="00002084">
        <w:rPr>
          <w:b/>
          <w:color w:val="000000" w:themeColor="text1"/>
        </w:rPr>
        <w:t xml:space="preserve">b) </w:t>
      </w:r>
      <w:r w:rsidR="00FA30FD" w:rsidRPr="00002084">
        <w:rPr>
          <w:color w:val="000000" w:themeColor="text1"/>
        </w:rPr>
        <w:t>Harva oli huomannut liuoksen myös kuplivan eli reaktiossa syntyy (vety)kaasua.  Reaktio taisi olla valitettavasti teille tuntematon, koska Mooli-sarjassa se tulee varsinaisesti vasta ensi kurssissa.  Toisaalta natriumin reaktio veden kanssa saattaa olla tuttu jo yläkoulusta.</w:t>
      </w:r>
      <w:r w:rsidR="00284453" w:rsidRPr="00002084">
        <w:rPr>
          <w:color w:val="000000" w:themeColor="text1"/>
        </w:rPr>
        <w:t xml:space="preserve"> </w:t>
      </w:r>
      <w:r w:rsidR="00284453" w:rsidRPr="00002084">
        <w:rPr>
          <w:b/>
          <w:color w:val="000000" w:themeColor="text1"/>
        </w:rPr>
        <w:t xml:space="preserve">c) </w:t>
      </w:r>
      <w:r w:rsidR="00284453" w:rsidRPr="00002084">
        <w:rPr>
          <w:color w:val="000000" w:themeColor="text1"/>
        </w:rPr>
        <w:t xml:space="preserve">Yllättäen juuri kukaan ei ollut tarttunut lisäpistetarjoukseen (miinuspisteet pelottivat?) </w:t>
      </w:r>
      <w:r w:rsidR="00E579FC" w:rsidRPr="00002084">
        <w:rPr>
          <w:color w:val="000000" w:themeColor="text1"/>
        </w:rPr>
        <w:t xml:space="preserve">Myöskään havaintoja ei </w:t>
      </w:r>
      <w:proofErr w:type="gramStart"/>
      <w:r w:rsidR="00E579FC" w:rsidRPr="00002084">
        <w:rPr>
          <w:color w:val="000000" w:themeColor="text1"/>
        </w:rPr>
        <w:t>oltu</w:t>
      </w:r>
      <w:proofErr w:type="gramEnd"/>
      <w:r w:rsidR="00E579FC" w:rsidRPr="00002084">
        <w:rPr>
          <w:color w:val="000000" w:themeColor="text1"/>
        </w:rPr>
        <w:t xml:space="preserve"> kirjattu kunnolla.  Ei edes syklohekseenin additio ollut kaikille tuttu.  </w:t>
      </w:r>
    </w:p>
    <w:p w14:paraId="39476960" w14:textId="77777777" w:rsidR="00826F02" w:rsidRPr="00002084" w:rsidRDefault="00826F02">
      <w:pPr>
        <w:rPr>
          <w:b/>
          <w:color w:val="000000" w:themeColor="text1"/>
        </w:rPr>
      </w:pPr>
      <w:r w:rsidRPr="00002084">
        <w:rPr>
          <w:b/>
          <w:color w:val="000000" w:themeColor="text1"/>
        </w:rPr>
        <w:t>5.</w:t>
      </w:r>
      <w:r w:rsidR="00E579FC" w:rsidRPr="00002084">
        <w:rPr>
          <w:b/>
          <w:color w:val="000000" w:themeColor="text1"/>
        </w:rPr>
        <w:t xml:space="preserve"> a) </w:t>
      </w:r>
      <w:r w:rsidR="00E579FC" w:rsidRPr="00002084">
        <w:rPr>
          <w:color w:val="000000" w:themeColor="text1"/>
        </w:rPr>
        <w:t>Tavallinen ioniyhdisteen liukenemisr</w:t>
      </w:r>
      <w:r w:rsidR="005145A3" w:rsidRPr="00002084">
        <w:rPr>
          <w:color w:val="000000" w:themeColor="text1"/>
        </w:rPr>
        <w:t xml:space="preserve">eaktio oli useimmille ihan outo ja siihen oli vastattu yllättävän huonosti. (ehkä siksi, että asiasta on taidettu puhua vain 1. </w:t>
      </w:r>
      <w:proofErr w:type="gramStart"/>
      <w:r w:rsidR="005145A3" w:rsidRPr="00002084">
        <w:rPr>
          <w:color w:val="000000" w:themeColor="text1"/>
        </w:rPr>
        <w:t xml:space="preserve">kurssissa) </w:t>
      </w:r>
      <w:r w:rsidR="00E579FC" w:rsidRPr="00002084">
        <w:rPr>
          <w:color w:val="000000" w:themeColor="text1"/>
        </w:rPr>
        <w:t xml:space="preserve">  </w:t>
      </w:r>
      <w:proofErr w:type="gramEnd"/>
      <w:r w:rsidR="00E579FC" w:rsidRPr="00002084">
        <w:rPr>
          <w:color w:val="000000" w:themeColor="text1"/>
        </w:rPr>
        <w:t>Näyttää siltä, että näitä</w:t>
      </w:r>
      <w:r w:rsidR="005145A3" w:rsidRPr="00002084">
        <w:rPr>
          <w:color w:val="000000" w:themeColor="text1"/>
        </w:rPr>
        <w:t xml:space="preserve"> reaktioita</w:t>
      </w:r>
      <w:r w:rsidR="00E579FC" w:rsidRPr="00002084">
        <w:rPr>
          <w:color w:val="000000" w:themeColor="text1"/>
        </w:rPr>
        <w:t xml:space="preserve"> pitäisi tehdä enemmän käytännössä, koska pelkällä luennoilla reaktiot eivät näytä jäävän mieleen.  Tätä ehdotettiin myös palautteissa.</w:t>
      </w:r>
      <w:r w:rsidR="005145A3" w:rsidRPr="00002084">
        <w:rPr>
          <w:color w:val="000000" w:themeColor="text1"/>
        </w:rPr>
        <w:t xml:space="preserve">  b</w:t>
      </w:r>
      <w:r w:rsidR="005145A3" w:rsidRPr="00002084">
        <w:rPr>
          <w:b/>
          <w:color w:val="000000" w:themeColor="text1"/>
        </w:rPr>
        <w:t>)</w:t>
      </w:r>
    </w:p>
    <w:p w14:paraId="03A24B77" w14:textId="77777777" w:rsidR="00826F02" w:rsidRPr="00002084" w:rsidRDefault="00826F02">
      <w:pPr>
        <w:rPr>
          <w:color w:val="000000" w:themeColor="text1"/>
        </w:rPr>
      </w:pPr>
      <w:r w:rsidRPr="00002084">
        <w:rPr>
          <w:b/>
          <w:color w:val="000000" w:themeColor="text1"/>
        </w:rPr>
        <w:t>6.</w:t>
      </w:r>
      <w:r w:rsidR="00644D83" w:rsidRPr="00002084">
        <w:rPr>
          <w:b/>
          <w:color w:val="000000" w:themeColor="text1"/>
        </w:rPr>
        <w:t xml:space="preserve"> a) </w:t>
      </w:r>
      <w:r w:rsidR="00644D83" w:rsidRPr="00002084">
        <w:rPr>
          <w:color w:val="000000" w:themeColor="text1"/>
        </w:rPr>
        <w:t>Tämäkin tehtävä osoittautui vaikeaksi.  Harva oli tajunnut, että ensimmäisessä vaiheessa on kyseessä amidin muodostuminen.  Ensimmäisestä vaiheesta sai pisteen, jos oli keksinyt jonkin järkevän reaktion, vaikkapa jopa happoanhydridin muodostumisen.  Vesimolekyylistä sai toisen pisteen.  Esteröitymisreaktiosta sai myös yhden pisteen vaikka se olisi tehty väärään karb.ryhmään.</w:t>
      </w:r>
      <w:r w:rsidR="001E5D62" w:rsidRPr="00002084">
        <w:rPr>
          <w:color w:val="000000" w:themeColor="text1"/>
        </w:rPr>
        <w:t xml:space="preserve"> </w:t>
      </w:r>
      <w:r w:rsidR="001E5D62" w:rsidRPr="00002084">
        <w:rPr>
          <w:b/>
          <w:color w:val="000000" w:themeColor="text1"/>
        </w:rPr>
        <w:t xml:space="preserve">b) </w:t>
      </w:r>
      <w:r w:rsidR="001E5D62" w:rsidRPr="00002084">
        <w:rPr>
          <w:color w:val="000000" w:themeColor="text1"/>
        </w:rPr>
        <w:t>Vaikka a-kohdan yhdiste olisi ollut päin mäntyä, tästä sai silti pisteitä, jos oli osannut nimetä oikein mitä tahansa ryhmiä.</w:t>
      </w:r>
      <w:r w:rsidR="0061447A" w:rsidRPr="00002084">
        <w:rPr>
          <w:color w:val="000000" w:themeColor="text1"/>
        </w:rPr>
        <w:t xml:space="preserve"> </w:t>
      </w:r>
      <w:r w:rsidR="0061447A" w:rsidRPr="00002084">
        <w:rPr>
          <w:b/>
          <w:color w:val="000000" w:themeColor="text1"/>
        </w:rPr>
        <w:t xml:space="preserve">c) </w:t>
      </w:r>
      <w:r w:rsidR="0061447A" w:rsidRPr="00002084">
        <w:rPr>
          <w:color w:val="000000" w:themeColor="text1"/>
        </w:rPr>
        <w:t>Eetterihydrolyysinkin muista vain muutama.</w:t>
      </w:r>
    </w:p>
    <w:p w14:paraId="0435C191" w14:textId="77777777" w:rsidR="003C3026" w:rsidRPr="00002084" w:rsidRDefault="00826F02">
      <w:pPr>
        <w:rPr>
          <w:color w:val="000000" w:themeColor="text1"/>
        </w:rPr>
      </w:pPr>
      <w:r w:rsidRPr="00002084">
        <w:rPr>
          <w:b/>
          <w:color w:val="000000" w:themeColor="text1"/>
        </w:rPr>
        <w:t>7.</w:t>
      </w:r>
      <w:r w:rsidR="007833AD" w:rsidRPr="00002084">
        <w:rPr>
          <w:b/>
          <w:color w:val="000000" w:themeColor="text1"/>
        </w:rPr>
        <w:t xml:space="preserve"> a)</w:t>
      </w:r>
      <w:r w:rsidR="007833AD" w:rsidRPr="00002084">
        <w:rPr>
          <w:color w:val="000000" w:themeColor="text1"/>
        </w:rPr>
        <w:t xml:space="preserve"> Palamislämpökin oli osattu huonosti.  Määritelmä löytyy kirjan käsiteluettelosta sivulta 179.  Tämä kyllä kertoo siitä, että paitsi kokeen laatimisessa niin myös lukemisessa on ollut puutteita.</w:t>
      </w:r>
      <w:r w:rsidR="003C3026" w:rsidRPr="00002084">
        <w:rPr>
          <w:color w:val="000000" w:themeColor="text1"/>
        </w:rPr>
        <w:t xml:space="preserve">  </w:t>
      </w:r>
      <w:r w:rsidR="003C3026" w:rsidRPr="00002084">
        <w:rPr>
          <w:b/>
          <w:color w:val="000000" w:themeColor="text1"/>
        </w:rPr>
        <w:t xml:space="preserve">b) </w:t>
      </w:r>
      <w:r w:rsidR="003C3026" w:rsidRPr="00002084">
        <w:rPr>
          <w:color w:val="000000" w:themeColor="text1"/>
        </w:rPr>
        <w:t>Kuvaajatehtävissä on aina oltava havaintopisteet näkyvissä.  Jos ne eivät tule näkyviin automaattisesti, on ne haettava kuvaajan asetuksista.  Pistejoukkoon sovitetaan aina kuvaaja (mieluiten suora), jonka yhtälö on oltava näkyvissä.  Jos kuvaajalta luetaan jokin arvo, on se merkittävä kuvaajaan näkyviin.  Parhaiten tämä tapahtuu käyttämällä interpolaatiolaskuria.</w:t>
      </w:r>
      <w:r w:rsidR="00FE7E4D" w:rsidRPr="00002084">
        <w:rPr>
          <w:color w:val="000000" w:themeColor="text1"/>
        </w:rPr>
        <w:t xml:space="preserve">            </w:t>
      </w:r>
      <w:r w:rsidR="00FE7E4D" w:rsidRPr="00002084">
        <w:rPr>
          <w:b/>
          <w:color w:val="000000" w:themeColor="text1"/>
        </w:rPr>
        <w:t>c)</w:t>
      </w:r>
      <w:r w:rsidR="00FE7E4D" w:rsidRPr="00002084">
        <w:rPr>
          <w:color w:val="000000" w:themeColor="text1"/>
        </w:rPr>
        <w:t xml:space="preserve"> Reaktioyhtälöstä puuttuivat yleensä faasimerkinnät. (ei sakotettu tällä kertaa, kun oli vain yksi piste jaossa) Liian moni ei kaiken lisäksi osannut kirjoittaa palamisreaktiota. Monessa vastauksessa oli sekoitettu sidosenergiat ja muodostumislämmöt.  Vaikea arvostella, kun vastauksessa oli monin eri tavoin sekaisin oikeita ja vääriä vastauksia.</w:t>
      </w:r>
    </w:p>
    <w:p w14:paraId="1D4F8708" w14:textId="77777777" w:rsidR="009C5BCB" w:rsidRDefault="00826F02">
      <w:pPr>
        <w:rPr>
          <w:color w:val="000000" w:themeColor="text1"/>
        </w:rPr>
      </w:pPr>
      <w:r w:rsidRPr="00002084">
        <w:rPr>
          <w:b/>
          <w:color w:val="000000" w:themeColor="text1"/>
        </w:rPr>
        <w:t>8.</w:t>
      </w:r>
      <w:r w:rsidR="00B20DAD" w:rsidRPr="00002084">
        <w:rPr>
          <w:b/>
          <w:color w:val="000000" w:themeColor="text1"/>
        </w:rPr>
        <w:t xml:space="preserve"> </w:t>
      </w:r>
      <w:r w:rsidR="00B20DAD" w:rsidRPr="00002084">
        <w:rPr>
          <w:color w:val="000000" w:themeColor="text1"/>
        </w:rPr>
        <w:t>Tehtävään tuli vain yksi yhden pisteen vastaus.</w:t>
      </w:r>
    </w:p>
    <w:p w14:paraId="0EFC0FF5" w14:textId="77777777" w:rsidR="00002084" w:rsidRPr="00002084" w:rsidRDefault="00002084">
      <w:pPr>
        <w:rPr>
          <w:color w:val="000000" w:themeColor="text1"/>
          <w:sz w:val="24"/>
          <w:szCs w:val="24"/>
        </w:rPr>
      </w:pPr>
    </w:p>
    <w:p w14:paraId="76FCD981" w14:textId="77777777" w:rsidR="009C5BCB" w:rsidRPr="00002084" w:rsidRDefault="009C5BCB" w:rsidP="009C5BCB">
      <w:pPr>
        <w:rPr>
          <w:rFonts w:ascii="Source Sans Pro" w:hAnsi="Source Sans Pro"/>
          <w:b/>
          <w:color w:val="333333"/>
          <w:sz w:val="24"/>
          <w:szCs w:val="24"/>
          <w:shd w:val="clear" w:color="auto" w:fill="FAFAFA"/>
        </w:rPr>
      </w:pPr>
      <w:r w:rsidRPr="00002084">
        <w:rPr>
          <w:rFonts w:ascii="Source Sans Pro" w:hAnsi="Source Sans Pro"/>
          <w:b/>
          <w:color w:val="333333"/>
          <w:sz w:val="24"/>
          <w:szCs w:val="24"/>
          <w:shd w:val="clear" w:color="auto" w:fill="FAFAFA"/>
        </w:rPr>
        <w:t>Kokeen pistekeskiarvo oli 65,3 p / 101 p = 7,4.  Tämä tarkoitti sitä, ettei arvosteluasteikkoa tarvinnut helpottaa muutamasta kenkkumaisesta tehtävästä huolimatta.  Lisäksi lukuisat kotitehtäväplussat (3 plussaa = +0,1) paransivat kurssi-arvosanaa vielä lisää.</w:t>
      </w:r>
    </w:p>
    <w:p w14:paraId="5D313035" w14:textId="77777777" w:rsidR="00802D4A" w:rsidRPr="00002084" w:rsidRDefault="009C5BCB" w:rsidP="009C5BCB">
      <w:pPr>
        <w:rPr>
          <w:rFonts w:ascii="Source Sans Pro" w:hAnsi="Source Sans Pro"/>
          <w:b/>
          <w:color w:val="333333"/>
          <w:sz w:val="24"/>
          <w:szCs w:val="24"/>
          <w:shd w:val="clear" w:color="auto" w:fill="FAFAFA"/>
        </w:rPr>
      </w:pPr>
      <w:r w:rsidRPr="00002084">
        <w:rPr>
          <w:rFonts w:ascii="Source Sans Pro" w:hAnsi="Source Sans Pro"/>
          <w:b/>
          <w:color w:val="333333"/>
          <w:sz w:val="24"/>
          <w:szCs w:val="24"/>
          <w:shd w:val="clear" w:color="auto" w:fill="FAFAFA"/>
        </w:rPr>
        <w:t>Niinpä kurssiarvosanoj</w:t>
      </w:r>
      <w:r w:rsidR="003948E3" w:rsidRPr="00002084">
        <w:rPr>
          <w:rFonts w:ascii="Source Sans Pro" w:hAnsi="Source Sans Pro"/>
          <w:b/>
          <w:color w:val="333333"/>
          <w:sz w:val="24"/>
          <w:szCs w:val="24"/>
          <w:shd w:val="clear" w:color="auto" w:fill="FAFAFA"/>
        </w:rPr>
        <w:t>en keskiarvoksi tuli peräti 7,62 (hajonta = 1,33</w:t>
      </w:r>
      <w:r w:rsidRPr="00002084">
        <w:rPr>
          <w:rFonts w:ascii="Source Sans Pro" w:hAnsi="Source Sans Pro"/>
          <w:b/>
          <w:color w:val="333333"/>
          <w:sz w:val="24"/>
          <w:szCs w:val="24"/>
          <w:shd w:val="clear" w:color="auto" w:fill="FAFAFA"/>
        </w:rPr>
        <w:t>)</w:t>
      </w:r>
    </w:p>
    <w:p w14:paraId="43135551" w14:textId="77777777" w:rsidR="009C5BCB" w:rsidRPr="00002084" w:rsidRDefault="009C5BCB" w:rsidP="009C5BCB">
      <w:pPr>
        <w:rPr>
          <w:rFonts w:ascii="Source Sans Pro" w:hAnsi="Source Sans Pro"/>
          <w:b/>
          <w:color w:val="333333"/>
          <w:sz w:val="24"/>
          <w:szCs w:val="24"/>
          <w:shd w:val="clear" w:color="auto" w:fill="FAFAFA"/>
        </w:rPr>
      </w:pPr>
      <w:r w:rsidRPr="00002084">
        <w:rPr>
          <w:rFonts w:ascii="Source Sans Pro" w:hAnsi="Source Sans Pro"/>
          <w:b/>
          <w:color w:val="333333"/>
          <w:sz w:val="24"/>
          <w:szCs w:val="24"/>
          <w:shd w:val="clear" w:color="auto" w:fill="FAFAFA"/>
        </w:rPr>
        <w:t>100 p = 10</w:t>
      </w:r>
      <w:r w:rsidRPr="00002084">
        <w:rPr>
          <w:rFonts w:ascii="Source Sans Pro" w:hAnsi="Source Sans Pro"/>
          <w:b/>
          <w:color w:val="333333"/>
          <w:sz w:val="24"/>
          <w:szCs w:val="24"/>
          <w:shd w:val="clear" w:color="auto" w:fill="FAFAFA"/>
        </w:rPr>
        <w:tab/>
      </w:r>
      <w:r w:rsidRPr="00002084">
        <w:rPr>
          <w:rFonts w:ascii="Source Sans Pro" w:hAnsi="Source Sans Pro"/>
          <w:b/>
          <w:color w:val="333333"/>
          <w:sz w:val="24"/>
          <w:szCs w:val="24"/>
          <w:shd w:val="clear" w:color="auto" w:fill="FAFAFA"/>
        </w:rPr>
        <w:tab/>
        <w:t>30 p = 5-</w:t>
      </w:r>
    </w:p>
    <w:p w14:paraId="57BCEC20" w14:textId="02498D0E" w:rsidR="00826F02" w:rsidRPr="00002084" w:rsidRDefault="00826F02">
      <w:pPr>
        <w:rPr>
          <w:b/>
          <w:color w:val="000000" w:themeColor="text1"/>
          <w:u w:val="single"/>
        </w:rPr>
      </w:pPr>
      <w:bookmarkStart w:id="0" w:name="_GoBack"/>
      <w:bookmarkEnd w:id="0"/>
    </w:p>
    <w:sectPr w:rsidR="00826F02" w:rsidRPr="0000208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94A10"/>
    <w:multiLevelType w:val="hybridMultilevel"/>
    <w:tmpl w:val="F8E4CBA0"/>
    <w:lvl w:ilvl="0" w:tplc="040B0001">
      <w:start w:val="1"/>
      <w:numFmt w:val="bullet"/>
      <w:lvlText w:val=""/>
      <w:lvlJc w:val="left"/>
      <w:pPr>
        <w:ind w:left="3600" w:hanging="360"/>
      </w:pPr>
      <w:rPr>
        <w:rFonts w:ascii="Symbol" w:hAnsi="Symbol" w:hint="default"/>
      </w:rPr>
    </w:lvl>
    <w:lvl w:ilvl="1" w:tplc="040B0003" w:tentative="1">
      <w:start w:val="1"/>
      <w:numFmt w:val="bullet"/>
      <w:lvlText w:val="o"/>
      <w:lvlJc w:val="left"/>
      <w:pPr>
        <w:ind w:left="4320" w:hanging="360"/>
      </w:pPr>
      <w:rPr>
        <w:rFonts w:ascii="Courier New" w:hAnsi="Courier New" w:cs="Courier New" w:hint="default"/>
      </w:rPr>
    </w:lvl>
    <w:lvl w:ilvl="2" w:tplc="040B0005" w:tentative="1">
      <w:start w:val="1"/>
      <w:numFmt w:val="bullet"/>
      <w:lvlText w:val=""/>
      <w:lvlJc w:val="left"/>
      <w:pPr>
        <w:ind w:left="5040" w:hanging="360"/>
      </w:pPr>
      <w:rPr>
        <w:rFonts w:ascii="Wingdings" w:hAnsi="Wingdings" w:hint="default"/>
      </w:rPr>
    </w:lvl>
    <w:lvl w:ilvl="3" w:tplc="040B0001" w:tentative="1">
      <w:start w:val="1"/>
      <w:numFmt w:val="bullet"/>
      <w:lvlText w:val=""/>
      <w:lvlJc w:val="left"/>
      <w:pPr>
        <w:ind w:left="5760" w:hanging="360"/>
      </w:pPr>
      <w:rPr>
        <w:rFonts w:ascii="Symbol" w:hAnsi="Symbol" w:hint="default"/>
      </w:rPr>
    </w:lvl>
    <w:lvl w:ilvl="4" w:tplc="040B0003" w:tentative="1">
      <w:start w:val="1"/>
      <w:numFmt w:val="bullet"/>
      <w:lvlText w:val="o"/>
      <w:lvlJc w:val="left"/>
      <w:pPr>
        <w:ind w:left="6480" w:hanging="360"/>
      </w:pPr>
      <w:rPr>
        <w:rFonts w:ascii="Courier New" w:hAnsi="Courier New" w:cs="Courier New" w:hint="default"/>
      </w:rPr>
    </w:lvl>
    <w:lvl w:ilvl="5" w:tplc="040B0005" w:tentative="1">
      <w:start w:val="1"/>
      <w:numFmt w:val="bullet"/>
      <w:lvlText w:val=""/>
      <w:lvlJc w:val="left"/>
      <w:pPr>
        <w:ind w:left="7200" w:hanging="360"/>
      </w:pPr>
      <w:rPr>
        <w:rFonts w:ascii="Wingdings" w:hAnsi="Wingdings" w:hint="default"/>
      </w:rPr>
    </w:lvl>
    <w:lvl w:ilvl="6" w:tplc="040B0001" w:tentative="1">
      <w:start w:val="1"/>
      <w:numFmt w:val="bullet"/>
      <w:lvlText w:val=""/>
      <w:lvlJc w:val="left"/>
      <w:pPr>
        <w:ind w:left="7920" w:hanging="360"/>
      </w:pPr>
      <w:rPr>
        <w:rFonts w:ascii="Symbol" w:hAnsi="Symbol" w:hint="default"/>
      </w:rPr>
    </w:lvl>
    <w:lvl w:ilvl="7" w:tplc="040B0003" w:tentative="1">
      <w:start w:val="1"/>
      <w:numFmt w:val="bullet"/>
      <w:lvlText w:val="o"/>
      <w:lvlJc w:val="left"/>
      <w:pPr>
        <w:ind w:left="8640" w:hanging="360"/>
      </w:pPr>
      <w:rPr>
        <w:rFonts w:ascii="Courier New" w:hAnsi="Courier New" w:cs="Courier New" w:hint="default"/>
      </w:rPr>
    </w:lvl>
    <w:lvl w:ilvl="8" w:tplc="040B0005" w:tentative="1">
      <w:start w:val="1"/>
      <w:numFmt w:val="bullet"/>
      <w:lvlText w:val=""/>
      <w:lvlJc w:val="left"/>
      <w:pPr>
        <w:ind w:left="9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60B"/>
    <w:rsid w:val="00002084"/>
    <w:rsid w:val="0012150D"/>
    <w:rsid w:val="001E5D62"/>
    <w:rsid w:val="00284453"/>
    <w:rsid w:val="002B0457"/>
    <w:rsid w:val="00315E01"/>
    <w:rsid w:val="003948E3"/>
    <w:rsid w:val="003C3026"/>
    <w:rsid w:val="003E62E5"/>
    <w:rsid w:val="005145A3"/>
    <w:rsid w:val="005619CC"/>
    <w:rsid w:val="00572293"/>
    <w:rsid w:val="006143AB"/>
    <w:rsid w:val="0061447A"/>
    <w:rsid w:val="00644D83"/>
    <w:rsid w:val="00720FF8"/>
    <w:rsid w:val="007833AD"/>
    <w:rsid w:val="007A213F"/>
    <w:rsid w:val="00802D4A"/>
    <w:rsid w:val="00826F02"/>
    <w:rsid w:val="008B2367"/>
    <w:rsid w:val="008E2ABD"/>
    <w:rsid w:val="009C5BCB"/>
    <w:rsid w:val="00AC074A"/>
    <w:rsid w:val="00B20DAD"/>
    <w:rsid w:val="00B87174"/>
    <w:rsid w:val="00BA1182"/>
    <w:rsid w:val="00D5498C"/>
    <w:rsid w:val="00D76BD4"/>
    <w:rsid w:val="00E579FC"/>
    <w:rsid w:val="00F7360B"/>
    <w:rsid w:val="00FA30FD"/>
    <w:rsid w:val="00FE7E4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122D9"/>
  <w15:chartTrackingRefBased/>
  <w15:docId w15:val="{057167A2-5313-43CE-9586-97387168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20FF8"/>
    <w:pPr>
      <w:ind w:left="720"/>
      <w:contextualSpacing/>
    </w:pPr>
  </w:style>
  <w:style w:type="character" w:customStyle="1" w:styleId="answerannotation">
    <w:name w:val="answerannotation"/>
    <w:basedOn w:val="Kappaleenoletusfontti"/>
    <w:rsid w:val="003E6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F0F2-3610-4B1A-AB77-31249138E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420</Words>
  <Characters>3408</Characters>
  <Application>Microsoft Office Word</Application>
  <DocSecurity>0</DocSecurity>
  <Lines>28</Lines>
  <Paragraphs>7</Paragraphs>
  <ScaleCrop>false</ScaleCrop>
  <HeadingPairs>
    <vt:vector size="2" baseType="variant">
      <vt:variant>
        <vt:lpstr>Otsikko</vt:lpstr>
      </vt:variant>
      <vt:variant>
        <vt:i4>1</vt:i4>
      </vt:variant>
    </vt:vector>
  </HeadingPairs>
  <TitlesOfParts>
    <vt:vector size="1" baseType="lpstr">
      <vt:lpstr/>
    </vt:vector>
  </TitlesOfParts>
  <Company>Salon kaupunki</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Tanninen Jouko</dc:creator>
  <cp:keywords/>
  <dc:description/>
  <cp:lastModifiedBy>Tanninen Jouko</cp:lastModifiedBy>
  <cp:revision>2</cp:revision>
  <dcterms:created xsi:type="dcterms:W3CDTF">2020-11-12T08:21:00Z</dcterms:created>
  <dcterms:modified xsi:type="dcterms:W3CDTF">2020-11-12T08:21:00Z</dcterms:modified>
</cp:coreProperties>
</file>