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6F" w:rsidRPr="00E01D5E" w:rsidRDefault="00FB4666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de-D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bidi="en-US"/>
        </w:rPr>
        <w:t xml:space="preserve">Canción folclórica de Bélgica </w:t>
      </w:r>
      <w:r w:rsidR="0056386F" w:rsidRPr="00E01D5E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bidi="en-US"/>
        </w:rPr>
        <w:t xml:space="preserve">“Komt, vrienden, in het ronde“  </w:t>
      </w:r>
    </w:p>
    <w:p w:rsidR="0056386F" w:rsidRPr="00E01D5E" w:rsidRDefault="00EE49AA" w:rsidP="00E01D5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t>„Venid, amigos, alrededor</w:t>
      </w:r>
      <w:r w:rsidR="0056386F" w:rsidRPr="00E01D5E"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t>“</w:t>
      </w:r>
    </w:p>
    <w:p w:rsidR="00B36A0E" w:rsidRDefault="00B36A0E">
      <w:pPr>
        <w:rPr>
          <w:lang w:val="lv-LV"/>
        </w:rPr>
      </w:pPr>
      <w:r>
        <w:rPr>
          <w:noProof/>
          <w:lang w:val="es-ES" w:eastAsia="es-ES"/>
        </w:rPr>
        <w:drawing>
          <wp:inline distT="0" distB="0" distL="0" distR="0">
            <wp:extent cx="5576250" cy="2340000"/>
            <wp:effectExtent l="19050" t="0" r="54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250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0E" w:rsidRDefault="00B36A0E">
      <w:pPr>
        <w:rPr>
          <w:lang w:val="lv-LV"/>
        </w:rPr>
      </w:pPr>
      <w:r>
        <w:rPr>
          <w:noProof/>
          <w:lang w:val="es-ES" w:eastAsia="es-ES"/>
        </w:rPr>
        <w:drawing>
          <wp:inline distT="0" distB="0" distL="0" distR="0">
            <wp:extent cx="5488306" cy="19080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6" cy="19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0E" w:rsidRPr="007E5874" w:rsidRDefault="00FB4666" w:rsidP="00B36A0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Tocar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ritmo</w:t>
      </w:r>
      <w:proofErr w:type="spellEnd"/>
      <w:r w:rsidR="007E5874" w:rsidRPr="007E587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E5874" w:rsidRDefault="007E5874" w:rsidP="007E5874">
      <w:pPr>
        <w:ind w:left="360"/>
        <w:rPr>
          <w:lang w:val="lv-LV"/>
        </w:rPr>
      </w:pPr>
      <w:r>
        <w:rPr>
          <w:noProof/>
          <w:lang w:val="es-ES" w:eastAsia="es-ES"/>
        </w:rPr>
        <w:drawing>
          <wp:inline distT="0" distB="0" distL="0" distR="0">
            <wp:extent cx="5930878" cy="137922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66" w:rsidRDefault="00FB4666" w:rsidP="007E5874">
      <w:pPr>
        <w:ind w:left="360"/>
        <w:rPr>
          <w:lang w:val="lv-LV"/>
        </w:rPr>
      </w:pPr>
    </w:p>
    <w:p w:rsidR="007E5874" w:rsidRPr="00FB4666" w:rsidRDefault="00FB4666" w:rsidP="00FB466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con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solfeo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notas</w:t>
      </w:r>
      <w:proofErr w:type="spellEnd"/>
      <w:r w:rsidR="007E5874"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37C00" w:rsidRDefault="00FB4666" w:rsidP="00737C00">
      <w:pPr>
        <w:pStyle w:val="Prrafodelista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Ejemplo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lección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teoría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737C00" w:rsidRDefault="00F14D53" w:rsidP="00737C00">
      <w:pPr>
        <w:pStyle w:val="Prrafodelista"/>
        <w:rPr>
          <w:rFonts w:ascii="Times New Roman" w:hAnsi="Times New Roman" w:cs="Times New Roman"/>
          <w:sz w:val="28"/>
          <w:szCs w:val="28"/>
          <w:lang w:val="lv-LV"/>
        </w:rPr>
      </w:pPr>
      <w:hyperlink r:id="rId8" w:history="1">
        <w:r w:rsidR="00737C00" w:rsidRPr="004C5AD4">
          <w:rPr>
            <w:rStyle w:val="Hipervnculo"/>
            <w:rFonts w:ascii="Times New Roman" w:hAnsi="Times New Roman" w:cs="Times New Roman"/>
            <w:sz w:val="28"/>
            <w:szCs w:val="28"/>
            <w:lang w:val="lv-LV"/>
          </w:rPr>
          <w:t>https://youtu.be/up53LlPe6o4</w:t>
        </w:r>
      </w:hyperlink>
    </w:p>
    <w:p w:rsidR="007E5874" w:rsidRDefault="00FB4666" w:rsidP="007E587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Escuchar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E3DBB" w:rsidRDefault="00F14D53" w:rsidP="00BE3DBB">
      <w:pPr>
        <w:pStyle w:val="Prrafodelista"/>
        <w:rPr>
          <w:rFonts w:ascii="Times New Roman" w:hAnsi="Times New Roman" w:cs="Times New Roman"/>
          <w:sz w:val="28"/>
          <w:szCs w:val="28"/>
          <w:lang w:val="lv-LV"/>
        </w:rPr>
      </w:pPr>
      <w:hyperlink r:id="rId9" w:history="1">
        <w:r w:rsidR="00BE3DBB" w:rsidRPr="00B91528">
          <w:rPr>
            <w:rStyle w:val="Hipervnculo"/>
            <w:rFonts w:ascii="Times New Roman" w:eastAsia="Times New Roman" w:hAnsi="Times New Roman" w:cs="Times New Roman"/>
            <w:sz w:val="28"/>
            <w:szCs w:val="28"/>
            <w:lang w:bidi="en-US"/>
          </w:rPr>
          <w:t>https://www.youtube.com/watch?v=bn4P5GLqnnI</w:t>
        </w:r>
      </w:hyperlink>
    </w:p>
    <w:p w:rsidR="00BE3DBB" w:rsidRDefault="00F14D53" w:rsidP="00BE3DBB">
      <w:pPr>
        <w:pStyle w:val="Prrafodelista"/>
        <w:rPr>
          <w:rFonts w:ascii="Times New Roman" w:hAnsi="Times New Roman" w:cs="Times New Roman"/>
          <w:sz w:val="28"/>
          <w:szCs w:val="28"/>
          <w:lang w:val="lv-LV"/>
        </w:rPr>
      </w:pPr>
      <w:hyperlink r:id="rId10" w:history="1">
        <w:r w:rsidR="00BE3DBB" w:rsidRPr="00B91528">
          <w:rPr>
            <w:rStyle w:val="Hipervnculo"/>
            <w:rFonts w:ascii="Times New Roman" w:eastAsia="Times New Roman" w:hAnsi="Times New Roman" w:cs="Times New Roman"/>
            <w:sz w:val="28"/>
            <w:szCs w:val="28"/>
            <w:lang w:bidi="en-US"/>
          </w:rPr>
          <w:t>https://www.youtube.com/watch?v=g7eYqacZGMU</w:t>
        </w:r>
      </w:hyperlink>
    </w:p>
    <w:p w:rsidR="00BE3DBB" w:rsidRDefault="00F14D53" w:rsidP="00BE3DBB">
      <w:pPr>
        <w:pStyle w:val="Prrafodelista"/>
        <w:rPr>
          <w:rFonts w:ascii="Times New Roman" w:hAnsi="Times New Roman" w:cs="Times New Roman"/>
          <w:sz w:val="28"/>
          <w:szCs w:val="28"/>
          <w:lang w:val="lv-LV"/>
        </w:rPr>
      </w:pPr>
      <w:hyperlink r:id="rId11" w:history="1">
        <w:r w:rsidR="00BE3DBB" w:rsidRPr="00B91528">
          <w:rPr>
            <w:rStyle w:val="Hipervnculo"/>
            <w:rFonts w:ascii="Times New Roman" w:eastAsia="Times New Roman" w:hAnsi="Times New Roman" w:cs="Times New Roman"/>
            <w:sz w:val="28"/>
            <w:szCs w:val="28"/>
            <w:lang w:bidi="en-US"/>
          </w:rPr>
          <w:t>https://www.youtube.com/watch?v=TnSE4939mx8</w:t>
        </w:r>
      </w:hyperlink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Cuál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carácter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?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Sobre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qué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podría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tratar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?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Cuál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tempo?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Cómo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tonalidad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triste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alegre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…)?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Cuál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ámbito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melodía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? 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Qué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sugiere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ámbito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melodía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acerca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época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fue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compuesta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?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Al principio, hay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saltos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melodía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 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Cuáles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son los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intervalos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componen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melodía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?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las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notas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acordes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I y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grado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en 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menor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FB4666" w:rsidRPr="00FB4666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escala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Re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menor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natural y Re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menor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armónica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D2CEF" w:rsidRPr="00FB4666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escala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menor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ritmo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dado.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Compases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9, 10 y 11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continuar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secuencia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Compás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16 – 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secuencia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Últimos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compases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y dos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voces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D2CEF" w:rsidRDefault="00FB4666" w:rsidP="00BD2C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Anacrusa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anacrusa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compás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(el ultimo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tiempo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compás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y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primero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del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siguiente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).</w:t>
      </w:r>
    </w:p>
    <w:p w:rsidR="008C1E69" w:rsidRDefault="00FB4666" w:rsidP="008C1E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solamente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las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notas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melodía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contienen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ritmo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del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grupo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1.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segunda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vez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las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8vas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notas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melodía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marcar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ritmo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del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resto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sonidos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0003CF" w:rsidRPr="00FB4666" w:rsidRDefault="00FB4666" w:rsidP="000003CF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Dos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grupos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grupo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los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ritmos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arriba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y el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grupo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 los de </w:t>
      </w:r>
      <w:proofErr w:type="spellStart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>abajo</w:t>
      </w:r>
      <w:proofErr w:type="spellEnd"/>
      <w:r w:rsidRPr="00FB4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). </w:t>
      </w:r>
    </w:p>
    <w:p w:rsidR="00B36A0E" w:rsidRDefault="00FB4666" w:rsidP="00E105FA">
      <w:pPr>
        <w:pStyle w:val="Prrafodelista"/>
        <w:rPr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Ejemplo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lección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teoría</w:t>
      </w:r>
      <w:proofErr w:type="spellEnd"/>
      <w:proofErr w:type="gram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  <w:proofErr w:type="gramEnd"/>
      <w:r w:rsidR="00F14D53">
        <w:fldChar w:fldCharType="begin"/>
      </w:r>
      <w:r w:rsidR="00F14D53">
        <w:instrText>HYPERLINK "https://youtu.be/7rEf7sSWIic"</w:instrText>
      </w:r>
      <w:r w:rsidR="00F14D53">
        <w:fldChar w:fldCharType="separate"/>
      </w:r>
      <w:r w:rsidR="000003CF" w:rsidRPr="004C5AD4">
        <w:rPr>
          <w:rStyle w:val="Hipervnculo"/>
          <w:rFonts w:ascii="Times New Roman" w:hAnsi="Times New Roman" w:cs="Times New Roman"/>
          <w:sz w:val="28"/>
          <w:szCs w:val="28"/>
          <w:lang w:val="lv-LV"/>
        </w:rPr>
        <w:t>https://youtu.be/7rEf7sSWIic</w:t>
      </w:r>
      <w:r w:rsidR="00F14D53">
        <w:fldChar w:fldCharType="end"/>
      </w:r>
      <w:bookmarkStart w:id="0" w:name="_GoBack"/>
      <w:bookmarkEnd w:id="0"/>
      <w:r w:rsidR="006925B6">
        <w:rPr>
          <w:noProof/>
          <w:lang w:val="es-ES" w:eastAsia="es-ES"/>
        </w:rPr>
        <w:drawing>
          <wp:inline distT="0" distB="0" distL="0" distR="0">
            <wp:extent cx="2626468" cy="1719221"/>
            <wp:effectExtent l="19050" t="0" r="2432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89" cy="171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0E" w:rsidRDefault="00B36A0E">
      <w:pPr>
        <w:rPr>
          <w:lang w:val="lv-LV"/>
        </w:rPr>
      </w:pPr>
    </w:p>
    <w:p w:rsidR="006925B6" w:rsidRPr="00BE3DBB" w:rsidRDefault="00E105FA" w:rsidP="00BE3DBB">
      <w:pPr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lastRenderedPageBreak/>
        <w:t>Lección</w:t>
      </w:r>
      <w:proofErr w:type="spellEnd"/>
      <w:r w:rsidR="006925B6" w:rsidRPr="00BE3DB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2</w:t>
      </w:r>
    </w:p>
    <w:p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a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una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voz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E3DBB" w:rsidRDefault="00BE3DBB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BE3DBB"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3600" cy="249624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BB" w:rsidRDefault="00BE3DBB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BE3DBB"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3600" cy="2061955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B6C" w:rsidRDefault="00E105FA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acompañamiento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rítmico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1819478" cy="1762158"/>
            <wp:effectExtent l="19050" t="0" r="9322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84" cy="176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Tocar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ritmo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variante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 con los pies.</w:t>
      </w:r>
    </w:p>
    <w:p w:rsidR="006D4B6C" w:rsidRDefault="00E105FA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a dos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voces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(los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últimos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compases</w:t>
      </w:r>
      <w:proofErr w:type="spellEnd"/>
      <w:r w:rsidR="006D4B6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 –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tres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voces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voz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central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mantiene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el Re</w:t>
      </w:r>
      <w:r w:rsidR="006D4B6C">
        <w:rPr>
          <w:rFonts w:ascii="Times New Roman" w:eastAsia="Times New Roman" w:hAnsi="Times New Roman" w:cs="Times New Roman"/>
          <w:sz w:val="28"/>
          <w:szCs w:val="28"/>
          <w:lang w:bidi="en-US"/>
        </w:rPr>
        <w:t>).</w:t>
      </w:r>
    </w:p>
    <w:p w:rsidR="006925B6" w:rsidRPr="00E105FA" w:rsidRDefault="00E105FA" w:rsidP="006D4B6C">
      <w:pPr>
        <w:rPr>
          <w:rFonts w:ascii="Times New Roman" w:hAnsi="Times New Roman" w:cs="Times New Roman"/>
          <w:sz w:val="28"/>
          <w:lang w:val="lv-LV"/>
        </w:rPr>
      </w:pPr>
      <w:r>
        <w:rPr>
          <w:rFonts w:ascii="Times New Roman" w:hAnsi="Times New Roman" w:cs="Times New Roman"/>
          <w:sz w:val="28"/>
          <w:lang w:val="lv-LV"/>
        </w:rPr>
        <w:t>Ejemplo de una lección de teoría:</w:t>
      </w:r>
    </w:p>
    <w:p w:rsidR="0056189C" w:rsidRDefault="00F14D53" w:rsidP="006D4B6C">
      <w:pPr>
        <w:rPr>
          <w:lang w:val="lv-LV"/>
        </w:rPr>
      </w:pPr>
      <w:hyperlink r:id="rId14" w:history="1">
        <w:r w:rsidR="0056189C" w:rsidRPr="004C5AD4">
          <w:rPr>
            <w:rStyle w:val="Hipervnculo"/>
            <w:lang w:val="lv-LV"/>
          </w:rPr>
          <w:t>https://youtu.be/5DRny8Rxr7A</w:t>
        </w:r>
      </w:hyperlink>
    </w:p>
    <w:p w:rsidR="00F06F0B" w:rsidRDefault="00F14D53" w:rsidP="006D4B6C">
      <w:pPr>
        <w:rPr>
          <w:lang w:val="lv-LV"/>
        </w:rPr>
      </w:pPr>
      <w:hyperlink r:id="rId15" w:history="1">
        <w:r w:rsidR="00F06F0B" w:rsidRPr="00200AE9">
          <w:rPr>
            <w:rStyle w:val="Hipervnculo"/>
            <w:lang w:val="lv-LV"/>
          </w:rPr>
          <w:t>https://youtube.com/shorts/Wkv9pvKjlsE</w:t>
        </w:r>
      </w:hyperlink>
    </w:p>
    <w:p w:rsidR="00F06F0B" w:rsidRPr="006925B6" w:rsidRDefault="00F06F0B" w:rsidP="006D4B6C">
      <w:pPr>
        <w:rPr>
          <w:lang w:val="lv-LV"/>
        </w:rPr>
      </w:pPr>
    </w:p>
    <w:p w:rsidR="006D4B6C" w:rsidRDefault="00B36A0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noProof/>
          <w:lang w:val="es-ES" w:eastAsia="es-ES"/>
        </w:rPr>
        <w:drawing>
          <wp:inline distT="0" distB="0" distL="0" distR="0">
            <wp:extent cx="5947410" cy="3162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B6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5.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Añadir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un</w:t>
      </w:r>
      <w:proofErr w:type="gram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acompañamiento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6D4B6C"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4582160" cy="2209800"/>
            <wp:effectExtent l="1905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821" cy="220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721" w:rsidRPr="006D4B6C" w:rsidRDefault="00F162B9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6.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Cantar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la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a dos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voces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añadir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un</w:t>
      </w:r>
      <w:proofErr w:type="gram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ritmo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y un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acompañamiento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al piano.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¡Buena </w:t>
      </w:r>
      <w:proofErr w:type="spellStart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suerte</w:t>
      </w:r>
      <w:proofErr w:type="spellEnd"/>
      <w:r w:rsidR="00E105FA">
        <w:rPr>
          <w:rFonts w:ascii="Times New Roman" w:eastAsia="Times New Roman" w:hAnsi="Times New Roman" w:cs="Times New Roman"/>
          <w:sz w:val="28"/>
          <w:szCs w:val="28"/>
          <w:lang w:bidi="en-US"/>
        </w:rPr>
        <w:t>!</w:t>
      </w:r>
    </w:p>
    <w:p w:rsidR="00B36A0E" w:rsidRDefault="00E105FA">
      <w:p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Traducción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contexto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canción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56386F" w:rsidRPr="0056386F" w:rsidRDefault="00EE49AA" w:rsidP="0056386F">
      <w:pPr>
        <w:pStyle w:val="NormalWeb"/>
        <w:spacing w:before="120" w:beforeAutospacing="0" w:after="120" w:afterAutospacing="0"/>
        <w:rPr>
          <w:color w:val="202122"/>
          <w:lang w:val="nl-NL"/>
        </w:rPr>
      </w:pPr>
      <w:r>
        <w:rPr>
          <w:b/>
          <w:color w:val="202122"/>
          <w:lang w:val="en-US" w:bidi="en-US"/>
        </w:rPr>
        <w:t xml:space="preserve">VENID, </w:t>
      </w:r>
      <w:r w:rsidR="00E105FA">
        <w:rPr>
          <w:b/>
          <w:color w:val="202122"/>
          <w:lang w:val="en-US" w:bidi="en-US"/>
        </w:rPr>
        <w:t>AMIGOS</w:t>
      </w:r>
      <w:r>
        <w:rPr>
          <w:b/>
          <w:color w:val="202122"/>
          <w:lang w:val="en-US" w:bidi="en-US"/>
        </w:rPr>
        <w:t>, ALREDEDOR</w:t>
      </w:r>
    </w:p>
    <w:p w:rsidR="0056386F" w:rsidRDefault="00E105FA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canción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trata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sobre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un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artesano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que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pasaba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por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las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puertas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las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casas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con un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carro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para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afilar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cu</w:t>
      </w:r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chillos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y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tijeras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y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explica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por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qué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su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profesión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es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la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mejor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. </w:t>
      </w:r>
      <w:proofErr w:type="gram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Este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texto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sobre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el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afilador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fue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grabado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en 1895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por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Jan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Bols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en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Lubbeek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,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Flandes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.</w:t>
      </w:r>
      <w:proofErr w:type="gram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Dos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años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después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fue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incluída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en la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colección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>Cien</w:t>
      </w:r>
      <w:proofErr w:type="spellEnd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>canciones</w:t>
      </w:r>
      <w:proofErr w:type="spellEnd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 xml:space="preserve"> </w:t>
      </w:r>
      <w:proofErr w:type="spellStart"/>
      <w:proofErr w:type="gramStart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>antiguas</w:t>
      </w:r>
      <w:proofErr w:type="spellEnd"/>
      <w:proofErr w:type="gramEnd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>flamencas</w:t>
      </w:r>
      <w:proofErr w:type="spellEnd"/>
      <w:r w:rsidR="00EE49AA">
        <w:rPr>
          <w:rFonts w:ascii="Times New Roman" w:eastAsia="Times New Roman" w:hAnsi="Times New Roman" w:cs="Times New Roman"/>
          <w:i/>
          <w:color w:val="202122"/>
          <w:sz w:val="24"/>
          <w:szCs w:val="24"/>
          <w:lang w:bidi="en-US"/>
        </w:rPr>
        <w:t>.</w:t>
      </w:r>
    </w:p>
    <w:p w:rsidR="00EE49AA" w:rsidRPr="0056386F" w:rsidRDefault="00EE49AA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nl-BE"/>
        </w:rPr>
      </w:pPr>
    </w:p>
    <w:p w:rsidR="00EE49AA" w:rsidRDefault="0056386F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1.</w:t>
      </w:r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Venid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, amigos,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alrededor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,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amantes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de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las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manualidades</w:t>
      </w:r>
      <w:proofErr w:type="spellEnd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.</w:t>
      </w:r>
    </w:p>
    <w:p w:rsidR="00EE49AA" w:rsidRDefault="00EE49AA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Os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voy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contar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cómo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paso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por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rueda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amoladora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.</w:t>
      </w:r>
      <w:proofErr w:type="gramEnd"/>
    </w:p>
    <w:p w:rsidR="00EE49AA" w:rsidRDefault="00EE49AA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Ganándome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vida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para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mujer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hijo</w:t>
      </w:r>
      <w:proofErr w:type="spellEnd"/>
    </w:p>
    <w:p w:rsidR="0056386F" w:rsidRPr="00EE49AA" w:rsidRDefault="00EE49AA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Expuesto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siempre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clima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y al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viento</w:t>
      </w:r>
      <w:proofErr w:type="spellEnd"/>
    </w:p>
    <w:p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hAnsi="Times New Roman" w:cs="Times New Roman"/>
          <w:color w:val="202122"/>
          <w:sz w:val="24"/>
          <w:szCs w:val="24"/>
        </w:rPr>
      </w:pPr>
      <w:bookmarkStart w:id="1" w:name="_Hlk93475950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(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Estribillo</w:t>
      </w:r>
      <w:proofErr w:type="spellEnd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)</w:t>
      </w:r>
    </w:p>
    <w:bookmarkEnd w:id="1"/>
    <w:p w:rsidR="00EE49AA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Terlierelomterla</w:t>
      </w:r>
      <w:proofErr w:type="spellEnd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! </w:t>
      </w:r>
    </w:p>
    <w:p w:rsidR="00EE49AA" w:rsidRDefault="00EE49AA" w:rsidP="0056386F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contrareloj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gira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piedra</w:t>
      </w:r>
      <w:proofErr w:type="spellEnd"/>
    </w:p>
    <w:p w:rsidR="00EE49AA" w:rsidRDefault="00A071F9" w:rsidP="0056386F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Moviendo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pierna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.</w:t>
      </w:r>
      <w:proofErr w:type="gramEnd"/>
    </w:p>
    <w:p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02122"/>
          <w:sz w:val="24"/>
          <w:szCs w:val="24"/>
          <w:lang w:eastAsia="nl-BE"/>
        </w:rPr>
      </w:pPr>
      <w:proofErr w:type="spellStart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Jujujujujujujujuju</w:t>
      </w:r>
      <w:proofErr w:type="spellEnd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!</w:t>
      </w:r>
    </w:p>
    <w:p w:rsidR="00A071F9" w:rsidRDefault="0056386F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2. </w:t>
      </w:r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El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herrero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trabaja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duro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,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siempre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expuesto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al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fuego</w:t>
      </w:r>
      <w:proofErr w:type="spellEnd"/>
    </w:p>
    <w:p w:rsidR="00A071F9" w:rsidRDefault="00A071F9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No se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atreve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distraerse</w:t>
      </w:r>
      <w:proofErr w:type="spellEnd"/>
    </w:p>
    <w:p w:rsidR="00A071F9" w:rsidRDefault="00A071F9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Con 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un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jarra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de Buena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cerveza</w:t>
      </w:r>
      <w:proofErr w:type="spellEnd"/>
    </w:p>
    <w:p w:rsidR="00A071F9" w:rsidRDefault="00A071F9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Mientras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yo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descanso</w:t>
      </w:r>
      <w:proofErr w:type="spellEnd"/>
    </w:p>
    <w:p w:rsidR="0056386F" w:rsidRPr="0056386F" w:rsidRDefault="00A071F9" w:rsidP="0056386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veces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bolsillo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vacío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.</w:t>
      </w:r>
    </w:p>
    <w:p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(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Estribillo</w:t>
      </w:r>
      <w:proofErr w:type="spellEnd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) </w:t>
      </w:r>
    </w:p>
    <w:p w:rsidR="00A071F9" w:rsidRDefault="0056386F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3. </w:t>
      </w:r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El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zapatero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que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se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sienta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torcido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en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su</w:t>
      </w:r>
      <w:proofErr w:type="spellEnd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 w:rsidR="00A071F9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sitio</w:t>
      </w:r>
      <w:proofErr w:type="spellEnd"/>
    </w:p>
    <w:p w:rsidR="00A071F9" w:rsidRDefault="00A071F9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Comería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queso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en pan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duro</w:t>
      </w:r>
      <w:proofErr w:type="spellEnd"/>
    </w:p>
    <w:p w:rsidR="00A071F9" w:rsidRDefault="00A071F9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Pero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cuando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yo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necesito</w:t>
      </w:r>
      <w:proofErr w:type="spellEnd"/>
    </w:p>
    <w:p w:rsidR="00A071F9" w:rsidRDefault="00A071F9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Muelo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hasta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que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cae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noche</w:t>
      </w:r>
      <w:proofErr w:type="spellEnd"/>
    </w:p>
    <w:p w:rsidR="00A071F9" w:rsidRDefault="00A071F9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así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nunca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sufriré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pobreza</w:t>
      </w:r>
      <w:proofErr w:type="spellEnd"/>
    </w:p>
    <w:p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(</w:t>
      </w:r>
      <w:proofErr w:type="spellStart"/>
      <w:r w:rsidR="00EE49AA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>Estribillo</w:t>
      </w:r>
      <w:proofErr w:type="spellEnd"/>
      <w:r w:rsidRPr="0056386F">
        <w:rPr>
          <w:rFonts w:ascii="Times New Roman" w:eastAsia="Times New Roman" w:hAnsi="Times New Roman" w:cs="Times New Roman"/>
          <w:color w:val="202122"/>
          <w:sz w:val="24"/>
          <w:szCs w:val="24"/>
          <w:lang w:bidi="en-US"/>
        </w:rPr>
        <w:t xml:space="preserve">) </w:t>
      </w:r>
    </w:p>
    <w:p w:rsidR="0056386F" w:rsidRPr="0056386F" w:rsidRDefault="0056386F">
      <w:pPr>
        <w:rPr>
          <w:rFonts w:ascii="Times New Roman" w:hAnsi="Times New Roman" w:cs="Times New Roman"/>
          <w:sz w:val="28"/>
          <w:szCs w:val="28"/>
        </w:rPr>
      </w:pPr>
    </w:p>
    <w:p w:rsidR="00B36A0E" w:rsidRPr="00B36A0E" w:rsidRDefault="00B36A0E">
      <w:pPr>
        <w:rPr>
          <w:lang w:val="lv-LV"/>
        </w:rPr>
      </w:pPr>
    </w:p>
    <w:sectPr w:rsidR="00B36A0E" w:rsidRPr="00B36A0E" w:rsidSect="00A41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75B0E"/>
    <w:multiLevelType w:val="hybridMultilevel"/>
    <w:tmpl w:val="0BEA7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55376"/>
    <w:multiLevelType w:val="hybridMultilevel"/>
    <w:tmpl w:val="A62C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36A0E"/>
    <w:rsid w:val="000003CF"/>
    <w:rsid w:val="000A1C21"/>
    <w:rsid w:val="000D4628"/>
    <w:rsid w:val="001B5D52"/>
    <w:rsid w:val="003A5BF5"/>
    <w:rsid w:val="00410CA7"/>
    <w:rsid w:val="00431533"/>
    <w:rsid w:val="0056189C"/>
    <w:rsid w:val="0056386F"/>
    <w:rsid w:val="006925B6"/>
    <w:rsid w:val="006D4B6C"/>
    <w:rsid w:val="00737C00"/>
    <w:rsid w:val="007E5874"/>
    <w:rsid w:val="008C1E69"/>
    <w:rsid w:val="009168FD"/>
    <w:rsid w:val="00A071F9"/>
    <w:rsid w:val="00A411A2"/>
    <w:rsid w:val="00B36A0E"/>
    <w:rsid w:val="00BD2CEF"/>
    <w:rsid w:val="00BE3DBB"/>
    <w:rsid w:val="00C50616"/>
    <w:rsid w:val="00C605AC"/>
    <w:rsid w:val="00D820DC"/>
    <w:rsid w:val="00E01D5E"/>
    <w:rsid w:val="00E105FA"/>
    <w:rsid w:val="00EE49AA"/>
    <w:rsid w:val="00F06F0B"/>
    <w:rsid w:val="00F14D53"/>
    <w:rsid w:val="00F162B9"/>
    <w:rsid w:val="00F23721"/>
    <w:rsid w:val="00F7263C"/>
    <w:rsid w:val="00FB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A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36A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A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p53LlPe6o4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TnSE4939mx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be.com/shorts/Wkv9pvKjlsE" TargetMode="External"/><Relationship Id="rId10" Type="http://schemas.openxmlformats.org/officeDocument/2006/relationships/hyperlink" Target="https://www.youtube.com/watch?v=g7eYqacZGM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n4P5GLqnnI" TargetMode="External"/><Relationship Id="rId14" Type="http://schemas.openxmlformats.org/officeDocument/2006/relationships/hyperlink" Target="https://youtu.be/5DRny8Rxr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2023-10-25T14:31:00Z</dcterms:created>
  <dcterms:modified xsi:type="dcterms:W3CDTF">2023-10-25T14:31:00Z</dcterms:modified>
</cp:coreProperties>
</file>