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DC3EE0" w:rsidRDefault="00DC3EE0" w:rsidP="00A02484">
      <w:pPr>
        <w:spacing w:before="60" w:after="120" w:line="352" w:lineRule="atLeast"/>
        <w:outlineLvl w:val="0"/>
        <w:rPr>
          <w:rFonts w:ascii="Open Sans" w:eastAsia="Times New Roman" w:hAnsi="Open Sans" w:cs="Times New Roman"/>
          <w:color w:val="666666"/>
          <w:kern w:val="36"/>
          <w:sz w:val="30"/>
          <w:szCs w:val="30"/>
        </w:rPr>
      </w:pPr>
      <w:r>
        <w:rPr>
          <w:rFonts w:ascii="Open Sans" w:eastAsia="Times New Roman" w:hAnsi="Open Sans" w:cs="Times New Roman"/>
          <w:color w:val="666666"/>
          <w:kern w:val="36"/>
          <w:sz w:val="30"/>
          <w:szCs w:val="30"/>
        </w:rPr>
        <w:fldChar w:fldCharType="begin"/>
      </w:r>
      <w:r>
        <w:rPr>
          <w:rFonts w:ascii="Open Sans" w:eastAsia="Times New Roman" w:hAnsi="Open Sans" w:cs="Times New Roman"/>
          <w:color w:val="666666"/>
          <w:kern w:val="36"/>
          <w:sz w:val="30"/>
          <w:szCs w:val="30"/>
        </w:rPr>
        <w:instrText xml:space="preserve"> HYPERLINK "</w:instrText>
      </w:r>
      <w:r w:rsidRPr="00DC3EE0">
        <w:rPr>
          <w:rFonts w:ascii="Open Sans" w:eastAsia="Times New Roman" w:hAnsi="Open Sans" w:cs="Times New Roman"/>
          <w:color w:val="666666"/>
          <w:kern w:val="36"/>
          <w:sz w:val="30"/>
          <w:szCs w:val="30"/>
        </w:rPr>
        <w:instrText>http://www.kaypahoito.fi/web/kh/suositukset/suositus?id=nix00959</w:instrText>
      </w:r>
      <w:r>
        <w:rPr>
          <w:rFonts w:ascii="Open Sans" w:eastAsia="Times New Roman" w:hAnsi="Open Sans" w:cs="Times New Roman"/>
          <w:color w:val="666666"/>
          <w:kern w:val="36"/>
          <w:sz w:val="30"/>
          <w:szCs w:val="30"/>
        </w:rPr>
        <w:instrText xml:space="preserve">" </w:instrText>
      </w:r>
      <w:r>
        <w:rPr>
          <w:rFonts w:ascii="Open Sans" w:eastAsia="Times New Roman" w:hAnsi="Open Sans" w:cs="Times New Roman"/>
          <w:color w:val="666666"/>
          <w:kern w:val="36"/>
          <w:sz w:val="30"/>
          <w:szCs w:val="30"/>
        </w:rPr>
        <w:fldChar w:fldCharType="separate"/>
      </w:r>
      <w:r w:rsidRPr="009D7738">
        <w:rPr>
          <w:rStyle w:val="Hyperlinkki"/>
          <w:rFonts w:ascii="Open Sans" w:eastAsia="Times New Roman" w:hAnsi="Open Sans" w:cs="Times New Roman"/>
          <w:kern w:val="36"/>
          <w:sz w:val="30"/>
          <w:szCs w:val="30"/>
        </w:rPr>
        <w:t>http://www.kaypahoito.fi/web/kh/suositukset/suositus?id=nix00959</w:t>
      </w:r>
      <w:r>
        <w:rPr>
          <w:rFonts w:ascii="Open Sans" w:eastAsia="Times New Roman" w:hAnsi="Open Sans" w:cs="Times New Roman"/>
          <w:color w:val="666666"/>
          <w:kern w:val="36"/>
          <w:sz w:val="30"/>
          <w:szCs w:val="30"/>
        </w:rPr>
        <w:fldChar w:fldCharType="end"/>
      </w:r>
    </w:p>
    <w:p w:rsidR="00DC3EE0" w:rsidRDefault="00DC3EE0" w:rsidP="00A02484">
      <w:pPr>
        <w:spacing w:before="60" w:after="120" w:line="352" w:lineRule="atLeast"/>
        <w:outlineLvl w:val="0"/>
        <w:rPr>
          <w:rFonts w:ascii="Open Sans" w:eastAsia="Times New Roman" w:hAnsi="Open Sans" w:cs="Times New Roman"/>
          <w:color w:val="666666"/>
          <w:kern w:val="36"/>
          <w:sz w:val="30"/>
          <w:szCs w:val="30"/>
        </w:rPr>
      </w:pPr>
    </w:p>
    <w:p w:rsidR="00DC3EE0" w:rsidRDefault="00DC3EE0" w:rsidP="00A02484">
      <w:pPr>
        <w:spacing w:before="60" w:after="120" w:line="352" w:lineRule="atLeast"/>
        <w:outlineLvl w:val="0"/>
        <w:rPr>
          <w:rFonts w:ascii="Open Sans" w:eastAsia="Times New Roman" w:hAnsi="Open Sans" w:cs="Times New Roman"/>
          <w:color w:val="666666"/>
          <w:kern w:val="36"/>
          <w:sz w:val="30"/>
          <w:szCs w:val="30"/>
        </w:rPr>
      </w:pPr>
    </w:p>
    <w:p w:rsidR="00A02484" w:rsidRPr="00A02484" w:rsidRDefault="00A02484" w:rsidP="00A02484">
      <w:pPr>
        <w:spacing w:before="60" w:after="120" w:line="352" w:lineRule="atLeast"/>
        <w:outlineLvl w:val="0"/>
        <w:rPr>
          <w:rFonts w:ascii="Open Sans" w:eastAsia="Times New Roman" w:hAnsi="Open Sans" w:cs="Times New Roman"/>
          <w:color w:val="666666"/>
          <w:kern w:val="36"/>
          <w:sz w:val="30"/>
          <w:szCs w:val="30"/>
        </w:rPr>
      </w:pPr>
      <w:r w:rsidRPr="00A02484">
        <w:rPr>
          <w:rFonts w:ascii="Open Sans" w:eastAsia="Times New Roman" w:hAnsi="Open Sans" w:cs="Times New Roman"/>
          <w:color w:val="666666"/>
          <w:kern w:val="36"/>
          <w:sz w:val="30"/>
          <w:szCs w:val="30"/>
        </w:rPr>
        <w:t>Varhaiskasvatuksessa ja koulussa toteutettavat ADHD-oireisten lasten ja nuorten tukitoimet</w:t>
      </w:r>
    </w:p>
    <w:p w:rsidR="00A02484" w:rsidRPr="00A02484" w:rsidRDefault="00A02484" w:rsidP="00A02484">
      <w:pPr>
        <w:divId w:val="1560821576"/>
        <w:rPr>
          <w:rFonts w:ascii="Sans Open" w:eastAsia="Times New Roman" w:hAnsi="Sans Open" w:cs="Times New Roman"/>
          <w:color w:val="333333"/>
          <w:sz w:val="20"/>
          <w:szCs w:val="20"/>
        </w:rPr>
      </w:pPr>
      <w:r w:rsidRPr="00A02484">
        <w:rPr>
          <w:rFonts w:ascii="Sans Open" w:eastAsia="Times New Roman" w:hAnsi="Sans Open" w:cs="Times New Roman"/>
          <w:color w:val="333333"/>
          <w:sz w:val="20"/>
          <w:szCs w:val="20"/>
        </w:rPr>
        <w:t> 1.11.2016 </w:t>
      </w:r>
    </w:p>
    <w:p w:rsidR="00A02484" w:rsidRPr="00A02484" w:rsidRDefault="00A02484" w:rsidP="00A02484">
      <w:pPr>
        <w:divId w:val="915478638"/>
        <w:rPr>
          <w:rFonts w:ascii="Georgia" w:eastAsia="Times New Roman" w:hAnsi="Georgia" w:cs="Times New Roman"/>
          <w:color w:val="333333"/>
          <w:sz w:val="20"/>
          <w:szCs w:val="20"/>
        </w:rPr>
      </w:pPr>
      <w:r w:rsidRPr="00A02484">
        <w:rPr>
          <w:rFonts w:ascii="Georgia" w:eastAsia="Times New Roman" w:hAnsi="Georgia" w:cs="Times New Roman"/>
          <w:color w:val="333333"/>
          <w:sz w:val="20"/>
          <w:szCs w:val="20"/>
        </w:rPr>
        <w:t>Vesa Närhi ja Jaakko Pitkänen </w:t>
      </w:r>
    </w:p>
    <w:p w:rsidR="00A02484" w:rsidRPr="00A02484" w:rsidRDefault="00A02484" w:rsidP="00A02484">
      <w:pPr>
        <w:numPr>
          <w:ilvl w:val="0"/>
          <w:numId w:val="1"/>
        </w:numPr>
        <w:spacing w:before="60" w:after="100" w:afterAutospacing="1" w:line="234" w:lineRule="atLeast"/>
        <w:ind w:left="120"/>
        <w:divId w:val="1609392346"/>
        <w:rPr>
          <w:rFonts w:ascii="Georgia" w:eastAsia="Times New Roman" w:hAnsi="Georgia" w:cs="Times New Roman"/>
          <w:color w:val="333333"/>
          <w:sz w:val="20"/>
          <w:szCs w:val="20"/>
        </w:rPr>
      </w:pPr>
      <w:r w:rsidRPr="00A02484">
        <w:rPr>
          <w:rFonts w:ascii="Georgia" w:eastAsia="Times New Roman" w:hAnsi="Georgia" w:cs="Times New Roman"/>
          <w:color w:val="333333"/>
          <w:sz w:val="20"/>
          <w:szCs w:val="20"/>
        </w:rPr>
        <w:t>Koulun ja varhaiskasvatuksen tukitoimien keskeinen tavoite on tukea lapsen toimintakykyä.</w:t>
      </w:r>
    </w:p>
    <w:p w:rsidR="00A02484" w:rsidRPr="00A02484" w:rsidRDefault="00A02484" w:rsidP="00A02484">
      <w:pPr>
        <w:numPr>
          <w:ilvl w:val="0"/>
          <w:numId w:val="1"/>
        </w:numPr>
        <w:spacing w:before="60" w:after="100" w:afterAutospacing="1" w:line="234" w:lineRule="atLeast"/>
        <w:ind w:left="120"/>
        <w:divId w:val="1609392346"/>
        <w:rPr>
          <w:rFonts w:ascii="Georgia" w:eastAsia="Times New Roman" w:hAnsi="Georgia" w:cs="Times New Roman"/>
          <w:color w:val="333333"/>
          <w:sz w:val="20"/>
          <w:szCs w:val="20"/>
        </w:rPr>
      </w:pPr>
      <w:r w:rsidRPr="00A02484">
        <w:rPr>
          <w:rFonts w:ascii="Georgia" w:eastAsia="Times New Roman" w:hAnsi="Georgia" w:cs="Times New Roman"/>
          <w:color w:val="333333"/>
          <w:sz w:val="20"/>
          <w:szCs w:val="20"/>
        </w:rPr>
        <w:t>ADHD-oireet ilmenevät päiväkodissa ja koulussa usein sääntöjen ja ohjeiden noudattamisen vaikeutena sekä koulutehtävien ja läksyjen tekemisen ongelmina. Oireet häiritsevät suoriutumista sekä ryhmässä toimimista </w:t>
      </w:r>
      <w:hyperlink r:id="rId8" w:anchor="R1" w:tooltip="Närhi V. Tarkkaavaisuushäiriöinen lapsi koululuokassa. Kirjassa: Oppimisvaikeudet. Ahonen T, Aro T (toim.) Kuntoutus ja opetus yksilöllisen kehityksen tukena. Atena: Jyväskylä, 1999" w:history="1">
        <w:r w:rsidRPr="00A02484">
          <w:rPr>
            <w:rFonts w:ascii="Georgia" w:eastAsia="Times New Roman" w:hAnsi="Georgia" w:cs="Times New Roman"/>
            <w:b/>
            <w:bCs/>
            <w:color w:val="FFFFFF"/>
            <w:sz w:val="16"/>
            <w:szCs w:val="16"/>
            <w:shd w:val="clear" w:color="auto" w:fill="800000"/>
          </w:rPr>
          <w:t>1</w:t>
        </w:r>
      </w:hyperlink>
      <w:r w:rsidRPr="00A02484">
        <w:rPr>
          <w:rFonts w:ascii="Georgia" w:eastAsia="Times New Roman" w:hAnsi="Georgia" w:cs="Times New Roman"/>
          <w:color w:val="333333"/>
          <w:sz w:val="20"/>
          <w:szCs w:val="20"/>
        </w:rPr>
        <w:t>, </w:t>
      </w:r>
      <w:hyperlink r:id="rId9" w:anchor="R2" w:tooltip="Aro T, Närhi V. KUMMI 2. Tarkkaavaisuushäiriöinen oppilas koululuokassa. Jyväskylä: Niilo Mäki Instituutti, 2003" w:history="1">
        <w:r w:rsidRPr="00A02484">
          <w:rPr>
            <w:rFonts w:ascii="Georgia" w:eastAsia="Times New Roman" w:hAnsi="Georgia" w:cs="Times New Roman"/>
            <w:b/>
            <w:bCs/>
            <w:color w:val="FFFFFF"/>
            <w:sz w:val="16"/>
            <w:szCs w:val="16"/>
            <w:shd w:val="clear" w:color="auto" w:fill="800000"/>
          </w:rPr>
          <w:t>2</w:t>
        </w:r>
      </w:hyperlink>
      <w:r w:rsidRPr="00A02484">
        <w:rPr>
          <w:rFonts w:ascii="Georgia" w:eastAsia="Times New Roman" w:hAnsi="Georgia" w:cs="Times New Roman"/>
          <w:color w:val="333333"/>
          <w:sz w:val="20"/>
          <w:szCs w:val="20"/>
        </w:rPr>
        <w:t>.</w:t>
      </w:r>
    </w:p>
    <w:p w:rsidR="00A02484" w:rsidRPr="00A02484" w:rsidRDefault="00A02484" w:rsidP="00A02484">
      <w:pPr>
        <w:numPr>
          <w:ilvl w:val="0"/>
          <w:numId w:val="1"/>
        </w:numPr>
        <w:spacing w:before="60" w:after="100" w:afterAutospacing="1" w:line="234" w:lineRule="atLeast"/>
        <w:ind w:left="120"/>
        <w:divId w:val="1609392346"/>
        <w:rPr>
          <w:rFonts w:ascii="Georgia" w:eastAsia="Times New Roman" w:hAnsi="Georgia" w:cs="Times New Roman"/>
          <w:color w:val="333333"/>
          <w:sz w:val="20"/>
          <w:szCs w:val="20"/>
        </w:rPr>
      </w:pPr>
      <w:r w:rsidRPr="00A02484">
        <w:rPr>
          <w:rFonts w:ascii="Georgia" w:eastAsia="Times New Roman" w:hAnsi="Georgia" w:cs="Times New Roman"/>
          <w:color w:val="333333"/>
          <w:sz w:val="20"/>
          <w:szCs w:val="20"/>
        </w:rPr>
        <w:t xml:space="preserve">On tavallista, että ADHD-oireisen lapsen tai nuoren </w:t>
      </w:r>
      <w:proofErr w:type="spellStart"/>
      <w:r w:rsidRPr="00A02484">
        <w:rPr>
          <w:rFonts w:ascii="Georgia" w:eastAsia="Times New Roman" w:hAnsi="Georgia" w:cs="Times New Roman"/>
          <w:color w:val="333333"/>
          <w:sz w:val="20"/>
          <w:szCs w:val="20"/>
        </w:rPr>
        <w:t>suoriutumisessa</w:t>
      </w:r>
      <w:proofErr w:type="spellEnd"/>
      <w:r w:rsidRPr="00A02484">
        <w:rPr>
          <w:rFonts w:ascii="Georgia" w:eastAsia="Times New Roman" w:hAnsi="Georgia" w:cs="Times New Roman"/>
          <w:color w:val="333333"/>
          <w:sz w:val="20"/>
          <w:szCs w:val="20"/>
        </w:rPr>
        <w:t xml:space="preserve"> on huomattavaa vaihtelua. </w:t>
      </w:r>
    </w:p>
    <w:p w:rsidR="00A02484" w:rsidRPr="00A02484" w:rsidRDefault="00A02484" w:rsidP="00A02484">
      <w:pPr>
        <w:numPr>
          <w:ilvl w:val="1"/>
          <w:numId w:val="1"/>
        </w:numPr>
        <w:spacing w:before="60" w:after="100" w:afterAutospacing="1" w:line="234" w:lineRule="atLeast"/>
        <w:ind w:left="240"/>
        <w:divId w:val="1609392346"/>
        <w:rPr>
          <w:rFonts w:ascii="Georgia" w:eastAsia="Times New Roman" w:hAnsi="Georgia" w:cs="Times New Roman"/>
          <w:color w:val="333333"/>
          <w:sz w:val="20"/>
          <w:szCs w:val="20"/>
        </w:rPr>
      </w:pPr>
      <w:r w:rsidRPr="00A02484">
        <w:rPr>
          <w:rFonts w:ascii="Georgia" w:eastAsia="Times New Roman" w:hAnsi="Georgia" w:cs="Times New Roman"/>
          <w:color w:val="333333"/>
          <w:sz w:val="20"/>
          <w:szCs w:val="20"/>
        </w:rPr>
        <w:t xml:space="preserve">Yleensä oireet korostuvat tilanteissa, jotka ovat heikosti </w:t>
      </w:r>
      <w:proofErr w:type="spellStart"/>
      <w:r w:rsidRPr="00A02484">
        <w:rPr>
          <w:rFonts w:ascii="Georgia" w:eastAsia="Times New Roman" w:hAnsi="Georgia" w:cs="Times New Roman"/>
          <w:color w:val="333333"/>
          <w:sz w:val="20"/>
          <w:szCs w:val="20"/>
        </w:rPr>
        <w:t>jäsenneltyjä</w:t>
      </w:r>
      <w:proofErr w:type="spellEnd"/>
      <w:r w:rsidRPr="00A02484">
        <w:rPr>
          <w:rFonts w:ascii="Georgia" w:eastAsia="Times New Roman" w:hAnsi="Georgia" w:cs="Times New Roman"/>
          <w:color w:val="333333"/>
          <w:sz w:val="20"/>
          <w:szCs w:val="20"/>
        </w:rPr>
        <w:t xml:space="preserve"> tai joissa tavoitteet ovat epäselvät.</w:t>
      </w:r>
    </w:p>
    <w:p w:rsidR="00A02484" w:rsidRPr="00A02484" w:rsidRDefault="00A02484" w:rsidP="00A02484">
      <w:pPr>
        <w:numPr>
          <w:ilvl w:val="1"/>
          <w:numId w:val="1"/>
        </w:numPr>
        <w:spacing w:before="60" w:after="100" w:afterAutospacing="1" w:line="234" w:lineRule="atLeast"/>
        <w:ind w:left="240"/>
        <w:divId w:val="1609392346"/>
        <w:rPr>
          <w:rFonts w:ascii="Georgia" w:eastAsia="Times New Roman" w:hAnsi="Georgia" w:cs="Times New Roman"/>
          <w:color w:val="333333"/>
          <w:sz w:val="20"/>
          <w:szCs w:val="20"/>
        </w:rPr>
      </w:pPr>
      <w:r w:rsidRPr="00A02484">
        <w:rPr>
          <w:rFonts w:ascii="Georgia" w:eastAsia="Times New Roman" w:hAnsi="Georgia" w:cs="Times New Roman"/>
          <w:color w:val="333333"/>
          <w:sz w:val="20"/>
          <w:szCs w:val="20"/>
        </w:rPr>
        <w:t xml:space="preserve">Vastaavasti lapsen suoriutuminen on parempaa tilanteissa, jotka ovat selkeästi </w:t>
      </w:r>
      <w:proofErr w:type="spellStart"/>
      <w:r w:rsidRPr="00A02484">
        <w:rPr>
          <w:rFonts w:ascii="Georgia" w:eastAsia="Times New Roman" w:hAnsi="Georgia" w:cs="Times New Roman"/>
          <w:color w:val="333333"/>
          <w:sz w:val="20"/>
          <w:szCs w:val="20"/>
        </w:rPr>
        <w:t>jäsenneltyjä</w:t>
      </w:r>
      <w:proofErr w:type="spellEnd"/>
      <w:r w:rsidRPr="00A02484">
        <w:rPr>
          <w:rFonts w:ascii="Georgia" w:eastAsia="Times New Roman" w:hAnsi="Georgia" w:cs="Times New Roman"/>
          <w:color w:val="333333"/>
          <w:sz w:val="20"/>
          <w:szCs w:val="20"/>
        </w:rPr>
        <w:t xml:space="preserve">, ohjeet selvästi annettuja ja joissa </w:t>
      </w:r>
      <w:proofErr w:type="spellStart"/>
      <w:r w:rsidRPr="00A02484">
        <w:rPr>
          <w:rFonts w:ascii="Georgia" w:eastAsia="Times New Roman" w:hAnsi="Georgia" w:cs="Times New Roman"/>
          <w:color w:val="333333"/>
          <w:sz w:val="20"/>
          <w:szCs w:val="20"/>
        </w:rPr>
        <w:t>käyttäytymistavoitteet</w:t>
      </w:r>
      <w:proofErr w:type="spellEnd"/>
      <w:r w:rsidRPr="00A02484">
        <w:rPr>
          <w:rFonts w:ascii="Georgia" w:eastAsia="Times New Roman" w:hAnsi="Georgia" w:cs="Times New Roman"/>
          <w:color w:val="333333"/>
          <w:sz w:val="20"/>
          <w:szCs w:val="20"/>
        </w:rPr>
        <w:t xml:space="preserve"> ovat selkeät.</w:t>
      </w:r>
    </w:p>
    <w:p w:rsidR="00A02484" w:rsidRPr="00A02484" w:rsidRDefault="00A02484" w:rsidP="00A02484">
      <w:pPr>
        <w:numPr>
          <w:ilvl w:val="0"/>
          <w:numId w:val="1"/>
        </w:numPr>
        <w:spacing w:before="60" w:after="100" w:afterAutospacing="1" w:line="234" w:lineRule="atLeast"/>
        <w:ind w:left="120"/>
        <w:divId w:val="1609392346"/>
        <w:rPr>
          <w:rFonts w:ascii="Georgia" w:eastAsia="Times New Roman" w:hAnsi="Georgia" w:cs="Times New Roman"/>
          <w:color w:val="333333"/>
          <w:sz w:val="20"/>
          <w:szCs w:val="20"/>
        </w:rPr>
      </w:pPr>
      <w:r w:rsidRPr="00A02484">
        <w:rPr>
          <w:rFonts w:ascii="Georgia" w:eastAsia="Times New Roman" w:hAnsi="Georgia" w:cs="Times New Roman"/>
          <w:color w:val="333333"/>
          <w:sz w:val="20"/>
          <w:szCs w:val="20"/>
        </w:rPr>
        <w:t xml:space="preserve">Koska ADHD-oireet tyypillisesti jatkuvat läpi päiväkoti- ja kouluiän, tukitoimet ja lapsen toimintakyvyn tukeminen on suunniteltava pitkäjänteisesti. Jatkuvuuden takaamiseksi on huolehdittava tiedonkulusta, jotta tiedot vaikeuksista ja toimiviksi havaituista ratkaisuista siirtyvät esimerkiksi koulun </w:t>
      </w:r>
      <w:proofErr w:type="spellStart"/>
      <w:r w:rsidRPr="00A02484">
        <w:rPr>
          <w:rFonts w:ascii="Georgia" w:eastAsia="Times New Roman" w:hAnsi="Georgia" w:cs="Times New Roman"/>
          <w:color w:val="333333"/>
          <w:sz w:val="20"/>
          <w:szCs w:val="20"/>
        </w:rPr>
        <w:t>vaihdosten</w:t>
      </w:r>
      <w:proofErr w:type="spellEnd"/>
      <w:r w:rsidRPr="00A02484">
        <w:rPr>
          <w:rFonts w:ascii="Georgia" w:eastAsia="Times New Roman" w:hAnsi="Georgia" w:cs="Times New Roman"/>
          <w:color w:val="333333"/>
          <w:sz w:val="20"/>
          <w:szCs w:val="20"/>
        </w:rPr>
        <w:t xml:space="preserve"> tai opettajan vaihtumisen yhteydessä.</w:t>
      </w:r>
    </w:p>
    <w:p w:rsidR="00A02484" w:rsidRPr="00A02484" w:rsidRDefault="00A02484" w:rsidP="00A02484">
      <w:pPr>
        <w:numPr>
          <w:ilvl w:val="0"/>
          <w:numId w:val="1"/>
        </w:numPr>
        <w:spacing w:before="60" w:after="100" w:afterAutospacing="1" w:line="234" w:lineRule="atLeast"/>
        <w:ind w:left="120"/>
        <w:divId w:val="1609392346"/>
        <w:rPr>
          <w:rFonts w:ascii="Georgia" w:eastAsia="Times New Roman" w:hAnsi="Georgia" w:cs="Times New Roman"/>
          <w:color w:val="333333"/>
          <w:sz w:val="20"/>
          <w:szCs w:val="20"/>
        </w:rPr>
      </w:pPr>
      <w:r w:rsidRPr="00A02484">
        <w:rPr>
          <w:rFonts w:ascii="Georgia" w:eastAsia="Times New Roman" w:hAnsi="Georgia" w:cs="Times New Roman"/>
          <w:color w:val="333333"/>
          <w:sz w:val="20"/>
          <w:szCs w:val="20"/>
        </w:rPr>
        <w:t>Koulun tukitoimet jaetaan yleiseen, tehostettuun ja erityiseen tukeen. </w:t>
      </w:r>
    </w:p>
    <w:p w:rsidR="00A02484" w:rsidRPr="00A02484" w:rsidRDefault="00A02484" w:rsidP="00A02484">
      <w:pPr>
        <w:numPr>
          <w:ilvl w:val="1"/>
          <w:numId w:val="1"/>
        </w:numPr>
        <w:spacing w:before="60" w:after="100" w:afterAutospacing="1" w:line="234" w:lineRule="atLeast"/>
        <w:ind w:left="240"/>
        <w:divId w:val="1609392346"/>
        <w:rPr>
          <w:rFonts w:ascii="Georgia" w:eastAsia="Times New Roman" w:hAnsi="Georgia" w:cs="Times New Roman"/>
          <w:color w:val="333333"/>
          <w:sz w:val="20"/>
          <w:szCs w:val="20"/>
        </w:rPr>
      </w:pPr>
      <w:r w:rsidRPr="00A02484">
        <w:rPr>
          <w:rFonts w:ascii="Georgia" w:eastAsia="Times New Roman" w:hAnsi="Georgia" w:cs="Times New Roman"/>
          <w:color w:val="333333"/>
          <w:sz w:val="20"/>
          <w:szCs w:val="20"/>
        </w:rPr>
        <w:t xml:space="preserve">ADHD-oireisen oppilaan tukemisen perustana on kaikille oppilaille tarjottava hyvä yleinen tuki. Käyttäytymisen yleisen tuen keskeisinä </w:t>
      </w:r>
      <w:proofErr w:type="spellStart"/>
      <w:r w:rsidRPr="00A02484">
        <w:rPr>
          <w:rFonts w:ascii="Georgia" w:eastAsia="Times New Roman" w:hAnsi="Georgia" w:cs="Times New Roman"/>
          <w:color w:val="333333"/>
          <w:sz w:val="20"/>
          <w:szCs w:val="20"/>
        </w:rPr>
        <w:t>piirteinä</w:t>
      </w:r>
      <w:proofErr w:type="spellEnd"/>
      <w:r w:rsidRPr="00A02484">
        <w:rPr>
          <w:rFonts w:ascii="Georgia" w:eastAsia="Times New Roman" w:hAnsi="Georgia" w:cs="Times New Roman"/>
          <w:color w:val="333333"/>
          <w:sz w:val="20"/>
          <w:szCs w:val="20"/>
        </w:rPr>
        <w:t xml:space="preserve"> ovat hyvin jäsennetyt tilanteet ja selkeät odotukset käyttäytymiselle sekä ohjaaminen positiivisen palautteen avulla.</w:t>
      </w:r>
    </w:p>
    <w:p w:rsidR="00A02484" w:rsidRPr="00A02484" w:rsidRDefault="00A02484" w:rsidP="00A02484">
      <w:pPr>
        <w:numPr>
          <w:ilvl w:val="1"/>
          <w:numId w:val="1"/>
        </w:numPr>
        <w:spacing w:before="60" w:after="100" w:afterAutospacing="1" w:line="234" w:lineRule="atLeast"/>
        <w:ind w:left="240"/>
        <w:divId w:val="1609392346"/>
        <w:rPr>
          <w:rFonts w:ascii="Georgia" w:eastAsia="Times New Roman" w:hAnsi="Georgia" w:cs="Times New Roman"/>
          <w:color w:val="333333"/>
          <w:sz w:val="20"/>
          <w:szCs w:val="20"/>
        </w:rPr>
      </w:pPr>
      <w:r w:rsidRPr="00A02484">
        <w:rPr>
          <w:rFonts w:ascii="Georgia" w:eastAsia="Times New Roman" w:hAnsi="Georgia" w:cs="Times New Roman"/>
          <w:color w:val="333333"/>
          <w:sz w:val="20"/>
          <w:szCs w:val="20"/>
        </w:rPr>
        <w:t>Kaikille oppilaille yhteisen tuen lisäksi voidaan tarvittaessa suunnitella yksilöllisempiä tukitoimia. Niitä voidaan toteuttaa sekä yleisen että tehostetun tai erityisen tuen puitteissa.</w:t>
      </w:r>
    </w:p>
    <w:p w:rsidR="00A02484" w:rsidRPr="00A02484" w:rsidRDefault="00A02484" w:rsidP="00A02484">
      <w:pPr>
        <w:numPr>
          <w:ilvl w:val="1"/>
          <w:numId w:val="1"/>
        </w:numPr>
        <w:spacing w:before="60" w:after="100" w:afterAutospacing="1" w:line="234" w:lineRule="atLeast"/>
        <w:ind w:left="240"/>
        <w:divId w:val="1609392346"/>
        <w:rPr>
          <w:rFonts w:ascii="Georgia" w:eastAsia="Times New Roman" w:hAnsi="Georgia" w:cs="Times New Roman"/>
          <w:color w:val="333333"/>
          <w:sz w:val="20"/>
          <w:szCs w:val="20"/>
        </w:rPr>
      </w:pPr>
      <w:r w:rsidRPr="00A02484">
        <w:rPr>
          <w:rFonts w:ascii="Georgia" w:eastAsia="Times New Roman" w:hAnsi="Georgia" w:cs="Times New Roman"/>
          <w:color w:val="333333"/>
          <w:sz w:val="20"/>
          <w:szCs w:val="20"/>
        </w:rPr>
        <w:t>Tukitoimien yksityiskohtien suunnittelussa tarvitaan pedagogista osaamista sekä moniammatillista yhteistyötä.</w:t>
      </w:r>
    </w:p>
    <w:p w:rsidR="00A02484" w:rsidRPr="00A02484" w:rsidRDefault="00A02484" w:rsidP="00A02484">
      <w:pPr>
        <w:numPr>
          <w:ilvl w:val="0"/>
          <w:numId w:val="1"/>
        </w:numPr>
        <w:spacing w:before="60" w:after="100" w:afterAutospacing="1" w:line="234" w:lineRule="atLeast"/>
        <w:ind w:left="120"/>
        <w:divId w:val="1609392346"/>
        <w:rPr>
          <w:rFonts w:ascii="Georgia" w:eastAsia="Times New Roman" w:hAnsi="Georgia" w:cs="Times New Roman"/>
          <w:color w:val="333333"/>
          <w:sz w:val="20"/>
          <w:szCs w:val="20"/>
        </w:rPr>
      </w:pPr>
      <w:r w:rsidRPr="00A02484">
        <w:rPr>
          <w:rFonts w:ascii="Georgia" w:eastAsia="Times New Roman" w:hAnsi="Georgia" w:cs="Times New Roman"/>
          <w:color w:val="333333"/>
          <w:sz w:val="20"/>
          <w:szCs w:val="20"/>
        </w:rPr>
        <w:t xml:space="preserve">Yksilöllisemmillä tukitoimilla ohjataan lasta toivottuun käyttäytymiseen muuttamalla </w:t>
      </w:r>
      <w:proofErr w:type="spellStart"/>
      <w:r w:rsidRPr="00A02484">
        <w:rPr>
          <w:rFonts w:ascii="Georgia" w:eastAsia="Times New Roman" w:hAnsi="Georgia" w:cs="Times New Roman"/>
          <w:color w:val="333333"/>
          <w:sz w:val="20"/>
          <w:szCs w:val="20"/>
        </w:rPr>
        <w:t>tilannetekijöitä</w:t>
      </w:r>
      <w:proofErr w:type="spellEnd"/>
      <w:r w:rsidRPr="00A02484">
        <w:rPr>
          <w:rFonts w:ascii="Georgia" w:eastAsia="Times New Roman" w:hAnsi="Georgia" w:cs="Times New Roman"/>
          <w:color w:val="333333"/>
          <w:sz w:val="20"/>
          <w:szCs w:val="20"/>
        </w:rPr>
        <w:t xml:space="preserve"> </w:t>
      </w:r>
      <w:proofErr w:type="spellStart"/>
      <w:r w:rsidRPr="00A02484">
        <w:rPr>
          <w:rFonts w:ascii="Georgia" w:eastAsia="Times New Roman" w:hAnsi="Georgia" w:cs="Times New Roman"/>
          <w:color w:val="333333"/>
          <w:sz w:val="20"/>
          <w:szCs w:val="20"/>
        </w:rPr>
        <w:t>käyttäytymishoitojen</w:t>
      </w:r>
      <w:proofErr w:type="spellEnd"/>
      <w:r w:rsidRPr="00A02484">
        <w:rPr>
          <w:rFonts w:ascii="Georgia" w:eastAsia="Times New Roman" w:hAnsi="Georgia" w:cs="Times New Roman"/>
          <w:color w:val="333333"/>
          <w:sz w:val="20"/>
          <w:szCs w:val="20"/>
        </w:rPr>
        <w:t xml:space="preserve"> periaatteiden mukaisesti </w:t>
      </w:r>
      <w:hyperlink r:id="rId10" w:anchor="R2" w:tooltip="Aro T, Närhi V. KUMMI 2. Tarkkaavaisuushäiriöinen oppilas koululuokassa. Jyväskylä: Niilo Mäki Instituutti, 2003" w:history="1">
        <w:r w:rsidRPr="00A02484">
          <w:rPr>
            <w:rFonts w:ascii="Georgia" w:eastAsia="Times New Roman" w:hAnsi="Georgia" w:cs="Times New Roman"/>
            <w:b/>
            <w:bCs/>
            <w:color w:val="FFFFFF"/>
            <w:sz w:val="16"/>
            <w:szCs w:val="16"/>
            <w:shd w:val="clear" w:color="auto" w:fill="800000"/>
          </w:rPr>
          <w:t>2</w:t>
        </w:r>
      </w:hyperlink>
      <w:r w:rsidRPr="00A02484">
        <w:rPr>
          <w:rFonts w:ascii="Georgia" w:eastAsia="Times New Roman" w:hAnsi="Georgia" w:cs="Times New Roman"/>
          <w:color w:val="333333"/>
          <w:sz w:val="20"/>
          <w:szCs w:val="20"/>
        </w:rPr>
        <w:t>, </w:t>
      </w:r>
      <w:hyperlink r:id="rId11" w:anchor="R3" w:tooltip="Parikka J. Halonen-Malliarakis N, Puustjärvi A. Vaikeudesta voimaksi. Neuropsykiatriset häiriöt ja niiden huomioiminen koulussa. Finn Lectura 2017" w:history="1">
        <w:r w:rsidRPr="00A02484">
          <w:rPr>
            <w:rFonts w:ascii="Georgia" w:eastAsia="Times New Roman" w:hAnsi="Georgia" w:cs="Times New Roman"/>
            <w:b/>
            <w:bCs/>
            <w:color w:val="FFFFFF"/>
            <w:sz w:val="16"/>
            <w:szCs w:val="16"/>
            <w:shd w:val="clear" w:color="auto" w:fill="800000"/>
          </w:rPr>
          <w:t>3</w:t>
        </w:r>
      </w:hyperlink>
      <w:r w:rsidRPr="00A02484">
        <w:rPr>
          <w:rFonts w:ascii="Georgia" w:eastAsia="Times New Roman" w:hAnsi="Georgia" w:cs="Times New Roman"/>
          <w:color w:val="333333"/>
          <w:sz w:val="20"/>
          <w:szCs w:val="20"/>
        </w:rPr>
        <w:t>. </w:t>
      </w:r>
    </w:p>
    <w:p w:rsidR="00A02484" w:rsidRPr="00A02484" w:rsidRDefault="00A02484" w:rsidP="00A02484">
      <w:pPr>
        <w:numPr>
          <w:ilvl w:val="1"/>
          <w:numId w:val="1"/>
        </w:numPr>
        <w:spacing w:before="60" w:after="100" w:afterAutospacing="1" w:line="234" w:lineRule="atLeast"/>
        <w:ind w:left="240"/>
        <w:divId w:val="1609392346"/>
        <w:rPr>
          <w:rFonts w:ascii="Georgia" w:eastAsia="Times New Roman" w:hAnsi="Georgia" w:cs="Times New Roman"/>
          <w:color w:val="333333"/>
          <w:sz w:val="20"/>
          <w:szCs w:val="20"/>
        </w:rPr>
      </w:pPr>
      <w:r w:rsidRPr="00A02484">
        <w:rPr>
          <w:rFonts w:ascii="Georgia" w:eastAsia="Times New Roman" w:hAnsi="Georgia" w:cs="Times New Roman"/>
          <w:color w:val="333333"/>
          <w:sz w:val="20"/>
          <w:szCs w:val="20"/>
        </w:rPr>
        <w:t>Tukitoimien suunnittelussa tarkastellaan ongelmia lapsen tai nuoren ja ympäristön välisenä vuorovaikutuksen ongelmana ja pyritään lieventämään ongelmia ympäristöä muuttamalla.</w:t>
      </w:r>
    </w:p>
    <w:p w:rsidR="00A02484" w:rsidRPr="00A02484" w:rsidRDefault="00A02484" w:rsidP="00A02484">
      <w:pPr>
        <w:numPr>
          <w:ilvl w:val="1"/>
          <w:numId w:val="1"/>
        </w:numPr>
        <w:spacing w:before="60" w:after="100" w:afterAutospacing="1" w:line="234" w:lineRule="atLeast"/>
        <w:ind w:left="240"/>
        <w:divId w:val="1609392346"/>
        <w:rPr>
          <w:rFonts w:ascii="Georgia" w:eastAsia="Times New Roman" w:hAnsi="Georgia" w:cs="Times New Roman"/>
          <w:color w:val="333333"/>
          <w:sz w:val="20"/>
          <w:szCs w:val="20"/>
        </w:rPr>
      </w:pPr>
      <w:r w:rsidRPr="00A02484">
        <w:rPr>
          <w:rFonts w:ascii="Georgia" w:eastAsia="Times New Roman" w:hAnsi="Georgia" w:cs="Times New Roman"/>
          <w:color w:val="333333"/>
          <w:sz w:val="20"/>
          <w:szCs w:val="20"/>
        </w:rPr>
        <w:t xml:space="preserve">Huomio kiinnitetään </w:t>
      </w:r>
      <w:proofErr w:type="spellStart"/>
      <w:r w:rsidRPr="00A02484">
        <w:rPr>
          <w:rFonts w:ascii="Georgia" w:eastAsia="Times New Roman" w:hAnsi="Georgia" w:cs="Times New Roman"/>
          <w:color w:val="333333"/>
          <w:sz w:val="20"/>
          <w:szCs w:val="20"/>
        </w:rPr>
        <w:t>tilannetekijöihin</w:t>
      </w:r>
      <w:proofErr w:type="spellEnd"/>
      <w:r w:rsidRPr="00A02484">
        <w:rPr>
          <w:rFonts w:ascii="Georgia" w:eastAsia="Times New Roman" w:hAnsi="Georgia" w:cs="Times New Roman"/>
          <w:color w:val="333333"/>
          <w:sz w:val="20"/>
          <w:szCs w:val="20"/>
        </w:rPr>
        <w:t xml:space="preserve">, esimerkiksi ongelmallista käyttäytymistä </w:t>
      </w:r>
      <w:proofErr w:type="spellStart"/>
      <w:r w:rsidRPr="00A02484">
        <w:rPr>
          <w:rFonts w:ascii="Georgia" w:eastAsia="Times New Roman" w:hAnsi="Georgia" w:cs="Times New Roman"/>
          <w:color w:val="333333"/>
          <w:sz w:val="20"/>
          <w:szCs w:val="20"/>
        </w:rPr>
        <w:t>laukaiseviin</w:t>
      </w:r>
      <w:proofErr w:type="spellEnd"/>
      <w:r w:rsidRPr="00A02484">
        <w:rPr>
          <w:rFonts w:ascii="Georgia" w:eastAsia="Times New Roman" w:hAnsi="Georgia" w:cs="Times New Roman"/>
          <w:color w:val="333333"/>
          <w:sz w:val="20"/>
          <w:szCs w:val="20"/>
        </w:rPr>
        <w:t>, edeltäviin tekijöihin ja tapaan, jolla lapselle tai nuorelle annetaan palautetta hänen käyttäytymisestään.</w:t>
      </w:r>
    </w:p>
    <w:p w:rsidR="00A02484" w:rsidRPr="00A02484" w:rsidRDefault="00A02484" w:rsidP="00A02484">
      <w:pPr>
        <w:numPr>
          <w:ilvl w:val="1"/>
          <w:numId w:val="1"/>
        </w:numPr>
        <w:spacing w:before="60" w:after="100" w:afterAutospacing="1" w:line="234" w:lineRule="atLeast"/>
        <w:ind w:left="240"/>
        <w:divId w:val="1609392346"/>
        <w:rPr>
          <w:rFonts w:ascii="Georgia" w:eastAsia="Times New Roman" w:hAnsi="Georgia" w:cs="Times New Roman"/>
          <w:color w:val="333333"/>
          <w:sz w:val="20"/>
          <w:szCs w:val="20"/>
        </w:rPr>
      </w:pPr>
      <w:r w:rsidRPr="00A02484">
        <w:rPr>
          <w:rFonts w:ascii="Georgia" w:eastAsia="Times New Roman" w:hAnsi="Georgia" w:cs="Times New Roman"/>
          <w:color w:val="333333"/>
          <w:sz w:val="20"/>
          <w:szCs w:val="20"/>
        </w:rPr>
        <w:t>Tukitoimien yksityiskohdat vaihtelevat, ja ne suunnitellaan tapaus- ja tilannekohtaisesti.</w:t>
      </w:r>
    </w:p>
    <w:p w:rsidR="00A02484" w:rsidRPr="00A02484" w:rsidRDefault="00A02484" w:rsidP="00A02484">
      <w:pPr>
        <w:numPr>
          <w:ilvl w:val="1"/>
          <w:numId w:val="1"/>
        </w:numPr>
        <w:spacing w:before="60" w:after="100" w:afterAutospacing="1" w:line="234" w:lineRule="atLeast"/>
        <w:ind w:left="240"/>
        <w:divId w:val="1609392346"/>
        <w:rPr>
          <w:rFonts w:ascii="Georgia" w:eastAsia="Times New Roman" w:hAnsi="Georgia" w:cs="Times New Roman"/>
          <w:color w:val="333333"/>
          <w:sz w:val="20"/>
          <w:szCs w:val="20"/>
        </w:rPr>
      </w:pPr>
      <w:r w:rsidRPr="00A02484">
        <w:rPr>
          <w:rFonts w:ascii="Georgia" w:eastAsia="Times New Roman" w:hAnsi="Georgia" w:cs="Times New Roman"/>
          <w:color w:val="333333"/>
          <w:sz w:val="20"/>
          <w:szCs w:val="20"/>
        </w:rPr>
        <w:t xml:space="preserve">Konkreettisina esimerkkeinä käyttäytymistä ohjaavista </w:t>
      </w:r>
      <w:proofErr w:type="spellStart"/>
      <w:r w:rsidRPr="00A02484">
        <w:rPr>
          <w:rFonts w:ascii="Georgia" w:eastAsia="Times New Roman" w:hAnsi="Georgia" w:cs="Times New Roman"/>
          <w:color w:val="333333"/>
          <w:sz w:val="20"/>
          <w:szCs w:val="20"/>
        </w:rPr>
        <w:t>tilannetekijöistä</w:t>
      </w:r>
      <w:proofErr w:type="spellEnd"/>
      <w:r w:rsidRPr="00A02484">
        <w:rPr>
          <w:rFonts w:ascii="Georgia" w:eastAsia="Times New Roman" w:hAnsi="Georgia" w:cs="Times New Roman"/>
          <w:color w:val="333333"/>
          <w:sz w:val="20"/>
          <w:szCs w:val="20"/>
        </w:rPr>
        <w:t xml:space="preserve"> ovat </w:t>
      </w:r>
      <w:proofErr w:type="spellStart"/>
      <w:r w:rsidRPr="00A02484">
        <w:rPr>
          <w:rFonts w:ascii="Georgia" w:eastAsia="Times New Roman" w:hAnsi="Georgia" w:cs="Times New Roman"/>
          <w:color w:val="333333"/>
          <w:sz w:val="20"/>
          <w:szCs w:val="20"/>
        </w:rPr>
        <w:t>läksyvihon</w:t>
      </w:r>
      <w:proofErr w:type="spellEnd"/>
      <w:r w:rsidRPr="00A02484">
        <w:rPr>
          <w:rFonts w:ascii="Georgia" w:eastAsia="Times New Roman" w:hAnsi="Georgia" w:cs="Times New Roman"/>
          <w:color w:val="333333"/>
          <w:sz w:val="20"/>
          <w:szCs w:val="20"/>
        </w:rPr>
        <w:t xml:space="preserve"> käyttö, tunnilla tehtäväksi tarkoitettujen tehtävien merkitseminen kirjaan samalla kun tehtävät annetaan, </w:t>
      </w:r>
      <w:proofErr w:type="spellStart"/>
      <w:r w:rsidRPr="00A02484">
        <w:rPr>
          <w:rFonts w:ascii="Georgia" w:eastAsia="Times New Roman" w:hAnsi="Georgia" w:cs="Times New Roman"/>
          <w:color w:val="333333"/>
          <w:sz w:val="20"/>
          <w:szCs w:val="20"/>
        </w:rPr>
        <w:t>käyttäytymisodotuksista</w:t>
      </w:r>
      <w:proofErr w:type="spellEnd"/>
      <w:r w:rsidRPr="00A02484">
        <w:rPr>
          <w:rFonts w:ascii="Georgia" w:eastAsia="Times New Roman" w:hAnsi="Georgia" w:cs="Times New Roman"/>
          <w:color w:val="333333"/>
          <w:sz w:val="20"/>
          <w:szCs w:val="20"/>
        </w:rPr>
        <w:t xml:space="preserve"> muistuttaminen, oppitunnin kulun merkitseminen taululle ja </w:t>
      </w:r>
      <w:proofErr w:type="spellStart"/>
      <w:r w:rsidRPr="00A02484">
        <w:rPr>
          <w:rFonts w:ascii="Georgia" w:eastAsia="Times New Roman" w:hAnsi="Georgia" w:cs="Times New Roman"/>
          <w:color w:val="333333"/>
          <w:sz w:val="20"/>
          <w:szCs w:val="20"/>
        </w:rPr>
        <w:t>siirtymätilanteista</w:t>
      </w:r>
      <w:proofErr w:type="spellEnd"/>
      <w:r w:rsidRPr="00A02484">
        <w:rPr>
          <w:rFonts w:ascii="Georgia" w:eastAsia="Times New Roman" w:hAnsi="Georgia" w:cs="Times New Roman"/>
          <w:color w:val="333333"/>
          <w:sz w:val="20"/>
          <w:szCs w:val="20"/>
        </w:rPr>
        <w:t xml:space="preserve"> ennalta muistuttaminen ja niissä ohjaaminen </w:t>
      </w:r>
      <w:hyperlink r:id="rId12" w:anchor="R1" w:tooltip="Närhi V. Tarkkaavaisuushäiriöinen lapsi koululuokassa. Kirjassa: Oppimisvaikeudet. Ahonen T, Aro T (toim.) Kuntoutus ja opetus yksilöllisen kehityksen tukena. Atena: Jyväskylä, 1999" w:history="1">
        <w:r w:rsidRPr="00A02484">
          <w:rPr>
            <w:rFonts w:ascii="Georgia" w:eastAsia="Times New Roman" w:hAnsi="Georgia" w:cs="Times New Roman"/>
            <w:b/>
            <w:bCs/>
            <w:color w:val="FFFFFF"/>
            <w:sz w:val="16"/>
            <w:szCs w:val="16"/>
            <w:shd w:val="clear" w:color="auto" w:fill="800000"/>
          </w:rPr>
          <w:t>1</w:t>
        </w:r>
      </w:hyperlink>
      <w:r w:rsidRPr="00A02484">
        <w:rPr>
          <w:rFonts w:ascii="Georgia" w:eastAsia="Times New Roman" w:hAnsi="Georgia" w:cs="Times New Roman"/>
          <w:color w:val="333333"/>
          <w:sz w:val="20"/>
          <w:szCs w:val="20"/>
        </w:rPr>
        <w:t>.</w:t>
      </w:r>
    </w:p>
    <w:p w:rsidR="00A02484" w:rsidRPr="00A02484" w:rsidRDefault="00A02484" w:rsidP="00A02484">
      <w:pPr>
        <w:numPr>
          <w:ilvl w:val="0"/>
          <w:numId w:val="1"/>
        </w:numPr>
        <w:spacing w:before="60" w:after="100" w:afterAutospacing="1" w:line="234" w:lineRule="atLeast"/>
        <w:ind w:left="120"/>
        <w:divId w:val="1609392346"/>
        <w:rPr>
          <w:rFonts w:ascii="Georgia" w:eastAsia="Times New Roman" w:hAnsi="Georgia" w:cs="Times New Roman"/>
          <w:color w:val="333333"/>
          <w:sz w:val="20"/>
          <w:szCs w:val="20"/>
        </w:rPr>
      </w:pPr>
      <w:r w:rsidRPr="00A02484">
        <w:rPr>
          <w:rFonts w:ascii="Georgia" w:eastAsia="Times New Roman" w:hAnsi="Georgia" w:cs="Times New Roman"/>
          <w:color w:val="333333"/>
          <w:sz w:val="20"/>
          <w:szCs w:val="20"/>
        </w:rPr>
        <w:t>Aikuisen antaman palautteen kulmakivenä on positiivinen palaute. Negatiivista palautetta käytetään harkiten. </w:t>
      </w:r>
    </w:p>
    <w:p w:rsidR="00A02484" w:rsidRPr="00A02484" w:rsidRDefault="00A02484" w:rsidP="00A02484">
      <w:pPr>
        <w:numPr>
          <w:ilvl w:val="1"/>
          <w:numId w:val="1"/>
        </w:numPr>
        <w:spacing w:before="60" w:after="100" w:afterAutospacing="1" w:line="234" w:lineRule="atLeast"/>
        <w:ind w:left="240"/>
        <w:divId w:val="1609392346"/>
        <w:rPr>
          <w:rFonts w:ascii="Georgia" w:eastAsia="Times New Roman" w:hAnsi="Georgia" w:cs="Times New Roman"/>
          <w:color w:val="333333"/>
          <w:sz w:val="20"/>
          <w:szCs w:val="20"/>
        </w:rPr>
      </w:pPr>
      <w:r w:rsidRPr="00A02484">
        <w:rPr>
          <w:rFonts w:ascii="Georgia" w:eastAsia="Times New Roman" w:hAnsi="Georgia" w:cs="Times New Roman"/>
          <w:color w:val="333333"/>
          <w:sz w:val="20"/>
          <w:szCs w:val="20"/>
        </w:rPr>
        <w:t>Huomio kiinnitetään erityisesti annetun palautteen johdonmukaisuuteen, välittömyyteen, säännöllisyyteen ja voimakkuuteen.</w:t>
      </w:r>
    </w:p>
    <w:p w:rsidR="00A02484" w:rsidRPr="00A02484" w:rsidRDefault="00A02484" w:rsidP="00A02484">
      <w:pPr>
        <w:numPr>
          <w:ilvl w:val="1"/>
          <w:numId w:val="1"/>
        </w:numPr>
        <w:spacing w:before="60" w:after="100" w:afterAutospacing="1" w:line="234" w:lineRule="atLeast"/>
        <w:ind w:left="240"/>
        <w:divId w:val="1609392346"/>
        <w:rPr>
          <w:rFonts w:ascii="Georgia" w:eastAsia="Times New Roman" w:hAnsi="Georgia" w:cs="Times New Roman"/>
          <w:color w:val="333333"/>
          <w:sz w:val="20"/>
          <w:szCs w:val="20"/>
        </w:rPr>
      </w:pPr>
      <w:r w:rsidRPr="00A02484">
        <w:rPr>
          <w:rFonts w:ascii="Georgia" w:eastAsia="Times New Roman" w:hAnsi="Georgia" w:cs="Times New Roman"/>
          <w:color w:val="333333"/>
          <w:sz w:val="20"/>
          <w:szCs w:val="20"/>
        </w:rPr>
        <w:t>Tavanomaisten palautteiden ohella voidaan käyttää konkreettisia palautteita, esimerkiksi tarroja, leimoja tai muita merkkejä </w:t>
      </w:r>
      <w:hyperlink r:id="rId13" w:anchor="R1" w:tooltip="Närhi V. Tarkkaavaisuushäiriöinen lapsi koululuokassa. Kirjassa: Oppimisvaikeudet. Ahonen T, Aro T (toim.) Kuntoutus ja opetus yksilöllisen kehityksen tukena. Atena: Jyväskylä, 1999" w:history="1">
        <w:r w:rsidRPr="00A02484">
          <w:rPr>
            <w:rFonts w:ascii="Georgia" w:eastAsia="Times New Roman" w:hAnsi="Georgia" w:cs="Times New Roman"/>
            <w:b/>
            <w:bCs/>
            <w:color w:val="FFFFFF"/>
            <w:sz w:val="16"/>
            <w:szCs w:val="16"/>
            <w:shd w:val="clear" w:color="auto" w:fill="800000"/>
          </w:rPr>
          <w:t>1</w:t>
        </w:r>
      </w:hyperlink>
      <w:r w:rsidRPr="00A02484">
        <w:rPr>
          <w:rFonts w:ascii="Georgia" w:eastAsia="Times New Roman" w:hAnsi="Georgia" w:cs="Times New Roman"/>
          <w:color w:val="333333"/>
          <w:sz w:val="20"/>
          <w:szCs w:val="20"/>
        </w:rPr>
        <w:t>, </w:t>
      </w:r>
      <w:hyperlink r:id="rId14" w:anchor="R4" w:tooltip="DuPaul GJ, Eckert TL. The effects of school-based interventions for attention deficit hyperactivity disorder: A meta-analysis. School Psychol Rev 1997;26:5-28" w:history="1">
        <w:r w:rsidRPr="00A02484">
          <w:rPr>
            <w:rFonts w:ascii="Georgia" w:eastAsia="Times New Roman" w:hAnsi="Georgia" w:cs="Times New Roman"/>
            <w:b/>
            <w:bCs/>
            <w:color w:val="FFFFFF"/>
            <w:sz w:val="16"/>
            <w:szCs w:val="16"/>
            <w:shd w:val="clear" w:color="auto" w:fill="800000"/>
          </w:rPr>
          <w:t>4</w:t>
        </w:r>
      </w:hyperlink>
      <w:r w:rsidRPr="00A02484">
        <w:rPr>
          <w:rFonts w:ascii="Georgia" w:eastAsia="Times New Roman" w:hAnsi="Georgia" w:cs="Times New Roman"/>
          <w:color w:val="333333"/>
          <w:sz w:val="20"/>
          <w:szCs w:val="20"/>
        </w:rPr>
        <w:t xml:space="preserve">. Konkreettinen palaute on usein tehokkaampaa kuin pelkkä sanallinen palaute. Keskeistä on antaa konkreettinen palaute välittömästi odotusten mukaisen käyttäytymisen jälkeen. Siihen voidaan myös liittää muuta palkitsemista siten, että lapsi tai nuori ansaitsee sovitulla merkkimäärällä itselleen mukavaa tekemistä joko koulussa (esim. pidennetyn välitunnin tai </w:t>
      </w:r>
      <w:proofErr w:type="spellStart"/>
      <w:r w:rsidRPr="00A02484">
        <w:rPr>
          <w:rFonts w:ascii="Georgia" w:eastAsia="Times New Roman" w:hAnsi="Georgia" w:cs="Times New Roman"/>
          <w:color w:val="333333"/>
          <w:sz w:val="20"/>
          <w:szCs w:val="20"/>
        </w:rPr>
        <w:t>pulpettikirjan</w:t>
      </w:r>
      <w:proofErr w:type="spellEnd"/>
      <w:r w:rsidRPr="00A02484">
        <w:rPr>
          <w:rFonts w:ascii="Georgia" w:eastAsia="Times New Roman" w:hAnsi="Georgia" w:cs="Times New Roman"/>
          <w:color w:val="333333"/>
          <w:sz w:val="20"/>
          <w:szCs w:val="20"/>
        </w:rPr>
        <w:t xml:space="preserve"> lukemista) tai kotona (esim. </w:t>
      </w:r>
      <w:proofErr w:type="spellStart"/>
      <w:r w:rsidRPr="00A02484">
        <w:rPr>
          <w:rFonts w:ascii="Georgia" w:eastAsia="Times New Roman" w:hAnsi="Georgia" w:cs="Times New Roman"/>
          <w:color w:val="333333"/>
          <w:sz w:val="20"/>
          <w:szCs w:val="20"/>
        </w:rPr>
        <w:t>elokuvareissun</w:t>
      </w:r>
      <w:proofErr w:type="spellEnd"/>
      <w:r w:rsidRPr="00A02484">
        <w:rPr>
          <w:rFonts w:ascii="Georgia" w:eastAsia="Times New Roman" w:hAnsi="Georgia" w:cs="Times New Roman"/>
          <w:color w:val="333333"/>
          <w:sz w:val="20"/>
          <w:szCs w:val="20"/>
        </w:rPr>
        <w:t xml:space="preserve"> tai ylimääräistä </w:t>
      </w:r>
      <w:proofErr w:type="spellStart"/>
      <w:r w:rsidRPr="00A02484">
        <w:rPr>
          <w:rFonts w:ascii="Georgia" w:eastAsia="Times New Roman" w:hAnsi="Georgia" w:cs="Times New Roman"/>
          <w:color w:val="333333"/>
          <w:sz w:val="20"/>
          <w:szCs w:val="20"/>
        </w:rPr>
        <w:t>tietokonepeliaikaa</w:t>
      </w:r>
      <w:proofErr w:type="spellEnd"/>
      <w:r w:rsidRPr="00A02484">
        <w:rPr>
          <w:rFonts w:ascii="Georgia" w:eastAsia="Times New Roman" w:hAnsi="Georgia" w:cs="Times New Roman"/>
          <w:color w:val="333333"/>
          <w:sz w:val="20"/>
          <w:szCs w:val="20"/>
        </w:rPr>
        <w:t>).</w:t>
      </w:r>
    </w:p>
    <w:p w:rsidR="00A02484" w:rsidRPr="00A02484" w:rsidRDefault="00A02484" w:rsidP="00A02484">
      <w:pPr>
        <w:spacing w:before="240" w:line="352" w:lineRule="atLeast"/>
        <w:outlineLvl w:val="1"/>
        <w:rPr>
          <w:rFonts w:ascii="Open Sans" w:eastAsia="Times New Roman" w:hAnsi="Open Sans" w:cs="Times New Roman"/>
          <w:color w:val="666666"/>
          <w:sz w:val="30"/>
          <w:szCs w:val="30"/>
        </w:rPr>
      </w:pPr>
      <w:r w:rsidRPr="00A02484">
        <w:rPr>
          <w:rFonts w:ascii="Open Sans" w:eastAsia="Times New Roman" w:hAnsi="Open Sans" w:cs="Times New Roman"/>
          <w:color w:val="666666"/>
          <w:sz w:val="30"/>
          <w:szCs w:val="30"/>
        </w:rPr>
        <w:lastRenderedPageBreak/>
        <w:t>Kirjallisuutta</w:t>
      </w:r>
    </w:p>
    <w:p w:rsidR="00A02484" w:rsidRPr="00A02484" w:rsidRDefault="00A02484" w:rsidP="00A02484">
      <w:pPr>
        <w:numPr>
          <w:ilvl w:val="0"/>
          <w:numId w:val="2"/>
        </w:numPr>
        <w:spacing w:before="60" w:after="100" w:afterAutospacing="1" w:line="234" w:lineRule="atLeast"/>
        <w:ind w:left="120"/>
        <w:rPr>
          <w:rFonts w:ascii="Georgia" w:eastAsia="Times New Roman" w:hAnsi="Georgia" w:cs="Times New Roman"/>
          <w:color w:val="333333"/>
          <w:sz w:val="20"/>
          <w:szCs w:val="20"/>
        </w:rPr>
      </w:pPr>
      <w:r w:rsidRPr="00A02484">
        <w:rPr>
          <w:rFonts w:ascii="Georgia" w:eastAsia="Times New Roman" w:hAnsi="Georgia" w:cs="Times New Roman"/>
          <w:color w:val="333333"/>
          <w:sz w:val="20"/>
          <w:szCs w:val="20"/>
        </w:rPr>
        <w:t xml:space="preserve">Närhi V. </w:t>
      </w:r>
      <w:proofErr w:type="spellStart"/>
      <w:r w:rsidRPr="00A02484">
        <w:rPr>
          <w:rFonts w:ascii="Georgia" w:eastAsia="Times New Roman" w:hAnsi="Georgia" w:cs="Times New Roman"/>
          <w:color w:val="333333"/>
          <w:sz w:val="20"/>
          <w:szCs w:val="20"/>
        </w:rPr>
        <w:t>Tarkkaavaisuushäiriöinen</w:t>
      </w:r>
      <w:proofErr w:type="spellEnd"/>
      <w:r w:rsidRPr="00A02484">
        <w:rPr>
          <w:rFonts w:ascii="Georgia" w:eastAsia="Times New Roman" w:hAnsi="Georgia" w:cs="Times New Roman"/>
          <w:color w:val="333333"/>
          <w:sz w:val="20"/>
          <w:szCs w:val="20"/>
        </w:rPr>
        <w:t xml:space="preserve"> lapsi koululuokassa. Kirjassa: Oppimisvaikeudet. Ahonen T, Aro T (toim.) Kuntoutus ja opetus yksilöllisen kehityksen tukena. </w:t>
      </w:r>
      <w:proofErr w:type="spellStart"/>
      <w:r w:rsidRPr="00A02484">
        <w:rPr>
          <w:rFonts w:ascii="Georgia" w:eastAsia="Times New Roman" w:hAnsi="Georgia" w:cs="Times New Roman"/>
          <w:color w:val="333333"/>
          <w:sz w:val="20"/>
          <w:szCs w:val="20"/>
        </w:rPr>
        <w:t>Atena</w:t>
      </w:r>
      <w:proofErr w:type="spellEnd"/>
      <w:r w:rsidRPr="00A02484">
        <w:rPr>
          <w:rFonts w:ascii="Georgia" w:eastAsia="Times New Roman" w:hAnsi="Georgia" w:cs="Times New Roman"/>
          <w:color w:val="333333"/>
          <w:sz w:val="20"/>
          <w:szCs w:val="20"/>
        </w:rPr>
        <w:t>: Jyväskylä, 1999</w:t>
      </w:r>
    </w:p>
    <w:p w:rsidR="00A02484" w:rsidRPr="00A02484" w:rsidRDefault="00A02484" w:rsidP="00A02484">
      <w:pPr>
        <w:numPr>
          <w:ilvl w:val="0"/>
          <w:numId w:val="2"/>
        </w:numPr>
        <w:spacing w:before="60" w:after="100" w:afterAutospacing="1" w:line="234" w:lineRule="atLeast"/>
        <w:ind w:left="120"/>
        <w:rPr>
          <w:rFonts w:ascii="Georgia" w:eastAsia="Times New Roman" w:hAnsi="Georgia" w:cs="Times New Roman"/>
          <w:color w:val="333333"/>
          <w:sz w:val="20"/>
          <w:szCs w:val="20"/>
        </w:rPr>
      </w:pPr>
      <w:r w:rsidRPr="00A02484">
        <w:rPr>
          <w:rFonts w:ascii="Georgia" w:eastAsia="Times New Roman" w:hAnsi="Georgia" w:cs="Times New Roman"/>
          <w:color w:val="333333"/>
          <w:sz w:val="20"/>
          <w:szCs w:val="20"/>
        </w:rPr>
        <w:t xml:space="preserve">Aro T, Närhi V. KUMMI 2. </w:t>
      </w:r>
      <w:proofErr w:type="spellStart"/>
      <w:r w:rsidRPr="00A02484">
        <w:rPr>
          <w:rFonts w:ascii="Georgia" w:eastAsia="Times New Roman" w:hAnsi="Georgia" w:cs="Times New Roman"/>
          <w:color w:val="333333"/>
          <w:sz w:val="20"/>
          <w:szCs w:val="20"/>
        </w:rPr>
        <w:t>Tarkkaavaisuushäiriöinen</w:t>
      </w:r>
      <w:proofErr w:type="spellEnd"/>
      <w:r w:rsidRPr="00A02484">
        <w:rPr>
          <w:rFonts w:ascii="Georgia" w:eastAsia="Times New Roman" w:hAnsi="Georgia" w:cs="Times New Roman"/>
          <w:color w:val="333333"/>
          <w:sz w:val="20"/>
          <w:szCs w:val="20"/>
        </w:rPr>
        <w:t xml:space="preserve"> oppilas koululuokassa. Jyväskylä: Niilo Mäki Instituutti, 2003</w:t>
      </w:r>
    </w:p>
    <w:p w:rsidR="00A02484" w:rsidRPr="00A02484" w:rsidRDefault="00A02484" w:rsidP="00A02484">
      <w:pPr>
        <w:numPr>
          <w:ilvl w:val="0"/>
          <w:numId w:val="2"/>
        </w:numPr>
        <w:spacing w:before="60" w:after="100" w:afterAutospacing="1" w:line="234" w:lineRule="atLeast"/>
        <w:ind w:left="120"/>
        <w:rPr>
          <w:rFonts w:ascii="Georgia" w:eastAsia="Times New Roman" w:hAnsi="Georgia" w:cs="Times New Roman"/>
          <w:color w:val="333333"/>
          <w:sz w:val="20"/>
          <w:szCs w:val="20"/>
        </w:rPr>
      </w:pPr>
      <w:r w:rsidRPr="00A02484">
        <w:rPr>
          <w:rFonts w:ascii="Georgia" w:eastAsia="Times New Roman" w:hAnsi="Georgia" w:cs="Times New Roman"/>
          <w:color w:val="333333"/>
          <w:sz w:val="20"/>
          <w:szCs w:val="20"/>
        </w:rPr>
        <w:t xml:space="preserve">Parikka J. </w:t>
      </w:r>
      <w:proofErr w:type="spellStart"/>
      <w:r w:rsidRPr="00A02484">
        <w:rPr>
          <w:rFonts w:ascii="Georgia" w:eastAsia="Times New Roman" w:hAnsi="Georgia" w:cs="Times New Roman"/>
          <w:color w:val="333333"/>
          <w:sz w:val="20"/>
          <w:szCs w:val="20"/>
        </w:rPr>
        <w:t>Halonen-Malliarakis</w:t>
      </w:r>
      <w:proofErr w:type="spellEnd"/>
      <w:r w:rsidRPr="00A02484">
        <w:rPr>
          <w:rFonts w:ascii="Georgia" w:eastAsia="Times New Roman" w:hAnsi="Georgia" w:cs="Times New Roman"/>
          <w:color w:val="333333"/>
          <w:sz w:val="20"/>
          <w:szCs w:val="20"/>
        </w:rPr>
        <w:t xml:space="preserve"> N, </w:t>
      </w:r>
      <w:proofErr w:type="spellStart"/>
      <w:r w:rsidRPr="00A02484">
        <w:rPr>
          <w:rFonts w:ascii="Georgia" w:eastAsia="Times New Roman" w:hAnsi="Georgia" w:cs="Times New Roman"/>
          <w:color w:val="333333"/>
          <w:sz w:val="20"/>
          <w:szCs w:val="20"/>
        </w:rPr>
        <w:t>Puustjärvi</w:t>
      </w:r>
      <w:proofErr w:type="spellEnd"/>
      <w:r w:rsidRPr="00A02484">
        <w:rPr>
          <w:rFonts w:ascii="Georgia" w:eastAsia="Times New Roman" w:hAnsi="Georgia" w:cs="Times New Roman"/>
          <w:color w:val="333333"/>
          <w:sz w:val="20"/>
          <w:szCs w:val="20"/>
        </w:rPr>
        <w:t xml:space="preserve"> A. Vaikeudesta voimaksi. Neuropsykiatriset häiriöt ja niiden huomioiminen koulussa. </w:t>
      </w:r>
      <w:proofErr w:type="spellStart"/>
      <w:r w:rsidRPr="00A02484">
        <w:rPr>
          <w:rFonts w:ascii="Georgia" w:eastAsia="Times New Roman" w:hAnsi="Georgia" w:cs="Times New Roman"/>
          <w:color w:val="333333"/>
          <w:sz w:val="20"/>
          <w:szCs w:val="20"/>
        </w:rPr>
        <w:t>Finn</w:t>
      </w:r>
      <w:proofErr w:type="spellEnd"/>
      <w:r w:rsidRPr="00A02484">
        <w:rPr>
          <w:rFonts w:ascii="Georgia" w:eastAsia="Times New Roman" w:hAnsi="Georgia" w:cs="Times New Roman"/>
          <w:color w:val="333333"/>
          <w:sz w:val="20"/>
          <w:szCs w:val="20"/>
        </w:rPr>
        <w:t xml:space="preserve"> </w:t>
      </w:r>
      <w:proofErr w:type="spellStart"/>
      <w:r w:rsidRPr="00A02484">
        <w:rPr>
          <w:rFonts w:ascii="Georgia" w:eastAsia="Times New Roman" w:hAnsi="Georgia" w:cs="Times New Roman"/>
          <w:color w:val="333333"/>
          <w:sz w:val="20"/>
          <w:szCs w:val="20"/>
        </w:rPr>
        <w:t>Lectura</w:t>
      </w:r>
      <w:proofErr w:type="spellEnd"/>
      <w:r w:rsidRPr="00A02484">
        <w:rPr>
          <w:rFonts w:ascii="Georgia" w:eastAsia="Times New Roman" w:hAnsi="Georgia" w:cs="Times New Roman"/>
          <w:color w:val="333333"/>
          <w:sz w:val="20"/>
          <w:szCs w:val="20"/>
        </w:rPr>
        <w:t xml:space="preserve"> 2017</w:t>
      </w:r>
    </w:p>
    <w:p w:rsidR="00A02484" w:rsidRPr="00A02484" w:rsidRDefault="00A02484" w:rsidP="00A02484">
      <w:pPr>
        <w:numPr>
          <w:ilvl w:val="0"/>
          <w:numId w:val="2"/>
        </w:numPr>
        <w:spacing w:before="60" w:after="100" w:afterAutospacing="1" w:line="234" w:lineRule="atLeast"/>
        <w:ind w:left="120"/>
        <w:rPr>
          <w:rFonts w:ascii="Georgia" w:eastAsia="Times New Roman" w:hAnsi="Georgia" w:cs="Times New Roman"/>
          <w:color w:val="333333"/>
          <w:sz w:val="20"/>
          <w:szCs w:val="20"/>
        </w:rPr>
      </w:pPr>
      <w:r w:rsidRPr="00A02484">
        <w:rPr>
          <w:rFonts w:ascii="Georgia" w:eastAsia="Times New Roman" w:hAnsi="Georgia" w:cs="Times New Roman"/>
          <w:color w:val="333333"/>
          <w:sz w:val="20"/>
          <w:szCs w:val="20"/>
        </w:rPr>
        <w:t xml:space="preserve">DuPaul GJ, </w:t>
      </w:r>
      <w:proofErr w:type="spellStart"/>
      <w:r w:rsidRPr="00A02484">
        <w:rPr>
          <w:rFonts w:ascii="Georgia" w:eastAsia="Times New Roman" w:hAnsi="Georgia" w:cs="Times New Roman"/>
          <w:color w:val="333333"/>
          <w:sz w:val="20"/>
          <w:szCs w:val="20"/>
        </w:rPr>
        <w:t>Eckert</w:t>
      </w:r>
      <w:proofErr w:type="spellEnd"/>
      <w:r w:rsidRPr="00A02484">
        <w:rPr>
          <w:rFonts w:ascii="Georgia" w:eastAsia="Times New Roman" w:hAnsi="Georgia" w:cs="Times New Roman"/>
          <w:color w:val="333333"/>
          <w:sz w:val="20"/>
          <w:szCs w:val="20"/>
        </w:rPr>
        <w:t xml:space="preserve"> TL. The </w:t>
      </w:r>
      <w:proofErr w:type="spellStart"/>
      <w:r w:rsidRPr="00A02484">
        <w:rPr>
          <w:rFonts w:ascii="Georgia" w:eastAsia="Times New Roman" w:hAnsi="Georgia" w:cs="Times New Roman"/>
          <w:color w:val="333333"/>
          <w:sz w:val="20"/>
          <w:szCs w:val="20"/>
        </w:rPr>
        <w:t>effects</w:t>
      </w:r>
      <w:proofErr w:type="spellEnd"/>
      <w:r w:rsidRPr="00A02484">
        <w:rPr>
          <w:rFonts w:ascii="Georgia" w:eastAsia="Times New Roman" w:hAnsi="Georgia" w:cs="Times New Roman"/>
          <w:color w:val="333333"/>
          <w:sz w:val="20"/>
          <w:szCs w:val="20"/>
        </w:rPr>
        <w:t xml:space="preserve"> of </w:t>
      </w:r>
      <w:proofErr w:type="spellStart"/>
      <w:r w:rsidRPr="00A02484">
        <w:rPr>
          <w:rFonts w:ascii="Georgia" w:eastAsia="Times New Roman" w:hAnsi="Georgia" w:cs="Times New Roman"/>
          <w:color w:val="333333"/>
          <w:sz w:val="20"/>
          <w:szCs w:val="20"/>
        </w:rPr>
        <w:t>school-based</w:t>
      </w:r>
      <w:proofErr w:type="spellEnd"/>
      <w:r w:rsidRPr="00A02484">
        <w:rPr>
          <w:rFonts w:ascii="Georgia" w:eastAsia="Times New Roman" w:hAnsi="Georgia" w:cs="Times New Roman"/>
          <w:color w:val="333333"/>
          <w:sz w:val="20"/>
          <w:szCs w:val="20"/>
        </w:rPr>
        <w:t xml:space="preserve"> </w:t>
      </w:r>
      <w:proofErr w:type="spellStart"/>
      <w:r w:rsidRPr="00A02484">
        <w:rPr>
          <w:rFonts w:ascii="Georgia" w:eastAsia="Times New Roman" w:hAnsi="Georgia" w:cs="Times New Roman"/>
          <w:color w:val="333333"/>
          <w:sz w:val="20"/>
          <w:szCs w:val="20"/>
        </w:rPr>
        <w:t>interventions</w:t>
      </w:r>
      <w:proofErr w:type="spellEnd"/>
      <w:r w:rsidRPr="00A02484">
        <w:rPr>
          <w:rFonts w:ascii="Georgia" w:eastAsia="Times New Roman" w:hAnsi="Georgia" w:cs="Times New Roman"/>
          <w:color w:val="333333"/>
          <w:sz w:val="20"/>
          <w:szCs w:val="20"/>
        </w:rPr>
        <w:t xml:space="preserve"> for </w:t>
      </w:r>
      <w:proofErr w:type="spellStart"/>
      <w:r w:rsidRPr="00A02484">
        <w:rPr>
          <w:rFonts w:ascii="Georgia" w:eastAsia="Times New Roman" w:hAnsi="Georgia" w:cs="Times New Roman"/>
          <w:color w:val="333333"/>
          <w:sz w:val="20"/>
          <w:szCs w:val="20"/>
        </w:rPr>
        <w:t>attention</w:t>
      </w:r>
      <w:proofErr w:type="spellEnd"/>
      <w:r w:rsidRPr="00A02484">
        <w:rPr>
          <w:rFonts w:ascii="Georgia" w:eastAsia="Times New Roman" w:hAnsi="Georgia" w:cs="Times New Roman"/>
          <w:color w:val="333333"/>
          <w:sz w:val="20"/>
          <w:szCs w:val="20"/>
        </w:rPr>
        <w:t xml:space="preserve"> </w:t>
      </w:r>
      <w:proofErr w:type="spellStart"/>
      <w:r w:rsidRPr="00A02484">
        <w:rPr>
          <w:rFonts w:ascii="Georgia" w:eastAsia="Times New Roman" w:hAnsi="Georgia" w:cs="Times New Roman"/>
          <w:color w:val="333333"/>
          <w:sz w:val="20"/>
          <w:szCs w:val="20"/>
        </w:rPr>
        <w:t>deficit</w:t>
      </w:r>
      <w:proofErr w:type="spellEnd"/>
      <w:r w:rsidRPr="00A02484">
        <w:rPr>
          <w:rFonts w:ascii="Georgia" w:eastAsia="Times New Roman" w:hAnsi="Georgia" w:cs="Times New Roman"/>
          <w:color w:val="333333"/>
          <w:sz w:val="20"/>
          <w:szCs w:val="20"/>
        </w:rPr>
        <w:t xml:space="preserve"> </w:t>
      </w:r>
      <w:proofErr w:type="spellStart"/>
      <w:r w:rsidRPr="00A02484">
        <w:rPr>
          <w:rFonts w:ascii="Georgia" w:eastAsia="Times New Roman" w:hAnsi="Georgia" w:cs="Times New Roman"/>
          <w:color w:val="333333"/>
          <w:sz w:val="20"/>
          <w:szCs w:val="20"/>
        </w:rPr>
        <w:t>hyperactivity</w:t>
      </w:r>
      <w:proofErr w:type="spellEnd"/>
      <w:r w:rsidRPr="00A02484">
        <w:rPr>
          <w:rFonts w:ascii="Georgia" w:eastAsia="Times New Roman" w:hAnsi="Georgia" w:cs="Times New Roman"/>
          <w:color w:val="333333"/>
          <w:sz w:val="20"/>
          <w:szCs w:val="20"/>
        </w:rPr>
        <w:t xml:space="preserve"> </w:t>
      </w:r>
      <w:proofErr w:type="spellStart"/>
      <w:r w:rsidRPr="00A02484">
        <w:rPr>
          <w:rFonts w:ascii="Georgia" w:eastAsia="Times New Roman" w:hAnsi="Georgia" w:cs="Times New Roman"/>
          <w:color w:val="333333"/>
          <w:sz w:val="20"/>
          <w:szCs w:val="20"/>
        </w:rPr>
        <w:t>disorder</w:t>
      </w:r>
      <w:proofErr w:type="spellEnd"/>
      <w:r w:rsidRPr="00A02484">
        <w:rPr>
          <w:rFonts w:ascii="Georgia" w:eastAsia="Times New Roman" w:hAnsi="Georgia" w:cs="Times New Roman"/>
          <w:color w:val="333333"/>
          <w:sz w:val="20"/>
          <w:szCs w:val="20"/>
        </w:rPr>
        <w:t xml:space="preserve">: A </w:t>
      </w:r>
      <w:proofErr w:type="spellStart"/>
      <w:r w:rsidRPr="00A02484">
        <w:rPr>
          <w:rFonts w:ascii="Georgia" w:eastAsia="Times New Roman" w:hAnsi="Georgia" w:cs="Times New Roman"/>
          <w:color w:val="333333"/>
          <w:sz w:val="20"/>
          <w:szCs w:val="20"/>
        </w:rPr>
        <w:t>meta-analysis</w:t>
      </w:r>
      <w:proofErr w:type="spellEnd"/>
      <w:r w:rsidRPr="00A02484">
        <w:rPr>
          <w:rFonts w:ascii="Georgia" w:eastAsia="Times New Roman" w:hAnsi="Georgia" w:cs="Times New Roman"/>
          <w:color w:val="333333"/>
          <w:sz w:val="20"/>
          <w:szCs w:val="20"/>
        </w:rPr>
        <w:t xml:space="preserve">. School </w:t>
      </w:r>
      <w:proofErr w:type="spellStart"/>
      <w:r w:rsidRPr="00A02484">
        <w:rPr>
          <w:rFonts w:ascii="Georgia" w:eastAsia="Times New Roman" w:hAnsi="Georgia" w:cs="Times New Roman"/>
          <w:color w:val="333333"/>
          <w:sz w:val="20"/>
          <w:szCs w:val="20"/>
        </w:rPr>
        <w:t>Psychol</w:t>
      </w:r>
      <w:proofErr w:type="spellEnd"/>
      <w:r w:rsidRPr="00A02484">
        <w:rPr>
          <w:rFonts w:ascii="Georgia" w:eastAsia="Times New Roman" w:hAnsi="Georgia" w:cs="Times New Roman"/>
          <w:color w:val="333333"/>
          <w:sz w:val="20"/>
          <w:szCs w:val="20"/>
        </w:rPr>
        <w:t xml:space="preserve"> </w:t>
      </w:r>
      <w:proofErr w:type="spellStart"/>
      <w:r w:rsidRPr="00A02484">
        <w:rPr>
          <w:rFonts w:ascii="Georgia" w:eastAsia="Times New Roman" w:hAnsi="Georgia" w:cs="Times New Roman"/>
          <w:color w:val="333333"/>
          <w:sz w:val="20"/>
          <w:szCs w:val="20"/>
        </w:rPr>
        <w:t>Rev</w:t>
      </w:r>
      <w:proofErr w:type="spellEnd"/>
      <w:r w:rsidRPr="00A02484">
        <w:rPr>
          <w:rFonts w:ascii="Georgia" w:eastAsia="Times New Roman" w:hAnsi="Georgia" w:cs="Times New Roman"/>
          <w:color w:val="333333"/>
          <w:sz w:val="20"/>
          <w:szCs w:val="20"/>
        </w:rPr>
        <w:t xml:space="preserve"> 1997;26:5-28</w:t>
      </w:r>
    </w:p>
    <w:p w:rsidR="00A02484" w:rsidRPr="00A02484" w:rsidRDefault="00A02484" w:rsidP="00A02484">
      <w:pPr>
        <w:spacing w:line="300" w:lineRule="atLeast"/>
        <w:jc w:val="right"/>
        <w:divId w:val="954561883"/>
        <w:rPr>
          <w:rFonts w:ascii="Georgia" w:eastAsia="Times New Roman" w:hAnsi="Georgia" w:cs="Times New Roman"/>
          <w:color w:val="1F497D"/>
          <w:sz w:val="19"/>
          <w:szCs w:val="19"/>
        </w:rPr>
      </w:pPr>
      <w:r w:rsidRPr="00A02484">
        <w:rPr>
          <w:rFonts w:ascii="Georgia" w:eastAsia="Times New Roman" w:hAnsi="Georgia" w:cs="Times New Roman"/>
          <w:color w:val="1F497D"/>
          <w:sz w:val="19"/>
          <w:szCs w:val="19"/>
        </w:rPr>
        <w:t>Artikkelin tunnus: nix00959 ( 000.000)</w:t>
      </w:r>
    </w:p>
    <w:p w:rsidR="00A02484" w:rsidRDefault="00A02484"/>
    <w:sectPr w:rsidR="00A0248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Open Sans">
    <w:altName w:val="Arial"/>
    <w:panose1 w:val="020B0604020202020204"/>
    <w:charset w:val="00"/>
    <w:family w:val="roman"/>
    <w:notTrueType/>
    <w:pitch w:val="default"/>
  </w:font>
  <w:font w:name="Sans Open">
    <w:altName w:val="Arial"/>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747F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BE37AD"/>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484"/>
    <w:rsid w:val="00A02484"/>
    <w:rsid w:val="00B65803"/>
    <w:rsid w:val="00DC3EE0"/>
    <w:rsid w:val="00FE377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DF8FD511-5F87-7D48-AF59-D098F8957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i-FI" w:eastAsia="fi-FI"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paragraph" w:styleId="Otsikko1">
    <w:name w:val="heading 1"/>
    <w:basedOn w:val="Normaali"/>
    <w:next w:val="Normaali"/>
    <w:link w:val="Otsikko1Merkki"/>
    <w:uiPriority w:val="9"/>
    <w:qFormat/>
    <w:rsid w:val="00A0248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Otsikko2">
    <w:name w:val="heading 2"/>
    <w:basedOn w:val="Normaali"/>
    <w:next w:val="Normaali"/>
    <w:link w:val="Otsikko2Merkki"/>
    <w:uiPriority w:val="9"/>
    <w:unhideWhenUsed/>
    <w:qFormat/>
    <w:rsid w:val="00A0248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Merkki">
    <w:name w:val="Otsikko 1 Merkki"/>
    <w:basedOn w:val="Kappaleenoletusfontti"/>
    <w:link w:val="Otsikko1"/>
    <w:uiPriority w:val="9"/>
    <w:rsid w:val="00A02484"/>
    <w:rPr>
      <w:rFonts w:asciiTheme="majorHAnsi" w:eastAsiaTheme="majorEastAsia" w:hAnsiTheme="majorHAnsi" w:cstheme="majorBidi"/>
      <w:color w:val="2F5496" w:themeColor="accent1" w:themeShade="BF"/>
      <w:sz w:val="32"/>
      <w:szCs w:val="32"/>
    </w:rPr>
  </w:style>
  <w:style w:type="character" w:customStyle="1" w:styleId="Otsikko2Merkki">
    <w:name w:val="Otsikko 2 Merkki"/>
    <w:basedOn w:val="Kappaleenoletusfontti"/>
    <w:link w:val="Otsikko2"/>
    <w:uiPriority w:val="9"/>
    <w:semiHidden/>
    <w:rsid w:val="00A02484"/>
    <w:rPr>
      <w:rFonts w:asciiTheme="majorHAnsi" w:eastAsiaTheme="majorEastAsia" w:hAnsiTheme="majorHAnsi" w:cstheme="majorBidi"/>
      <w:color w:val="2F5496" w:themeColor="accent1" w:themeShade="BF"/>
      <w:sz w:val="26"/>
      <w:szCs w:val="26"/>
    </w:rPr>
  </w:style>
  <w:style w:type="character" w:customStyle="1" w:styleId="apple-converted-space">
    <w:name w:val="apple-converted-space"/>
    <w:basedOn w:val="Kappaleenoletusfontti"/>
    <w:rsid w:val="00A02484"/>
  </w:style>
  <w:style w:type="character" w:customStyle="1" w:styleId="text">
    <w:name w:val="text"/>
    <w:basedOn w:val="Kappaleenoletusfontti"/>
    <w:rsid w:val="00A02484"/>
  </w:style>
  <w:style w:type="character" w:customStyle="1" w:styleId="identifier">
    <w:name w:val="identifier"/>
    <w:basedOn w:val="Kappaleenoletusfontti"/>
    <w:rsid w:val="00A02484"/>
  </w:style>
  <w:style w:type="character" w:customStyle="1" w:styleId="sortkey">
    <w:name w:val="sortkey"/>
    <w:basedOn w:val="Kappaleenoletusfontti"/>
    <w:rsid w:val="00A02484"/>
  </w:style>
  <w:style w:type="character" w:styleId="Hyperlinkki">
    <w:name w:val="Hyperlink"/>
    <w:basedOn w:val="Kappaleenoletusfontti"/>
    <w:uiPriority w:val="99"/>
    <w:unhideWhenUsed/>
    <w:rsid w:val="00DC3EE0"/>
    <w:rPr>
      <w:color w:val="0563C1" w:themeColor="hyperlink"/>
      <w:u w:val="single"/>
    </w:rPr>
  </w:style>
  <w:style w:type="character" w:styleId="Ratkaisematonmaininta">
    <w:name w:val="Unresolved Mention"/>
    <w:basedOn w:val="Kappaleenoletusfontti"/>
    <w:uiPriority w:val="99"/>
    <w:semiHidden/>
    <w:unhideWhenUsed/>
    <w:rsid w:val="00DC3EE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2605343">
      <w:marLeft w:val="0"/>
      <w:marRight w:val="0"/>
      <w:marTop w:val="0"/>
      <w:marBottom w:val="0"/>
      <w:divBdr>
        <w:top w:val="none" w:sz="0" w:space="0" w:color="auto"/>
        <w:left w:val="none" w:sz="0" w:space="0" w:color="auto"/>
        <w:bottom w:val="none" w:sz="0" w:space="0" w:color="auto"/>
        <w:right w:val="none" w:sz="0" w:space="0" w:color="auto"/>
      </w:divBdr>
      <w:divsChild>
        <w:div w:id="1560821576">
          <w:marLeft w:val="0"/>
          <w:marRight w:val="0"/>
          <w:marTop w:val="0"/>
          <w:marBottom w:val="60"/>
          <w:divBdr>
            <w:top w:val="none" w:sz="0" w:space="0" w:color="auto"/>
            <w:left w:val="none" w:sz="0" w:space="0" w:color="auto"/>
            <w:bottom w:val="none" w:sz="0" w:space="0" w:color="auto"/>
            <w:right w:val="none" w:sz="0" w:space="0" w:color="auto"/>
          </w:divBdr>
        </w:div>
        <w:div w:id="1442266388">
          <w:marLeft w:val="0"/>
          <w:marRight w:val="0"/>
          <w:marTop w:val="0"/>
          <w:marBottom w:val="0"/>
          <w:divBdr>
            <w:top w:val="none" w:sz="0" w:space="0" w:color="auto"/>
            <w:left w:val="none" w:sz="0" w:space="0" w:color="auto"/>
            <w:bottom w:val="none" w:sz="0" w:space="0" w:color="auto"/>
            <w:right w:val="none" w:sz="0" w:space="0" w:color="auto"/>
          </w:divBdr>
          <w:divsChild>
            <w:div w:id="9154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18310">
      <w:marLeft w:val="0"/>
      <w:marRight w:val="0"/>
      <w:marTop w:val="240"/>
      <w:marBottom w:val="0"/>
      <w:divBdr>
        <w:top w:val="none" w:sz="0" w:space="0" w:color="auto"/>
        <w:left w:val="none" w:sz="0" w:space="0" w:color="auto"/>
        <w:bottom w:val="none" w:sz="0" w:space="0" w:color="auto"/>
        <w:right w:val="none" w:sz="0" w:space="0" w:color="auto"/>
      </w:divBdr>
      <w:divsChild>
        <w:div w:id="954561883">
          <w:marLeft w:val="0"/>
          <w:marRight w:val="0"/>
          <w:marTop w:val="0"/>
          <w:marBottom w:val="0"/>
          <w:divBdr>
            <w:top w:val="none" w:sz="0" w:space="0" w:color="auto"/>
            <w:left w:val="none" w:sz="0" w:space="0" w:color="auto"/>
            <w:bottom w:val="none" w:sz="0" w:space="0" w:color="auto"/>
            <w:right w:val="none" w:sz="0" w:space="0" w:color="auto"/>
          </w:divBdr>
        </w:div>
      </w:divsChild>
    </w:div>
    <w:div w:id="160939234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ypahoito.fi/web/kh/suositukset/suositus?id=nix00959" TargetMode="External"/><Relationship Id="rId13" Type="http://schemas.openxmlformats.org/officeDocument/2006/relationships/hyperlink" Target="http://www.kaypahoito.fi/web/kh/suositukset/suositus?id=nix00959"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kaypahoito.fi/web/kh/suositukset/suositus?id=nix00959"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kaypahoito.fi/web/kh/suositukset/suositus?id=nix00959"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kaypahoito.fi/web/kh/suositukset/suositus?id=nix00959" TargetMode="External"/><Relationship Id="rId4" Type="http://schemas.openxmlformats.org/officeDocument/2006/relationships/numbering" Target="numbering.xml"/><Relationship Id="rId9" Type="http://schemas.openxmlformats.org/officeDocument/2006/relationships/hyperlink" Target="http://www.kaypahoito.fi/web/kh/suositukset/suositus?id=nix00959" TargetMode="External"/><Relationship Id="rId14" Type="http://schemas.openxmlformats.org/officeDocument/2006/relationships/hyperlink" Target="http://www.kaypahoito.fi/web/kh/suositukset/suositus?id=nix00959"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4684F0-5CAE-40B9-9444-58F27E3F7C2D}">
  <ds:schemaRefs>
    <ds:schemaRef ds:uri="http://schemas.microsoft.com/sharepoint/v3/contenttype/forms"/>
  </ds:schemaRefs>
</ds:datastoreItem>
</file>

<file path=customXml/itemProps2.xml><?xml version="1.0" encoding="utf-8"?>
<ds:datastoreItem xmlns:ds="http://schemas.openxmlformats.org/officeDocument/2006/customXml" ds:itemID="{93FCE657-6995-4B6A-9758-002E5B4A244C}">
  <ds:schemaRefs>
    <ds:schemaRef ds:uri="http://schemas.microsoft.com/office/2006/metadata/contentType"/>
    <ds:schemaRef ds:uri="http://schemas.microsoft.com/office/2006/metadata/properties/metaAttributes"/>
    <ds:schemaRef ds:uri="http://www.w3.org/2000/xmlns/"/>
    <ds:schemaRef ds:uri="http://www.w3.org/2001/XMLSchema"/>
  </ds:schemaRefs>
</ds:datastoreItem>
</file>

<file path=customXml/itemProps3.xml><?xml version="1.0" encoding="utf-8"?>
<ds:datastoreItem xmlns:ds="http://schemas.openxmlformats.org/officeDocument/2006/customXml" ds:itemID="{4B818481-226E-4214-945B-6D2835279D63}">
  <ds:schemaRefs>
    <ds:schemaRef ds:uri="http://schemas.microsoft.com/office/2006/metadata/properties"/>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672</Words>
  <Characters>5448</Characters>
  <Application>Microsoft Office Word</Application>
  <DocSecurity>0</DocSecurity>
  <Lines>45</Lines>
  <Paragraphs>12</Paragraphs>
  <ScaleCrop>false</ScaleCrop>
  <Company/>
  <LinksUpToDate>false</LinksUpToDate>
  <CharactersWithSpaces>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Vänskä Sanna</dc:creator>
  <cp:keywords/>
  <dc:description/>
  <cp:lastModifiedBy>Vänskä Sanna</cp:lastModifiedBy>
  <cp:revision>2</cp:revision>
  <dcterms:created xsi:type="dcterms:W3CDTF">2017-10-08T19:18:00Z</dcterms:created>
  <dcterms:modified xsi:type="dcterms:W3CDTF">2017-10-08T19:18:00Z</dcterms:modified>
</cp:coreProperties>
</file>