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6B163" w14:textId="09008404" w:rsidR="00B953A5" w:rsidRPr="00053B0F" w:rsidRDefault="00FB3967" w:rsidP="002026C0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053B0F">
        <w:rPr>
          <w:rFonts w:ascii="Times New Roman" w:hAnsi="Times New Roman" w:cs="Times New Roman"/>
          <w:sz w:val="72"/>
          <w:szCs w:val="72"/>
          <w:u w:val="single"/>
        </w:rPr>
        <w:t>37.</w:t>
      </w:r>
      <w:r w:rsidR="00365D7B" w:rsidRPr="00053B0F">
        <w:rPr>
          <w:rFonts w:ascii="Times New Roman" w:hAnsi="Times New Roman" w:cs="Times New Roman"/>
          <w:sz w:val="72"/>
          <w:szCs w:val="72"/>
          <w:u w:val="single"/>
        </w:rPr>
        <w:t>Etiikka eri kirkoissa</w:t>
      </w:r>
    </w:p>
    <w:p w14:paraId="1D262B08" w14:textId="77777777" w:rsidR="00FB3967" w:rsidRDefault="00FB3967">
      <w:pPr>
        <w:rPr>
          <w:rFonts w:ascii="Times New Roman" w:hAnsi="Times New Roman" w:cs="Times New Roman"/>
          <w:sz w:val="72"/>
          <w:szCs w:val="72"/>
        </w:rPr>
      </w:pPr>
    </w:p>
    <w:p w14:paraId="20AD7D84" w14:textId="12790356" w:rsidR="00BB6050" w:rsidRPr="00053B0F" w:rsidRDefault="00573193" w:rsidP="002026C0">
      <w:pPr>
        <w:jc w:val="center"/>
        <w:rPr>
          <w:rFonts w:ascii="Times New Roman" w:hAnsi="Times New Roman" w:cs="Times New Roman"/>
          <w:sz w:val="52"/>
          <w:szCs w:val="52"/>
        </w:rPr>
      </w:pPr>
      <w:r w:rsidRPr="00573193">
        <w:rPr>
          <w:rFonts w:ascii="Times New Roman" w:hAnsi="Times New Roman" w:cs="Times New Roman"/>
          <w:sz w:val="52"/>
          <w:szCs w:val="52"/>
          <w:u w:val="single"/>
        </w:rPr>
        <w:t>Uskon ja etiikan vuoropuhe</w:t>
      </w:r>
      <w:r>
        <w:rPr>
          <w:rFonts w:ascii="Times New Roman" w:hAnsi="Times New Roman" w:cs="Times New Roman"/>
          <w:sz w:val="52"/>
          <w:szCs w:val="52"/>
          <w:u w:val="single"/>
        </w:rPr>
        <w:t>lu</w:t>
      </w:r>
      <w:r w:rsidR="00643DE4">
        <w:rPr>
          <w:rFonts w:ascii="Times New Roman" w:hAnsi="Times New Roman" w:cs="Times New Roman"/>
          <w:sz w:val="52"/>
          <w:szCs w:val="52"/>
          <w:u w:val="single"/>
        </w:rPr>
        <w:t>a</w:t>
      </w:r>
    </w:p>
    <w:p w14:paraId="36C7801A" w14:textId="68F154B9" w:rsidR="00380141" w:rsidRDefault="00BB6050" w:rsidP="00643DE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E7096AF" wp14:editId="1A2B1725">
            <wp:simplePos x="0" y="0"/>
            <wp:positionH relativeFrom="column">
              <wp:posOffset>1322070</wp:posOffset>
            </wp:positionH>
            <wp:positionV relativeFrom="paragraph">
              <wp:posOffset>4851400</wp:posOffset>
            </wp:positionV>
            <wp:extent cx="3307080" cy="2251710"/>
            <wp:effectExtent l="0" t="0" r="7620" b="0"/>
            <wp:wrapTopAndBottom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27C">
        <w:rPr>
          <w:rFonts w:ascii="Times New Roman" w:hAnsi="Times New Roman" w:cs="Times New Roman"/>
          <w:sz w:val="44"/>
          <w:szCs w:val="44"/>
        </w:rPr>
        <w:t>Kristillinen teologia syntyi</w:t>
      </w:r>
      <w:r w:rsidR="00E50FF9">
        <w:rPr>
          <w:rFonts w:ascii="Times New Roman" w:hAnsi="Times New Roman" w:cs="Times New Roman"/>
          <w:sz w:val="44"/>
          <w:szCs w:val="44"/>
        </w:rPr>
        <w:t>,</w:t>
      </w:r>
      <w:r w:rsidR="0036527C">
        <w:rPr>
          <w:rFonts w:ascii="Times New Roman" w:hAnsi="Times New Roman" w:cs="Times New Roman"/>
          <w:sz w:val="44"/>
          <w:szCs w:val="44"/>
        </w:rPr>
        <w:t xml:space="preserve"> kun </w:t>
      </w:r>
      <w:r w:rsidR="00371A36">
        <w:rPr>
          <w:rFonts w:ascii="Times New Roman" w:hAnsi="Times New Roman" w:cs="Times New Roman"/>
          <w:sz w:val="44"/>
          <w:szCs w:val="44"/>
        </w:rPr>
        <w:t>maailman loppu ei tullutkaan silloin kun oli ”luvattu”</w:t>
      </w:r>
      <w:r w:rsidR="00E50FF9">
        <w:rPr>
          <w:rFonts w:ascii="Times New Roman" w:hAnsi="Times New Roman" w:cs="Times New Roman"/>
          <w:sz w:val="44"/>
          <w:szCs w:val="44"/>
        </w:rPr>
        <w:t xml:space="preserve">, ja kristityt alkoivat </w:t>
      </w:r>
      <w:r w:rsidR="00431DD6">
        <w:rPr>
          <w:rFonts w:ascii="Times New Roman" w:hAnsi="Times New Roman" w:cs="Times New Roman"/>
          <w:sz w:val="44"/>
          <w:szCs w:val="44"/>
        </w:rPr>
        <w:t>pohtia enemmän Jeesuksen opetuksia.</w:t>
      </w:r>
      <w:r w:rsidR="0079108F">
        <w:rPr>
          <w:rFonts w:ascii="Times New Roman" w:hAnsi="Times New Roman" w:cs="Times New Roman"/>
          <w:sz w:val="44"/>
          <w:szCs w:val="44"/>
        </w:rPr>
        <w:t xml:space="preserve"> </w:t>
      </w:r>
      <w:r w:rsidR="00421E36">
        <w:rPr>
          <w:rFonts w:ascii="Times New Roman" w:hAnsi="Times New Roman" w:cs="Times New Roman"/>
          <w:sz w:val="44"/>
          <w:szCs w:val="44"/>
        </w:rPr>
        <w:t xml:space="preserve">Kristillinen etiikka </w:t>
      </w:r>
      <w:r w:rsidR="00890B61">
        <w:rPr>
          <w:rFonts w:ascii="Times New Roman" w:hAnsi="Times New Roman" w:cs="Times New Roman"/>
          <w:sz w:val="44"/>
          <w:szCs w:val="44"/>
        </w:rPr>
        <w:t>liittyy kristillisen teologia</w:t>
      </w:r>
      <w:r w:rsidR="00DE0F5F">
        <w:rPr>
          <w:rFonts w:ascii="Times New Roman" w:hAnsi="Times New Roman" w:cs="Times New Roman"/>
          <w:sz w:val="44"/>
          <w:szCs w:val="44"/>
        </w:rPr>
        <w:t>n luoneiden kirjoitt</w:t>
      </w:r>
      <w:r w:rsidR="001906C7">
        <w:rPr>
          <w:rFonts w:ascii="Times New Roman" w:hAnsi="Times New Roman" w:cs="Times New Roman"/>
          <w:sz w:val="44"/>
          <w:szCs w:val="44"/>
        </w:rPr>
        <w:t>ajien teoksiin, jotka olivat saaneet vaikutteita myös</w:t>
      </w:r>
      <w:r w:rsidR="00AD4607">
        <w:rPr>
          <w:rFonts w:ascii="Times New Roman" w:hAnsi="Times New Roman" w:cs="Times New Roman"/>
          <w:sz w:val="44"/>
          <w:szCs w:val="44"/>
        </w:rPr>
        <w:t xml:space="preserve"> </w:t>
      </w:r>
      <w:r w:rsidR="00574985">
        <w:rPr>
          <w:rFonts w:ascii="Times New Roman" w:hAnsi="Times New Roman" w:cs="Times New Roman"/>
          <w:sz w:val="44"/>
          <w:szCs w:val="44"/>
        </w:rPr>
        <w:t>antiikin kreikkalaisesta</w:t>
      </w:r>
      <w:r w:rsidR="001906C7">
        <w:rPr>
          <w:rFonts w:ascii="Times New Roman" w:hAnsi="Times New Roman" w:cs="Times New Roman"/>
          <w:sz w:val="44"/>
          <w:szCs w:val="44"/>
        </w:rPr>
        <w:t xml:space="preserve"> filosofiasta</w:t>
      </w:r>
      <w:r w:rsidR="00574985">
        <w:rPr>
          <w:rFonts w:ascii="Times New Roman" w:hAnsi="Times New Roman" w:cs="Times New Roman"/>
          <w:sz w:val="44"/>
          <w:szCs w:val="44"/>
        </w:rPr>
        <w:t>.</w:t>
      </w:r>
      <w:r w:rsidR="004B6E27">
        <w:rPr>
          <w:rFonts w:ascii="Times New Roman" w:hAnsi="Times New Roman" w:cs="Times New Roman"/>
          <w:sz w:val="44"/>
          <w:szCs w:val="44"/>
        </w:rPr>
        <w:t xml:space="preserve"> </w:t>
      </w:r>
      <w:r w:rsidR="00903BBA">
        <w:rPr>
          <w:rFonts w:ascii="Times New Roman" w:hAnsi="Times New Roman" w:cs="Times New Roman"/>
          <w:sz w:val="44"/>
          <w:szCs w:val="44"/>
        </w:rPr>
        <w:t>Milanon piispa Ambrosius</w:t>
      </w:r>
      <w:r w:rsidR="003952E5">
        <w:rPr>
          <w:rFonts w:ascii="Times New Roman" w:hAnsi="Times New Roman" w:cs="Times New Roman"/>
          <w:sz w:val="44"/>
          <w:szCs w:val="44"/>
        </w:rPr>
        <w:t>, jonka ajattelu pohjautui oikeusfilosofiaan</w:t>
      </w:r>
      <w:r w:rsidR="00F53700">
        <w:rPr>
          <w:rFonts w:ascii="Times New Roman" w:hAnsi="Times New Roman" w:cs="Times New Roman"/>
          <w:sz w:val="44"/>
          <w:szCs w:val="44"/>
        </w:rPr>
        <w:t xml:space="preserve">, </w:t>
      </w:r>
      <w:r w:rsidR="00903BBA">
        <w:rPr>
          <w:rFonts w:ascii="Times New Roman" w:hAnsi="Times New Roman" w:cs="Times New Roman"/>
          <w:sz w:val="44"/>
          <w:szCs w:val="44"/>
        </w:rPr>
        <w:t>kirjoitti ensimmäisen</w:t>
      </w:r>
      <w:r w:rsidR="0020324C">
        <w:rPr>
          <w:rFonts w:ascii="Times New Roman" w:hAnsi="Times New Roman" w:cs="Times New Roman"/>
          <w:sz w:val="44"/>
          <w:szCs w:val="44"/>
        </w:rPr>
        <w:t xml:space="preserve"> varsinaisen kristillisen etiikan yleisesityksen.</w:t>
      </w:r>
      <w:r w:rsidR="00072128">
        <w:rPr>
          <w:rFonts w:ascii="Times New Roman" w:hAnsi="Times New Roman" w:cs="Times New Roman"/>
          <w:sz w:val="44"/>
          <w:szCs w:val="44"/>
        </w:rPr>
        <w:t xml:space="preserve"> Tuomas</w:t>
      </w:r>
      <w:r w:rsidR="00185C65" w:rsidRPr="00072128">
        <w:rPr>
          <w:rFonts w:ascii="Times New Roman" w:hAnsi="Times New Roman" w:cs="Times New Roman"/>
          <w:sz w:val="44"/>
          <w:szCs w:val="44"/>
          <w:highlight w:val="yellow"/>
        </w:rPr>
        <w:t xml:space="preserve"> </w:t>
      </w:r>
      <w:r w:rsidR="008D7F30" w:rsidRPr="00072128">
        <w:rPr>
          <w:rFonts w:ascii="Times New Roman" w:hAnsi="Times New Roman" w:cs="Times New Roman"/>
          <w:sz w:val="44"/>
          <w:szCs w:val="44"/>
        </w:rPr>
        <w:t>Akvinolainen</w:t>
      </w:r>
      <w:r w:rsidR="008D7F30">
        <w:rPr>
          <w:rFonts w:ascii="Times New Roman" w:hAnsi="Times New Roman" w:cs="Times New Roman"/>
          <w:sz w:val="44"/>
          <w:szCs w:val="44"/>
        </w:rPr>
        <w:t xml:space="preserve"> oli keskiajan huomattavin teologi, joka omaksui aristotelisen </w:t>
      </w:r>
      <w:r w:rsidR="00FC0613">
        <w:rPr>
          <w:rFonts w:ascii="Times New Roman" w:hAnsi="Times New Roman" w:cs="Times New Roman"/>
          <w:sz w:val="44"/>
          <w:szCs w:val="44"/>
        </w:rPr>
        <w:t xml:space="preserve">etiikan teorian. </w:t>
      </w:r>
      <w:r w:rsidR="00053B0F">
        <w:rPr>
          <w:rFonts w:ascii="Times New Roman" w:hAnsi="Times New Roman" w:cs="Times New Roman"/>
          <w:sz w:val="44"/>
          <w:szCs w:val="44"/>
        </w:rPr>
        <w:t>Immanuel</w:t>
      </w:r>
      <w:r w:rsidR="00231253">
        <w:rPr>
          <w:rFonts w:ascii="Times New Roman" w:hAnsi="Times New Roman" w:cs="Times New Roman"/>
          <w:sz w:val="44"/>
          <w:szCs w:val="44"/>
        </w:rPr>
        <w:t xml:space="preserve"> Kantin ajattelu puolestaan vaikutti luterilaiseen etiikkaan.</w:t>
      </w:r>
    </w:p>
    <w:p w14:paraId="72949F94" w14:textId="6952C3B4" w:rsidR="008A669B" w:rsidRDefault="00565B00" w:rsidP="00E6159B">
      <w:pPr>
        <w:jc w:val="center"/>
        <w:rPr>
          <w:rFonts w:ascii="Times New Roman" w:hAnsi="Times New Roman" w:cs="Times New Roman"/>
          <w:sz w:val="52"/>
          <w:szCs w:val="52"/>
        </w:rPr>
      </w:pPr>
      <w:r w:rsidRPr="00BA5ED8">
        <w:rPr>
          <w:rFonts w:ascii="Times New Roman" w:hAnsi="Times New Roman" w:cs="Times New Roman"/>
          <w:sz w:val="52"/>
          <w:szCs w:val="52"/>
          <w:u w:val="single"/>
        </w:rPr>
        <w:lastRenderedPageBreak/>
        <w:t>Yleispätevä</w:t>
      </w:r>
      <w:r w:rsidR="00BA5ED8" w:rsidRPr="00BA5ED8">
        <w:rPr>
          <w:rFonts w:ascii="Times New Roman" w:hAnsi="Times New Roman" w:cs="Times New Roman"/>
          <w:sz w:val="52"/>
          <w:szCs w:val="52"/>
          <w:u w:val="single"/>
        </w:rPr>
        <w:t xml:space="preserve"> ja Erityinen</w:t>
      </w:r>
      <w:r w:rsidRPr="00BA5ED8">
        <w:rPr>
          <w:rFonts w:ascii="Times New Roman" w:hAnsi="Times New Roman" w:cs="Times New Roman"/>
          <w:sz w:val="52"/>
          <w:szCs w:val="52"/>
          <w:u w:val="single"/>
        </w:rPr>
        <w:t xml:space="preserve"> kristillinen etiikka</w:t>
      </w:r>
    </w:p>
    <w:p w14:paraId="1C9475AF" w14:textId="047FEBE7" w:rsidR="00121036" w:rsidRDefault="007A16FC" w:rsidP="00121036">
      <w:pPr>
        <w:jc w:val="center"/>
        <w:rPr>
          <w:rFonts w:ascii="Times New Roman" w:hAnsi="Times New Roman" w:cs="Times New Roman"/>
          <w:sz w:val="44"/>
          <w:szCs w:val="44"/>
        </w:rPr>
      </w:pPr>
      <w:r w:rsidRPr="00C94F4B">
        <w:rPr>
          <w:rFonts w:ascii="Times New Roman" w:hAnsi="Times New Roman" w:cs="Times New Roman"/>
          <w:sz w:val="44"/>
          <w:szCs w:val="44"/>
        </w:rPr>
        <w:t>Useimmat kristilliset kir</w:t>
      </w:r>
      <w:r w:rsidR="00C94F4B" w:rsidRPr="00C94F4B">
        <w:rPr>
          <w:rFonts w:ascii="Times New Roman" w:hAnsi="Times New Roman" w:cs="Times New Roman"/>
          <w:sz w:val="44"/>
          <w:szCs w:val="44"/>
        </w:rPr>
        <w:t>k</w:t>
      </w:r>
      <w:r w:rsidRPr="00C94F4B">
        <w:rPr>
          <w:rFonts w:ascii="Times New Roman" w:hAnsi="Times New Roman" w:cs="Times New Roman"/>
          <w:sz w:val="44"/>
          <w:szCs w:val="44"/>
        </w:rPr>
        <w:t>kokunn</w:t>
      </w:r>
      <w:r w:rsidR="00C94F4B" w:rsidRPr="00C94F4B">
        <w:rPr>
          <w:rFonts w:ascii="Times New Roman" w:hAnsi="Times New Roman" w:cs="Times New Roman"/>
          <w:sz w:val="44"/>
          <w:szCs w:val="44"/>
        </w:rPr>
        <w:t>at opettavat näi</w:t>
      </w:r>
      <w:r w:rsidR="00C94F4B">
        <w:rPr>
          <w:rFonts w:ascii="Times New Roman" w:hAnsi="Times New Roman" w:cs="Times New Roman"/>
          <w:sz w:val="44"/>
          <w:szCs w:val="44"/>
        </w:rPr>
        <w:t xml:space="preserve">n: </w:t>
      </w:r>
      <w:r w:rsidR="00382B3C">
        <w:rPr>
          <w:rFonts w:ascii="Times New Roman" w:hAnsi="Times New Roman" w:cs="Times New Roman"/>
          <w:sz w:val="44"/>
          <w:szCs w:val="44"/>
        </w:rPr>
        <w:t xml:space="preserve">sana </w:t>
      </w:r>
      <w:r w:rsidR="003B1A61">
        <w:rPr>
          <w:rFonts w:ascii="Times New Roman" w:hAnsi="Times New Roman" w:cs="Times New Roman"/>
          <w:sz w:val="44"/>
          <w:szCs w:val="44"/>
        </w:rPr>
        <w:t>kristinusko ei tuo mitään</w:t>
      </w:r>
      <w:r w:rsidR="00382B3C">
        <w:rPr>
          <w:rFonts w:ascii="Times New Roman" w:hAnsi="Times New Roman" w:cs="Times New Roman"/>
          <w:sz w:val="44"/>
          <w:szCs w:val="44"/>
        </w:rPr>
        <w:t xml:space="preserve"> lisää siihen, mikä muutenkin on oikein ja hyvää</w:t>
      </w:r>
      <w:r w:rsidR="00672433">
        <w:rPr>
          <w:rFonts w:ascii="Times New Roman" w:hAnsi="Times New Roman" w:cs="Times New Roman"/>
          <w:sz w:val="44"/>
          <w:szCs w:val="44"/>
        </w:rPr>
        <w:t>. Moraali ja usko eivät ole sama asia.</w:t>
      </w:r>
      <w:r w:rsidR="000E65FF">
        <w:rPr>
          <w:rFonts w:ascii="Times New Roman" w:hAnsi="Times New Roman" w:cs="Times New Roman"/>
          <w:sz w:val="44"/>
          <w:szCs w:val="44"/>
        </w:rPr>
        <w:t xml:space="preserve"> On ihmisiä jotka eivät ole kristillisiä, mutta silti moraalisesti hyviä</w:t>
      </w:r>
      <w:r w:rsidR="00252E1C">
        <w:rPr>
          <w:rFonts w:ascii="Times New Roman" w:hAnsi="Times New Roman" w:cs="Times New Roman"/>
          <w:sz w:val="44"/>
          <w:szCs w:val="44"/>
        </w:rPr>
        <w:t>, on myös ihmisiä jotka ovat uskovaisia, joiden moraali ei ole kunnossa</w:t>
      </w:r>
      <w:r w:rsidR="00C17A94">
        <w:rPr>
          <w:rFonts w:ascii="Times New Roman" w:hAnsi="Times New Roman" w:cs="Times New Roman"/>
          <w:sz w:val="44"/>
          <w:szCs w:val="44"/>
        </w:rPr>
        <w:t xml:space="preserve">. </w:t>
      </w:r>
    </w:p>
    <w:p w14:paraId="38ECBD56" w14:textId="01083FE3" w:rsidR="0011048E" w:rsidRDefault="000F56AB" w:rsidP="00B343A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444DB310" wp14:editId="118E26BB">
            <wp:simplePos x="0" y="0"/>
            <wp:positionH relativeFrom="column">
              <wp:posOffset>15240</wp:posOffset>
            </wp:positionH>
            <wp:positionV relativeFrom="paragraph">
              <wp:posOffset>2630170</wp:posOffset>
            </wp:positionV>
            <wp:extent cx="6096000" cy="3429000"/>
            <wp:effectExtent l="0" t="0" r="0" b="0"/>
            <wp:wrapTopAndBottom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1036">
        <w:rPr>
          <w:rFonts w:ascii="Times New Roman" w:hAnsi="Times New Roman" w:cs="Times New Roman"/>
          <w:sz w:val="44"/>
          <w:szCs w:val="44"/>
        </w:rPr>
        <w:t>Joidenkin kristillisten suuntausten mukaan kristilliset ovat</w:t>
      </w:r>
      <w:r w:rsidR="00AB7D43">
        <w:rPr>
          <w:rFonts w:ascii="Times New Roman" w:hAnsi="Times New Roman" w:cs="Times New Roman"/>
          <w:sz w:val="44"/>
          <w:szCs w:val="44"/>
        </w:rPr>
        <w:t xml:space="preserve"> eri tasolla kuin muut ihmiset, vaikka </w:t>
      </w:r>
      <w:r w:rsidR="00262445">
        <w:rPr>
          <w:rFonts w:ascii="Times New Roman" w:hAnsi="Times New Roman" w:cs="Times New Roman"/>
          <w:sz w:val="44"/>
          <w:szCs w:val="44"/>
        </w:rPr>
        <w:t>tämä</w:t>
      </w:r>
      <w:r w:rsidR="00AB7D43">
        <w:rPr>
          <w:rFonts w:ascii="Times New Roman" w:hAnsi="Times New Roman" w:cs="Times New Roman"/>
          <w:sz w:val="44"/>
          <w:szCs w:val="44"/>
        </w:rPr>
        <w:t xml:space="preserve"> ei ole totta.</w:t>
      </w:r>
      <w:r w:rsidR="00014108">
        <w:rPr>
          <w:rFonts w:ascii="Times New Roman" w:hAnsi="Times New Roman" w:cs="Times New Roman"/>
          <w:sz w:val="44"/>
          <w:szCs w:val="44"/>
        </w:rPr>
        <w:t xml:space="preserve"> </w:t>
      </w:r>
      <w:r w:rsidR="00513D5D">
        <w:rPr>
          <w:rFonts w:ascii="Times New Roman" w:hAnsi="Times New Roman" w:cs="Times New Roman"/>
          <w:sz w:val="44"/>
          <w:szCs w:val="44"/>
        </w:rPr>
        <w:t>Jean Calvin</w:t>
      </w:r>
      <w:r w:rsidR="00EB594E">
        <w:rPr>
          <w:rFonts w:ascii="Times New Roman" w:hAnsi="Times New Roman" w:cs="Times New Roman"/>
          <w:sz w:val="44"/>
          <w:szCs w:val="44"/>
        </w:rPr>
        <w:t>in mukaan</w:t>
      </w:r>
      <w:r w:rsidR="00D464A3">
        <w:rPr>
          <w:rFonts w:ascii="Times New Roman" w:hAnsi="Times New Roman" w:cs="Times New Roman"/>
          <w:sz w:val="44"/>
          <w:szCs w:val="44"/>
        </w:rPr>
        <w:t xml:space="preserve"> Raamattu sisälsi uskonnollisen ilmoituksen lisäksi</w:t>
      </w:r>
      <w:r w:rsidR="00CA7AF0">
        <w:rPr>
          <w:rFonts w:ascii="Times New Roman" w:hAnsi="Times New Roman" w:cs="Times New Roman"/>
          <w:sz w:val="44"/>
          <w:szCs w:val="44"/>
        </w:rPr>
        <w:t xml:space="preserve"> ohjeita käytännön elämän järjestämiseksi</w:t>
      </w:r>
      <w:r w:rsidR="002E7772">
        <w:rPr>
          <w:rFonts w:ascii="Times New Roman" w:hAnsi="Times New Roman" w:cs="Times New Roman"/>
          <w:sz w:val="44"/>
          <w:szCs w:val="44"/>
        </w:rPr>
        <w:t>. Hän rakensi Geneveen</w:t>
      </w:r>
      <w:r w:rsidR="00F17C3B">
        <w:rPr>
          <w:rFonts w:ascii="Times New Roman" w:hAnsi="Times New Roman" w:cs="Times New Roman"/>
          <w:sz w:val="44"/>
          <w:szCs w:val="44"/>
        </w:rPr>
        <w:t xml:space="preserve"> teokratian.</w:t>
      </w:r>
    </w:p>
    <w:p w14:paraId="2529FB03" w14:textId="77777777" w:rsidR="00B343A5" w:rsidRDefault="00B343A5" w:rsidP="00B343A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17502F8" w14:textId="79E9F1A7" w:rsidR="00B343A5" w:rsidRPr="00D0755C" w:rsidRDefault="00A50674" w:rsidP="00B343A5">
      <w:pPr>
        <w:jc w:val="center"/>
        <w:rPr>
          <w:rFonts w:ascii="Times New Roman" w:hAnsi="Times New Roman" w:cs="Times New Roman"/>
          <w:sz w:val="44"/>
          <w:szCs w:val="44"/>
        </w:rPr>
      </w:pPr>
      <w:r w:rsidRPr="00D0755C">
        <w:rPr>
          <w:rFonts w:ascii="Times New Roman" w:hAnsi="Times New Roman" w:cs="Times New Roman"/>
          <w:sz w:val="44"/>
          <w:szCs w:val="44"/>
          <w:u w:val="single"/>
        </w:rPr>
        <w:lastRenderedPageBreak/>
        <w:t>Katolinen etiikka</w:t>
      </w:r>
    </w:p>
    <w:p w14:paraId="54EEBAF5" w14:textId="3A5AAD54" w:rsidR="00321610" w:rsidRPr="00D0755C" w:rsidRDefault="00321610" w:rsidP="009C3BAC">
      <w:pPr>
        <w:jc w:val="center"/>
        <w:rPr>
          <w:rFonts w:ascii="Times New Roman" w:hAnsi="Times New Roman" w:cs="Times New Roman"/>
          <w:sz w:val="36"/>
          <w:szCs w:val="36"/>
        </w:rPr>
      </w:pPr>
      <w:r w:rsidRPr="00D0755C">
        <w:rPr>
          <w:rFonts w:ascii="Times New Roman" w:hAnsi="Times New Roman" w:cs="Times New Roman"/>
          <w:sz w:val="36"/>
          <w:szCs w:val="36"/>
        </w:rPr>
        <w:t>Katolisessa kirkossa etiikkaa koskeva keskustelu on ollut vilkasta</w:t>
      </w:r>
      <w:r w:rsidR="009D4BC3" w:rsidRPr="00D0755C">
        <w:rPr>
          <w:rFonts w:ascii="Times New Roman" w:hAnsi="Times New Roman" w:cs="Times New Roman"/>
          <w:sz w:val="36"/>
          <w:szCs w:val="36"/>
        </w:rPr>
        <w:t xml:space="preserve">. </w:t>
      </w:r>
      <w:r w:rsidR="00B34E73" w:rsidRPr="00D0755C">
        <w:rPr>
          <w:rFonts w:ascii="Times New Roman" w:hAnsi="Times New Roman" w:cs="Times New Roman"/>
          <w:sz w:val="36"/>
          <w:szCs w:val="36"/>
        </w:rPr>
        <w:t>Osa katolilaisista teologeista korostaa moraalin itsenäisyyttä suhteessa uskontoon</w:t>
      </w:r>
      <w:r w:rsidR="00C34594" w:rsidRPr="00D0755C">
        <w:rPr>
          <w:rFonts w:ascii="Times New Roman" w:hAnsi="Times New Roman" w:cs="Times New Roman"/>
          <w:sz w:val="36"/>
          <w:szCs w:val="36"/>
        </w:rPr>
        <w:t xml:space="preserve">. Teologit painottavat ettei moraali ole uskonnollinen asia, vaan </w:t>
      </w:r>
      <w:r w:rsidR="00A33C95" w:rsidRPr="00D0755C">
        <w:rPr>
          <w:rFonts w:ascii="Times New Roman" w:hAnsi="Times New Roman" w:cs="Times New Roman"/>
          <w:sz w:val="36"/>
          <w:szCs w:val="36"/>
        </w:rPr>
        <w:t>se kuuluu ihmisen luonnolliseen järkeen.</w:t>
      </w:r>
      <w:r w:rsidR="00DB633E" w:rsidRPr="00D0755C">
        <w:rPr>
          <w:rFonts w:ascii="Times New Roman" w:hAnsi="Times New Roman" w:cs="Times New Roman"/>
          <w:sz w:val="36"/>
          <w:szCs w:val="36"/>
        </w:rPr>
        <w:t xml:space="preserve"> </w:t>
      </w:r>
      <w:r w:rsidR="0055650C" w:rsidRPr="00D0755C">
        <w:rPr>
          <w:rFonts w:ascii="Times New Roman" w:hAnsi="Times New Roman" w:cs="Times New Roman"/>
          <w:sz w:val="36"/>
          <w:szCs w:val="36"/>
        </w:rPr>
        <w:t>Katolisten kristittyjen tulee pitää paavia ja hänelle uskollisia pappeja</w:t>
      </w:r>
      <w:r w:rsidR="00F65C78" w:rsidRPr="00D0755C">
        <w:rPr>
          <w:rFonts w:ascii="Times New Roman" w:hAnsi="Times New Roman" w:cs="Times New Roman"/>
          <w:sz w:val="36"/>
          <w:szCs w:val="36"/>
        </w:rPr>
        <w:t xml:space="preserve"> uskonnollisina sekä moraalisina auktoriteetteina. </w:t>
      </w:r>
      <w:r w:rsidR="00CC69AB" w:rsidRPr="00D0755C">
        <w:rPr>
          <w:rFonts w:ascii="Times New Roman" w:hAnsi="Times New Roman" w:cs="Times New Roman"/>
          <w:sz w:val="36"/>
          <w:szCs w:val="36"/>
        </w:rPr>
        <w:t>Katolinen kirkko kannattaa sosiaalista markkinataloutta. Sen mukaan verotuksen tulisi olla</w:t>
      </w:r>
      <w:r w:rsidR="002B6777" w:rsidRPr="00D0755C">
        <w:rPr>
          <w:rFonts w:ascii="Times New Roman" w:hAnsi="Times New Roman" w:cs="Times New Roman"/>
          <w:sz w:val="36"/>
          <w:szCs w:val="36"/>
        </w:rPr>
        <w:t xml:space="preserve"> matalaa. Katolisen käsityksen mukaan </w:t>
      </w:r>
      <w:r w:rsidR="00E55C77" w:rsidRPr="00D0755C">
        <w:rPr>
          <w:rFonts w:ascii="Times New Roman" w:hAnsi="Times New Roman" w:cs="Times New Roman"/>
          <w:sz w:val="36"/>
          <w:szCs w:val="36"/>
        </w:rPr>
        <w:t>on sitä parempi mitä vähemmän valtio puuttuu kansalaisten elämään</w:t>
      </w:r>
      <w:r w:rsidR="00524612" w:rsidRPr="00D0755C">
        <w:rPr>
          <w:rFonts w:ascii="Times New Roman" w:hAnsi="Times New Roman" w:cs="Times New Roman"/>
          <w:sz w:val="36"/>
          <w:szCs w:val="36"/>
        </w:rPr>
        <w:t>, ja yhteiskuntanäkemyksessä</w:t>
      </w:r>
      <w:r w:rsidR="002D4140" w:rsidRPr="00D0755C">
        <w:rPr>
          <w:rFonts w:ascii="Times New Roman" w:hAnsi="Times New Roman" w:cs="Times New Roman"/>
          <w:sz w:val="36"/>
          <w:szCs w:val="36"/>
        </w:rPr>
        <w:t xml:space="preserve"> korostuu perheiden ja sukujen vastuu.</w:t>
      </w:r>
    </w:p>
    <w:p w14:paraId="3F59BDC9" w14:textId="3285EA1B" w:rsidR="002D4140" w:rsidRDefault="00574A73" w:rsidP="004375A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u w:val="single"/>
        </w:rPr>
        <w:drawing>
          <wp:anchor distT="0" distB="0" distL="114300" distR="114300" simplePos="0" relativeHeight="251661312" behindDoc="0" locked="0" layoutInCell="1" allowOverlap="1" wp14:anchorId="0C2BBDBC" wp14:editId="3581D5F5">
            <wp:simplePos x="0" y="0"/>
            <wp:positionH relativeFrom="column">
              <wp:posOffset>-374650</wp:posOffset>
            </wp:positionH>
            <wp:positionV relativeFrom="paragraph">
              <wp:posOffset>139065</wp:posOffset>
            </wp:positionV>
            <wp:extent cx="6864350" cy="1965960"/>
            <wp:effectExtent l="0" t="0" r="0" b="0"/>
            <wp:wrapTopAndBottom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35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46906" w14:textId="5722CA8C" w:rsidR="009105B4" w:rsidRPr="009105B4" w:rsidRDefault="009105B4" w:rsidP="004375A0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9105B4">
        <w:rPr>
          <w:rFonts w:ascii="Times New Roman" w:hAnsi="Times New Roman" w:cs="Times New Roman"/>
          <w:sz w:val="44"/>
          <w:szCs w:val="44"/>
          <w:u w:val="single"/>
        </w:rPr>
        <w:t>Ortodoksinen etiikka</w:t>
      </w:r>
    </w:p>
    <w:p w14:paraId="6930D6CA" w14:textId="1C6ABB40" w:rsidR="000743D1" w:rsidRDefault="00295FAE" w:rsidP="009122E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Ortodoksinen</w:t>
      </w:r>
      <w:r w:rsidR="00CF1D0B">
        <w:rPr>
          <w:rFonts w:ascii="Times New Roman" w:hAnsi="Times New Roman" w:cs="Times New Roman"/>
          <w:sz w:val="36"/>
          <w:szCs w:val="36"/>
        </w:rPr>
        <w:t xml:space="preserve"> kirkko opettaa, että osallistuminen kirkon hengelliseen elämään muuttaa ihmistä siten</w:t>
      </w:r>
      <w:r w:rsidR="00710B00">
        <w:rPr>
          <w:rFonts w:ascii="Times New Roman" w:hAnsi="Times New Roman" w:cs="Times New Roman"/>
          <w:sz w:val="36"/>
          <w:szCs w:val="36"/>
        </w:rPr>
        <w:t>,</w:t>
      </w:r>
      <w:r w:rsidR="00CF1D0B">
        <w:rPr>
          <w:rFonts w:ascii="Times New Roman" w:hAnsi="Times New Roman" w:cs="Times New Roman"/>
          <w:sz w:val="36"/>
          <w:szCs w:val="36"/>
        </w:rPr>
        <w:t xml:space="preserve"> että</w:t>
      </w:r>
      <w:r w:rsidR="00710B00">
        <w:rPr>
          <w:rFonts w:ascii="Times New Roman" w:hAnsi="Times New Roman" w:cs="Times New Roman"/>
          <w:sz w:val="36"/>
          <w:szCs w:val="36"/>
        </w:rPr>
        <w:t xml:space="preserve"> hän elää oikein. Moraaliharkinta</w:t>
      </w:r>
      <w:r w:rsidR="00112C9A">
        <w:rPr>
          <w:rFonts w:ascii="Times New Roman" w:hAnsi="Times New Roman" w:cs="Times New Roman"/>
          <w:sz w:val="36"/>
          <w:szCs w:val="36"/>
        </w:rPr>
        <w:t xml:space="preserve"> on yksilön varassa, mutta sen on oltava suhteessa kirkon uskoon. </w:t>
      </w:r>
      <w:r w:rsidR="00763E51">
        <w:rPr>
          <w:rFonts w:ascii="Times New Roman" w:hAnsi="Times New Roman" w:cs="Times New Roman"/>
          <w:sz w:val="36"/>
          <w:szCs w:val="36"/>
        </w:rPr>
        <w:t>Ortodoksisen kirkon mukaan kristi</w:t>
      </w:r>
      <w:r w:rsidR="006E2DE4">
        <w:rPr>
          <w:rFonts w:ascii="Times New Roman" w:hAnsi="Times New Roman" w:cs="Times New Roman"/>
          <w:sz w:val="36"/>
          <w:szCs w:val="36"/>
        </w:rPr>
        <w:t>nuskoon uskominen muuttaa ihmistä site</w:t>
      </w:r>
      <w:r w:rsidR="00F222CF">
        <w:rPr>
          <w:rFonts w:ascii="Times New Roman" w:hAnsi="Times New Roman" w:cs="Times New Roman"/>
          <w:sz w:val="36"/>
          <w:szCs w:val="36"/>
        </w:rPr>
        <w:t>n, että hän saa itselleen jumalallisia ominaisuuksia.</w:t>
      </w:r>
      <w:r w:rsidR="004E6E95">
        <w:rPr>
          <w:rFonts w:ascii="Times New Roman" w:hAnsi="Times New Roman" w:cs="Times New Roman"/>
          <w:sz w:val="36"/>
          <w:szCs w:val="36"/>
        </w:rPr>
        <w:t xml:space="preserve"> Hyvä elämä ei ala tekojen vaan mielen muuttamisesta.</w:t>
      </w:r>
    </w:p>
    <w:p w14:paraId="02A85801" w14:textId="21F33434" w:rsidR="009A0786" w:rsidRDefault="009A0786" w:rsidP="009122E3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596E6D">
        <w:rPr>
          <w:rFonts w:ascii="Times New Roman" w:hAnsi="Times New Roman" w:cs="Times New Roman"/>
          <w:sz w:val="44"/>
          <w:szCs w:val="44"/>
          <w:u w:val="single"/>
        </w:rPr>
        <w:lastRenderedPageBreak/>
        <w:t>Luterilainen etiikka</w:t>
      </w:r>
    </w:p>
    <w:p w14:paraId="72940C1E" w14:textId="29718EBD" w:rsidR="00DE5207" w:rsidRDefault="00E42419" w:rsidP="00745A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750D9F5E" wp14:editId="605C5C0C">
            <wp:simplePos x="0" y="0"/>
            <wp:positionH relativeFrom="column">
              <wp:posOffset>-354330</wp:posOffset>
            </wp:positionH>
            <wp:positionV relativeFrom="paragraph">
              <wp:posOffset>2580005</wp:posOffset>
            </wp:positionV>
            <wp:extent cx="3459480" cy="2594610"/>
            <wp:effectExtent l="0" t="0" r="7620" b="0"/>
            <wp:wrapTopAndBottom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u w:val="single"/>
        </w:rPr>
        <w:drawing>
          <wp:anchor distT="0" distB="0" distL="114300" distR="114300" simplePos="0" relativeHeight="251662336" behindDoc="0" locked="0" layoutInCell="1" allowOverlap="1" wp14:anchorId="5AE15C1B" wp14:editId="10CC040D">
            <wp:simplePos x="0" y="0"/>
            <wp:positionH relativeFrom="column">
              <wp:posOffset>3487420</wp:posOffset>
            </wp:positionH>
            <wp:positionV relativeFrom="paragraph">
              <wp:posOffset>2599055</wp:posOffset>
            </wp:positionV>
            <wp:extent cx="3346450" cy="2575560"/>
            <wp:effectExtent l="0" t="0" r="6350" b="0"/>
            <wp:wrapTopAndBottom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638">
        <w:rPr>
          <w:rFonts w:ascii="Times New Roman" w:hAnsi="Times New Roman" w:cs="Times New Roman"/>
          <w:sz w:val="36"/>
          <w:szCs w:val="36"/>
        </w:rPr>
        <w:t>Luterilainen etiikka luottaa ihmisten omaan moraalitajuun</w:t>
      </w:r>
      <w:r w:rsidR="00664463">
        <w:rPr>
          <w:rFonts w:ascii="Times New Roman" w:hAnsi="Times New Roman" w:cs="Times New Roman"/>
          <w:sz w:val="36"/>
          <w:szCs w:val="36"/>
        </w:rPr>
        <w:t>. Moraalia ei sidota kirkon auktoriteettiin</w:t>
      </w:r>
      <w:r w:rsidR="00A52B2B">
        <w:rPr>
          <w:rFonts w:ascii="Times New Roman" w:hAnsi="Times New Roman" w:cs="Times New Roman"/>
          <w:sz w:val="36"/>
          <w:szCs w:val="36"/>
        </w:rPr>
        <w:t>. Luterilainen perinne pitää yllä yleisesti hyvinä p</w:t>
      </w:r>
      <w:r w:rsidR="000D24F2">
        <w:rPr>
          <w:rFonts w:ascii="Times New Roman" w:hAnsi="Times New Roman" w:cs="Times New Roman"/>
          <w:sz w:val="36"/>
          <w:szCs w:val="36"/>
        </w:rPr>
        <w:t xml:space="preserve">idettyjä elämän pelisääntöjä. </w:t>
      </w:r>
      <w:r w:rsidR="00D311C4">
        <w:rPr>
          <w:rFonts w:ascii="Times New Roman" w:hAnsi="Times New Roman" w:cs="Times New Roman"/>
          <w:sz w:val="36"/>
          <w:szCs w:val="36"/>
        </w:rPr>
        <w:t>Eettisiä ratkaisuja tulee arvioida sen mukaan</w:t>
      </w:r>
      <w:r w:rsidR="00843304">
        <w:rPr>
          <w:rFonts w:ascii="Times New Roman" w:hAnsi="Times New Roman" w:cs="Times New Roman"/>
          <w:sz w:val="36"/>
          <w:szCs w:val="36"/>
        </w:rPr>
        <w:t>, miten niissä toteutuu lähimmäisen rakkaus.</w:t>
      </w:r>
      <w:r w:rsidR="00D44400">
        <w:rPr>
          <w:rFonts w:ascii="Times New Roman" w:hAnsi="Times New Roman" w:cs="Times New Roman"/>
          <w:sz w:val="36"/>
          <w:szCs w:val="36"/>
        </w:rPr>
        <w:t xml:space="preserve"> Etiikan kulmakiviä ovat rakkauden kaksoiskäsky ja kultainen sääntö</w:t>
      </w:r>
      <w:r w:rsidR="005020BA">
        <w:rPr>
          <w:rFonts w:ascii="Times New Roman" w:hAnsi="Times New Roman" w:cs="Times New Roman"/>
          <w:sz w:val="36"/>
          <w:szCs w:val="36"/>
        </w:rPr>
        <w:t>, niissä tiivistyy moraalilaki. Luterilaisessa teologiassa on korostettu, että usko ja rakkaus</w:t>
      </w:r>
      <w:r w:rsidR="00424613">
        <w:rPr>
          <w:rFonts w:ascii="Times New Roman" w:hAnsi="Times New Roman" w:cs="Times New Roman"/>
          <w:sz w:val="36"/>
          <w:szCs w:val="36"/>
        </w:rPr>
        <w:t xml:space="preserve"> liittyvät yhteen.</w:t>
      </w:r>
      <w:r w:rsidR="005A7292">
        <w:rPr>
          <w:rFonts w:ascii="Times New Roman" w:hAnsi="Times New Roman" w:cs="Times New Roman"/>
          <w:sz w:val="36"/>
          <w:szCs w:val="36"/>
        </w:rPr>
        <w:t xml:space="preserve"> Valtiota pidetään välikätenä</w:t>
      </w:r>
      <w:r w:rsidR="003B60F8">
        <w:rPr>
          <w:rFonts w:ascii="Times New Roman" w:hAnsi="Times New Roman" w:cs="Times New Roman"/>
          <w:sz w:val="36"/>
          <w:szCs w:val="36"/>
        </w:rPr>
        <w:t xml:space="preserve">, jonka avulla Jumala pitää huolta luomastaan maailmasta. </w:t>
      </w:r>
    </w:p>
    <w:p w14:paraId="114544EA" w14:textId="6009363D" w:rsidR="00745A50" w:rsidRPr="00F92762" w:rsidRDefault="00745A50" w:rsidP="00745A50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F92762">
        <w:rPr>
          <w:rFonts w:ascii="Times New Roman" w:hAnsi="Times New Roman" w:cs="Times New Roman"/>
          <w:sz w:val="44"/>
          <w:szCs w:val="44"/>
          <w:u w:val="single"/>
        </w:rPr>
        <w:t>Reformoitu etiikka</w:t>
      </w:r>
    </w:p>
    <w:p w14:paraId="0F11BD3F" w14:textId="6C8E1EA3" w:rsidR="00FA1F21" w:rsidRDefault="00A77F7B" w:rsidP="00FA1F2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Reformoitu kirkko kannattaa eettistä näkemystä</w:t>
      </w:r>
      <w:r w:rsidR="00C8725F">
        <w:rPr>
          <w:rFonts w:ascii="Times New Roman" w:hAnsi="Times New Roman" w:cs="Times New Roman"/>
          <w:sz w:val="36"/>
          <w:szCs w:val="36"/>
        </w:rPr>
        <w:t>, jonka mukaan uskovaisilla on erityistä eettistä tietoutta, jota muilla ihmisillä ei ole</w:t>
      </w:r>
      <w:r w:rsidR="008F59D6">
        <w:rPr>
          <w:rFonts w:ascii="Times New Roman" w:hAnsi="Times New Roman" w:cs="Times New Roman"/>
          <w:sz w:val="36"/>
          <w:szCs w:val="36"/>
        </w:rPr>
        <w:t xml:space="preserve">. </w:t>
      </w:r>
      <w:r w:rsidR="0003473B">
        <w:rPr>
          <w:rFonts w:ascii="Times New Roman" w:hAnsi="Times New Roman" w:cs="Times New Roman"/>
          <w:sz w:val="36"/>
          <w:szCs w:val="36"/>
        </w:rPr>
        <w:t xml:space="preserve">Ihmisen </w:t>
      </w:r>
      <w:r w:rsidR="006A4F17">
        <w:rPr>
          <w:rFonts w:ascii="Times New Roman" w:hAnsi="Times New Roman" w:cs="Times New Roman"/>
          <w:sz w:val="36"/>
          <w:szCs w:val="36"/>
        </w:rPr>
        <w:t>l</w:t>
      </w:r>
      <w:r w:rsidR="0003473B">
        <w:rPr>
          <w:rFonts w:ascii="Times New Roman" w:hAnsi="Times New Roman" w:cs="Times New Roman"/>
          <w:sz w:val="36"/>
          <w:szCs w:val="36"/>
        </w:rPr>
        <w:t xml:space="preserve">uonnollinen moraalitaju on turmeltunut </w:t>
      </w:r>
      <w:r w:rsidR="006A4F17">
        <w:rPr>
          <w:rFonts w:ascii="Times New Roman" w:hAnsi="Times New Roman" w:cs="Times New Roman"/>
          <w:sz w:val="36"/>
          <w:szCs w:val="36"/>
        </w:rPr>
        <w:t>syntiinlankeemuksessa. Yhteiskunnasta</w:t>
      </w:r>
      <w:r w:rsidR="00E80E19">
        <w:rPr>
          <w:rFonts w:ascii="Times New Roman" w:hAnsi="Times New Roman" w:cs="Times New Roman"/>
          <w:sz w:val="36"/>
          <w:szCs w:val="36"/>
        </w:rPr>
        <w:t xml:space="preserve"> tulee tehdä kristillinen</w:t>
      </w:r>
      <w:r w:rsidR="002D39DA">
        <w:rPr>
          <w:rFonts w:ascii="Times New Roman" w:hAnsi="Times New Roman" w:cs="Times New Roman"/>
          <w:sz w:val="36"/>
          <w:szCs w:val="36"/>
        </w:rPr>
        <w:t>. Menestyksen teologian mukaan Jumala antaa omilleen tässä maailmassa ystäviä menestystä ja vaikutusvaltaa</w:t>
      </w:r>
      <w:r w:rsidR="008F59D6">
        <w:rPr>
          <w:rFonts w:ascii="Times New Roman" w:hAnsi="Times New Roman" w:cs="Times New Roman"/>
          <w:sz w:val="36"/>
          <w:szCs w:val="36"/>
        </w:rPr>
        <w:t>.</w:t>
      </w:r>
      <w:bookmarkStart w:id="0" w:name="_GoBack"/>
      <w:bookmarkEnd w:id="0"/>
    </w:p>
    <w:sectPr w:rsidR="00FA1F21" w:rsidSect="0013048C">
      <w:footerReference w:type="even" r:id="rId11"/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EA8F1" w14:textId="77777777" w:rsidR="00331D53" w:rsidRDefault="00331D53" w:rsidP="00342C37">
      <w:pPr>
        <w:spacing w:after="0" w:line="240" w:lineRule="auto"/>
      </w:pPr>
      <w:r>
        <w:separator/>
      </w:r>
    </w:p>
  </w:endnote>
  <w:endnote w:type="continuationSeparator" w:id="0">
    <w:p w14:paraId="6657AAFE" w14:textId="77777777" w:rsidR="00331D53" w:rsidRDefault="00331D53" w:rsidP="0034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ivunumero"/>
      </w:rPr>
      <w:id w:val="411739574"/>
      <w:docPartObj>
        <w:docPartGallery w:val="Page Numbers (Bottom of Page)"/>
        <w:docPartUnique/>
      </w:docPartObj>
    </w:sdtPr>
    <w:sdtEndPr>
      <w:rPr>
        <w:rStyle w:val="Sivunumero"/>
      </w:rPr>
    </w:sdtEndPr>
    <w:sdtContent>
      <w:p w14:paraId="2452DCC7" w14:textId="24337D6D" w:rsidR="00342C37" w:rsidRDefault="00342C37" w:rsidP="001279A9">
        <w:pPr>
          <w:pStyle w:val="Ala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t xml:space="preserve">Sivu </w:t>
        </w: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  <w:r>
          <w:rPr>
            <w:rStyle w:val="Sivunumero"/>
          </w:rPr>
          <w:t>/</w:t>
        </w: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NUMPAGES </w:instrText>
        </w:r>
        <w:r>
          <w:rPr>
            <w:rStyle w:val="Sivunumero"/>
          </w:rPr>
          <w:fldChar w:fldCharType="end"/>
        </w:r>
      </w:p>
    </w:sdtContent>
  </w:sdt>
  <w:p w14:paraId="2950FAB7" w14:textId="77777777" w:rsidR="00342C37" w:rsidRDefault="00342C37" w:rsidP="00342C37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ivunumero"/>
      </w:rPr>
      <w:id w:val="1919443480"/>
      <w:docPartObj>
        <w:docPartGallery w:val="Page Numbers (Bottom of Page)"/>
        <w:docPartUnique/>
      </w:docPartObj>
    </w:sdtPr>
    <w:sdtEndPr>
      <w:rPr>
        <w:rStyle w:val="Sivunumero"/>
      </w:rPr>
    </w:sdtEndPr>
    <w:sdtContent>
      <w:p w14:paraId="445E7C8D" w14:textId="37B3D309" w:rsidR="00342C37" w:rsidRDefault="00342C37" w:rsidP="001279A9">
        <w:pPr>
          <w:pStyle w:val="Ala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t xml:space="preserve">Sivu </w:t>
        </w: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separate"/>
        </w:r>
        <w:r w:rsidR="00892B27">
          <w:rPr>
            <w:rStyle w:val="Sivunumero"/>
            <w:noProof/>
          </w:rPr>
          <w:t>4</w:t>
        </w:r>
        <w:r>
          <w:rPr>
            <w:rStyle w:val="Sivunumero"/>
          </w:rPr>
          <w:fldChar w:fldCharType="end"/>
        </w:r>
        <w:r>
          <w:rPr>
            <w:rStyle w:val="Sivunumero"/>
          </w:rPr>
          <w:t>/</w:t>
        </w: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NUMPAGES </w:instrText>
        </w:r>
        <w:r>
          <w:rPr>
            <w:rStyle w:val="Sivunumero"/>
          </w:rPr>
          <w:fldChar w:fldCharType="separate"/>
        </w:r>
        <w:r w:rsidR="00892B27">
          <w:rPr>
            <w:rStyle w:val="Sivunumero"/>
            <w:noProof/>
          </w:rPr>
          <w:t>4</w:t>
        </w:r>
        <w:r>
          <w:rPr>
            <w:rStyle w:val="Sivunumero"/>
          </w:rPr>
          <w:fldChar w:fldCharType="end"/>
        </w:r>
      </w:p>
    </w:sdtContent>
  </w:sdt>
  <w:p w14:paraId="2E59A099" w14:textId="77777777" w:rsidR="00342C37" w:rsidRDefault="00342C37" w:rsidP="00342C37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CA872" w14:textId="77777777" w:rsidR="00331D53" w:rsidRDefault="00331D53" w:rsidP="00342C37">
      <w:pPr>
        <w:spacing w:after="0" w:line="240" w:lineRule="auto"/>
      </w:pPr>
      <w:r>
        <w:separator/>
      </w:r>
    </w:p>
  </w:footnote>
  <w:footnote w:type="continuationSeparator" w:id="0">
    <w:p w14:paraId="7D8393DA" w14:textId="77777777" w:rsidR="00331D53" w:rsidRDefault="00331D53" w:rsidP="00342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A5"/>
    <w:rsid w:val="00014108"/>
    <w:rsid w:val="0003473B"/>
    <w:rsid w:val="00047CB2"/>
    <w:rsid w:val="00053B0F"/>
    <w:rsid w:val="00072128"/>
    <w:rsid w:val="000743D1"/>
    <w:rsid w:val="000C0305"/>
    <w:rsid w:val="000D24F2"/>
    <w:rsid w:val="000E65FF"/>
    <w:rsid w:val="000F56AB"/>
    <w:rsid w:val="0011048E"/>
    <w:rsid w:val="00112C9A"/>
    <w:rsid w:val="00121036"/>
    <w:rsid w:val="0013048C"/>
    <w:rsid w:val="00185C65"/>
    <w:rsid w:val="00186A2A"/>
    <w:rsid w:val="001906C7"/>
    <w:rsid w:val="001F7817"/>
    <w:rsid w:val="002026C0"/>
    <w:rsid w:val="0020324C"/>
    <w:rsid w:val="00231253"/>
    <w:rsid w:val="00246431"/>
    <w:rsid w:val="00252E1C"/>
    <w:rsid w:val="00262445"/>
    <w:rsid w:val="00270BAF"/>
    <w:rsid w:val="00295FAE"/>
    <w:rsid w:val="002B6777"/>
    <w:rsid w:val="002D39DA"/>
    <w:rsid w:val="002D4140"/>
    <w:rsid w:val="002E7772"/>
    <w:rsid w:val="00321610"/>
    <w:rsid w:val="003319C4"/>
    <w:rsid w:val="00331D53"/>
    <w:rsid w:val="00342C37"/>
    <w:rsid w:val="0036527C"/>
    <w:rsid w:val="00365D7B"/>
    <w:rsid w:val="00371A36"/>
    <w:rsid w:val="00380141"/>
    <w:rsid w:val="00382B3C"/>
    <w:rsid w:val="003952E5"/>
    <w:rsid w:val="003A2F9F"/>
    <w:rsid w:val="003B1A61"/>
    <w:rsid w:val="003B60F8"/>
    <w:rsid w:val="003D1FD1"/>
    <w:rsid w:val="00410D24"/>
    <w:rsid w:val="00421E36"/>
    <w:rsid w:val="00424613"/>
    <w:rsid w:val="00431DD6"/>
    <w:rsid w:val="004375A0"/>
    <w:rsid w:val="004B6E27"/>
    <w:rsid w:val="004E1ECD"/>
    <w:rsid w:val="004E6E95"/>
    <w:rsid w:val="005020BA"/>
    <w:rsid w:val="00513D5D"/>
    <w:rsid w:val="00524612"/>
    <w:rsid w:val="0055650C"/>
    <w:rsid w:val="00565B00"/>
    <w:rsid w:val="00573193"/>
    <w:rsid w:val="00574985"/>
    <w:rsid w:val="00574A73"/>
    <w:rsid w:val="00596E6D"/>
    <w:rsid w:val="005A2BAE"/>
    <w:rsid w:val="005A7292"/>
    <w:rsid w:val="00643DE4"/>
    <w:rsid w:val="00664463"/>
    <w:rsid w:val="00672433"/>
    <w:rsid w:val="006A4F17"/>
    <w:rsid w:val="006E2DE4"/>
    <w:rsid w:val="00710B00"/>
    <w:rsid w:val="00745A50"/>
    <w:rsid w:val="00763E51"/>
    <w:rsid w:val="0079108F"/>
    <w:rsid w:val="007A16FC"/>
    <w:rsid w:val="007B071A"/>
    <w:rsid w:val="008201D8"/>
    <w:rsid w:val="00843304"/>
    <w:rsid w:val="00873272"/>
    <w:rsid w:val="00890B61"/>
    <w:rsid w:val="00892B27"/>
    <w:rsid w:val="008A669B"/>
    <w:rsid w:val="008D7F30"/>
    <w:rsid w:val="008E79B5"/>
    <w:rsid w:val="008F59D6"/>
    <w:rsid w:val="008F63C0"/>
    <w:rsid w:val="00903BBA"/>
    <w:rsid w:val="009105B4"/>
    <w:rsid w:val="009122E3"/>
    <w:rsid w:val="00974991"/>
    <w:rsid w:val="009A0786"/>
    <w:rsid w:val="009C3BAC"/>
    <w:rsid w:val="009D4BC3"/>
    <w:rsid w:val="00A33C95"/>
    <w:rsid w:val="00A50674"/>
    <w:rsid w:val="00A52B2B"/>
    <w:rsid w:val="00A77F7B"/>
    <w:rsid w:val="00AA1638"/>
    <w:rsid w:val="00AB68AA"/>
    <w:rsid w:val="00AB7D43"/>
    <w:rsid w:val="00AD4607"/>
    <w:rsid w:val="00AD7DFE"/>
    <w:rsid w:val="00AF65B8"/>
    <w:rsid w:val="00B16C04"/>
    <w:rsid w:val="00B343A5"/>
    <w:rsid w:val="00B34E73"/>
    <w:rsid w:val="00B953A5"/>
    <w:rsid w:val="00BA4E31"/>
    <w:rsid w:val="00BA5ED8"/>
    <w:rsid w:val="00BB6050"/>
    <w:rsid w:val="00C12777"/>
    <w:rsid w:val="00C17A94"/>
    <w:rsid w:val="00C2430D"/>
    <w:rsid w:val="00C34594"/>
    <w:rsid w:val="00C37C7A"/>
    <w:rsid w:val="00C535D9"/>
    <w:rsid w:val="00C8725F"/>
    <w:rsid w:val="00C94F4B"/>
    <w:rsid w:val="00CA7AF0"/>
    <w:rsid w:val="00CC69AB"/>
    <w:rsid w:val="00CF1D0B"/>
    <w:rsid w:val="00D0755C"/>
    <w:rsid w:val="00D17F79"/>
    <w:rsid w:val="00D311C4"/>
    <w:rsid w:val="00D369BE"/>
    <w:rsid w:val="00D44400"/>
    <w:rsid w:val="00D464A3"/>
    <w:rsid w:val="00DB633E"/>
    <w:rsid w:val="00DE0F5F"/>
    <w:rsid w:val="00DE5207"/>
    <w:rsid w:val="00E31C6D"/>
    <w:rsid w:val="00E42419"/>
    <w:rsid w:val="00E50FF9"/>
    <w:rsid w:val="00E55C77"/>
    <w:rsid w:val="00E6159B"/>
    <w:rsid w:val="00E80E19"/>
    <w:rsid w:val="00E83094"/>
    <w:rsid w:val="00E86907"/>
    <w:rsid w:val="00EB594E"/>
    <w:rsid w:val="00EE7404"/>
    <w:rsid w:val="00F17C3B"/>
    <w:rsid w:val="00F222CF"/>
    <w:rsid w:val="00F53700"/>
    <w:rsid w:val="00F65C78"/>
    <w:rsid w:val="00F71D0D"/>
    <w:rsid w:val="00F92762"/>
    <w:rsid w:val="00FA1F21"/>
    <w:rsid w:val="00FB3967"/>
    <w:rsid w:val="00FC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49B3"/>
  <w15:chartTrackingRefBased/>
  <w15:docId w15:val="{9AB8826B-AF19-E544-8C76-E8A865DC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42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42C37"/>
  </w:style>
  <w:style w:type="paragraph" w:styleId="Alatunniste">
    <w:name w:val="footer"/>
    <w:basedOn w:val="Normaali"/>
    <w:link w:val="AlatunnisteChar"/>
    <w:uiPriority w:val="99"/>
    <w:unhideWhenUsed/>
    <w:rsid w:val="00342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42C37"/>
  </w:style>
  <w:style w:type="character" w:styleId="Sivunumero">
    <w:name w:val="page number"/>
    <w:basedOn w:val="Kappaleenoletusfontti"/>
    <w:uiPriority w:val="99"/>
    <w:semiHidden/>
    <w:unhideWhenUsed/>
    <w:rsid w:val="00342C37"/>
  </w:style>
  <w:style w:type="table" w:styleId="TaulukkoRuudukko">
    <w:name w:val="Table Grid"/>
    <w:basedOn w:val="Normaalitaulukko"/>
    <w:uiPriority w:val="39"/>
    <w:rsid w:val="00B16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Roosa Kuha</dc:creator>
  <cp:keywords/>
  <dc:description/>
  <cp:lastModifiedBy>Tuupanen Esa</cp:lastModifiedBy>
  <cp:revision>2</cp:revision>
  <dcterms:created xsi:type="dcterms:W3CDTF">2016-04-15T08:01:00Z</dcterms:created>
  <dcterms:modified xsi:type="dcterms:W3CDTF">2016-04-15T08:01:00Z</dcterms:modified>
</cp:coreProperties>
</file>