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23" w:rsidRDefault="00F60D6B">
      <w:proofErr w:type="gramStart"/>
      <w:r>
        <w:t>Historian koe 8.11.</w:t>
      </w:r>
      <w:proofErr w:type="gramEnd"/>
      <w:r>
        <w:tab/>
      </w:r>
      <w:r>
        <w:tab/>
        <w:t>OIKEAT VASTAUKSET</w:t>
      </w:r>
    </w:p>
    <w:p w:rsidR="00F60D6B" w:rsidRDefault="00F60D6B"/>
    <w:p w:rsidR="00042618" w:rsidRDefault="00042618">
      <w:r>
        <w:t>IA. Käsitteet löytyvät oppikirjasta</w:t>
      </w:r>
    </w:p>
    <w:p w:rsidR="0087186F" w:rsidRDefault="0087186F"/>
    <w:p w:rsidR="00F60D6B" w:rsidRDefault="00042618">
      <w:r>
        <w:t xml:space="preserve">IB. </w:t>
      </w:r>
      <w:r w:rsidR="00F60D6B">
        <w:t>Väitelauseet ja niiden totuusarvo:</w:t>
      </w:r>
    </w:p>
    <w:p w:rsidR="0010679C" w:rsidRDefault="0010679C"/>
    <w:p w:rsidR="0010679C" w:rsidRPr="00424833" w:rsidRDefault="0010679C">
      <w:pPr>
        <w:rPr>
          <w:b/>
        </w:rPr>
      </w:pPr>
      <w:r w:rsidRPr="00424833">
        <w:rPr>
          <w:b/>
        </w:rPr>
        <w:t xml:space="preserve">Väite: </w:t>
      </w:r>
      <w:r w:rsidR="001762AD">
        <w:rPr>
          <w:b/>
        </w:rPr>
        <w:t>Maanviljelyyn siirtyminen oli edellytys kaupunkien synnylle</w:t>
      </w:r>
    </w:p>
    <w:p w:rsidR="0010679C" w:rsidRDefault="0010679C">
      <w:r>
        <w:t>TOTTA. Korkeakulttuurien syntyminen perustui maatalouden tuottamaan ylijäämään. Se mahdollisti työn jakamisen, eikä kaikkien enää tarvinnut viljellä maata. Yhteisöissä oli organisoitava niin kastelujärjestelmien suunnittelu, viljan varastointi ja jakaminen. Mesopotamiassa ja Egyptissä luotiin hallintojärjestelmä, jota papit johtivat mahtavista temppeleistä käsin.</w:t>
      </w:r>
    </w:p>
    <w:p w:rsidR="00F60D6B" w:rsidRPr="0010679C" w:rsidRDefault="00F60D6B">
      <w:pPr>
        <w:rPr>
          <w:b/>
        </w:rPr>
      </w:pPr>
      <w:r w:rsidRPr="0010679C">
        <w:rPr>
          <w:b/>
        </w:rPr>
        <w:t>Ota kantaa väitteeseen: Kirjoituksen kehittäminen liittyy pääasiassa talouteen</w:t>
      </w:r>
    </w:p>
    <w:p w:rsidR="00F60D6B" w:rsidRDefault="00F60D6B">
      <w:r>
        <w:t>TOTTA. Kirjoit</w:t>
      </w:r>
      <w:r w:rsidR="00487BC6">
        <w:t xml:space="preserve">ustaito kehittyi käytännön tarpeeseen: omaisuuden valvonnan ja poliittisen vallan välineeksi. Temppeleissä aloitettiin kirjanpito sinne veroina kerätyistä hyödykkeistä, ja ilmeisesti näin kirjoitustaito kehittyi Mesopotamian </w:t>
      </w:r>
      <w:proofErr w:type="spellStart"/>
      <w:r w:rsidR="00487BC6">
        <w:t>Urukissa</w:t>
      </w:r>
      <w:proofErr w:type="spellEnd"/>
      <w:r w:rsidR="00487BC6">
        <w:t xml:space="preserve"> noin 3200 e</w:t>
      </w:r>
      <w:proofErr w:type="gramStart"/>
      <w:r w:rsidR="00487BC6">
        <w:t>.Kr</w:t>
      </w:r>
      <w:proofErr w:type="gramEnd"/>
      <w:r w:rsidR="00487BC6">
        <w:t>. Kirjanpitoa tarvittiin sekä viljan jakelussa että kaupankäynnissä.</w:t>
      </w:r>
    </w:p>
    <w:p w:rsidR="00E121C2" w:rsidRPr="00E121C2" w:rsidRDefault="00E121C2" w:rsidP="00E121C2">
      <w:pPr>
        <w:autoSpaceDE w:val="0"/>
        <w:autoSpaceDN w:val="0"/>
        <w:adjustRightInd w:val="0"/>
        <w:spacing w:after="0" w:line="240" w:lineRule="auto"/>
        <w:rPr>
          <w:rFonts w:cs="RotisSansSerif"/>
          <w:b/>
        </w:rPr>
      </w:pPr>
      <w:r w:rsidRPr="00E121C2">
        <w:rPr>
          <w:rFonts w:cs="RotisSansSerif"/>
          <w:b/>
        </w:rPr>
        <w:t>Perustele väite: Orjuus oli elinehto Rooman taloudelle, mutta samalla se hidasti</w:t>
      </w:r>
    </w:p>
    <w:p w:rsidR="0010679C" w:rsidRPr="00B440D7" w:rsidRDefault="00E121C2" w:rsidP="00E121C2">
      <w:pPr>
        <w:rPr>
          <w:rFonts w:cs="RotisSansSerif"/>
        </w:rPr>
      </w:pPr>
      <w:r>
        <w:rPr>
          <w:rFonts w:cs="RotisSansSerif"/>
          <w:b/>
        </w:rPr>
        <w:t>talouden kehitystä</w:t>
      </w:r>
    </w:p>
    <w:p w:rsidR="00B440D7" w:rsidRPr="00B440D7" w:rsidRDefault="00B440D7" w:rsidP="00E121C2">
      <w:pPr>
        <w:rPr>
          <w:rFonts w:cs="RotisSansSerif"/>
        </w:rPr>
      </w:pPr>
      <w:r w:rsidRPr="00B440D7">
        <w:rPr>
          <w:rFonts w:cs="RotisSansSerif"/>
        </w:rPr>
        <w:t>TOTTA.</w:t>
      </w:r>
      <w:r>
        <w:rPr>
          <w:rFonts w:cs="RotisSansSerif"/>
        </w:rPr>
        <w:t xml:space="preserve"> Rooman talouden kehitys perustui pitkälti orjuuteen. Orjia saatiin runsaasti valloitussotien yhteydessä ja heidän hoidettavakseen tulivat yleensä raskaimmat työt. Monet antiikin kuuluisat monumentit ovatkin rakennettu orjatyövoimalla. Monet orjat toimivat myös palveluammateissa: opettajina, lääkäreinä, kirjureina ja imettäjinä. Toisaalta lähes ilmaisen lihastyön tarjonta johti siihen, että maataloudessa ei tekniikkaa juuri kehitetty. Valloitussotien jälkeen orjien määrä hupeni, joka johti valtakunnan talouden taantumiseen ja imperiumin heikentymiseen.</w:t>
      </w:r>
    </w:p>
    <w:p w:rsidR="001762AD" w:rsidRDefault="00930A69" w:rsidP="00E121C2">
      <w:pPr>
        <w:rPr>
          <w:rFonts w:ascii="RotisSansSerif" w:hAnsi="RotisSansSerif" w:cs="RotisSansSerif"/>
        </w:rPr>
      </w:pPr>
      <w:r w:rsidRPr="00930A69">
        <w:rPr>
          <w:rFonts w:cs="RotisSansSerif"/>
          <w:b/>
        </w:rPr>
        <w:t>Perustele väite: Feodalismi vähensi hallitsijan valtaa</w:t>
      </w:r>
    </w:p>
    <w:p w:rsidR="00930A69" w:rsidRDefault="00930A69" w:rsidP="00E121C2">
      <w:r>
        <w:t>TOTTA. Feodalismi vähensi kuninkaan valtaa, sillä hän joutui luovuttamaan maata aatelistolle sotapalvelusta vastaan. Kuningas ei voinut enää määrätä aatelistolle luovutetuilla alueilla. Aluetta hallitseva aatelinen sai päättää alueen hallinnosta ja esimerkiksi verotuksesta. Läänitykset muuttuivat perinnöllisiksi ja kuningas ei voinut niitä enää peruuttaa.</w:t>
      </w:r>
    </w:p>
    <w:p w:rsidR="00E121C2" w:rsidRPr="00E121C2" w:rsidRDefault="00E121C2" w:rsidP="00E121C2">
      <w:pPr>
        <w:autoSpaceDE w:val="0"/>
        <w:autoSpaceDN w:val="0"/>
        <w:adjustRightInd w:val="0"/>
        <w:spacing w:after="0" w:line="240" w:lineRule="auto"/>
        <w:rPr>
          <w:rFonts w:cs="RotisSansSerif"/>
          <w:b/>
        </w:rPr>
      </w:pPr>
      <w:r w:rsidRPr="00E121C2">
        <w:rPr>
          <w:rFonts w:cs="RotisSansSerif"/>
          <w:b/>
        </w:rPr>
        <w:t xml:space="preserve">Ota kantaa väitteeseen: Löytöretket </w:t>
      </w:r>
      <w:r w:rsidR="000F444C">
        <w:rPr>
          <w:rFonts w:cs="RotisSansSerif"/>
          <w:b/>
        </w:rPr>
        <w:t>käynnistivät Euroopan taloudellisen nousun maailman johtoon.</w:t>
      </w:r>
    </w:p>
    <w:p w:rsidR="000F444C" w:rsidRDefault="000F444C" w:rsidP="00E121C2">
      <w:pPr>
        <w:rPr>
          <w:rFonts w:cs="RotisSansSerif"/>
        </w:rPr>
      </w:pPr>
    </w:p>
    <w:p w:rsidR="001762AD" w:rsidRDefault="000F444C" w:rsidP="00E121C2">
      <w:pPr>
        <w:rPr>
          <w:rFonts w:cs="RotisSansSerif"/>
        </w:rPr>
      </w:pPr>
      <w:r>
        <w:rPr>
          <w:rFonts w:cs="RotisSansSerif"/>
        </w:rPr>
        <w:t>TOTTA.</w:t>
      </w:r>
      <w:r w:rsidR="0013195B">
        <w:rPr>
          <w:rFonts w:cs="RotisSansSerif"/>
        </w:rPr>
        <w:t xml:space="preserve"> Löytöretkien seurauksena Eurooppa ohitti Kiinan ja Arabien maailmanvallan merkityksen taloudellisina voimatekijöinä. Löytöretkien tärkeimpänä seurauksena voidaan pitää maailmankaupan voimistumista. Euroopasta tuli keskus, joka välitti kauppaa valtamerien kautta eri mantereille. Maailmankaupan nopean kehityksen perusteena olivat eurooppalaisten haltuun ottamat Etelä-Amerikan jalometallit. Ne puolestaan vahvistivat rahataloutta Euroopassa.</w:t>
      </w:r>
    </w:p>
    <w:p w:rsidR="0087186F" w:rsidRDefault="001F3B0E" w:rsidP="00E121C2">
      <w:pPr>
        <w:rPr>
          <w:rFonts w:cs="RotisSansSerif"/>
        </w:rPr>
      </w:pPr>
      <w:r>
        <w:rPr>
          <w:rFonts w:cs="RotisSansSerif"/>
        </w:rPr>
        <w:lastRenderedPageBreak/>
        <w:t>IIA</w:t>
      </w:r>
      <w:r w:rsidR="0087186F">
        <w:rPr>
          <w:rFonts w:cs="RotisSansSerif"/>
        </w:rPr>
        <w:t>. Uuden ajan tunnusmerkit/20p</w:t>
      </w:r>
    </w:p>
    <w:p w:rsidR="0087186F" w:rsidRDefault="0087186F" w:rsidP="00E121C2">
      <w:pPr>
        <w:rPr>
          <w:rFonts w:cs="RotisSansSerif"/>
        </w:rPr>
      </w:pPr>
      <w:r>
        <w:rPr>
          <w:rFonts w:cs="RotisSansSerif"/>
        </w:rPr>
        <w:t>Ajoitus n. vuosi 1500</w:t>
      </w:r>
    </w:p>
    <w:p w:rsidR="0087186F" w:rsidRDefault="0087186F" w:rsidP="00E121C2">
      <w:pPr>
        <w:rPr>
          <w:rFonts w:cs="RotisSansSerif"/>
        </w:rPr>
      </w:pPr>
      <w:r>
        <w:rPr>
          <w:rFonts w:cs="RotisSansSerif"/>
        </w:rPr>
        <w:t>Oppikirjassa painottuvat löytöretket ja kansallisvaltioiden synty. Pelkästään nämä hyvin käsittelemällä on mahdollisuus yltää noin 15 pisteeseen.</w:t>
      </w:r>
    </w:p>
    <w:p w:rsidR="0087186F" w:rsidRDefault="0087186F" w:rsidP="00E121C2">
      <w:pPr>
        <w:rPr>
          <w:rFonts w:cs="RotisSansSerif"/>
        </w:rPr>
      </w:pPr>
      <w:r>
        <w:rPr>
          <w:rFonts w:cs="RotisSansSerif"/>
        </w:rPr>
        <w:t>Uuden ajan keskeisistä ilmiöistä olivat tärkeitä myös kulttuurikausi renessanssi, uskonpuhdistus ja kirjapainotaidon synty.</w:t>
      </w:r>
    </w:p>
    <w:p w:rsidR="001F3B0E" w:rsidRDefault="001F3B0E" w:rsidP="00E121C2">
      <w:pPr>
        <w:rPr>
          <w:rFonts w:cs="RotisSansSerif"/>
        </w:rPr>
      </w:pPr>
    </w:p>
    <w:p w:rsidR="00487BC6" w:rsidRDefault="0087186F">
      <w:r>
        <w:t>II</w:t>
      </w:r>
      <w:r w:rsidR="001F3B0E">
        <w:t>B</w:t>
      </w:r>
      <w:r>
        <w:t>. Keskiajan kauppareitit/20p</w:t>
      </w:r>
    </w:p>
    <w:p w:rsidR="0087186F" w:rsidRDefault="0087186F" w:rsidP="00092470">
      <w:pPr>
        <w:pStyle w:val="Luettelokappale"/>
        <w:numPr>
          <w:ilvl w:val="0"/>
          <w:numId w:val="2"/>
        </w:numPr>
        <w:spacing w:after="0"/>
      </w:pPr>
      <w:r>
        <w:t>10p</w:t>
      </w:r>
      <w:r>
        <w:t xml:space="preserve">. </w:t>
      </w:r>
      <w:proofErr w:type="spellStart"/>
      <w:r>
        <w:t>Huom</w:t>
      </w:r>
      <w:proofErr w:type="spellEnd"/>
      <w:r>
        <w:t>! Kysymyksen muotoilun vuoksi kokelaalta ei voi edellyttää maailmankaupan</w:t>
      </w:r>
    </w:p>
    <w:p w:rsidR="0087186F" w:rsidRDefault="0087186F" w:rsidP="0087186F">
      <w:pPr>
        <w:spacing w:after="0"/>
      </w:pPr>
      <w:r>
        <w:t>syntymisen käsittelyä. B-kohdassa kysytään 1300–1400 -luvuilla syntyneitä kauppareittejä</w:t>
      </w:r>
    </w:p>
    <w:p w:rsidR="0087186F" w:rsidRDefault="0087186F" w:rsidP="0087186F">
      <w:pPr>
        <w:spacing w:after="0"/>
      </w:pPr>
      <w:r>
        <w:t>Euroopassa. Koska kauppareitit eivät muuttuneet Euroopassa olennaisesti tuona aikana,</w:t>
      </w:r>
    </w:p>
    <w:p w:rsidR="0087186F" w:rsidRDefault="0087186F" w:rsidP="0087186F">
      <w:pPr>
        <w:spacing w:after="0"/>
      </w:pPr>
      <w:r>
        <w:t>kysymyksessä riittää, jos kokelas on käsitellyt keskiajan kauppareittejä yleisesti. Esimerkiksi kaupan</w:t>
      </w:r>
    </w:p>
    <w:p w:rsidR="0087186F" w:rsidRDefault="0087186F" w:rsidP="0087186F">
      <w:pPr>
        <w:spacing w:after="0"/>
      </w:pPr>
      <w:r>
        <w:t>keskittymät (pohjoisessa Hansa-liitto ja etelässä Pohjois-Italia), merireittien tärkeä merkitys ja</w:t>
      </w:r>
    </w:p>
    <w:p w:rsidR="0087186F" w:rsidRDefault="0087186F" w:rsidP="0087186F">
      <w:proofErr w:type="gramStart"/>
      <w:r>
        <w:t>Välimeri kaupan keskuksena, Euroopan sisäisten kauppareittien synty.</w:t>
      </w:r>
      <w:proofErr w:type="gramEnd"/>
    </w:p>
    <w:p w:rsidR="0087186F" w:rsidRDefault="0087186F" w:rsidP="0087186F">
      <w:pPr>
        <w:spacing w:after="0"/>
      </w:pPr>
      <w:r>
        <w:t>Kokelas on voinut vastauksessaan myös verrata keskiajan kauppareittejä uuden ajan alun</w:t>
      </w:r>
    </w:p>
    <w:p w:rsidR="0087186F" w:rsidRDefault="0087186F" w:rsidP="0087186F">
      <w:r>
        <w:t>maailmankauppaan, jossa kaupan painopiste on siirtynyt Välimereltä Atlantin rannikolle.</w:t>
      </w:r>
    </w:p>
    <w:p w:rsidR="0087186F" w:rsidRDefault="00092470" w:rsidP="00092470">
      <w:pPr>
        <w:pStyle w:val="Luettelokappale"/>
        <w:numPr>
          <w:ilvl w:val="0"/>
          <w:numId w:val="2"/>
        </w:numPr>
        <w:spacing w:after="0"/>
      </w:pPr>
      <w:r>
        <w:t>10</w:t>
      </w:r>
      <w:r w:rsidR="0087186F">
        <w:t xml:space="preserve"> p. Taloudellisia vaikutuksia esimerkiksi kaupunkien ja rahatalouden elpyminen sekä Euroopan</w:t>
      </w:r>
    </w:p>
    <w:p w:rsidR="0087186F" w:rsidRDefault="0087186F" w:rsidP="0087186F">
      <w:pPr>
        <w:spacing w:after="0"/>
      </w:pPr>
      <w:r>
        <w:t>vaurastuminen. Yhteiskunnallisia vaikutuksia esimerkiksi porvariston synty, feodalismin</w:t>
      </w:r>
    </w:p>
    <w:p w:rsidR="0087186F" w:rsidRDefault="0087186F" w:rsidP="0087186F">
      <w:pPr>
        <w:spacing w:after="0"/>
      </w:pPr>
      <w:r>
        <w:t>heikkeneminen rahatalouden seurauksena, kansallisvaltioiden synty sekä renessanssin alkaminen</w:t>
      </w:r>
    </w:p>
    <w:p w:rsidR="0087186F" w:rsidRDefault="0087186F" w:rsidP="0087186F">
      <w:pPr>
        <w:spacing w:after="0"/>
      </w:pPr>
      <w:proofErr w:type="gramStart"/>
      <w:r>
        <w:t>Pohjo</w:t>
      </w:r>
      <w:r w:rsidR="00C300BC">
        <w:t>is-Italian vaurastumisen myötä.</w:t>
      </w:r>
      <w:proofErr w:type="gramEnd"/>
      <w:r w:rsidR="00C300BC">
        <w:t xml:space="preserve"> </w:t>
      </w:r>
      <w:r>
        <w:t>1500-luvulle tultaessa maailmankaupan painopiste siirtyi</w:t>
      </w:r>
    </w:p>
    <w:p w:rsidR="0087186F" w:rsidRDefault="0087186F" w:rsidP="0087186F">
      <w:proofErr w:type="gramStart"/>
      <w:r>
        <w:t>Espanjaan ja Portugaliin.</w:t>
      </w:r>
      <w:proofErr w:type="gramEnd"/>
      <w:r>
        <w:cr/>
      </w:r>
    </w:p>
    <w:p w:rsidR="001F3B0E" w:rsidRDefault="001F3B0E" w:rsidP="0087186F">
      <w:r>
        <w:t>IIIA. Dokumenttitehtävä löytöretkien ajasta</w:t>
      </w:r>
    </w:p>
    <w:p w:rsidR="001F3B0E" w:rsidRDefault="001F3B0E" w:rsidP="001F3B0E">
      <w:pPr>
        <w:pStyle w:val="Luettelokappale"/>
        <w:numPr>
          <w:ilvl w:val="0"/>
          <w:numId w:val="3"/>
        </w:numPr>
      </w:pPr>
      <w:r>
        <w:t>alkuperäisasukkaiden eli intiaanien suhtautumisesta löytöretkeilijöihin: ystävällisyys, mieltymys, halu antaa lahjoja, hyvä ymmärrys, joka tekisi heistä hyviä valloittajien palvelijoita.</w:t>
      </w:r>
    </w:p>
    <w:p w:rsidR="001F3B0E" w:rsidRDefault="001F3B0E" w:rsidP="001F3B0E">
      <w:pPr>
        <w:pStyle w:val="Luettelokappale"/>
      </w:pPr>
      <w:r>
        <w:t xml:space="preserve">uskonnottomuus, valmius kääntyä kristinuskoon. B-kohdan </w:t>
      </w:r>
      <w:proofErr w:type="spellStart"/>
      <w:r>
        <w:t>Americo</w:t>
      </w:r>
      <w:proofErr w:type="spellEnd"/>
      <w:r>
        <w:t xml:space="preserve"> </w:t>
      </w:r>
      <w:proofErr w:type="spellStart"/>
      <w:r>
        <w:t>Vespucci</w:t>
      </w:r>
      <w:proofErr w:type="spellEnd"/>
      <w:r>
        <w:t xml:space="preserve"> viittaa uuden maailman asujaimistoon ja eläinkannan runsauteen, samoin ilmaston miellyttävyyteen.</w:t>
      </w:r>
    </w:p>
    <w:p w:rsidR="001F3B0E" w:rsidRDefault="001F3B0E" w:rsidP="001F3B0E">
      <w:pPr>
        <w:pStyle w:val="Luettelokappale"/>
      </w:pPr>
      <w:r>
        <w:t>Löytöretkeilijät toivovat kotimaassa olevien espanjalaisten hakeutuvan siirtolaisiksi Keski- ja Etelä-Amerikkaan</w:t>
      </w:r>
      <w:r w:rsidR="00D82F57">
        <w:t xml:space="preserve"> (</w:t>
      </w:r>
      <w:proofErr w:type="spellStart"/>
      <w:r w:rsidR="00D82F57">
        <w:t>max</w:t>
      </w:r>
      <w:proofErr w:type="spellEnd"/>
      <w:r w:rsidR="00D82F57">
        <w:t xml:space="preserve"> 10p)</w:t>
      </w:r>
    </w:p>
    <w:p w:rsidR="001F3B0E" w:rsidRDefault="001F3B0E" w:rsidP="001F3B0E">
      <w:pPr>
        <w:pStyle w:val="Luettelokappale"/>
        <w:numPr>
          <w:ilvl w:val="0"/>
          <w:numId w:val="3"/>
        </w:numPr>
      </w:pPr>
      <w:r>
        <w:t xml:space="preserve">Kolumbuksen ja </w:t>
      </w:r>
      <w:proofErr w:type="spellStart"/>
      <w:r>
        <w:t>Vespuccin</w:t>
      </w:r>
      <w:proofErr w:type="spellEnd"/>
      <w:r>
        <w:t xml:space="preserve"> kiittävät sanat ystävällisistä ja miellyttävistä intiaaneista </w:t>
      </w:r>
      <w:proofErr w:type="spellStart"/>
      <w:r>
        <w:t>miellyttässä</w:t>
      </w:r>
      <w:proofErr w:type="spellEnd"/>
      <w:r>
        <w:t xml:space="preserve"> ilmastossa ovat jyrkässä ristiriidassa Theodore de </w:t>
      </w:r>
      <w:proofErr w:type="spellStart"/>
      <w:r>
        <w:t>Bryn</w:t>
      </w:r>
      <w:proofErr w:type="spellEnd"/>
      <w:r>
        <w:t xml:space="preserve"> maalauksen kanssa. Maalaus kertoo espanjalaisten orjuuttavan ja nöyryyttävän alkuperäiskansaa. Väkivallan ja julmuuden uhka on todellinen. Intiaanit on pakotettu orjuuteen ja kulkue etenee </w:t>
      </w:r>
      <w:r w:rsidR="00D82F57">
        <w:t>Perussa kohti pakkotöitä kenties kaivoksessa tai plantaasilla. (</w:t>
      </w:r>
      <w:proofErr w:type="spellStart"/>
      <w:r w:rsidR="00D82F57">
        <w:t>max</w:t>
      </w:r>
      <w:proofErr w:type="spellEnd"/>
      <w:r w:rsidR="00D82F57">
        <w:t xml:space="preserve"> 8p)</w:t>
      </w:r>
    </w:p>
    <w:p w:rsidR="00D82F57" w:rsidRDefault="00D82F57" w:rsidP="001F3B0E">
      <w:pPr>
        <w:pStyle w:val="Luettelokappale"/>
        <w:numPr>
          <w:ilvl w:val="0"/>
          <w:numId w:val="3"/>
        </w:numPr>
      </w:pPr>
      <w:r>
        <w:t xml:space="preserve">Eurooppalaisten tulolla Amerikan mantereelle oli lukuisia seurauksia. Ensinnäkin he saivat aikaan väestökatastrofin, koska alueen intiaaneilla ei ollut immuniteettia eurooppalaisille taudeille. Miljoonat menehtyivät, Meksikossa 130 vuoden aikana kenties 22,5 miljoonaa. Eurooppalaiset varastivat intiaanien jalometallit, pakottivat heidät pakkotyöhön ja orjuuteen, tuhosivat korkealle </w:t>
      </w:r>
      <w:r>
        <w:lastRenderedPageBreak/>
        <w:t>kehittyneet intiaanikulttuurit, nostivat alueiden johtoon valkoisen kreoliväestön, toivat uusia viljelykasveja ja eläimiä Amerikan mantereelle. Osa intiaaneista pakotettiin vaikeakulkuisille alueille.</w:t>
      </w:r>
      <w:proofErr w:type="gramStart"/>
      <w:r>
        <w:t xml:space="preserve"> </w:t>
      </w:r>
      <w:proofErr w:type="gramEnd"/>
      <w:r>
        <w:t>(</w:t>
      </w:r>
      <w:proofErr w:type="spellStart"/>
      <w:r>
        <w:t>max</w:t>
      </w:r>
      <w:proofErr w:type="spellEnd"/>
      <w:r>
        <w:t>. 12p)</w:t>
      </w:r>
    </w:p>
    <w:p w:rsidR="00E5638B" w:rsidRDefault="00E5638B" w:rsidP="00E5638B"/>
    <w:p w:rsidR="00E5638B" w:rsidRDefault="00E5638B" w:rsidP="00E5638B">
      <w:r>
        <w:t>IIIB. Kuvatehtävä (30p)</w:t>
      </w:r>
    </w:p>
    <w:p w:rsidR="00E5638B" w:rsidRDefault="00E5638B" w:rsidP="00E5638B">
      <w:r>
        <w:t xml:space="preserve">Jokainen oikea kuvatulkinta </w:t>
      </w:r>
      <w:proofErr w:type="spellStart"/>
      <w:r>
        <w:t>max</w:t>
      </w:r>
      <w:proofErr w:type="spellEnd"/>
      <w:r>
        <w:t>. 6p</w:t>
      </w:r>
    </w:p>
    <w:p w:rsidR="00E5638B" w:rsidRDefault="00E5638B" w:rsidP="00E5638B">
      <w:proofErr w:type="gramStart"/>
      <w:r>
        <w:t>Kuva 1: Jokilaaksojen kulttuuria edustava Egypti vanhalla ajalla.</w:t>
      </w:r>
      <w:proofErr w:type="gramEnd"/>
      <w:r>
        <w:t xml:space="preserve"> Kuvassa mies kyntää alkeellisella auralla, jota vetävät härät. Naisen tehtävänä on kylvää siemen. Egyptiläiset hyötyivät Niilin tulvista, jotka tekivät joen varren pelloista hedelmälliset. Alakuva palmupuista viittaa tähän. Ihminen hyödynsi luontoa, mutta sitä myös kunnioitettiin.</w:t>
      </w:r>
    </w:p>
    <w:p w:rsidR="00E5638B" w:rsidRDefault="00E5638B" w:rsidP="00E5638B">
      <w:r>
        <w:t>Kuva 2 viittaa antiikin Kreikkaan ja eroosio-ongelmaan. Kreikkalaiset hakkasivat metsänsä laivanrakennuksen tarpeisiin, polttopuuksi ja viljelyalan laajentamiseksi.</w:t>
      </w:r>
      <w:r w:rsidR="00AE43AD">
        <w:t xml:space="preserve"> Hedelmällinen liete valui vuoristosta laaksoihin. Maan kulumista pahensivat vuorten rinteillä laiduntavat vuohilaumat. Maaperän kulumisen takia kreikkalaisten oli turvauduttava oliivipuun kasvattamiseen ja viiniköynnöksen viljelyyn. Aristoteleen mukaan luonnolla oli sielu, mutta ihmisellä järkisielu, jolloin ihminen sai hyödyntää luontoa viisaasti.</w:t>
      </w:r>
    </w:p>
    <w:p w:rsidR="00AE43AD" w:rsidRDefault="00AE43AD" w:rsidP="00E5638B">
      <w:r>
        <w:t>Kuva 3: Kyse on keskiajasta, jolloin katsottiin, että ihminen on luonnon herra ja siten sen yläpuolella. Toisaalta ihmisen tehtävänä oli Raamatun oppien mukaisesti viljellä ja varjella. Kuvassa talonpoika pudottaa hedelmiä sikojen syötäväksi. Niiden kohtalona oli kasvettuaan päätyä ihmisen ruokapöytään. Keskiajalla luontoa muokattiin mm. kääntöauran avulla ja metsästäminen oli tärkeässä roolissa. Ympäristö muokkautui ihmisen levittäytyessä uusille alueille.</w:t>
      </w:r>
    </w:p>
    <w:p w:rsidR="00AE43AD" w:rsidRDefault="00AE43AD" w:rsidP="00E5638B">
      <w:r>
        <w:t xml:space="preserve">Kuva 4 on teollistumisen ajalta 1800-luvulta, jolloin rautatie oli ajan tärkein keksintö. Tehtaat ja höyryjunat yleistyivät. Kuvasta välittyy ihannoitu teknologinen kehitys. Rautahepo laukkaa vastustamatta pitkin kiskoja. Jopa tehtaiden piipuista tupruava savu sai myönteisen vastaanoton, koska se kertoi edistyksestä ja </w:t>
      </w:r>
      <w:r w:rsidR="003019CA">
        <w:t>yhteiskunnan vaurastumisesta. Teollistumisen leviäminen muokkasi rajusti maisemaa, johon ilmaantuivat terässillat, rautatiet, asemat ja aiempaa huomattavasti laajempi tieverkosto. Teollistuminen johti luonnonvarojen riistämiseen, ihmisen ja luonnon herkän keskinäisen suhteen horjumiseen sekä saastumiskehitykseen.</w:t>
      </w:r>
    </w:p>
    <w:p w:rsidR="003019CA" w:rsidRDefault="003019CA" w:rsidP="00E5638B">
      <w:r>
        <w:t xml:space="preserve">Kuva 5 on nykyajalta, todennäköisesti Aasiasta. Nykyihminen joutuu painiskelemaan saastumisen, ilmastonmuutoksen ja muovijätteen kertymisen kanssa. Pojat pulikoivat likaisessa vedessä, vaikka Yhdistyneet </w:t>
      </w:r>
      <w:proofErr w:type="gramStart"/>
      <w:r>
        <w:t>Kansakunnat pyrkii</w:t>
      </w:r>
      <w:proofErr w:type="gramEnd"/>
      <w:r>
        <w:t xml:space="preserve"> tarjoamaan puhtaan veden jokaiselle. Ympäristöongelmat ovat maailmanlaajuisia, joten ne vaativat myös globaalit ratkaisut. Kestävän kehityksen merkitys ymmärretään kuitenkin aiempaa paremmin. Ehkä ihmiskunta on heräämässä todellisuuteen.</w:t>
      </w:r>
      <w:bookmarkStart w:id="0" w:name="_GoBack"/>
      <w:bookmarkEnd w:id="0"/>
    </w:p>
    <w:p w:rsidR="00F60D6B" w:rsidRDefault="00F60D6B"/>
    <w:sectPr w:rsidR="00F60D6B" w:rsidSect="00B3516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tis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17584"/>
    <w:multiLevelType w:val="hybridMultilevel"/>
    <w:tmpl w:val="7F20738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3323100E"/>
    <w:multiLevelType w:val="hybridMultilevel"/>
    <w:tmpl w:val="6AFA661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34E6FB6"/>
    <w:multiLevelType w:val="hybridMultilevel"/>
    <w:tmpl w:val="89C4B0A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6B"/>
    <w:rsid w:val="00042618"/>
    <w:rsid w:val="00092470"/>
    <w:rsid w:val="000F444C"/>
    <w:rsid w:val="0010679C"/>
    <w:rsid w:val="0013195B"/>
    <w:rsid w:val="001762AD"/>
    <w:rsid w:val="001F3B0E"/>
    <w:rsid w:val="003019CA"/>
    <w:rsid w:val="00370BA3"/>
    <w:rsid w:val="003729C5"/>
    <w:rsid w:val="00424833"/>
    <w:rsid w:val="00487BC6"/>
    <w:rsid w:val="004B0178"/>
    <w:rsid w:val="0087186F"/>
    <w:rsid w:val="00930A69"/>
    <w:rsid w:val="00AE43AD"/>
    <w:rsid w:val="00B3516D"/>
    <w:rsid w:val="00B440D7"/>
    <w:rsid w:val="00C300BC"/>
    <w:rsid w:val="00D82F57"/>
    <w:rsid w:val="00E121C2"/>
    <w:rsid w:val="00E5638B"/>
    <w:rsid w:val="00F60D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924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92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7183</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Uusimäki</dc:creator>
  <cp:lastModifiedBy>koti</cp:lastModifiedBy>
  <cp:revision>2</cp:revision>
  <cp:lastPrinted>2018-11-18T12:34:00Z</cp:lastPrinted>
  <dcterms:created xsi:type="dcterms:W3CDTF">2018-11-19T21:58:00Z</dcterms:created>
  <dcterms:modified xsi:type="dcterms:W3CDTF">2018-11-19T21:58:00Z</dcterms:modified>
</cp:coreProperties>
</file>