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9D1" w:rsidRDefault="00284B0F" w:rsidP="00976364">
      <w:pPr>
        <w:rPr>
          <w:sz w:val="28"/>
          <w:szCs w:val="28"/>
        </w:rPr>
      </w:pPr>
      <w:bookmarkStart w:id="0" w:name="_GoBack"/>
      <w:bookmarkEnd w:id="0"/>
      <w:r>
        <w:rPr>
          <w:noProof/>
          <w:lang w:eastAsia="fi-FI"/>
        </w:rPr>
        <w:drawing>
          <wp:anchor distT="0" distB="0" distL="114300" distR="114300" simplePos="0" relativeHeight="251689472" behindDoc="1" locked="0" layoutInCell="1" allowOverlap="1">
            <wp:simplePos x="0" y="0"/>
            <wp:positionH relativeFrom="column">
              <wp:posOffset>-1464310</wp:posOffset>
            </wp:positionH>
            <wp:positionV relativeFrom="paragraph">
              <wp:posOffset>-716280</wp:posOffset>
            </wp:positionV>
            <wp:extent cx="7564755" cy="10714355"/>
            <wp:effectExtent l="0" t="0" r="0" b="0"/>
            <wp:wrapNone/>
            <wp:docPr id="67" name="Kuva 67" descr="Saattohoitoseminaari_kans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attohoitoseminaari_kansi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755" cy="10714355"/>
                    </a:xfrm>
                    <a:prstGeom prst="rect">
                      <a:avLst/>
                    </a:prstGeom>
                    <a:noFill/>
                  </pic:spPr>
                </pic:pic>
              </a:graphicData>
            </a:graphic>
            <wp14:sizeRelH relativeFrom="page">
              <wp14:pctWidth>0</wp14:pctWidth>
            </wp14:sizeRelH>
            <wp14:sizeRelV relativeFrom="page">
              <wp14:pctHeight>0</wp14:pctHeight>
            </wp14:sizeRelV>
          </wp:anchor>
        </w:drawing>
      </w:r>
    </w:p>
    <w:p w:rsidR="00C949D1" w:rsidRDefault="00C949D1" w:rsidP="00976364">
      <w:pPr>
        <w:rPr>
          <w:sz w:val="28"/>
          <w:szCs w:val="28"/>
        </w:rPr>
      </w:pPr>
    </w:p>
    <w:p w:rsidR="00C949D1" w:rsidRDefault="00C949D1" w:rsidP="00976364">
      <w:pPr>
        <w:rPr>
          <w:sz w:val="28"/>
          <w:szCs w:val="28"/>
        </w:rPr>
      </w:pPr>
    </w:p>
    <w:p w:rsidR="00C949D1" w:rsidRDefault="00C949D1" w:rsidP="00976364">
      <w:pPr>
        <w:rPr>
          <w:sz w:val="28"/>
          <w:szCs w:val="28"/>
        </w:rPr>
      </w:pPr>
    </w:p>
    <w:p w:rsidR="00C949D1" w:rsidRDefault="00C949D1" w:rsidP="00976364">
      <w:pPr>
        <w:rPr>
          <w:sz w:val="28"/>
          <w:szCs w:val="28"/>
        </w:rPr>
      </w:pPr>
    </w:p>
    <w:p w:rsidR="00C949D1" w:rsidRDefault="00C949D1" w:rsidP="00976364"/>
    <w:p w:rsidR="00C949D1" w:rsidRDefault="00C949D1" w:rsidP="00976364"/>
    <w:p w:rsidR="00C949D1" w:rsidRDefault="00C949D1" w:rsidP="00976364"/>
    <w:p w:rsidR="00C949D1" w:rsidRDefault="00C949D1" w:rsidP="00976364"/>
    <w:p w:rsidR="00C949D1" w:rsidRDefault="00C949D1" w:rsidP="00976364"/>
    <w:p w:rsidR="00C949D1" w:rsidRDefault="00C949D1" w:rsidP="00976364"/>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976364" w:rsidRDefault="00976364" w:rsidP="00976364">
      <w:pPr>
        <w:ind w:left="0"/>
        <w:rPr>
          <w:b/>
          <w:sz w:val="44"/>
          <w:szCs w:val="44"/>
        </w:rPr>
      </w:pPr>
    </w:p>
    <w:p w:rsidR="00C949D1" w:rsidRPr="00976364" w:rsidRDefault="00C949D1" w:rsidP="00976364">
      <w:pPr>
        <w:ind w:left="0"/>
        <w:rPr>
          <w:b/>
          <w:sz w:val="44"/>
          <w:szCs w:val="44"/>
        </w:rPr>
      </w:pPr>
      <w:r w:rsidRPr="00976364">
        <w:rPr>
          <w:b/>
          <w:sz w:val="44"/>
          <w:szCs w:val="44"/>
        </w:rPr>
        <w:t>Saattohoito</w:t>
      </w:r>
    </w:p>
    <w:p w:rsidR="00C949D1" w:rsidRPr="00C949D1" w:rsidRDefault="00C949D1" w:rsidP="00C949D1">
      <w:pPr>
        <w:ind w:left="0"/>
        <w:rPr>
          <w:sz w:val="32"/>
          <w:szCs w:val="32"/>
        </w:rPr>
      </w:pPr>
      <w:r w:rsidRPr="00C949D1">
        <w:rPr>
          <w:sz w:val="32"/>
          <w:szCs w:val="32"/>
        </w:rPr>
        <w:t>Opas työntekijöille</w:t>
      </w:r>
    </w:p>
    <w:p w:rsidR="00C949D1" w:rsidRDefault="00284B0F" w:rsidP="00C949D1">
      <w:r>
        <w:rPr>
          <w:noProof/>
          <w:lang w:eastAsia="fi-FI"/>
        </w:rPr>
        <mc:AlternateContent>
          <mc:Choice Requires="wps">
            <w:drawing>
              <wp:anchor distT="0" distB="0" distL="114300" distR="114300" simplePos="0" relativeHeight="251690496" behindDoc="0" locked="0" layoutInCell="1" allowOverlap="1">
                <wp:simplePos x="0" y="0"/>
                <wp:positionH relativeFrom="column">
                  <wp:posOffset>-90170</wp:posOffset>
                </wp:positionH>
                <wp:positionV relativeFrom="paragraph">
                  <wp:posOffset>139065</wp:posOffset>
                </wp:positionV>
                <wp:extent cx="4968240" cy="661670"/>
                <wp:effectExtent l="0" t="2540" r="0" b="2540"/>
                <wp:wrapNone/>
                <wp:docPr id="6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66167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52A" w:rsidRDefault="00F6552A" w:rsidP="00C949D1">
                            <w:pPr>
                              <w:ind w:left="0"/>
                            </w:pPr>
                            <w:r>
                              <w:t>Kyseisen toimipaikan nimi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68" o:spid="_x0000_s1026" type="#_x0000_t109" style="position:absolute;left:0;text-align:left;margin-left:-7.1pt;margin-top:10.95pt;width:391.2pt;height:5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" filled="f" stroked="f">
                <v:textbox>
                  <w:txbxContent>
                    <w:p w:rsidR="00F6552A" w:rsidRDefault="00F6552A" w:rsidP="00C949D1">
                      <w:pPr>
                        <w:ind w:left="0"/>
                      </w:pPr>
                      <w:r>
                        <w:t>Kyseisen toimipaikan nimi</w:t>
                      </w:r>
                    </w:p>
                  </w:txbxContent>
                </v:textbox>
              </v:shape>
            </w:pict>
          </mc:Fallback>
        </mc:AlternateContent>
      </w:r>
    </w:p>
    <w:p w:rsidR="00C949D1" w:rsidRDefault="00C949D1" w:rsidP="00C949D1"/>
    <w:p w:rsidR="00C949D1" w:rsidRDefault="00C949D1" w:rsidP="00976364"/>
    <w:p w:rsidR="00C949D1" w:rsidRDefault="00C949D1" w:rsidP="00976364"/>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976364" w:rsidRDefault="00976364" w:rsidP="00976364">
      <w:pPr>
        <w:ind w:left="0"/>
        <w:jc w:val="left"/>
        <w:rPr>
          <w:b/>
        </w:rPr>
      </w:pPr>
    </w:p>
    <w:p w:rsidR="001607B6" w:rsidRDefault="00C949D1" w:rsidP="00976364">
      <w:pPr>
        <w:ind w:left="0"/>
        <w:jc w:val="left"/>
      </w:pPr>
      <w:r w:rsidRPr="00976364">
        <w:rPr>
          <w:b/>
        </w:rPr>
        <w:t>”Silta toiselle rannalle”- sattohoidon asiantuntijaverkosto 2011 - 2012</w:t>
      </w:r>
      <w:r>
        <w:br w:type="page"/>
      </w:r>
      <w:r w:rsidR="001607B6">
        <w:lastRenderedPageBreak/>
        <w:t>Sisällysluettelo</w:t>
      </w:r>
    </w:p>
    <w:p w:rsidR="001607B6" w:rsidRDefault="001607B6" w:rsidP="001607B6"/>
    <w:p w:rsidR="00AA375C" w:rsidRPr="00AA375C" w:rsidRDefault="00AA375C"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r>
        <w:fldChar w:fldCharType="begin"/>
      </w:r>
      <w:r>
        <w:instrText xml:space="preserve"> TOC \o "1-1" \p " " \h \z \u </w:instrText>
      </w:r>
      <w:r>
        <w:fldChar w:fldCharType="separate"/>
      </w:r>
      <w:hyperlink w:anchor="_Toc341705378" w:history="1">
        <w:r w:rsidRPr="00AA375C">
          <w:rPr>
            <w:rStyle w:val="Hyperlinkki"/>
            <w:noProof/>
            <w:color w:val="000000" w:themeColor="text1"/>
            <w:highlight w:val="lightGray"/>
          </w:rPr>
          <w:t>Johdanto</w:t>
        </w:r>
        <w:r w:rsidRPr="00AA375C">
          <w:rPr>
            <w:noProof/>
            <w:webHidden/>
            <w:color w:val="000000" w:themeColor="text1"/>
            <w:highlight w:val="lightGray"/>
          </w:rPr>
          <w:t xml:space="preserve"> </w:t>
        </w:r>
        <w:r w:rsidRPr="00AA375C">
          <w:rPr>
            <w:noProof/>
            <w:webHidden/>
            <w:color w:val="000000" w:themeColor="text1"/>
            <w:highlight w:val="lightGray"/>
          </w:rPr>
          <w:tab/>
        </w:r>
        <w:r w:rsidRPr="00AA375C">
          <w:rPr>
            <w:noProof/>
            <w:webHidden/>
            <w:color w:val="000000" w:themeColor="text1"/>
            <w:highlight w:val="lightGray"/>
          </w:rPr>
          <w:fldChar w:fldCharType="begin"/>
        </w:r>
        <w:r w:rsidRPr="00AA375C">
          <w:rPr>
            <w:noProof/>
            <w:webHidden/>
            <w:color w:val="000000" w:themeColor="text1"/>
            <w:highlight w:val="lightGray"/>
          </w:rPr>
          <w:instrText xml:space="preserve"> PAGEREF _Toc341705378 \h </w:instrText>
        </w:r>
        <w:r w:rsidRPr="00AA375C">
          <w:rPr>
            <w:noProof/>
            <w:webHidden/>
            <w:color w:val="000000" w:themeColor="text1"/>
            <w:highlight w:val="lightGray"/>
          </w:rPr>
        </w:r>
        <w:r w:rsidRPr="00AA375C">
          <w:rPr>
            <w:noProof/>
            <w:webHidden/>
            <w:color w:val="000000" w:themeColor="text1"/>
            <w:highlight w:val="lightGray"/>
          </w:rPr>
          <w:fldChar w:fldCharType="separate"/>
        </w:r>
        <w:r w:rsidRPr="00AA375C">
          <w:rPr>
            <w:noProof/>
            <w:webHidden/>
            <w:color w:val="000000" w:themeColor="text1"/>
            <w:highlight w:val="lightGray"/>
          </w:rPr>
          <w:t>3</w:t>
        </w:r>
        <w:r w:rsidRPr="00AA375C">
          <w:rPr>
            <w:noProof/>
            <w:webHidden/>
            <w:color w:val="000000" w:themeColor="text1"/>
            <w:highlight w:val="lightGray"/>
          </w:rPr>
          <w:fldChar w:fldCharType="end"/>
        </w:r>
      </w:hyperlink>
      <w:r>
        <w:rPr>
          <w:rStyle w:val="Hyperlinkki"/>
          <w:noProof/>
          <w:color w:val="000000" w:themeColor="text1"/>
          <w:highlight w:val="lightGray"/>
        </w:rPr>
        <w:t xml:space="preserve">  </w:t>
      </w:r>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79" w:history="1">
        <w:r w:rsidR="00AA375C" w:rsidRPr="00AA375C">
          <w:rPr>
            <w:rStyle w:val="Hyperlinkki"/>
            <w:noProof/>
            <w:color w:val="000000" w:themeColor="text1"/>
            <w:highlight w:val="lightGray"/>
          </w:rPr>
          <w:t>Saattohoitopäätös ja hoitotahto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_Toc341705379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13</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0" w:history="1">
        <w:r w:rsidR="00AA375C" w:rsidRPr="00AA375C">
          <w:rPr>
            <w:rStyle w:val="Hyperlinkki"/>
            <w:noProof/>
            <w:color w:val="000000" w:themeColor="text1"/>
            <w:highlight w:val="lightGray"/>
          </w:rPr>
          <w:t>Muistisairaan potilaan saattohoito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_Toc341705380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14</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1" w:history="1">
        <w:r w:rsidR="00AA375C" w:rsidRPr="00AA375C">
          <w:rPr>
            <w:rStyle w:val="Hyperlinkki"/>
            <w:noProof/>
            <w:color w:val="000000" w:themeColor="text1"/>
            <w:highlight w:val="lightGray"/>
          </w:rPr>
          <w:t>Omahoitajana kuoleman läheisyydessä</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_Toc341705381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15</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2" w:history="1">
        <w:r w:rsidR="00AA375C" w:rsidRPr="00AA375C">
          <w:rPr>
            <w:rStyle w:val="Hyperlinkki"/>
            <w:noProof/>
            <w:color w:val="000000" w:themeColor="text1"/>
            <w:highlight w:val="lightGray"/>
          </w:rPr>
          <w:t>Kuolevan hyvä 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_Toc341705382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17</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3" w:history="1">
        <w:r w:rsidR="00AA375C" w:rsidRPr="00AA375C">
          <w:rPr>
            <w:rStyle w:val="Hyperlinkki"/>
            <w:noProof/>
            <w:color w:val="000000" w:themeColor="text1"/>
            <w:highlight w:val="lightGray"/>
          </w:rPr>
          <w:t>Hyvä perushoito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_Toc341705383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17</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4" w:history="1">
        <w:r w:rsidR="00AA375C" w:rsidRPr="00AA375C">
          <w:rPr>
            <w:rStyle w:val="Hyperlinkki"/>
            <w:noProof/>
            <w:color w:val="000000" w:themeColor="text1"/>
            <w:highlight w:val="lightGray"/>
          </w:rPr>
          <w:t>Kuolevan potilaan kivun 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_Toc341705384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20</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5" w:history="1">
        <w:r w:rsidR="00AA375C" w:rsidRPr="00AA375C">
          <w:rPr>
            <w:rStyle w:val="Hyperlinkki"/>
            <w:noProof/>
            <w:color w:val="000000" w:themeColor="text1"/>
            <w:highlight w:val="lightGray"/>
          </w:rPr>
          <w:t>Kivun lääkehoito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_Toc341705385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21</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6" w:history="1">
        <w:r w:rsidR="00AA375C" w:rsidRPr="00AA375C">
          <w:rPr>
            <w:rStyle w:val="Hyperlinkki"/>
            <w:noProof/>
            <w:color w:val="000000" w:themeColor="text1"/>
            <w:highlight w:val="lightGray"/>
          </w:rPr>
          <w:t>Haitallisten oireiden kivun 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_Toc341705386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26</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7" w:history="1">
        <w:r w:rsidR="00AA375C" w:rsidRPr="00AA375C">
          <w:rPr>
            <w:rStyle w:val="Hyperlinkki"/>
            <w:noProof/>
            <w:color w:val="000000" w:themeColor="text1"/>
            <w:highlight w:val="lightGray"/>
          </w:rPr>
          <w:t>Kivun lääkkeetön 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_Toc341705387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28</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8" w:history="1">
        <w:r w:rsidR="00AA375C" w:rsidRPr="00AA375C">
          <w:rPr>
            <w:rStyle w:val="Hyperlinkki"/>
            <w:noProof/>
            <w:color w:val="000000" w:themeColor="text1"/>
            <w:highlight w:val="lightGray"/>
          </w:rPr>
          <w:t>Kivun arviointi ja mittaaminen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_Toc341705388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29</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89" w:history="1">
        <w:r w:rsidR="00AA375C" w:rsidRPr="00AA375C">
          <w:rPr>
            <w:rStyle w:val="Hyperlinkki"/>
            <w:noProof/>
            <w:color w:val="000000" w:themeColor="text1"/>
            <w:highlight w:val="lightGray"/>
          </w:rPr>
          <w:t>Kivun hoidon kirjaaminen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_Toc341705389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32</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0" w:history="1">
        <w:r w:rsidR="00AA375C" w:rsidRPr="00AA375C">
          <w:rPr>
            <w:rStyle w:val="Hyperlinkki"/>
            <w:noProof/>
            <w:color w:val="000000" w:themeColor="text1"/>
            <w:highlight w:val="lightGray"/>
          </w:rPr>
          <w:t>Kulttuurin vaikutus kuolevan kivun hoitoon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_Toc341705390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33</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1" w:history="1">
        <w:r w:rsidR="00AA375C" w:rsidRPr="00AA375C">
          <w:rPr>
            <w:rStyle w:val="Hyperlinkki"/>
            <w:noProof/>
            <w:color w:val="000000" w:themeColor="text1"/>
            <w:highlight w:val="lightGray"/>
          </w:rPr>
          <w:t>Kivun hoidon vastuualueet</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_Toc341705391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36</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2" w:history="1">
        <w:r w:rsidR="00AA375C" w:rsidRPr="00AA375C">
          <w:rPr>
            <w:rStyle w:val="Hyperlinkki"/>
            <w:noProof/>
            <w:color w:val="000000" w:themeColor="text1"/>
            <w:highlight w:val="lightGray"/>
          </w:rPr>
          <w:t>Saattohoitopotilaan hengelliset tarpeet ja vakaumuksen kunnioittaminen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_Toc341705392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38</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3" w:history="1">
        <w:r w:rsidR="00AA375C" w:rsidRPr="00AA375C">
          <w:rPr>
            <w:rStyle w:val="Hyperlinkki"/>
            <w:noProof/>
            <w:color w:val="000000" w:themeColor="text1"/>
            <w:highlight w:val="lightGray"/>
          </w:rPr>
          <w:t>Kuoleva potilas osa perhettään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_Toc341705393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39</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4" w:history="1">
        <w:r w:rsidR="00AA375C" w:rsidRPr="00AA375C">
          <w:rPr>
            <w:rStyle w:val="Hyperlinkki"/>
            <w:noProof/>
            <w:color w:val="000000" w:themeColor="text1"/>
            <w:highlight w:val="lightGray"/>
          </w:rPr>
          <w:t>Kuoleman lähestyessä</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_Toc341705394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40</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5" w:history="1">
        <w:r w:rsidR="00AA375C" w:rsidRPr="00AA375C">
          <w:rPr>
            <w:rStyle w:val="Hyperlinkki"/>
            <w:noProof/>
            <w:color w:val="000000" w:themeColor="text1"/>
            <w:highlight w:val="lightGray"/>
          </w:rPr>
          <w:t>Kuolema</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_Toc341705395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41</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6" w:history="1">
        <w:r w:rsidR="00AA375C" w:rsidRPr="00AA375C">
          <w:rPr>
            <w:rStyle w:val="Hyperlinkki"/>
            <w:noProof/>
            <w:color w:val="000000" w:themeColor="text1"/>
            <w:highlight w:val="lightGray"/>
          </w:rPr>
          <w:t>Vainajan hoito</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_Toc341705396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42</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highlight w:val="lightGray"/>
          <w:lang w:eastAsia="fi-FI"/>
        </w:rPr>
      </w:pPr>
      <w:hyperlink w:anchor="_Toc341705397" w:history="1">
        <w:r w:rsidR="00AA375C" w:rsidRPr="00AA375C">
          <w:rPr>
            <w:rStyle w:val="Hyperlinkki"/>
            <w:noProof/>
            <w:color w:val="000000" w:themeColor="text1"/>
            <w:highlight w:val="lightGray"/>
          </w:rPr>
          <w:t>Henkilökunnan työhyvinvointi ja voimavarojen tukeminen</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_Toc341705397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43</w:t>
        </w:r>
        <w:r w:rsidR="00AA375C" w:rsidRPr="00AA375C">
          <w:rPr>
            <w:noProof/>
            <w:webHidden/>
            <w:color w:val="000000" w:themeColor="text1"/>
            <w:highlight w:val="lightGray"/>
          </w:rPr>
          <w:fldChar w:fldCharType="end"/>
        </w:r>
      </w:hyperlink>
    </w:p>
    <w:p w:rsidR="00AA375C" w:rsidRPr="00AA375C" w:rsidRDefault="00284B0F" w:rsidP="00AA375C">
      <w:pPr>
        <w:pStyle w:val="Sisluet1"/>
        <w:tabs>
          <w:tab w:val="left" w:pos="7797"/>
          <w:tab w:val="right" w:pos="8494"/>
        </w:tabs>
        <w:ind w:left="1304"/>
        <w:rPr>
          <w:rFonts w:eastAsiaTheme="minorEastAsia" w:cstheme="minorBidi"/>
          <w:b w:val="0"/>
          <w:bCs w:val="0"/>
          <w:noProof/>
          <w:color w:val="000000" w:themeColor="text1"/>
          <w:sz w:val="22"/>
          <w:szCs w:val="22"/>
          <w:lang w:eastAsia="fi-FI"/>
        </w:rPr>
      </w:pPr>
      <w:hyperlink w:anchor="_Toc341705398" w:history="1">
        <w:r w:rsidR="00AA375C" w:rsidRPr="00AA375C">
          <w:rPr>
            <w:rStyle w:val="Hyperlinkki"/>
            <w:noProof/>
            <w:color w:val="000000" w:themeColor="text1"/>
            <w:highlight w:val="lightGray"/>
          </w:rPr>
          <w:t>Lähteitä</w:t>
        </w:r>
        <w:r w:rsidR="00AA375C" w:rsidRPr="00AA375C">
          <w:rPr>
            <w:noProof/>
            <w:webHidden/>
            <w:color w:val="000000" w:themeColor="text1"/>
            <w:highlight w:val="lightGray"/>
          </w:rPr>
          <w:t xml:space="preserve"> </w:t>
        </w:r>
        <w:r w:rsidR="00AA375C" w:rsidRPr="00AA375C">
          <w:rPr>
            <w:noProof/>
            <w:webHidden/>
            <w:color w:val="000000" w:themeColor="text1"/>
            <w:highlight w:val="lightGray"/>
          </w:rPr>
          <w:tab/>
        </w:r>
        <w:r w:rsidR="00AA375C" w:rsidRPr="00AA375C">
          <w:rPr>
            <w:noProof/>
            <w:webHidden/>
            <w:color w:val="000000" w:themeColor="text1"/>
            <w:highlight w:val="lightGray"/>
          </w:rPr>
          <w:fldChar w:fldCharType="begin"/>
        </w:r>
        <w:r w:rsidR="00AA375C" w:rsidRPr="00AA375C">
          <w:rPr>
            <w:noProof/>
            <w:webHidden/>
            <w:color w:val="000000" w:themeColor="text1"/>
            <w:highlight w:val="lightGray"/>
          </w:rPr>
          <w:instrText xml:space="preserve"> PAGEREF _Toc341705398 \h </w:instrText>
        </w:r>
        <w:r w:rsidR="00AA375C" w:rsidRPr="00AA375C">
          <w:rPr>
            <w:noProof/>
            <w:webHidden/>
            <w:color w:val="000000" w:themeColor="text1"/>
            <w:highlight w:val="lightGray"/>
          </w:rPr>
        </w:r>
        <w:r w:rsidR="00AA375C" w:rsidRPr="00AA375C">
          <w:rPr>
            <w:noProof/>
            <w:webHidden/>
            <w:color w:val="000000" w:themeColor="text1"/>
            <w:highlight w:val="lightGray"/>
          </w:rPr>
          <w:fldChar w:fldCharType="separate"/>
        </w:r>
        <w:r w:rsidR="00AA375C" w:rsidRPr="00AA375C">
          <w:rPr>
            <w:noProof/>
            <w:webHidden/>
            <w:color w:val="000000" w:themeColor="text1"/>
            <w:highlight w:val="lightGray"/>
          </w:rPr>
          <w:t>44</w:t>
        </w:r>
        <w:r w:rsidR="00AA375C" w:rsidRPr="00AA375C">
          <w:rPr>
            <w:noProof/>
            <w:webHidden/>
            <w:color w:val="000000" w:themeColor="text1"/>
            <w:highlight w:val="lightGray"/>
          </w:rPr>
          <w:fldChar w:fldCharType="end"/>
        </w:r>
      </w:hyperlink>
    </w:p>
    <w:p w:rsidR="008406E1" w:rsidRDefault="00AA375C" w:rsidP="00AA375C">
      <w:pPr>
        <w:tabs>
          <w:tab w:val="left" w:pos="7797"/>
        </w:tabs>
        <w:ind w:left="2608"/>
      </w:pPr>
      <w:r>
        <w:fldChar w:fldCharType="end"/>
      </w:r>
    </w:p>
    <w:p w:rsidR="00AA375C" w:rsidRPr="00C4776F" w:rsidRDefault="00BD27F8" w:rsidP="00BD27F8">
      <w:pPr>
        <w:jc w:val="left"/>
        <w:rPr>
          <w:sz w:val="20"/>
          <w:szCs w:val="20"/>
        </w:rPr>
      </w:pPr>
      <w:r w:rsidRPr="00C4776F">
        <w:rPr>
          <w:sz w:val="20"/>
          <w:szCs w:val="20"/>
        </w:rPr>
        <w:t>Saattohoito – opas työntekijöille m</w:t>
      </w:r>
      <w:r w:rsidR="00AA375C" w:rsidRPr="00C4776F">
        <w:rPr>
          <w:sz w:val="20"/>
          <w:szCs w:val="20"/>
        </w:rPr>
        <w:t>ateriaalityöryhmä</w:t>
      </w:r>
      <w:r w:rsidR="00396BAF">
        <w:rPr>
          <w:sz w:val="20"/>
          <w:szCs w:val="20"/>
        </w:rPr>
        <w:br/>
      </w:r>
      <w:r w:rsidR="0011183E">
        <w:rPr>
          <w:sz w:val="20"/>
          <w:szCs w:val="20"/>
        </w:rPr>
        <w:t>työryhmän vetäjä</w:t>
      </w:r>
      <w:r w:rsidR="00396BAF">
        <w:rPr>
          <w:sz w:val="20"/>
          <w:szCs w:val="20"/>
        </w:rPr>
        <w:t>:</w:t>
      </w:r>
      <w:r w:rsidR="0011183E">
        <w:rPr>
          <w:sz w:val="20"/>
          <w:szCs w:val="20"/>
        </w:rPr>
        <w:t xml:space="preserve"> </w:t>
      </w:r>
      <w:r w:rsidRPr="00C4776F">
        <w:rPr>
          <w:sz w:val="20"/>
          <w:szCs w:val="20"/>
        </w:rPr>
        <w:t>Kamppari</w:t>
      </w:r>
      <w:r w:rsidR="00C4776F">
        <w:rPr>
          <w:sz w:val="20"/>
          <w:szCs w:val="20"/>
        </w:rPr>
        <w:t xml:space="preserve"> Jaana</w:t>
      </w:r>
      <w:r w:rsidR="00F6552A">
        <w:rPr>
          <w:sz w:val="20"/>
          <w:szCs w:val="20"/>
        </w:rPr>
        <w:t xml:space="preserve"> </w:t>
      </w:r>
      <w:r w:rsidR="00396BAF">
        <w:rPr>
          <w:sz w:val="20"/>
          <w:szCs w:val="20"/>
        </w:rPr>
        <w:br/>
        <w:t>työryhmän jäsenet:</w:t>
      </w:r>
      <w:r w:rsidR="00C4776F">
        <w:rPr>
          <w:sz w:val="20"/>
          <w:szCs w:val="20"/>
        </w:rPr>
        <w:t xml:space="preserve"> Hämäläinen Riika, </w:t>
      </w:r>
      <w:r w:rsidR="00F6552A">
        <w:rPr>
          <w:sz w:val="20"/>
          <w:szCs w:val="20"/>
        </w:rPr>
        <w:t xml:space="preserve">Malinen Tapani, </w:t>
      </w:r>
      <w:r w:rsidR="0011183E">
        <w:rPr>
          <w:sz w:val="20"/>
          <w:szCs w:val="20"/>
        </w:rPr>
        <w:t xml:space="preserve">Natunen Rauno, Pohjolainen Terttu, </w:t>
      </w:r>
      <w:r w:rsidR="00172975">
        <w:rPr>
          <w:sz w:val="20"/>
          <w:szCs w:val="20"/>
        </w:rPr>
        <w:t xml:space="preserve">Seppälä </w:t>
      </w:r>
      <w:r w:rsidR="00C4776F">
        <w:rPr>
          <w:sz w:val="20"/>
          <w:szCs w:val="20"/>
        </w:rPr>
        <w:t>Minna,</w:t>
      </w:r>
      <w:r w:rsidR="0011183E">
        <w:rPr>
          <w:sz w:val="20"/>
          <w:szCs w:val="20"/>
        </w:rPr>
        <w:t xml:space="preserve"> Sevgili Marja</w:t>
      </w:r>
      <w:r w:rsidR="00C4776F">
        <w:rPr>
          <w:sz w:val="20"/>
          <w:szCs w:val="20"/>
        </w:rPr>
        <w:t xml:space="preserve"> </w:t>
      </w:r>
      <w:r w:rsidR="00AA375C" w:rsidRPr="00C4776F">
        <w:rPr>
          <w:sz w:val="20"/>
          <w:szCs w:val="20"/>
        </w:rPr>
        <w:br/>
      </w:r>
    </w:p>
    <w:p w:rsidR="00AA375C" w:rsidRPr="00C4776F" w:rsidRDefault="00AA375C" w:rsidP="009C6417">
      <w:pPr>
        <w:rPr>
          <w:sz w:val="20"/>
          <w:szCs w:val="20"/>
        </w:rPr>
      </w:pPr>
      <w:r w:rsidRPr="00C4776F">
        <w:rPr>
          <w:sz w:val="20"/>
          <w:szCs w:val="20"/>
        </w:rPr>
        <w:t>Hankkeen o</w:t>
      </w:r>
      <w:r w:rsidR="00C4776F">
        <w:rPr>
          <w:sz w:val="20"/>
          <w:szCs w:val="20"/>
        </w:rPr>
        <w:t>hjausryhmä:</w:t>
      </w:r>
      <w:r w:rsidR="009C6417">
        <w:rPr>
          <w:sz w:val="20"/>
          <w:szCs w:val="20"/>
        </w:rPr>
        <w:t xml:space="preserve">  </w:t>
      </w:r>
      <w:r w:rsidR="009C6417" w:rsidRPr="009C6417">
        <w:rPr>
          <w:sz w:val="20"/>
          <w:szCs w:val="20"/>
        </w:rPr>
        <w:t xml:space="preserve">Helen Jouni, Hokkanen Erkki, Huusari Hannu, Lampi Lea, Luoma Mervi, </w:t>
      </w:r>
      <w:r w:rsidR="009C6417" w:rsidRPr="00C4776F">
        <w:rPr>
          <w:sz w:val="20"/>
          <w:szCs w:val="20"/>
        </w:rPr>
        <w:t>Malinen Tapani, Natunen Rauno</w:t>
      </w:r>
      <w:r w:rsidR="009C6417">
        <w:rPr>
          <w:sz w:val="20"/>
          <w:szCs w:val="20"/>
        </w:rPr>
        <w:t>,</w:t>
      </w:r>
      <w:r w:rsidR="009C6417" w:rsidRPr="009C6417">
        <w:rPr>
          <w:sz w:val="20"/>
          <w:szCs w:val="20"/>
        </w:rPr>
        <w:t xml:space="preserve"> Mäkelä Tiina, Pohjolainen Terttu, Rautiainen Ismo, Sakomaa Jou</w:t>
      </w:r>
      <w:r w:rsidR="009C6417">
        <w:rPr>
          <w:sz w:val="20"/>
          <w:szCs w:val="20"/>
        </w:rPr>
        <w:t>ni, Siivonen Teuvo, West Riitta</w:t>
      </w:r>
    </w:p>
    <w:p w:rsidR="00AA375C" w:rsidRPr="00C4776F" w:rsidRDefault="00AA375C" w:rsidP="00976364">
      <w:pPr>
        <w:rPr>
          <w:sz w:val="20"/>
          <w:szCs w:val="20"/>
        </w:rPr>
      </w:pPr>
    </w:p>
    <w:p w:rsidR="001607B6" w:rsidRPr="00C4776F" w:rsidRDefault="00AA375C" w:rsidP="00976364">
      <w:pPr>
        <w:rPr>
          <w:sz w:val="20"/>
          <w:szCs w:val="20"/>
        </w:rPr>
      </w:pPr>
      <w:r w:rsidRPr="00C4776F">
        <w:rPr>
          <w:sz w:val="20"/>
          <w:szCs w:val="20"/>
        </w:rPr>
        <w:t xml:space="preserve">Hankkeen </w:t>
      </w:r>
      <w:r w:rsidR="001607B6" w:rsidRPr="00C4776F">
        <w:rPr>
          <w:sz w:val="20"/>
          <w:szCs w:val="20"/>
        </w:rPr>
        <w:t>projektiryhmä</w:t>
      </w:r>
      <w:r w:rsidR="00C4776F" w:rsidRPr="00C4776F">
        <w:rPr>
          <w:sz w:val="20"/>
          <w:szCs w:val="20"/>
        </w:rPr>
        <w:t>: Anonen Maijastina, Hämäläinen Tiina, Hänninen Martti, Kamppari Jaana, Kaukonen Kirsi, Kuokkanen Laura,</w:t>
      </w:r>
      <w:r w:rsidR="009C6417">
        <w:rPr>
          <w:sz w:val="20"/>
          <w:szCs w:val="20"/>
        </w:rPr>
        <w:t xml:space="preserve"> </w:t>
      </w:r>
      <w:r w:rsidR="00C4776F" w:rsidRPr="00C4776F">
        <w:rPr>
          <w:sz w:val="20"/>
          <w:szCs w:val="20"/>
        </w:rPr>
        <w:t>Malinen Tapani, Natunen Rauno, Pohjolainen Terttu, Rajavuori Tuija, Rehn Jani, Sevgili Merja, Utela Kirsi</w:t>
      </w:r>
    </w:p>
    <w:p w:rsidR="00764F85" w:rsidRPr="00C949D1" w:rsidRDefault="001607B6" w:rsidP="00C4776F">
      <w:pPr>
        <w:pStyle w:val="otsikko10"/>
        <w:jc w:val="left"/>
        <w:rPr>
          <w:b w:val="0"/>
          <w:szCs w:val="24"/>
          <w:lang w:val="fi-FI"/>
        </w:rPr>
      </w:pPr>
      <w:r>
        <w:rPr>
          <w:szCs w:val="28"/>
          <w:lang w:val="fi-FI"/>
        </w:rPr>
        <w:br w:type="page"/>
      </w:r>
      <w:bookmarkStart w:id="1" w:name="_Toc341705234"/>
      <w:bookmarkStart w:id="2" w:name="_Toc341705378"/>
      <w:r w:rsidR="00764F85" w:rsidRPr="00C949D1">
        <w:rPr>
          <w:szCs w:val="28"/>
          <w:lang w:val="fi-FI"/>
        </w:rPr>
        <w:lastRenderedPageBreak/>
        <w:t>Johdanto</w:t>
      </w:r>
      <w:bookmarkEnd w:id="1"/>
      <w:bookmarkEnd w:id="2"/>
    </w:p>
    <w:p w:rsidR="00764F85" w:rsidRDefault="00764F85" w:rsidP="008870F6">
      <w:r>
        <w:t xml:space="preserve">Saattohoidolla tarkoitetaan hoitoa, jossa kuolemaa lähestyvälle potilaalle taataan arvokas, mahdollisimman hyvä oireeton loppuelämä.  Kuolevan potilaan hoidon tavoitteena on </w:t>
      </w:r>
      <w:r w:rsidRPr="00C91205">
        <w:rPr>
          <w:b/>
        </w:rPr>
        <w:t>hyvä kuolema</w:t>
      </w:r>
      <w:r>
        <w:t>.   Saattohoito ei tarkoita hoidon lopettamista, vaan keskittymistä potilaan henkiseen ja fyysiseen huolenpitoon, hänen toiveidensa huomioon ottamiseen, hyvään kivun ja muiden oireiden hoitoon, lähestyvään kuolemaan valmistamistamiseen ja potilaan läheisten huomioimiseen ja tukemiseen. Saattohoito on potilaan toiveet huomioivaa, aktiivista oireenmukaista hoitoa, joka ajoittuu lähemmäksi kuoleman todennäköistä ajankohtaa.  Saattohoidossa kuolema on odotettavissa viikkojen tai enintään kuukausien sisällä.</w:t>
      </w:r>
    </w:p>
    <w:p w:rsidR="00764F85" w:rsidRDefault="00284B0F" w:rsidP="008870F6">
      <w:r>
        <w:rPr>
          <w:noProof/>
          <w:lang w:eastAsia="fi-FI"/>
        </w:rPr>
        <mc:AlternateContent>
          <mc:Choice Requires="wps">
            <w:drawing>
              <wp:anchor distT="0" distB="0" distL="114300" distR="114300" simplePos="0" relativeHeight="251629056" behindDoc="0" locked="0" layoutInCell="1" allowOverlap="1">
                <wp:simplePos x="0" y="0"/>
                <wp:positionH relativeFrom="column">
                  <wp:posOffset>845820</wp:posOffset>
                </wp:positionH>
                <wp:positionV relativeFrom="paragraph">
                  <wp:posOffset>34925</wp:posOffset>
                </wp:positionV>
                <wp:extent cx="4614545" cy="372745"/>
                <wp:effectExtent l="9525" t="10160" r="5080" b="7620"/>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4545" cy="37274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109" style="position:absolute;left:0;text-align:left;margin-left:66.6pt;margin-top:2.75pt;width:363.35pt;height:29.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">
                <v:textbox>
                  <w:txbxContent>
                    <w:p w:rsidR="00F6552A" w:rsidRDefault="00F6552A">
                      <w:pPr>
                        <w:ind w:left="0"/>
                      </w:pPr>
                      <w:r>
                        <w:t>Meillä tämä tarkoittaa…</w:t>
                      </w:r>
                    </w:p>
                  </w:txbxContent>
                </v:textbox>
              </v:shape>
            </w:pict>
          </mc:Fallback>
        </mc:AlternateContent>
      </w:r>
      <w:r w:rsidR="00764F85">
        <w:t xml:space="preserve"> </w:t>
      </w:r>
    </w:p>
    <w:p w:rsidR="00764F85" w:rsidRDefault="00764F85" w:rsidP="008870F6"/>
    <w:p w:rsidR="00764F85" w:rsidRDefault="00764F85" w:rsidP="008870F6"/>
    <w:p w:rsidR="00764F85" w:rsidRPr="006914FC" w:rsidRDefault="00764F85" w:rsidP="000522E6">
      <w:r>
        <w:t>DN(A)R (</w:t>
      </w:r>
      <w:r w:rsidRPr="006914FC">
        <w:t>=</w:t>
      </w:r>
      <w:r>
        <w:t>do not attempt to resuscitate) -</w:t>
      </w:r>
      <w:r w:rsidRPr="006914FC">
        <w:t>merkintä tarkoittaa, että potilasta e</w:t>
      </w:r>
      <w:r>
        <w:t xml:space="preserve">i elvytetä.  DNT (do not treat) merkintä tarkoittaa, että elämää pitkittäviä hoitoja ei käytetä, ja nämä hoidot eritellään potilasasiakirjaan. </w:t>
      </w:r>
    </w:p>
    <w:p w:rsidR="00764F85" w:rsidRPr="006914FC" w:rsidRDefault="00764F85" w:rsidP="000522E6">
      <w:pPr>
        <w:rPr>
          <w:color w:val="FF0000"/>
        </w:rPr>
      </w:pPr>
    </w:p>
    <w:p w:rsidR="00764F85" w:rsidRDefault="00764F85" w:rsidP="008870F6">
      <w:r>
        <w:t xml:space="preserve">Kuolevan potilaan hoitaminen on vaativa, arvokas ja vastuullinen tehtävä.  Ajoittain se voi tuntua raskaalta, koska se vaatii hoitajalta tiedon ja taidon lisäksi koko persoonallisuuden hyväksikäyttöä.  Kuoleman läheisyys voi herättää meissä avuttomuuden tunteen, mutta on hyvä muistaa, ettemme ole yksin. Omien tunteiden ja kuolemaan liittyvien ajatusten selkiyttäminen ja niistä puhuminen vähentää väsymystä ja uupumusta. Saattohoito on moniammatillisen työryhmän saumatonta yhteistyötä.  </w:t>
      </w:r>
    </w:p>
    <w:p w:rsidR="00764F85" w:rsidRDefault="00764F85" w:rsidP="008870F6"/>
    <w:p w:rsidR="00764F85" w:rsidRDefault="00284B0F" w:rsidP="008870F6">
      <w:pPr>
        <w:rPr>
          <w:color w:val="FF0000"/>
        </w:rPr>
      </w:pPr>
      <w:r>
        <w:rPr>
          <w:noProof/>
          <w:lang w:eastAsia="fi-FI"/>
        </w:rPr>
        <mc:AlternateContent>
          <mc:Choice Requires="wps">
            <w:drawing>
              <wp:anchor distT="0" distB="0" distL="114300" distR="114300" simplePos="0" relativeHeight="251630080" behindDoc="0" locked="0" layoutInCell="1" allowOverlap="1">
                <wp:simplePos x="0" y="0"/>
                <wp:positionH relativeFrom="column">
                  <wp:posOffset>845820</wp:posOffset>
                </wp:positionH>
                <wp:positionV relativeFrom="paragraph">
                  <wp:posOffset>104775</wp:posOffset>
                </wp:positionV>
                <wp:extent cx="4614545" cy="1488440"/>
                <wp:effectExtent l="9525" t="13335" r="5080" b="12700"/>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4545" cy="148844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Työryhmäämme kuuluvat…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109" style="position:absolute;left:0;text-align:left;margin-left:66.6pt;margin-top:8.25pt;width:363.35pt;height:117.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">
                <v:textbox>
                  <w:txbxContent>
                    <w:p w:rsidR="00F6552A" w:rsidRDefault="00F6552A">
                      <w:pPr>
                        <w:ind w:left="0"/>
                      </w:pPr>
                      <w:r>
                        <w:t>Työryhmäämme kuuluvat…</w:t>
                      </w:r>
                    </w:p>
                  </w:txbxContent>
                </v:textbox>
              </v:shape>
            </w:pict>
          </mc:Fallback>
        </mc:AlternateContent>
      </w:r>
    </w:p>
    <w:p w:rsidR="00764F85" w:rsidRDefault="00764F85" w:rsidP="008870F6">
      <w:pPr>
        <w:rPr>
          <w:color w:val="FF0000"/>
        </w:rPr>
      </w:pPr>
    </w:p>
    <w:p w:rsidR="00764F85" w:rsidRDefault="00764F85" w:rsidP="008870F6">
      <w:pPr>
        <w:rPr>
          <w:color w:val="FF0000"/>
        </w:rPr>
      </w:pPr>
    </w:p>
    <w:p w:rsidR="00764F85" w:rsidRDefault="00764F85" w:rsidP="008870F6">
      <w:pPr>
        <w:rPr>
          <w:color w:val="FF0000"/>
        </w:rPr>
      </w:pPr>
    </w:p>
    <w:p w:rsidR="00764F85" w:rsidRDefault="00764F85" w:rsidP="008870F6">
      <w:pPr>
        <w:rPr>
          <w:color w:val="FF0000"/>
        </w:rPr>
      </w:pPr>
    </w:p>
    <w:p w:rsidR="00764F85" w:rsidRDefault="00764F85" w:rsidP="008870F6">
      <w:pPr>
        <w:rPr>
          <w:color w:val="FF0000"/>
        </w:rPr>
      </w:pPr>
    </w:p>
    <w:p w:rsidR="00764F85" w:rsidRDefault="00764F85" w:rsidP="008870F6">
      <w:pPr>
        <w:rPr>
          <w:color w:val="FF0000"/>
        </w:rPr>
      </w:pPr>
    </w:p>
    <w:p w:rsidR="00764F85" w:rsidRDefault="00764F85" w:rsidP="008870F6">
      <w:pPr>
        <w:rPr>
          <w:color w:val="FF0000"/>
        </w:rPr>
      </w:pPr>
    </w:p>
    <w:p w:rsidR="00764F85" w:rsidRDefault="00764F85" w:rsidP="00C05F1A">
      <w:pPr>
        <w:ind w:left="0"/>
        <w:rPr>
          <w:color w:val="FF0000"/>
        </w:rPr>
      </w:pPr>
    </w:p>
    <w:p w:rsidR="00764F85" w:rsidRDefault="00764F85" w:rsidP="008870F6">
      <w:pPr>
        <w:rPr>
          <w:color w:val="FF0000"/>
        </w:rPr>
      </w:pPr>
    </w:p>
    <w:p w:rsidR="00764F85" w:rsidRPr="00C91205" w:rsidRDefault="00764F85" w:rsidP="008870F6">
      <w:pPr>
        <w:rPr>
          <w:color w:val="FF0000"/>
        </w:rPr>
      </w:pPr>
    </w:p>
    <w:p w:rsidR="00764F85" w:rsidRDefault="00764F85" w:rsidP="008870F6">
      <w:r>
        <w:t xml:space="preserve">Lääkäri, joka viimekädessä tekee saattohoitopäätöksen käy </w:t>
      </w:r>
    </w:p>
    <w:p w:rsidR="00764F85" w:rsidRDefault="00284B0F" w:rsidP="008870F6">
      <w:r>
        <w:rPr>
          <w:noProof/>
          <w:lang w:eastAsia="fi-FI"/>
        </w:rPr>
        <mc:AlternateContent>
          <mc:Choice Requires="wps">
            <w:drawing>
              <wp:anchor distT="0" distB="0" distL="114300" distR="114300" simplePos="0" relativeHeight="251631104" behindDoc="0" locked="0" layoutInCell="1" allowOverlap="1">
                <wp:simplePos x="0" y="0"/>
                <wp:positionH relativeFrom="column">
                  <wp:posOffset>895985</wp:posOffset>
                </wp:positionH>
                <wp:positionV relativeFrom="paragraph">
                  <wp:posOffset>44450</wp:posOffset>
                </wp:positionV>
                <wp:extent cx="4773930" cy="350520"/>
                <wp:effectExtent l="12065" t="13970" r="5080" b="698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35052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milloin käy, minä päivinä ja mihin kellonaikaan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109" style="position:absolute;left:0;text-align:left;margin-left:70.55pt;margin-top:3.5pt;width:375.9pt;height:2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">
                <v:textbox>
                  <w:txbxContent>
                    <w:p w:rsidR="00F6552A" w:rsidRDefault="00F6552A">
                      <w:pPr>
                        <w:ind w:left="0"/>
                      </w:pPr>
                      <w:r>
                        <w:t>milloin käy, minä päivinä ja mihin kellonaikaan</w:t>
                      </w:r>
                    </w:p>
                  </w:txbxContent>
                </v:textbox>
              </v:shape>
            </w:pict>
          </mc:Fallback>
        </mc:AlternateContent>
      </w:r>
      <w:r w:rsidR="00764F85">
        <w:t xml:space="preserve">                          </w:t>
      </w:r>
    </w:p>
    <w:p w:rsidR="00764F85" w:rsidRDefault="00764F85" w:rsidP="008870F6"/>
    <w:p w:rsidR="00764F85" w:rsidRDefault="00764F85" w:rsidP="008870F6"/>
    <w:p w:rsidR="00764F85" w:rsidRDefault="00764F85" w:rsidP="008870F6">
      <w:r>
        <w:t>ja on muina aikoina tavoitettavissa</w:t>
      </w:r>
    </w:p>
    <w:p w:rsidR="00764F85" w:rsidRDefault="00764F85" w:rsidP="008870F6"/>
    <w:p w:rsidR="00764F85" w:rsidRDefault="00284B0F" w:rsidP="008870F6">
      <w:r>
        <w:rPr>
          <w:noProof/>
          <w:lang w:eastAsia="fi-FI"/>
        </w:rPr>
        <mc:AlternateContent>
          <mc:Choice Requires="wps">
            <w:drawing>
              <wp:anchor distT="0" distB="0" distL="114300" distR="114300" simplePos="0" relativeHeight="251632128" behindDoc="0" locked="0" layoutInCell="1" allowOverlap="1">
                <wp:simplePos x="0" y="0"/>
                <wp:positionH relativeFrom="column">
                  <wp:posOffset>895985</wp:posOffset>
                </wp:positionH>
                <wp:positionV relativeFrom="paragraph">
                  <wp:posOffset>1905</wp:posOffset>
                </wp:positionV>
                <wp:extent cx="4773930" cy="340360"/>
                <wp:effectExtent l="12065" t="5715" r="5080" b="6350"/>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34036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puhelinnumero ja mikäli numero ei vastaa, varanumero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09" style="position:absolute;left:0;text-align:left;margin-left:70.55pt;margin-top:.15pt;width:375.9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">
                <v:textbox>
                  <w:txbxContent>
                    <w:p w:rsidR="00F6552A" w:rsidRDefault="00F6552A">
                      <w:pPr>
                        <w:ind w:left="0"/>
                      </w:pPr>
                      <w:r>
                        <w:t>puhelinnumero ja mikäli numero ei vastaa, varanumero</w:t>
                      </w:r>
                    </w:p>
                  </w:txbxContent>
                </v:textbox>
              </v:shape>
            </w:pict>
          </mc:Fallback>
        </mc:AlternateContent>
      </w:r>
    </w:p>
    <w:p w:rsidR="00764F85" w:rsidRDefault="00764F85" w:rsidP="008870F6">
      <w:r>
        <w:lastRenderedPageBreak/>
        <w:t xml:space="preserve"> </w:t>
      </w:r>
    </w:p>
    <w:p w:rsidR="00C05F1A" w:rsidRDefault="00C05F1A" w:rsidP="008870F6"/>
    <w:p w:rsidR="00764F85" w:rsidRDefault="00284B0F" w:rsidP="008870F6">
      <w:r>
        <w:rPr>
          <w:noProof/>
          <w:lang w:eastAsia="fi-FI"/>
        </w:rPr>
        <mc:AlternateContent>
          <mc:Choice Requires="wps">
            <w:drawing>
              <wp:anchor distT="0" distB="0" distL="114300" distR="114300" simplePos="0" relativeHeight="251633152" behindDoc="0" locked="0" layoutInCell="1" allowOverlap="1">
                <wp:simplePos x="0" y="0"/>
                <wp:positionH relativeFrom="column">
                  <wp:posOffset>2478405</wp:posOffset>
                </wp:positionH>
                <wp:positionV relativeFrom="paragraph">
                  <wp:posOffset>145415</wp:posOffset>
                </wp:positionV>
                <wp:extent cx="3191510" cy="255270"/>
                <wp:effectExtent l="7620" t="6350" r="10795" b="508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25527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diakoni nimi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1" type="#_x0000_t109" style="position:absolute;left:0;text-align:left;margin-left:195.15pt;margin-top:11.45pt;width:251.3pt;height:20.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">
                <v:textbox>
                  <w:txbxContent>
                    <w:p w:rsidR="00F6552A" w:rsidRDefault="00F6552A">
                      <w:pPr>
                        <w:ind w:left="0"/>
                      </w:pPr>
                      <w:r>
                        <w:t>diakoni nimi</w:t>
                      </w:r>
                    </w:p>
                  </w:txbxContent>
                </v:textbox>
              </v:shape>
            </w:pict>
          </mc:Fallback>
        </mc:AlternateContent>
      </w:r>
    </w:p>
    <w:p w:rsidR="00764F85" w:rsidRDefault="00764F85" w:rsidP="008870F6">
      <w:r>
        <w:t xml:space="preserve">Seurakunnan työntekijät; </w:t>
      </w:r>
    </w:p>
    <w:p w:rsidR="00764F85" w:rsidRDefault="00284B0F" w:rsidP="008870F6">
      <w:r>
        <w:rPr>
          <w:noProof/>
          <w:lang w:eastAsia="fi-FI"/>
        </w:rPr>
        <mc:AlternateContent>
          <mc:Choice Requires="wps">
            <w:drawing>
              <wp:anchor distT="0" distB="0" distL="114300" distR="114300" simplePos="0" relativeHeight="251634176" behindDoc="0" locked="0" layoutInCell="1" allowOverlap="1">
                <wp:simplePos x="0" y="0"/>
                <wp:positionH relativeFrom="column">
                  <wp:posOffset>991870</wp:posOffset>
                </wp:positionH>
                <wp:positionV relativeFrom="paragraph">
                  <wp:posOffset>156210</wp:posOffset>
                </wp:positionV>
                <wp:extent cx="4678045" cy="307975"/>
                <wp:effectExtent l="6985" t="8255" r="10795" b="7620"/>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045" cy="30797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pappi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2" type="#_x0000_t109" style="position:absolute;left:0;text-align:left;margin-left:78.1pt;margin-top:12.3pt;width:368.35pt;height:2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">
                <v:textbox>
                  <w:txbxContent>
                    <w:p w:rsidR="00F6552A" w:rsidRDefault="00F6552A">
                      <w:pPr>
                        <w:ind w:left="0"/>
                      </w:pPr>
                      <w:r>
                        <w:t>pappi</w:t>
                      </w:r>
                    </w:p>
                  </w:txbxContent>
                </v:textbox>
              </v:shape>
            </w:pict>
          </mc:Fallback>
        </mc:AlternateContent>
      </w:r>
    </w:p>
    <w:p w:rsidR="00764F85" w:rsidRDefault="00764F85" w:rsidP="008870F6">
      <w:r>
        <w:t xml:space="preserve">ja </w:t>
      </w:r>
    </w:p>
    <w:p w:rsidR="00764F85" w:rsidRDefault="00764F85" w:rsidP="008870F6"/>
    <w:p w:rsidR="00764F85" w:rsidRDefault="00284B0F" w:rsidP="008870F6">
      <w:r>
        <w:rPr>
          <w:noProof/>
          <w:lang w:eastAsia="fi-FI"/>
        </w:rPr>
        <mc:AlternateContent>
          <mc:Choice Requires="wps">
            <w:drawing>
              <wp:anchor distT="0" distB="0" distL="114300" distR="114300" simplePos="0" relativeHeight="251635200" behindDoc="0" locked="0" layoutInCell="1" allowOverlap="1">
                <wp:simplePos x="0" y="0"/>
                <wp:positionH relativeFrom="column">
                  <wp:posOffset>1172210</wp:posOffset>
                </wp:positionH>
                <wp:positionV relativeFrom="paragraph">
                  <wp:posOffset>193040</wp:posOffset>
                </wp:positionV>
                <wp:extent cx="1978025" cy="308610"/>
                <wp:effectExtent l="6350" t="12700" r="6350" b="1206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30861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puhelinnumero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3" type="#_x0000_t109" style="position:absolute;left:0;text-align:left;margin-left:92.3pt;margin-top:15.2pt;width:155.75pt;height:2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">
                <v:textbox>
                  <w:txbxContent>
                    <w:p w:rsidR="00F6552A" w:rsidRDefault="00F6552A">
                      <w:pPr>
                        <w:ind w:left="0"/>
                      </w:pPr>
                      <w:r>
                        <w:t>puhelinnumero</w:t>
                      </w:r>
                    </w:p>
                  </w:txbxContent>
                </v:textbox>
              </v:shape>
            </w:pict>
          </mc:Fallback>
        </mc:AlternateContent>
      </w:r>
      <w:r w:rsidR="00764F85">
        <w:t xml:space="preserve">jotka ovat tärkeä osa saattohoitotyöryhmäämme, ovat tavoitettavissa puh.  </w:t>
      </w:r>
    </w:p>
    <w:p w:rsidR="00764F85" w:rsidRDefault="00764F85" w:rsidP="008870F6"/>
    <w:p w:rsidR="00764F85" w:rsidRDefault="00284B0F" w:rsidP="008870F6">
      <w:r>
        <w:rPr>
          <w:noProof/>
          <w:lang w:eastAsia="fi-FI"/>
        </w:rPr>
        <mc:AlternateContent>
          <mc:Choice Requires="wps">
            <w:drawing>
              <wp:anchor distT="0" distB="0" distL="114300" distR="114300" simplePos="0" relativeHeight="251636224" behindDoc="0" locked="0" layoutInCell="1" allowOverlap="1">
                <wp:simplePos x="0" y="0"/>
                <wp:positionH relativeFrom="column">
                  <wp:posOffset>3150235</wp:posOffset>
                </wp:positionH>
                <wp:positionV relativeFrom="paragraph">
                  <wp:posOffset>-2540</wp:posOffset>
                </wp:positionV>
                <wp:extent cx="2115820" cy="318770"/>
                <wp:effectExtent l="12700" t="13335" r="5080" b="10795"/>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31877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puhelinnumero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109" style="position:absolute;left:0;text-align:left;margin-left:248.05pt;margin-top:-.2pt;width:166.6pt;height:2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">
                <v:textbox>
                  <w:txbxContent>
                    <w:p w:rsidR="00F6552A" w:rsidRDefault="00F6552A">
                      <w:pPr>
                        <w:ind w:left="0"/>
                      </w:pPr>
                      <w:r>
                        <w:t>puhelinnumero</w:t>
                      </w:r>
                    </w:p>
                  </w:txbxContent>
                </v:textbox>
              </v:shape>
            </w:pict>
          </mc:Fallback>
        </mc:AlternateContent>
      </w:r>
      <w:r w:rsidR="00764F85">
        <w:t xml:space="preserve"> Yöaikana papin tavoittaa numerosta  </w:t>
      </w:r>
    </w:p>
    <w:p w:rsidR="00764F85" w:rsidRDefault="00764F85" w:rsidP="008870F6"/>
    <w:p w:rsidR="00764F85" w:rsidRDefault="00764F85" w:rsidP="008870F6"/>
    <w:p w:rsidR="00764F85" w:rsidRDefault="00764F85" w:rsidP="008870F6"/>
    <w:p w:rsidR="00764F85" w:rsidRPr="00BC0300" w:rsidRDefault="00764F85" w:rsidP="00C816D7">
      <w:pPr>
        <w:pStyle w:val="otsikko20"/>
        <w:rPr>
          <w:b/>
          <w:sz w:val="28"/>
          <w:szCs w:val="28"/>
          <w:lang w:val="fi-FI"/>
        </w:rPr>
      </w:pPr>
      <w:bookmarkStart w:id="3" w:name="_Toc341705235"/>
      <w:r w:rsidRPr="00BC0300">
        <w:rPr>
          <w:b/>
          <w:sz w:val="28"/>
          <w:szCs w:val="28"/>
          <w:lang w:val="fi-FI"/>
        </w:rPr>
        <w:t>Saattohoitoa/kuolevan potilaan hoitoa koskevat ohjeet</w:t>
      </w:r>
      <w:bookmarkEnd w:id="3"/>
    </w:p>
    <w:p w:rsidR="00764F85" w:rsidRDefault="00764F85" w:rsidP="008870F6"/>
    <w:p w:rsidR="00764F85" w:rsidRDefault="00764F85" w:rsidP="008870F6">
      <w:r>
        <w:t xml:space="preserve">Kuolevan potilaan hoitotyötä ohjaavat useat lait, asetukset ja ohjeet.  Suomen perustuslaissa (1999/731) määritellään jokaista ihmistä koskevat perus- ja ihmisoikeudet.  Laissa ilmaistaan muun muassa, että </w:t>
      </w:r>
      <w:r w:rsidRPr="00625296">
        <w:rPr>
          <w:b/>
        </w:rPr>
        <w:t>jokaisen ihmisarvoa on kunnioitettava</w:t>
      </w:r>
      <w:r>
        <w:t>, jokaisella on oikeus elämään, koskemattomuuteen, turvallisuuteen, omaan kulttuuriin ja kieleen. Ketään ei saa syrjiä muun muassa iän, uskonnon, vakaumuksen tai terveydentilan perusteella.</w:t>
      </w:r>
    </w:p>
    <w:p w:rsidR="00764F85" w:rsidRDefault="00764F85" w:rsidP="008870F6"/>
    <w:p w:rsidR="00764F85" w:rsidRDefault="00764F85" w:rsidP="008870F6">
      <w:r>
        <w:t>Laki potilaan asemasta ja oikeuksista (1992/785) määrittelee potilaan oikeuksiksi oikeuden hyvään terveyden- ja sairaanhoitoon sekä kohteluun.  Potilaalla on oikeus saada tietoa omasta terveydestään, hoidon merkityksestä ja eri hoitovaihtoehdoista.</w:t>
      </w:r>
    </w:p>
    <w:p w:rsidR="00764F85" w:rsidRDefault="00764F85" w:rsidP="008870F6"/>
    <w:p w:rsidR="00764F85" w:rsidRPr="003F0630" w:rsidRDefault="00764F85" w:rsidP="008870F6">
      <w:r>
        <w:t>Käypä hoito -suositukset antavat ohjeita muun muassa muistisairaiden hoitoa ja kuolevan potilaan hoitoa koskevissa asioissa. (</w:t>
      </w:r>
      <w:r w:rsidRPr="003F0630">
        <w:rPr>
          <w:rFonts w:cs="Arial"/>
          <w:shd w:val="clear" w:color="auto" w:fill="FFFFFF"/>
        </w:rPr>
        <w:t>www.kaypa</w:t>
      </w:r>
      <w:r w:rsidRPr="003F0630">
        <w:rPr>
          <w:rFonts w:cs="Arial"/>
          <w:bCs/>
          <w:shd w:val="clear" w:color="auto" w:fill="FFFFFF"/>
        </w:rPr>
        <w:t>hoito</w:t>
      </w:r>
      <w:r w:rsidRPr="003F0630">
        <w:rPr>
          <w:rFonts w:cs="Arial"/>
          <w:shd w:val="clear" w:color="auto" w:fill="FFFFFF"/>
        </w:rPr>
        <w:t>.fi</w:t>
      </w:r>
      <w:r>
        <w:t xml:space="preserve"> )</w:t>
      </w:r>
    </w:p>
    <w:p w:rsidR="00764F85" w:rsidRDefault="00764F85" w:rsidP="008870F6"/>
    <w:p w:rsidR="00764F85" w:rsidRDefault="00764F85" w:rsidP="008870F6">
      <w:r>
        <w:t>EU on antanut palliatiivisen hoidon suositukset vuonna 2003 ja EAPC 2009 ja 2010 laatukriteerit saattohoidolle. YK julkaisi vuonna 1975 Kuolevan oikeuksien julistuksen (Liite 1).</w:t>
      </w:r>
    </w:p>
    <w:p w:rsidR="00764F85" w:rsidRDefault="00764F85" w:rsidP="008870F6"/>
    <w:p w:rsidR="00764F85" w:rsidRDefault="00764F85" w:rsidP="008870F6">
      <w:r>
        <w:t>Hoitotyöntekijöitä ohjaavat myös eettiset ohjeet, joista keskeisimpiä ovat Kansainvälisen sairaanhoitajaliiton eettiset ohjeet ja lähihoitajien eettiset ohjeet.  Keskeisiä eettisiä periaatteita ovat ihmiselämän suojaaminen ja potilaan hyvän olon edistäminen, potilaan kohtaaminen arvokkaana ihmisenä, hänen itsemääräämisoikeutensa kunnioittaminen ja omaa hoitoaan koskevaan päätöksentekoon osallistumisen mahdollistaminen.  Näiden lisäksi hoitajien tulisi luoda arvostava hoitokulttuuri, pitää potilaan tiedot salassa, toimia oikeudenmukaisesti ja hoitaa jokaista potilasta yhtä hyvin.</w:t>
      </w:r>
    </w:p>
    <w:p w:rsidR="00764F85" w:rsidRDefault="00764F85" w:rsidP="008870F6"/>
    <w:p w:rsidR="00764F85" w:rsidRDefault="00764F85" w:rsidP="008870F6">
      <w:r>
        <w:t>Lääkärin eettisten ohjeiden mukaan lääkärin tulee kohdella potilaita tasa-arvoisesti, hän ei saa antaa rodun, uskonnon, poliittisten mielipiteiden tai yhteiskunnallisen aseman vaikuttaa toimintaansa potilaita kohtaa.</w:t>
      </w:r>
    </w:p>
    <w:p w:rsidR="00764F85" w:rsidRDefault="00764F85" w:rsidP="005C58C9">
      <w:pPr>
        <w:ind w:left="0"/>
      </w:pPr>
    </w:p>
    <w:p w:rsidR="00764F85" w:rsidRDefault="00764F85" w:rsidP="008870F6"/>
    <w:p w:rsidR="00764F85" w:rsidRDefault="00764F85" w:rsidP="00C4776F">
      <w:pPr>
        <w:ind w:left="0"/>
        <w:rPr>
          <w:b/>
          <w:sz w:val="28"/>
          <w:szCs w:val="28"/>
        </w:rPr>
      </w:pPr>
      <w:r>
        <w:rPr>
          <w:b/>
          <w:sz w:val="28"/>
          <w:szCs w:val="28"/>
        </w:rPr>
        <w:t>Sairaanhoitajan eettiset ohjeet</w:t>
      </w:r>
    </w:p>
    <w:p w:rsidR="00764F85" w:rsidRPr="002521EA" w:rsidRDefault="00764F85" w:rsidP="0061500F">
      <w:pPr>
        <w:pStyle w:val="NormaaliWWW"/>
        <w:ind w:left="1304"/>
        <w:jc w:val="both"/>
        <w:rPr>
          <w:rFonts w:ascii="Calibri" w:hAnsi="Calibri" w:cs="Calibri"/>
        </w:rPr>
      </w:pPr>
      <w:r w:rsidRPr="002521EA">
        <w:rPr>
          <w:rFonts w:ascii="Calibri" w:hAnsi="Calibri" w:cs="Calibri"/>
        </w:rPr>
        <w:t xml:space="preserve">Sairaanhoitajan tehtävänä on väestön </w:t>
      </w:r>
      <w:r w:rsidRPr="0061500F">
        <w:rPr>
          <w:rFonts w:ascii="Calibri" w:hAnsi="Calibri" w:cs="Calibri"/>
        </w:rPr>
        <w:t>terveyden edistäminen</w:t>
      </w:r>
      <w:r w:rsidRPr="002521EA">
        <w:rPr>
          <w:rFonts w:ascii="Calibri" w:hAnsi="Calibri" w:cs="Calibri"/>
        </w:rPr>
        <w:t xml:space="preserve"> ja ylläpitäminen, sairauksien ehkäiseminen sekä kärsimyksen lievittäminen. </w:t>
      </w:r>
      <w:r w:rsidRPr="0061500F">
        <w:rPr>
          <w:rFonts w:ascii="Calibri" w:hAnsi="Calibri" w:cs="Calibri"/>
          <w:b/>
        </w:rPr>
        <w:t>Saattohoidossa korostuu kärsimyksen lievittäminen.</w:t>
      </w:r>
    </w:p>
    <w:p w:rsidR="00764F85" w:rsidRPr="002521EA" w:rsidRDefault="00764F85" w:rsidP="0061500F">
      <w:pPr>
        <w:pStyle w:val="NormaaliWWW"/>
        <w:ind w:left="1304"/>
        <w:jc w:val="both"/>
        <w:rPr>
          <w:rFonts w:ascii="Calibri" w:hAnsi="Calibri" w:cs="Calibri"/>
        </w:rPr>
      </w:pPr>
      <w:r w:rsidRPr="002521EA">
        <w:rPr>
          <w:rFonts w:ascii="Calibri" w:hAnsi="Calibri" w:cs="Calibri"/>
        </w:rPr>
        <w:t xml:space="preserve">Sairaanhoitaja auttaa kaikenikäisiä ihmisiä erilaisissa elämäntilanteissa. Sairaanhoitaja palvelee yksilöitä, perheitä ja yhteisöjä. Ihmisiä hoitaessaan hän pyrkii tukemaan ja lisäämään heidän omia voimavarojaan sekä parantamaan heidän elämänsä laatua.  Saattohoito pitää sisällään </w:t>
      </w:r>
      <w:r w:rsidRPr="0061500F">
        <w:rPr>
          <w:rFonts w:ascii="Calibri" w:hAnsi="Calibri" w:cs="Calibri"/>
          <w:b/>
        </w:rPr>
        <w:t>potilaan saattamisen mahdollisimman hyvään kuolemaan, mutta myös omaisten saattamisen jatkamaan elämää.</w:t>
      </w: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37248" behindDoc="0" locked="0" layoutInCell="1" allowOverlap="1">
                <wp:simplePos x="0" y="0"/>
                <wp:positionH relativeFrom="column">
                  <wp:posOffset>835025</wp:posOffset>
                </wp:positionH>
                <wp:positionV relativeFrom="paragraph">
                  <wp:posOffset>974725</wp:posOffset>
                </wp:positionV>
                <wp:extent cx="4636135" cy="488950"/>
                <wp:effectExtent l="8255" t="13335" r="13335" b="12065"/>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135" cy="48895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5" type="#_x0000_t109" style="position:absolute;left:0;text-align:left;margin-left:65.75pt;margin-top:76.75pt;width:365.05pt;height:3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">
                <v:textbox>
                  <w:txbxContent>
                    <w:p w:rsidR="00F6552A" w:rsidRDefault="00F6552A">
                      <w:pPr>
                        <w:ind w:left="0"/>
                      </w:pPr>
                      <w:r>
                        <w:t>Meillä tämä tarkoittaa…</w:t>
                      </w:r>
                    </w:p>
                  </w:txbxContent>
                </v:textbox>
              </v:shape>
            </w:pict>
          </mc:Fallback>
        </mc:AlternateContent>
      </w:r>
      <w:r w:rsidR="00764F85" w:rsidRPr="002521EA">
        <w:rPr>
          <w:rFonts w:ascii="Calibri" w:hAnsi="Calibri" w:cs="Calibri"/>
        </w:rPr>
        <w:t xml:space="preserve">Sairaanhoitaja on toiminnastaan ensisijaisesti vastuussa niille potilaille, jotka tarvitsevat hänen hoitoaan. Hän suojelee ihmiselämää ja edistää potilaan yksilöllistä hyvää oloa. Sairaanhoitaja kohtaa potilaan arvokkaana ihmisenä ja luo hoitokulttuurin, jossa otetaan huomioon yksilön arvot, vakaumus ja tavat. </w:t>
      </w: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Pr="002521EA" w:rsidRDefault="00764F85" w:rsidP="00C05F1A">
      <w:pPr>
        <w:pStyle w:val="NormaaliWWW"/>
        <w:ind w:left="1304"/>
        <w:jc w:val="both"/>
        <w:rPr>
          <w:rFonts w:ascii="Calibri" w:hAnsi="Calibri" w:cs="Calibri"/>
        </w:rPr>
      </w:pPr>
      <w:r w:rsidRPr="002521EA">
        <w:rPr>
          <w:rFonts w:ascii="Calibri" w:hAnsi="Calibri" w:cs="Calibri"/>
        </w:rPr>
        <w:t xml:space="preserve"> Sairaanhoitaja kunnioittaa potilaan itsemääräämisoikeutta ja järjestää potilaalle mahdollisuuksia osallistua omaa hoitoaan koskevaan päätöksentekoon. Sairaanhoitaja pitää salassa potilaan antamat luottamukselliset tiedot ja harkitsee, milloin keskustelee niistä muiden hoitoon osallistuvien kanssa.</w:t>
      </w: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38272" behindDoc="0" locked="0" layoutInCell="1" allowOverlap="1">
                <wp:simplePos x="0" y="0"/>
                <wp:positionH relativeFrom="column">
                  <wp:posOffset>864235</wp:posOffset>
                </wp:positionH>
                <wp:positionV relativeFrom="paragraph">
                  <wp:posOffset>506730</wp:posOffset>
                </wp:positionV>
                <wp:extent cx="4561205" cy="808355"/>
                <wp:effectExtent l="8890" t="12700" r="11430" b="762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80835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p w:rsidR="00F6552A" w:rsidRDefault="00F6552A">
                            <w:pPr>
                              <w:ind w:left="0"/>
                            </w:pPr>
                            <w:r>
                              <w:t>Esim.  vanhainkodissamme ajattelemme, että aito vuorovaikutus alkaa juuri kuuntelemisesta ja eläytymisestä toisen asemaan.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6" type="#_x0000_t109" style="position:absolute;left:0;text-align:left;margin-left:68.05pt;margin-top:39.9pt;width:359.15pt;height:6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">
                <v:textbox>
                  <w:txbxContent>
                    <w:p w:rsidR="00F6552A" w:rsidRDefault="00F6552A">
                      <w:pPr>
                        <w:ind w:left="0"/>
                      </w:pPr>
                      <w:r>
                        <w:t>Meillä tämä tarkoittaa…</w:t>
                      </w:r>
                    </w:p>
                    <w:p w:rsidR="00F6552A" w:rsidRDefault="00F6552A">
                      <w:pPr>
                        <w:ind w:left="0"/>
                      </w:pPr>
                      <w:r>
                        <w:t>Esim.  vanhainkodissamme ajattelemme, että aito vuorovaikutus alkaa juuri kuuntelemisesta ja eläytymisestä toisen asemaan.</w:t>
                      </w:r>
                    </w:p>
                  </w:txbxContent>
                </v:textbox>
              </v:shape>
            </w:pict>
          </mc:Fallback>
        </mc:AlternateContent>
      </w:r>
      <w:r w:rsidR="00764F85" w:rsidRPr="002521EA">
        <w:rPr>
          <w:rFonts w:ascii="Calibri" w:hAnsi="Calibri" w:cs="Calibri"/>
        </w:rPr>
        <w:t xml:space="preserve">Sairaanhoitaja kohtelee toista ihmistä lähimmäisenä. Hän kuuntelee potilasta ja eläytyy tämän tilanteeseen. </w:t>
      </w: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45440" behindDoc="0" locked="0" layoutInCell="1" allowOverlap="1">
                <wp:simplePos x="0" y="0"/>
                <wp:positionH relativeFrom="column">
                  <wp:posOffset>864235</wp:posOffset>
                </wp:positionH>
                <wp:positionV relativeFrom="paragraph">
                  <wp:posOffset>364490</wp:posOffset>
                </wp:positionV>
                <wp:extent cx="4561205" cy="553085"/>
                <wp:effectExtent l="8890" t="6985" r="11430" b="1143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553085"/>
                        </a:xfrm>
                        <a:prstGeom prst="flowChartProcess">
                          <a:avLst/>
                        </a:prstGeom>
                        <a:solidFill>
                          <a:srgbClr val="FFFFFF"/>
                        </a:solidFill>
                        <a:ln w="9525">
                          <a:solidFill>
                            <a:srgbClr val="000000"/>
                          </a:solidFill>
                          <a:miter lim="800000"/>
                          <a:headEnd/>
                          <a:tailEnd/>
                        </a:ln>
                      </wps:spPr>
                      <wps:txbx>
                        <w:txbxContent>
                          <w:p w:rsidR="00F6552A" w:rsidRDefault="00F6552A" w:rsidP="00BA2149">
                            <w:pPr>
                              <w:ind w:left="0"/>
                            </w:pPr>
                            <w:r>
                              <w:t>Meillä tämä tarkoittaa..</w:t>
                            </w:r>
                          </w:p>
                          <w:p w:rsidR="00F6552A" w:rsidRDefault="00F6552A" w:rsidP="00BA214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109" style="position:absolute;left:0;text-align:left;margin-left:68.05pt;margin-top:28.7pt;width:359.15pt;height:4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">
                <v:textbox>
                  <w:txbxContent>
                    <w:p w:rsidR="00F6552A" w:rsidRDefault="00F6552A" w:rsidP="00BA2149">
                      <w:pPr>
                        <w:ind w:left="0"/>
                      </w:pPr>
                      <w:r>
                        <w:t>Meillä tämä tarkoittaa..</w:t>
                      </w:r>
                    </w:p>
                    <w:p w:rsidR="00F6552A" w:rsidRDefault="00F6552A" w:rsidP="00BA2149">
                      <w:pPr>
                        <w:ind w:left="0"/>
                      </w:pPr>
                    </w:p>
                  </w:txbxContent>
                </v:textbox>
              </v:shape>
            </w:pict>
          </mc:Fallback>
        </mc:AlternateContent>
      </w:r>
      <w:r w:rsidR="00764F85" w:rsidRPr="002521EA">
        <w:rPr>
          <w:rFonts w:ascii="Calibri" w:hAnsi="Calibri" w:cs="Calibri"/>
        </w:rPr>
        <w:t>Sairaanhoitajan ja potilaan välinen hoitosuhde perustuu avoimeen vuorovaikutukseen ja keskinäiseen luottamukseen.</w:t>
      </w:r>
      <w:r w:rsidR="00764F85">
        <w:rPr>
          <w:rFonts w:ascii="Calibri" w:hAnsi="Calibri" w:cs="Calibri"/>
        </w:rPr>
        <w:t xml:space="preserve"> </w:t>
      </w:r>
    </w:p>
    <w:p w:rsidR="00764F85" w:rsidRDefault="00764F85" w:rsidP="0061500F">
      <w:pPr>
        <w:pStyle w:val="NormaaliWWW"/>
        <w:ind w:left="1304"/>
        <w:jc w:val="both"/>
        <w:rPr>
          <w:rFonts w:ascii="Calibri" w:hAnsi="Calibri" w:cs="Calibri"/>
        </w:rPr>
      </w:pPr>
    </w:p>
    <w:p w:rsidR="00764F85" w:rsidRPr="007818CF" w:rsidRDefault="00764F85" w:rsidP="0061500F">
      <w:pPr>
        <w:pStyle w:val="NormaaliWWW"/>
        <w:ind w:left="1304"/>
        <w:jc w:val="both"/>
        <w:rPr>
          <w:rFonts w:ascii="Calibri" w:hAnsi="Calibri" w:cs="Calibri"/>
          <w:color w:val="FF0000"/>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46464" behindDoc="0" locked="0" layoutInCell="1" allowOverlap="1">
                <wp:simplePos x="0" y="0"/>
                <wp:positionH relativeFrom="column">
                  <wp:posOffset>864235</wp:posOffset>
                </wp:positionH>
                <wp:positionV relativeFrom="paragraph">
                  <wp:posOffset>969010</wp:posOffset>
                </wp:positionV>
                <wp:extent cx="4561205" cy="648335"/>
                <wp:effectExtent l="12700" t="12065" r="7620" b="6350"/>
                <wp:wrapNone/>
                <wp:docPr id="5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64833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 että..</w:t>
                            </w:r>
                          </w:p>
                          <w:p w:rsidR="00F6552A" w:rsidRDefault="00F6552A">
                            <w:pPr>
                              <w:ind w:left="0"/>
                            </w:pPr>
                            <w:r>
                              <w:t>Esim. Meillä tämä tarkoittaa, että jokaiselle potilaalle laaditaan hoitosuunnitelma kahden päivän sisälle hoitoon tulosta.  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8" type="#_x0000_t109" style="position:absolute;left:0;text-align:left;margin-left:68.05pt;margin-top:76.3pt;width:359.15pt;height:5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">
                <v:textbox>
                  <w:txbxContent>
                    <w:p w:rsidR="00F6552A" w:rsidRDefault="00F6552A">
                      <w:pPr>
                        <w:ind w:left="0"/>
                      </w:pPr>
                      <w:r>
                        <w:t>Meillä tämä tarkoittaa, että..</w:t>
                      </w:r>
                    </w:p>
                    <w:p w:rsidR="00F6552A" w:rsidRDefault="00F6552A">
                      <w:pPr>
                        <w:ind w:left="0"/>
                      </w:pPr>
                      <w:r>
                        <w:t>Esim. Meillä tämä tarkoittaa, että jokaiselle potilaalle laaditaan hoitosuunnitelma kahden päivän sisälle hoitoon tulosta.  jne.</w:t>
                      </w:r>
                    </w:p>
                  </w:txbxContent>
                </v:textbox>
              </v:shape>
            </w:pict>
          </mc:Fallback>
        </mc:AlternateContent>
      </w:r>
      <w:r w:rsidR="00764F85" w:rsidRPr="002521EA">
        <w:rPr>
          <w:rFonts w:ascii="Calibri" w:hAnsi="Calibri" w:cs="Calibri"/>
        </w:rPr>
        <w:t>Sairaanhoitaja toimii tehtävässään oikeudenmukaisesti. Hän hoitaa jokaista potilasta yhtä hyvin ja kunkin y</w:t>
      </w:r>
      <w:r w:rsidR="00764F85">
        <w:rPr>
          <w:rFonts w:ascii="Calibri" w:hAnsi="Calibri" w:cs="Calibri"/>
        </w:rPr>
        <w:t>ksilöllisen hoitotarpeen mukaan</w:t>
      </w:r>
      <w:r w:rsidR="00764F85" w:rsidRPr="002521EA">
        <w:rPr>
          <w:rFonts w:ascii="Calibri" w:hAnsi="Calibri" w:cs="Calibri"/>
        </w:rPr>
        <w:t xml:space="preserve"> riippumatta potilaan terveysongelmasta, kulttuurista, uskonnosta, äidinkielestä, iästä, sukupuolesta, rodusta, ihon väristä, poliittisesta mielipiteestä tai yhteiskunnallisesta asemasta.</w:t>
      </w: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47488" behindDoc="0" locked="0" layoutInCell="1" allowOverlap="1">
                <wp:simplePos x="0" y="0"/>
                <wp:positionH relativeFrom="column">
                  <wp:posOffset>864235</wp:posOffset>
                </wp:positionH>
                <wp:positionV relativeFrom="paragraph">
                  <wp:posOffset>951865</wp:posOffset>
                </wp:positionV>
                <wp:extent cx="4561205" cy="733425"/>
                <wp:effectExtent l="12700" t="11430" r="7620" b="7620"/>
                <wp:wrapNone/>
                <wp:docPr id="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73342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 että..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9" type="#_x0000_t109" style="position:absolute;left:0;text-align:left;margin-left:68.05pt;margin-top:74.95pt;width:359.15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">
                <v:textbox>
                  <w:txbxContent>
                    <w:p w:rsidR="00F6552A" w:rsidRDefault="00F6552A">
                      <w:pPr>
                        <w:ind w:left="0"/>
                      </w:pPr>
                      <w:r>
                        <w:t>Meillä tämä tarkoittaa, että..</w:t>
                      </w:r>
                    </w:p>
                  </w:txbxContent>
                </v:textbox>
              </v:shape>
            </w:pict>
          </mc:Fallback>
        </mc:AlternateContent>
      </w:r>
      <w:r w:rsidR="00764F85" w:rsidRPr="002521EA">
        <w:rPr>
          <w:rFonts w:ascii="Calibri" w:hAnsi="Calibri" w:cs="Calibri"/>
        </w:rPr>
        <w:t>Sairaanhoitajat tukevat toinen toistaan potilaan hoitoa koskevassa päätöksenteossa, työssä jaksamisessa ja ammatillisessa kehittymisessä. Sairaanhoitajat kunnioittavat oman ja muiden ammattiryhmien edustajien asiantuntemusta. He pyrkivät hyvään yhteistyöhön muiden potilaan hoitoon osallistuvien työntekijöiden kanssa.</w:t>
      </w: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48512" behindDoc="0" locked="0" layoutInCell="1" allowOverlap="1">
                <wp:simplePos x="0" y="0"/>
                <wp:positionH relativeFrom="column">
                  <wp:posOffset>864235</wp:posOffset>
                </wp:positionH>
                <wp:positionV relativeFrom="paragraph">
                  <wp:posOffset>998220</wp:posOffset>
                </wp:positionV>
                <wp:extent cx="4561205" cy="744220"/>
                <wp:effectExtent l="12700" t="6985" r="7620" b="1079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74422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 että…/olemme työryhmässämme sopineet, että jos joku meistä havaitsee epäeettistä toimintaa, hän ensi tilassa keskustelee asiasta….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0" type="#_x0000_t109" style="position:absolute;left:0;text-align:left;margin-left:68.05pt;margin-top:78.6pt;width:359.15pt;height:5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">
                <v:textbox>
                  <w:txbxContent>
                    <w:p w:rsidR="00F6552A" w:rsidRDefault="00F6552A">
                      <w:pPr>
                        <w:ind w:left="0"/>
                      </w:pPr>
                      <w:r>
                        <w:t>Meillä tämä tarkoittaa, että…/olemme työryhmässämme sopineet, että jos joku meistä havaitsee epäeettistä toimintaa, hän ensi tilassa keskustelee asiasta….</w:t>
                      </w:r>
                    </w:p>
                  </w:txbxContent>
                </v:textbox>
              </v:shape>
            </w:pict>
          </mc:Fallback>
        </mc:AlternateContent>
      </w:r>
      <w:r w:rsidR="00764F85" w:rsidRPr="002521EA">
        <w:rPr>
          <w:rFonts w:ascii="Calibri" w:hAnsi="Calibri" w:cs="Calibri"/>
        </w:rPr>
        <w:t>Sairaanhoitajat valvovat etteivät oman ammattikunnan jäsenet tai muut potilaan hoitoon osallistuvat toimi potilasta kohtaan epäeettisesti.</w:t>
      </w:r>
      <w:r w:rsidR="00764F85">
        <w:rPr>
          <w:rFonts w:ascii="Calibri" w:hAnsi="Calibri" w:cs="Calibri"/>
        </w:rPr>
        <w:t xml:space="preserve"> </w:t>
      </w:r>
      <w:r w:rsidR="00764F85" w:rsidRPr="002521EA">
        <w:rPr>
          <w:rFonts w:ascii="Calibri" w:hAnsi="Calibri" w:cs="Calibri"/>
        </w:rPr>
        <w:t>Sairaanhoitajat osallistuvat ihmisten terveyttä, elämän laatua ja hyvinvointia koskevaan keskusteluun ja päätöksentekoon sekä kansallisella että kansainvälisellä tasolla.</w:t>
      </w: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49536" behindDoc="0" locked="0" layoutInCell="1" allowOverlap="1">
                <wp:simplePos x="0" y="0"/>
                <wp:positionH relativeFrom="column">
                  <wp:posOffset>835025</wp:posOffset>
                </wp:positionH>
                <wp:positionV relativeFrom="paragraph">
                  <wp:posOffset>1049020</wp:posOffset>
                </wp:positionV>
                <wp:extent cx="4508500" cy="1233805"/>
                <wp:effectExtent l="12065" t="9525" r="13335"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123380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 että…</w:t>
                            </w:r>
                          </w:p>
                          <w:p w:rsidR="00F6552A" w:rsidRDefault="00F6552A">
                            <w:pPr>
                              <w:ind w:left="0"/>
                            </w:pPr>
                            <w:r>
                              <w:t xml:space="preserve">Esim.  Olemme sopineet, että sh Virtanen vastaa vapaaehtoisten koulutuksesta, koolle kutsumisesta, päivittää vapaaehtoistyöntekijöiden yhteystietolistat ja koordinoi heidän toimintaansa yksikössämme.  </w:t>
                            </w:r>
                          </w:p>
                          <w:p w:rsidR="00F6552A" w:rsidRDefault="00F6552A">
                            <w:pPr>
                              <w:ind w:left="0"/>
                            </w:pPr>
                            <w:r>
                              <w:t>Sh Saari toimii yhteyshenkilönä Syöpäliittoon….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1" type="#_x0000_t109" style="position:absolute;left:0;text-align:left;margin-left:65.75pt;margin-top:82.6pt;width:355pt;height:9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">
                <v:textbox>
                  <w:txbxContent>
                    <w:p w:rsidR="00F6552A" w:rsidRDefault="00F6552A">
                      <w:pPr>
                        <w:ind w:left="0"/>
                      </w:pPr>
                      <w:r>
                        <w:t>Meillä tämä tarkoittaa, että…</w:t>
                      </w:r>
                    </w:p>
                    <w:p w:rsidR="00F6552A" w:rsidRDefault="00F6552A">
                      <w:pPr>
                        <w:ind w:left="0"/>
                      </w:pPr>
                      <w:r>
                        <w:t xml:space="preserve">Esim.  Olemme sopineet, että sh Virtanen vastaa vapaaehtoisten koulutuksesta, koolle kutsumisesta, päivittää vapaaehtoistyöntekijöiden yhteystietolistat ja koordinoi heidän toimintaansa yksikössämme.  </w:t>
                      </w:r>
                    </w:p>
                    <w:p w:rsidR="00F6552A" w:rsidRDefault="00F6552A">
                      <w:pPr>
                        <w:ind w:left="0"/>
                      </w:pPr>
                      <w:r>
                        <w:t>Sh Saari toimii yhteyshenkilönä Syöpäliittoon….</w:t>
                      </w:r>
                    </w:p>
                  </w:txbxContent>
                </v:textbox>
              </v:shape>
            </w:pict>
          </mc:Fallback>
        </mc:AlternateContent>
      </w:r>
      <w:r w:rsidR="00764F85" w:rsidRPr="002521EA">
        <w:rPr>
          <w:rFonts w:ascii="Calibri" w:hAnsi="Calibri" w:cs="Calibri"/>
        </w:rPr>
        <w:t xml:space="preserve">Sairaanhoitaja toimii yhdessä potilaiden omaisten ja muiden läheisten kanssa ja vahvistaa näiden osallistumista potilaan hoitoon. Hän antaa terveyttä koskevaa tietoa väestölle ja lisää ihmisten kykyjä hoitaa itseään. Sairaanhoitaja tekee yhteistyötä vapaaehtois-, vammais- ja potilasjärjestöjen kanssa. </w:t>
      </w: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835025</wp:posOffset>
                </wp:positionH>
                <wp:positionV relativeFrom="paragraph">
                  <wp:posOffset>1239520</wp:posOffset>
                </wp:positionV>
                <wp:extent cx="4508500" cy="635635"/>
                <wp:effectExtent l="8255" t="13970" r="7620" b="762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63563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2" type="#_x0000_t109" style="position:absolute;left:0;text-align:left;margin-left:65.75pt;margin-top:97.6pt;width:355pt;height:5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">
                <v:textbox>
                  <w:txbxContent>
                    <w:p w:rsidR="00F6552A" w:rsidRDefault="00F6552A">
                      <w:pPr>
                        <w:ind w:left="0"/>
                      </w:pPr>
                      <w:r>
                        <w:t>Meillä tämä tarkoittaa…</w:t>
                      </w:r>
                    </w:p>
                  </w:txbxContent>
                </v:textbox>
              </v:shape>
            </w:pict>
          </mc:Fallback>
        </mc:AlternateContent>
      </w:r>
      <w:r w:rsidR="00764F85" w:rsidRPr="002521EA">
        <w:rPr>
          <w:rFonts w:ascii="Calibri" w:hAnsi="Calibri" w:cs="Calibri"/>
        </w:rPr>
        <w:t>Sairaanhoitajien kansainvälinen työ on ammatillisen tiedon ja taidon vastavuoroista välittämistä sekä osallistumista kansainvälisten järjestöjen toimintaan. Sairaanhoitajat kantavat vastuuta ihmiskunnan terveydellisten ja sosiaalisten elinolojen kehittämisestä maailmanlaajuisesti sekä edistävät samanarvoisuutta, suvaitsevaisuutta ja yhteisvastuullisuutta.</w:t>
      </w: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51584" behindDoc="0" locked="0" layoutInCell="1" allowOverlap="1">
                <wp:simplePos x="0" y="0"/>
                <wp:positionH relativeFrom="column">
                  <wp:posOffset>835025</wp:posOffset>
                </wp:positionH>
                <wp:positionV relativeFrom="paragraph">
                  <wp:posOffset>812800</wp:posOffset>
                </wp:positionV>
                <wp:extent cx="4508500" cy="478790"/>
                <wp:effectExtent l="8255" t="8890" r="7620" b="7620"/>
                <wp:wrapNone/>
                <wp:docPr id="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47879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3" type="#_x0000_t109" style="position:absolute;left:0;text-align:left;margin-left:65.75pt;margin-top:64pt;width:355pt;height:3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">
                <v:textbox>
                  <w:txbxContent>
                    <w:p w:rsidR="00F6552A" w:rsidRDefault="00F6552A">
                      <w:pPr>
                        <w:ind w:left="0"/>
                      </w:pPr>
                      <w:r>
                        <w:t>Meillä tämä tarkoittaa..</w:t>
                      </w:r>
                    </w:p>
                  </w:txbxContent>
                </v:textbox>
              </v:shape>
            </w:pict>
          </mc:Fallback>
        </mc:AlternateContent>
      </w:r>
      <w:r w:rsidR="00764F85" w:rsidRPr="002521EA">
        <w:rPr>
          <w:rFonts w:ascii="Calibri" w:hAnsi="Calibri" w:cs="Calibri"/>
        </w:rPr>
        <w:t>Sairaanhoitajakunta huolehtii siitä, että ammattikunnan jäsenet hoitavat arvokkaasti yhteiskunnallisen tehtävänsä. Ammattikunta tukee jäsentensä moraalista ja eettistä kehitystä sekä valvoo, että sairaanhoitajalla säilyy ihmisläheinen auttamistehtävä.</w:t>
      </w: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Pr="002521EA" w:rsidRDefault="00764F85" w:rsidP="00DF065A">
      <w:pPr>
        <w:pStyle w:val="NormaaliWWW"/>
        <w:ind w:left="1304"/>
        <w:jc w:val="both"/>
        <w:rPr>
          <w:rFonts w:ascii="Calibri" w:hAnsi="Calibri" w:cs="Calibri"/>
        </w:rPr>
      </w:pPr>
      <w:r w:rsidRPr="002521EA">
        <w:rPr>
          <w:rFonts w:ascii="Calibri" w:hAnsi="Calibri" w:cs="Calibri"/>
        </w:rPr>
        <w:t>Sairaanhoitajat vastaavat ammattikuntana jäsentensä hyvinvoinnista. Heidän ammattijärjestönsä toimii aktiivisesti oikeudenmukaisten sosiaalisten ja taloudellisten työolojen varmistamiseksi jäsenistölle.</w:t>
      </w:r>
    </w:p>
    <w:p w:rsidR="00764F85" w:rsidRDefault="00284B0F" w:rsidP="0061500F">
      <w:pPr>
        <w:pStyle w:val="NormaaliWWW"/>
        <w:ind w:left="1304"/>
        <w:jc w:val="both"/>
        <w:rPr>
          <w:rFonts w:ascii="Calibri" w:hAnsi="Calibri" w:cs="Calibri"/>
        </w:rPr>
      </w:pPr>
      <w:r>
        <w:rPr>
          <w:noProof/>
        </w:rPr>
        <mc:AlternateContent>
          <mc:Choice Requires="wps">
            <w:drawing>
              <wp:anchor distT="0" distB="0" distL="114300" distR="114300" simplePos="0" relativeHeight="251652608" behindDoc="0" locked="0" layoutInCell="1" allowOverlap="1">
                <wp:simplePos x="0" y="0"/>
                <wp:positionH relativeFrom="column">
                  <wp:posOffset>835025</wp:posOffset>
                </wp:positionH>
                <wp:positionV relativeFrom="paragraph">
                  <wp:posOffset>1042670</wp:posOffset>
                </wp:positionV>
                <wp:extent cx="4603750" cy="871855"/>
                <wp:effectExtent l="8255" t="13970" r="7620" b="9525"/>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0" cy="87185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p w:rsidR="00F6552A" w:rsidRDefault="00F6552A">
                            <w:pPr>
                              <w:ind w:left="0"/>
                            </w:pPr>
                            <w:r>
                              <w:t>Esim.  Käymme kerran kalenterivuonna kehityskeskustelut, jossa muun muassa arvioimme täydennyskoulutuksen tarvetta.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4" type="#_x0000_t109" style="position:absolute;left:0;text-align:left;margin-left:65.75pt;margin-top:82.1pt;width:362.5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">
                <v:textbox>
                  <w:txbxContent>
                    <w:p w:rsidR="00F6552A" w:rsidRDefault="00F6552A">
                      <w:pPr>
                        <w:ind w:left="0"/>
                      </w:pPr>
                      <w:r>
                        <w:t>Meillä tämä tarkoittaa…</w:t>
                      </w:r>
                    </w:p>
                    <w:p w:rsidR="00F6552A" w:rsidRDefault="00F6552A">
                      <w:pPr>
                        <w:ind w:left="0"/>
                      </w:pPr>
                      <w:r>
                        <w:t>Esim.  Käymme kerran kalenterivuonna kehityskeskustelut, jossa muun muassa arvioimme täydennyskoulutuksen tarvetta.</w:t>
                      </w:r>
                    </w:p>
                  </w:txbxContent>
                </v:textbox>
              </v:shape>
            </w:pict>
          </mc:Fallback>
        </mc:AlternateContent>
      </w:r>
      <w:r w:rsidR="00764F85" w:rsidRPr="002521EA">
        <w:rPr>
          <w:rFonts w:ascii="Calibri" w:hAnsi="Calibri" w:cs="Calibri"/>
        </w:rPr>
        <w:t>Sairaanhoitajakunta vastaa oman alansa asiantuntijuudesta. Sairaanhoitajat huolehtivat ammatin sisällön syventämisestä, koulutuksen kehittämisestä sekä tieteellisyyden edistämisestä. Sairaanhoitajakunnan asiantuntijuuden kasvun tulisi näkyä väestön hyvän olon edistymisenä.</w:t>
      </w:r>
      <w:r w:rsidR="00764F85">
        <w:rPr>
          <w:rFonts w:ascii="Calibri" w:hAnsi="Calibri" w:cs="Calibri"/>
        </w:rPr>
        <w:t xml:space="preserve">  </w:t>
      </w:r>
    </w:p>
    <w:p w:rsidR="00764F85" w:rsidRDefault="00764F85" w:rsidP="0061500F">
      <w:pPr>
        <w:pStyle w:val="NormaaliWWW"/>
        <w:ind w:left="1304"/>
        <w:jc w:val="both"/>
        <w:rPr>
          <w:rFonts w:ascii="Calibri" w:hAnsi="Calibri" w:cs="Calibri"/>
        </w:rPr>
      </w:pPr>
    </w:p>
    <w:p w:rsidR="00764F85" w:rsidRPr="002521EA" w:rsidRDefault="00764F85" w:rsidP="0061500F">
      <w:pPr>
        <w:pStyle w:val="NormaaliWWW"/>
        <w:ind w:left="1304"/>
        <w:jc w:val="both"/>
        <w:rPr>
          <w:rFonts w:ascii="Calibri" w:hAnsi="Calibri" w:cs="Calibri"/>
        </w:rPr>
      </w:pPr>
    </w:p>
    <w:p w:rsidR="00764F85" w:rsidRDefault="00764F85" w:rsidP="009553A1">
      <w:pPr>
        <w:ind w:left="0"/>
      </w:pPr>
    </w:p>
    <w:p w:rsidR="00764F85" w:rsidRDefault="00C05F1A" w:rsidP="00C4776F">
      <w:pPr>
        <w:autoSpaceDE w:val="0"/>
        <w:autoSpaceDN w:val="0"/>
        <w:adjustRightInd w:val="0"/>
        <w:ind w:left="0"/>
        <w:jc w:val="left"/>
        <w:rPr>
          <w:rFonts w:cs="Calibri"/>
          <w:sz w:val="28"/>
          <w:szCs w:val="28"/>
        </w:rPr>
      </w:pPr>
      <w:r>
        <w:rPr>
          <w:rFonts w:cs="Calibri"/>
          <w:b/>
          <w:sz w:val="28"/>
          <w:szCs w:val="28"/>
        </w:rPr>
        <w:br w:type="page"/>
      </w:r>
      <w:r w:rsidR="00764F85" w:rsidRPr="00C816D7">
        <w:rPr>
          <w:rFonts w:cs="Calibri"/>
          <w:b/>
          <w:sz w:val="28"/>
          <w:szCs w:val="28"/>
        </w:rPr>
        <w:t>Lähihoitajan eettiset periaatteet</w:t>
      </w:r>
      <w:r w:rsidR="00764F85" w:rsidRPr="00C816D7">
        <w:rPr>
          <w:rFonts w:cs="Calibri"/>
          <w:sz w:val="28"/>
          <w:szCs w:val="28"/>
        </w:rPr>
        <w:t xml:space="preserve"> </w:t>
      </w:r>
    </w:p>
    <w:p w:rsidR="00764F85" w:rsidRPr="00C816D7" w:rsidRDefault="00764F85" w:rsidP="00C816D7">
      <w:pPr>
        <w:autoSpaceDE w:val="0"/>
        <w:autoSpaceDN w:val="0"/>
        <w:adjustRightInd w:val="0"/>
        <w:ind w:left="0" w:firstLine="1304"/>
        <w:jc w:val="left"/>
        <w:rPr>
          <w:rFonts w:cs="Calibri"/>
          <w:sz w:val="28"/>
          <w:szCs w:val="28"/>
        </w:rPr>
      </w:pPr>
    </w:p>
    <w:p w:rsidR="00764F85" w:rsidRPr="00C816D7" w:rsidRDefault="00764F85" w:rsidP="00DC4F61">
      <w:pPr>
        <w:autoSpaceDE w:val="0"/>
        <w:autoSpaceDN w:val="0"/>
        <w:adjustRightInd w:val="0"/>
        <w:ind w:left="0" w:firstLine="1304"/>
        <w:rPr>
          <w:rFonts w:cs="Calibri"/>
          <w:b/>
          <w:bCs/>
        </w:rPr>
      </w:pPr>
      <w:r w:rsidRPr="00C816D7">
        <w:rPr>
          <w:rFonts w:cs="Calibri"/>
          <w:b/>
          <w:bCs/>
        </w:rPr>
        <w:t>Ihmisarvon kunnioittaminen ja ihmistä arvostava kohtaaminen</w:t>
      </w:r>
    </w:p>
    <w:p w:rsidR="00764F85" w:rsidRDefault="00764F85" w:rsidP="00DC4F61">
      <w:pPr>
        <w:autoSpaceDE w:val="0"/>
        <w:autoSpaceDN w:val="0"/>
        <w:adjustRightInd w:val="0"/>
        <w:rPr>
          <w:rFonts w:cs="Calibri"/>
        </w:rPr>
      </w:pPr>
      <w:r w:rsidRPr="00C816D7">
        <w:rPr>
          <w:rFonts w:cs="Calibri"/>
        </w:rPr>
        <w:t xml:space="preserve">Lähihoitaja </w:t>
      </w:r>
      <w:r w:rsidRPr="00DC4F61">
        <w:rPr>
          <w:rFonts w:cs="Calibri"/>
          <w:b/>
        </w:rPr>
        <w:t>osoittaa kunnioitusta</w:t>
      </w:r>
      <w:r w:rsidRPr="00C816D7">
        <w:rPr>
          <w:rFonts w:cs="Calibri"/>
        </w:rPr>
        <w:t xml:space="preserve"> jokaista ihmistä kohtaan, </w:t>
      </w:r>
      <w:r w:rsidRPr="00DC4F61">
        <w:rPr>
          <w:rFonts w:cs="Calibri"/>
          <w:b/>
        </w:rPr>
        <w:t>puhuttelee ja</w:t>
      </w:r>
      <w:r w:rsidRPr="00C816D7">
        <w:rPr>
          <w:rFonts w:cs="Calibri"/>
        </w:rPr>
        <w:t xml:space="preserve"> </w:t>
      </w:r>
      <w:r w:rsidRPr="00DC4F61">
        <w:rPr>
          <w:rFonts w:cs="Calibri"/>
          <w:b/>
        </w:rPr>
        <w:t>kohtelee häntä arvokkaana yksilönä</w:t>
      </w:r>
      <w:r w:rsidRPr="00C816D7">
        <w:rPr>
          <w:rFonts w:cs="Calibri"/>
        </w:rPr>
        <w:t xml:space="preserve">. Hän tiedostaa, että jokaisella </w:t>
      </w:r>
      <w:r>
        <w:rPr>
          <w:rFonts w:cs="Calibri"/>
        </w:rPr>
        <w:t>ihmisellä on arvo sinänsä, hänellä</w:t>
      </w:r>
      <w:r w:rsidRPr="00C816D7">
        <w:rPr>
          <w:rFonts w:cs="Calibri"/>
        </w:rPr>
        <w:t xml:space="preserve"> tulee</w:t>
      </w:r>
      <w:r w:rsidRPr="002521EA">
        <w:rPr>
          <w:rFonts w:cs="Calibri"/>
        </w:rPr>
        <w:t xml:space="preserve"> </w:t>
      </w:r>
      <w:r w:rsidRPr="00C816D7">
        <w:rPr>
          <w:rFonts w:cs="Calibri"/>
        </w:rPr>
        <w:t>olla mahdollisuus kasvuun ja kehitykseen. Ihminen on ainutkertainen yksilö, jolla on</w:t>
      </w:r>
      <w:r w:rsidRPr="002521EA">
        <w:rPr>
          <w:rFonts w:cs="Calibri"/>
        </w:rPr>
        <w:t xml:space="preserve"> </w:t>
      </w:r>
      <w:r w:rsidRPr="00C816D7">
        <w:rPr>
          <w:rFonts w:cs="Calibri"/>
        </w:rPr>
        <w:t>oikeus elää hyvä ja arvokas elämä loppuun saakka. Lähihoitaja kunnioittaa työssään</w:t>
      </w:r>
      <w:r w:rsidRPr="002521EA">
        <w:rPr>
          <w:rFonts w:cs="Calibri"/>
        </w:rPr>
        <w:t xml:space="preserve"> </w:t>
      </w:r>
      <w:r w:rsidRPr="00C816D7">
        <w:rPr>
          <w:rFonts w:cs="Calibri"/>
        </w:rPr>
        <w:t>ihmisen yksityisyyttä, henkilökohtaisia elämänarvoja ja elämänkatsomusta ja on luotettava</w:t>
      </w:r>
      <w:r>
        <w:rPr>
          <w:rFonts w:cs="Calibri"/>
        </w:rPr>
        <w:t xml:space="preserve">. </w:t>
      </w:r>
    </w:p>
    <w:p w:rsidR="00764F85" w:rsidRDefault="00284B0F" w:rsidP="00DC4F61">
      <w:pPr>
        <w:autoSpaceDE w:val="0"/>
        <w:autoSpaceDN w:val="0"/>
        <w:adjustRightInd w:val="0"/>
        <w:rPr>
          <w:rFonts w:cs="Calibri"/>
        </w:rPr>
      </w:pPr>
      <w:r>
        <w:rPr>
          <w:noProof/>
          <w:lang w:eastAsia="fi-FI"/>
        </w:rPr>
        <mc:AlternateContent>
          <mc:Choice Requires="wps">
            <w:drawing>
              <wp:anchor distT="0" distB="0" distL="114300" distR="114300" simplePos="0" relativeHeight="251639296" behindDoc="0" locked="0" layoutInCell="1" allowOverlap="1">
                <wp:simplePos x="0" y="0"/>
                <wp:positionH relativeFrom="column">
                  <wp:posOffset>835025</wp:posOffset>
                </wp:positionH>
                <wp:positionV relativeFrom="paragraph">
                  <wp:posOffset>59055</wp:posOffset>
                </wp:positionV>
                <wp:extent cx="4636135" cy="840105"/>
                <wp:effectExtent l="12065" t="12700" r="9525" b="13970"/>
                <wp:wrapNone/>
                <wp:docPr id="4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135" cy="84010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5" type="#_x0000_t109" style="position:absolute;left:0;text-align:left;margin-left:65.75pt;margin-top:4.65pt;width:365.05pt;height:66.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">
                <v:textbox>
                  <w:txbxContent>
                    <w:p w:rsidR="00F6552A" w:rsidRDefault="00F6552A">
                      <w:pPr>
                        <w:ind w:left="0"/>
                      </w:pPr>
                      <w:r>
                        <w:t>Meillä tämä tarkoittaa…</w:t>
                      </w:r>
                    </w:p>
                  </w:txbxContent>
                </v:textbox>
              </v:shape>
            </w:pict>
          </mc:Fallback>
        </mc:AlternateContent>
      </w:r>
    </w:p>
    <w:p w:rsidR="00764F85" w:rsidRDefault="00764F85" w:rsidP="00DC4F61">
      <w:pPr>
        <w:autoSpaceDE w:val="0"/>
        <w:autoSpaceDN w:val="0"/>
        <w:adjustRightInd w:val="0"/>
        <w:rPr>
          <w:rFonts w:cs="Calibri"/>
        </w:rPr>
      </w:pPr>
    </w:p>
    <w:p w:rsidR="00764F85" w:rsidRDefault="00764F85" w:rsidP="00DC4F61">
      <w:pPr>
        <w:autoSpaceDE w:val="0"/>
        <w:autoSpaceDN w:val="0"/>
        <w:adjustRightInd w:val="0"/>
        <w:rPr>
          <w:rFonts w:cs="Calibri"/>
        </w:rPr>
      </w:pPr>
    </w:p>
    <w:p w:rsidR="00764F85" w:rsidRDefault="00764F85" w:rsidP="00DC4F61">
      <w:pPr>
        <w:autoSpaceDE w:val="0"/>
        <w:autoSpaceDN w:val="0"/>
        <w:adjustRightInd w:val="0"/>
        <w:rPr>
          <w:rFonts w:cs="Calibri"/>
        </w:rPr>
      </w:pPr>
    </w:p>
    <w:p w:rsidR="00764F85" w:rsidRPr="00C816D7" w:rsidRDefault="00764F85" w:rsidP="00DC4F61">
      <w:pPr>
        <w:autoSpaceDE w:val="0"/>
        <w:autoSpaceDN w:val="0"/>
        <w:adjustRightInd w:val="0"/>
        <w:rPr>
          <w:rFonts w:cs="Calibri"/>
          <w:b/>
          <w:bCs/>
        </w:rPr>
      </w:pPr>
      <w:r w:rsidRPr="00C816D7">
        <w:rPr>
          <w:rFonts w:cs="Calibri"/>
          <w:b/>
          <w:bCs/>
        </w:rPr>
        <w:t>Itsemääräämisoikeus</w:t>
      </w:r>
    </w:p>
    <w:p w:rsidR="00764F85" w:rsidRDefault="00764F85" w:rsidP="00C44FDD">
      <w:pPr>
        <w:autoSpaceDE w:val="0"/>
        <w:autoSpaceDN w:val="0"/>
        <w:adjustRightInd w:val="0"/>
        <w:rPr>
          <w:rFonts w:cs="Calibri"/>
        </w:rPr>
      </w:pPr>
      <w:r w:rsidRPr="00C816D7">
        <w:rPr>
          <w:rFonts w:cs="Calibri"/>
        </w:rPr>
        <w:t>Lähihoitaja kunnioittaa ihmisen oikeutta itsenäiseen elämään ja päätöksentekoon myös</w:t>
      </w:r>
      <w:r w:rsidRPr="002521EA">
        <w:rPr>
          <w:rFonts w:cs="Calibri"/>
        </w:rPr>
        <w:t xml:space="preserve"> </w:t>
      </w:r>
      <w:r w:rsidRPr="00C816D7">
        <w:rPr>
          <w:rFonts w:cs="Calibri"/>
        </w:rPr>
        <w:t>omassa hoidossaan. Hän huoleht</w:t>
      </w:r>
      <w:r>
        <w:rPr>
          <w:rFonts w:cs="Calibri"/>
        </w:rPr>
        <w:t xml:space="preserve">ii, että asiakas ja potilas saa </w:t>
      </w:r>
      <w:r w:rsidRPr="00C816D7">
        <w:rPr>
          <w:rFonts w:cs="Calibri"/>
        </w:rPr>
        <w:t>tarvitsemansa tiedon</w:t>
      </w:r>
      <w:r w:rsidRPr="002521EA">
        <w:rPr>
          <w:rFonts w:cs="Calibri"/>
        </w:rPr>
        <w:t xml:space="preserve"> </w:t>
      </w:r>
      <w:r w:rsidRPr="00C816D7">
        <w:rPr>
          <w:rFonts w:cs="Calibri"/>
        </w:rPr>
        <w:t>itseensä liittyvistä asioista ja vaikutusmahdollisuuksistaan. Lähihoitaja huomioi</w:t>
      </w:r>
      <w:r w:rsidRPr="002521EA">
        <w:rPr>
          <w:rFonts w:cs="Calibri"/>
        </w:rPr>
        <w:t xml:space="preserve"> </w:t>
      </w:r>
      <w:r w:rsidRPr="00C816D7">
        <w:rPr>
          <w:rFonts w:cs="Calibri"/>
        </w:rPr>
        <w:t>asiakkaan ja potilaan yksityisyyden tarpeen ja arvostaa hänen henkilökohtaista</w:t>
      </w:r>
      <w:r w:rsidRPr="00C44FDD">
        <w:rPr>
          <w:rFonts w:cs="Calibri"/>
        </w:rPr>
        <w:t xml:space="preserve"> </w:t>
      </w:r>
      <w:r w:rsidRPr="00C816D7">
        <w:rPr>
          <w:rFonts w:cs="Calibri"/>
        </w:rPr>
        <w:t>tilaansa.</w:t>
      </w:r>
      <w:r w:rsidRPr="00C44FDD">
        <w:rPr>
          <w:rFonts w:cs="Calibri"/>
        </w:rPr>
        <w:t xml:space="preserve"> </w:t>
      </w:r>
      <w:r w:rsidRPr="00C816D7">
        <w:rPr>
          <w:rFonts w:cs="Calibri"/>
        </w:rPr>
        <w:t>Lähihoitaja</w:t>
      </w:r>
      <w:r w:rsidRPr="00C44FDD">
        <w:rPr>
          <w:rFonts w:cs="Calibri"/>
        </w:rPr>
        <w:t xml:space="preserve"> </w:t>
      </w:r>
      <w:r w:rsidRPr="00C816D7">
        <w:rPr>
          <w:rFonts w:cs="Calibri"/>
        </w:rPr>
        <w:t>puhuttelee asiakasta hänen toivomuksensa</w:t>
      </w:r>
      <w:r w:rsidRPr="00C44FDD">
        <w:rPr>
          <w:rFonts w:cs="Calibri"/>
        </w:rPr>
        <w:t xml:space="preserve"> </w:t>
      </w:r>
      <w:r w:rsidRPr="00C816D7">
        <w:rPr>
          <w:rFonts w:cs="Calibri"/>
        </w:rPr>
        <w:t>mukaisesti.</w:t>
      </w:r>
      <w:r>
        <w:rPr>
          <w:rFonts w:cs="Calibri"/>
        </w:rPr>
        <w:t xml:space="preserve"> </w:t>
      </w:r>
    </w:p>
    <w:p w:rsidR="00764F85" w:rsidRDefault="00764F85" w:rsidP="00C44FDD">
      <w:pPr>
        <w:autoSpaceDE w:val="0"/>
        <w:autoSpaceDN w:val="0"/>
        <w:adjustRightInd w:val="0"/>
        <w:rPr>
          <w:rFonts w:cs="Calibri"/>
        </w:rPr>
      </w:pPr>
    </w:p>
    <w:p w:rsidR="00764F85" w:rsidRDefault="00284B0F" w:rsidP="00C44FDD">
      <w:pPr>
        <w:autoSpaceDE w:val="0"/>
        <w:autoSpaceDN w:val="0"/>
        <w:adjustRightInd w:val="0"/>
        <w:rPr>
          <w:rFonts w:cs="Calibri"/>
        </w:rPr>
      </w:pPr>
      <w:r>
        <w:rPr>
          <w:noProof/>
          <w:lang w:eastAsia="fi-FI"/>
        </w:rPr>
        <mc:AlternateContent>
          <mc:Choice Requires="wps">
            <w:drawing>
              <wp:anchor distT="0" distB="0" distL="114300" distR="114300" simplePos="0" relativeHeight="251640320" behindDoc="0" locked="0" layoutInCell="1" allowOverlap="1">
                <wp:simplePos x="0" y="0"/>
                <wp:positionH relativeFrom="column">
                  <wp:posOffset>835025</wp:posOffset>
                </wp:positionH>
                <wp:positionV relativeFrom="paragraph">
                  <wp:posOffset>14605</wp:posOffset>
                </wp:positionV>
                <wp:extent cx="4636135" cy="688340"/>
                <wp:effectExtent l="12065" t="10160" r="9525" b="6350"/>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135" cy="68834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p w:rsidR="00F6552A" w:rsidRDefault="00F655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6" type="#_x0000_t109" style="position:absolute;left:0;text-align:left;margin-left:65.75pt;margin-top:1.15pt;width:365.05pt;height:54.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">
                <v:textbox>
                  <w:txbxContent>
                    <w:p w:rsidR="00F6552A" w:rsidRDefault="00F6552A">
                      <w:pPr>
                        <w:ind w:left="0"/>
                      </w:pPr>
                      <w:r>
                        <w:t>Meillä tämä tarkoittaa..</w:t>
                      </w:r>
                    </w:p>
                    <w:p w:rsidR="00F6552A" w:rsidRDefault="00F6552A">
                      <w:pPr>
                        <w:ind w:left="0"/>
                      </w:pPr>
                    </w:p>
                  </w:txbxContent>
                </v:textbox>
              </v:shape>
            </w:pict>
          </mc:Fallback>
        </mc:AlternateContent>
      </w:r>
    </w:p>
    <w:p w:rsidR="00764F85" w:rsidRDefault="00764F85" w:rsidP="00C44FDD">
      <w:pPr>
        <w:autoSpaceDE w:val="0"/>
        <w:autoSpaceDN w:val="0"/>
        <w:adjustRightInd w:val="0"/>
        <w:rPr>
          <w:rFonts w:cs="Calibri"/>
        </w:rPr>
      </w:pPr>
    </w:p>
    <w:p w:rsidR="00764F85" w:rsidRDefault="00764F85" w:rsidP="00C44FDD">
      <w:pPr>
        <w:autoSpaceDE w:val="0"/>
        <w:autoSpaceDN w:val="0"/>
        <w:adjustRightInd w:val="0"/>
        <w:rPr>
          <w:rFonts w:cs="Calibri"/>
        </w:rPr>
      </w:pPr>
    </w:p>
    <w:p w:rsidR="00764F85" w:rsidRDefault="00764F85" w:rsidP="00C44FDD">
      <w:pPr>
        <w:autoSpaceDE w:val="0"/>
        <w:autoSpaceDN w:val="0"/>
        <w:adjustRightInd w:val="0"/>
        <w:rPr>
          <w:rFonts w:cs="Calibri"/>
        </w:rPr>
      </w:pPr>
    </w:p>
    <w:p w:rsidR="00764F85" w:rsidRDefault="00764F85" w:rsidP="00C44FDD">
      <w:pPr>
        <w:autoSpaceDE w:val="0"/>
        <w:autoSpaceDN w:val="0"/>
        <w:adjustRightInd w:val="0"/>
        <w:rPr>
          <w:rFonts w:cs="Calibri"/>
        </w:rPr>
      </w:pPr>
    </w:p>
    <w:p w:rsidR="00764F85" w:rsidRDefault="00764F85" w:rsidP="00DC4F61">
      <w:pPr>
        <w:autoSpaceDE w:val="0"/>
        <w:autoSpaceDN w:val="0"/>
        <w:adjustRightInd w:val="0"/>
        <w:rPr>
          <w:rFonts w:cs="Calibri"/>
          <w:b/>
          <w:bCs/>
        </w:rPr>
      </w:pPr>
    </w:p>
    <w:p w:rsidR="00764F85" w:rsidRPr="00C816D7" w:rsidRDefault="00764F85" w:rsidP="00DC4F61">
      <w:pPr>
        <w:autoSpaceDE w:val="0"/>
        <w:autoSpaceDN w:val="0"/>
        <w:adjustRightInd w:val="0"/>
        <w:rPr>
          <w:rFonts w:cs="Calibri"/>
          <w:b/>
          <w:bCs/>
        </w:rPr>
      </w:pPr>
      <w:r w:rsidRPr="00C816D7">
        <w:rPr>
          <w:rFonts w:cs="Calibri"/>
          <w:b/>
          <w:bCs/>
        </w:rPr>
        <w:t>Oikeudenmukaisuus</w:t>
      </w:r>
    </w:p>
    <w:p w:rsidR="00764F85" w:rsidRDefault="00764F85" w:rsidP="00C05F1A">
      <w:pPr>
        <w:autoSpaceDE w:val="0"/>
        <w:autoSpaceDN w:val="0"/>
        <w:adjustRightInd w:val="0"/>
        <w:rPr>
          <w:rFonts w:cs="Calibri"/>
        </w:rPr>
      </w:pPr>
      <w:r w:rsidRPr="00C816D7">
        <w:rPr>
          <w:rFonts w:cs="Calibri"/>
        </w:rPr>
        <w:t>Lähihoitaja hoitaa yhteiskunnan hänelle antamaa tehtävää ja</w:t>
      </w:r>
      <w:r w:rsidRPr="00880374">
        <w:rPr>
          <w:rFonts w:cs="Calibri"/>
        </w:rPr>
        <w:t xml:space="preserve"> </w:t>
      </w:r>
      <w:r w:rsidRPr="00C816D7">
        <w:rPr>
          <w:rFonts w:cs="Calibri"/>
        </w:rPr>
        <w:t>on tietoinen asiakkaiden ja potilaiden oikeuksista.</w:t>
      </w:r>
      <w:r w:rsidRPr="00880374">
        <w:rPr>
          <w:rFonts w:cs="Calibri"/>
        </w:rPr>
        <w:t xml:space="preserve"> </w:t>
      </w:r>
      <w:r w:rsidRPr="00C816D7">
        <w:rPr>
          <w:rFonts w:cs="Calibri"/>
        </w:rPr>
        <w:t>Hän edistää</w:t>
      </w:r>
      <w:r w:rsidRPr="00880374">
        <w:rPr>
          <w:rFonts w:cs="Calibri"/>
        </w:rPr>
        <w:t xml:space="preserve"> </w:t>
      </w:r>
      <w:r w:rsidRPr="00C816D7">
        <w:rPr>
          <w:rFonts w:cs="Calibri"/>
        </w:rPr>
        <w:t>asiakkaiden ja potilaiden hyvinvointia.</w:t>
      </w:r>
      <w:r w:rsidRPr="00880374">
        <w:rPr>
          <w:rFonts w:cs="Calibri"/>
        </w:rPr>
        <w:t xml:space="preserve"> </w:t>
      </w:r>
      <w:r w:rsidRPr="00C816D7">
        <w:rPr>
          <w:rFonts w:cs="Calibri"/>
        </w:rPr>
        <w:t>Lähihoitaja puolustaa</w:t>
      </w:r>
      <w:r w:rsidRPr="00880374">
        <w:rPr>
          <w:rFonts w:cs="Calibri"/>
        </w:rPr>
        <w:t xml:space="preserve"> </w:t>
      </w:r>
      <w:r w:rsidRPr="00C816D7">
        <w:rPr>
          <w:rFonts w:cs="Calibri"/>
        </w:rPr>
        <w:t>asiakkaan ja potilaan oikeuksia ja tarpeiden täyttämistä</w:t>
      </w:r>
      <w:r w:rsidRPr="00880374">
        <w:rPr>
          <w:rFonts w:cs="Calibri"/>
        </w:rPr>
        <w:t xml:space="preserve"> </w:t>
      </w:r>
      <w:r w:rsidRPr="00C816D7">
        <w:rPr>
          <w:rFonts w:cs="Calibri"/>
        </w:rPr>
        <w:t>niin pitkälle kuin se käytettävissä olevien voimavarojen</w:t>
      </w:r>
      <w:r w:rsidRPr="00880374">
        <w:rPr>
          <w:rFonts w:cs="Calibri"/>
        </w:rPr>
        <w:t xml:space="preserve"> </w:t>
      </w:r>
      <w:r w:rsidRPr="00C816D7">
        <w:rPr>
          <w:rFonts w:cs="Calibri"/>
        </w:rPr>
        <w:t>mukaan on mahdollista.</w:t>
      </w:r>
    </w:p>
    <w:p w:rsidR="00764F85" w:rsidRDefault="00284B0F" w:rsidP="00880374">
      <w:pPr>
        <w:autoSpaceDE w:val="0"/>
        <w:autoSpaceDN w:val="0"/>
        <w:adjustRightInd w:val="0"/>
        <w:jc w:val="left"/>
        <w:rPr>
          <w:rFonts w:cs="Calibri"/>
        </w:rPr>
      </w:pPr>
      <w:r>
        <w:rPr>
          <w:noProof/>
          <w:lang w:eastAsia="fi-FI"/>
        </w:rPr>
        <mc:AlternateContent>
          <mc:Choice Requires="wps">
            <w:drawing>
              <wp:anchor distT="0" distB="0" distL="114300" distR="114300" simplePos="0" relativeHeight="251641344" behindDoc="0" locked="0" layoutInCell="1" allowOverlap="1">
                <wp:simplePos x="0" y="0"/>
                <wp:positionH relativeFrom="column">
                  <wp:posOffset>835025</wp:posOffset>
                </wp:positionH>
                <wp:positionV relativeFrom="paragraph">
                  <wp:posOffset>93345</wp:posOffset>
                </wp:positionV>
                <wp:extent cx="4636135" cy="879475"/>
                <wp:effectExtent l="12065" t="6985" r="9525" b="8890"/>
                <wp:wrapNone/>
                <wp:docPr id="4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135" cy="879475"/>
                        </a:xfrm>
                        <a:prstGeom prst="flowChartProcess">
                          <a:avLst/>
                        </a:prstGeom>
                        <a:solidFill>
                          <a:srgbClr val="FFFFFF"/>
                        </a:solidFill>
                        <a:ln w="9525">
                          <a:solidFill>
                            <a:srgbClr val="000000"/>
                          </a:solidFill>
                          <a:miter lim="800000"/>
                          <a:headEnd/>
                          <a:tailEnd/>
                        </a:ln>
                      </wps:spPr>
                      <wps:txbx>
                        <w:txbxContent>
                          <w:p w:rsidR="00F6552A" w:rsidRDefault="00F6552A" w:rsidP="00146807">
                            <w:pPr>
                              <w:ind w:left="0"/>
                            </w:pPr>
                            <w:r>
                              <w:t>Meillä tämä tarkoittaa…</w:t>
                            </w:r>
                          </w:p>
                          <w:p w:rsidR="00F6552A" w:rsidRDefault="00F6552A" w:rsidP="0014680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7" type="#_x0000_t109" style="position:absolute;left:0;text-align:left;margin-left:65.75pt;margin-top:7.35pt;width:365.05pt;height:6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">
                <v:textbox>
                  <w:txbxContent>
                    <w:p w:rsidR="00F6552A" w:rsidRDefault="00F6552A" w:rsidP="00146807">
                      <w:pPr>
                        <w:ind w:left="0"/>
                      </w:pPr>
                      <w:r>
                        <w:t>Meillä tämä tarkoittaa…</w:t>
                      </w:r>
                    </w:p>
                    <w:p w:rsidR="00F6552A" w:rsidRDefault="00F6552A" w:rsidP="00146807">
                      <w:pPr>
                        <w:ind w:left="0"/>
                      </w:pPr>
                    </w:p>
                  </w:txbxContent>
                </v:textbox>
              </v:shape>
            </w:pict>
          </mc:Fallback>
        </mc:AlternateContent>
      </w:r>
    </w:p>
    <w:p w:rsidR="00764F85" w:rsidRPr="00C816D7" w:rsidRDefault="00764F85" w:rsidP="00880374">
      <w:pPr>
        <w:autoSpaceDE w:val="0"/>
        <w:autoSpaceDN w:val="0"/>
        <w:adjustRightInd w:val="0"/>
        <w:jc w:val="left"/>
        <w:rPr>
          <w:rFonts w:cs="Calibri"/>
        </w:rPr>
      </w:pPr>
    </w:p>
    <w:p w:rsidR="00764F85" w:rsidRPr="00C816D7" w:rsidRDefault="00764F85" w:rsidP="00F64DC6">
      <w:pPr>
        <w:autoSpaceDE w:val="0"/>
        <w:autoSpaceDN w:val="0"/>
        <w:adjustRightInd w:val="0"/>
        <w:ind w:left="0"/>
        <w:jc w:val="left"/>
        <w:rPr>
          <w:rFonts w:cs="Calibri"/>
        </w:rPr>
      </w:pPr>
    </w:p>
    <w:p w:rsidR="00764F85" w:rsidRDefault="00764F85" w:rsidP="00DC4F61">
      <w:pPr>
        <w:autoSpaceDE w:val="0"/>
        <w:autoSpaceDN w:val="0"/>
        <w:adjustRightInd w:val="0"/>
        <w:rPr>
          <w:rFonts w:cs="Calibri"/>
        </w:rPr>
      </w:pPr>
    </w:p>
    <w:p w:rsidR="00764F85" w:rsidRDefault="00764F85" w:rsidP="00DC4F61">
      <w:pPr>
        <w:autoSpaceDE w:val="0"/>
        <w:autoSpaceDN w:val="0"/>
        <w:adjustRightInd w:val="0"/>
        <w:rPr>
          <w:rFonts w:cs="Calibri"/>
        </w:rPr>
      </w:pPr>
    </w:p>
    <w:p w:rsidR="00764F85" w:rsidRPr="00C816D7" w:rsidRDefault="00764F85" w:rsidP="00C05F1A">
      <w:pPr>
        <w:autoSpaceDE w:val="0"/>
        <w:autoSpaceDN w:val="0"/>
        <w:adjustRightInd w:val="0"/>
        <w:ind w:left="0"/>
        <w:rPr>
          <w:rFonts w:cs="Calibri"/>
        </w:rPr>
      </w:pPr>
    </w:p>
    <w:p w:rsidR="00764F85" w:rsidRPr="00C816D7" w:rsidRDefault="00C05F1A" w:rsidP="00146807">
      <w:pPr>
        <w:autoSpaceDE w:val="0"/>
        <w:autoSpaceDN w:val="0"/>
        <w:adjustRightInd w:val="0"/>
        <w:rPr>
          <w:rFonts w:cs="Calibri"/>
          <w:b/>
          <w:bCs/>
        </w:rPr>
      </w:pPr>
      <w:r>
        <w:rPr>
          <w:rFonts w:cs="Calibri"/>
          <w:b/>
          <w:bCs/>
        </w:rPr>
        <w:br w:type="page"/>
      </w:r>
      <w:r w:rsidR="00764F85" w:rsidRPr="00C816D7">
        <w:rPr>
          <w:rFonts w:cs="Calibri"/>
          <w:b/>
          <w:bCs/>
        </w:rPr>
        <w:t>Tasa-arvo</w:t>
      </w:r>
    </w:p>
    <w:p w:rsidR="00764F85" w:rsidRDefault="00764F85" w:rsidP="00DC4F61">
      <w:pPr>
        <w:autoSpaceDE w:val="0"/>
        <w:autoSpaceDN w:val="0"/>
        <w:adjustRightInd w:val="0"/>
        <w:rPr>
          <w:rFonts w:cs="Calibri"/>
        </w:rPr>
      </w:pPr>
      <w:r w:rsidRPr="00C816D7">
        <w:rPr>
          <w:rFonts w:cs="Calibri"/>
        </w:rPr>
        <w:t>L</w:t>
      </w:r>
      <w:r>
        <w:rPr>
          <w:rFonts w:cs="Calibri"/>
        </w:rPr>
        <w:t>ähihoitaja toimii työssään tasa-</w:t>
      </w:r>
      <w:r w:rsidRPr="00C816D7">
        <w:rPr>
          <w:rFonts w:cs="Calibri"/>
        </w:rPr>
        <w:t>arvoisesti. Hän edistää ihmisten mahdollisuuksia</w:t>
      </w:r>
      <w:r w:rsidRPr="00990433">
        <w:rPr>
          <w:rFonts w:cs="Calibri"/>
        </w:rPr>
        <w:t xml:space="preserve"> </w:t>
      </w:r>
      <w:r w:rsidRPr="00C816D7">
        <w:rPr>
          <w:rFonts w:cs="Calibri"/>
        </w:rPr>
        <w:t>hyvään elämään ja sitä koskevaan päätöksentekoon. Hän tietää, että ihmistä ei saa syrjiä</w:t>
      </w:r>
      <w:r w:rsidRPr="00990433">
        <w:rPr>
          <w:rFonts w:cs="Calibri"/>
        </w:rPr>
        <w:t xml:space="preserve"> </w:t>
      </w:r>
      <w:r w:rsidRPr="00C816D7">
        <w:rPr>
          <w:rFonts w:cs="Calibri"/>
        </w:rPr>
        <w:t>vaan kaikkia on kohdeltava tasavertaisesti hänen asemastaan, elämäntilanteestaan,</w:t>
      </w:r>
      <w:r w:rsidRPr="00990433">
        <w:rPr>
          <w:rFonts w:cs="Calibri"/>
        </w:rPr>
        <w:t xml:space="preserve"> </w:t>
      </w:r>
      <w:r w:rsidRPr="00C816D7">
        <w:rPr>
          <w:rFonts w:cs="Calibri"/>
        </w:rPr>
        <w:t>sukupuolestaan, iästään, uskonnostaan, kulttuuristaan, rodustaan, vakaumuksestaan ja</w:t>
      </w:r>
      <w:r w:rsidRPr="00990433">
        <w:rPr>
          <w:rFonts w:cs="Calibri"/>
        </w:rPr>
        <w:t xml:space="preserve"> </w:t>
      </w:r>
      <w:r w:rsidRPr="00C816D7">
        <w:rPr>
          <w:rFonts w:cs="Calibri"/>
        </w:rPr>
        <w:t>mielipiteestään riippumatta.</w:t>
      </w:r>
    </w:p>
    <w:p w:rsidR="00764F85" w:rsidRPr="00C816D7" w:rsidRDefault="00284B0F" w:rsidP="00DC4F61">
      <w:pPr>
        <w:autoSpaceDE w:val="0"/>
        <w:autoSpaceDN w:val="0"/>
        <w:adjustRightInd w:val="0"/>
        <w:rPr>
          <w:rFonts w:cs="Calibri"/>
        </w:rPr>
      </w:pPr>
      <w:r>
        <w:rPr>
          <w:noProof/>
          <w:lang w:eastAsia="fi-FI"/>
        </w:rPr>
        <mc:AlternateContent>
          <mc:Choice Requires="wps">
            <w:drawing>
              <wp:anchor distT="0" distB="0" distL="114300" distR="114300" simplePos="0" relativeHeight="251642368" behindDoc="0" locked="0" layoutInCell="1" allowOverlap="1">
                <wp:simplePos x="0" y="0"/>
                <wp:positionH relativeFrom="column">
                  <wp:posOffset>853440</wp:posOffset>
                </wp:positionH>
                <wp:positionV relativeFrom="paragraph">
                  <wp:posOffset>107950</wp:posOffset>
                </wp:positionV>
                <wp:extent cx="4646295" cy="728345"/>
                <wp:effectExtent l="7620" t="13335" r="13335" b="10795"/>
                <wp:wrapNone/>
                <wp:docPr id="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72834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8" type="#_x0000_t109" style="position:absolute;left:0;text-align:left;margin-left:67.2pt;margin-top:8.5pt;width:365.85pt;height:5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">
                <v:textbox>
                  <w:txbxContent>
                    <w:p w:rsidR="00F6552A" w:rsidRDefault="00F6552A">
                      <w:pPr>
                        <w:ind w:left="0"/>
                      </w:pPr>
                      <w:r>
                        <w:t>Meillä tämä tarkoittaa…</w:t>
                      </w:r>
                    </w:p>
                  </w:txbxContent>
                </v:textbox>
              </v:shape>
            </w:pict>
          </mc:Fallback>
        </mc:AlternateContent>
      </w:r>
    </w:p>
    <w:p w:rsidR="00764F85" w:rsidRDefault="00764F85" w:rsidP="00DC4F61">
      <w:pPr>
        <w:autoSpaceDE w:val="0"/>
        <w:autoSpaceDN w:val="0"/>
        <w:adjustRightInd w:val="0"/>
        <w:rPr>
          <w:rFonts w:cs="Calibri"/>
        </w:rPr>
      </w:pPr>
    </w:p>
    <w:p w:rsidR="00764F85" w:rsidRDefault="00764F85" w:rsidP="00DC4F61">
      <w:pPr>
        <w:autoSpaceDE w:val="0"/>
        <w:autoSpaceDN w:val="0"/>
        <w:adjustRightInd w:val="0"/>
        <w:rPr>
          <w:rFonts w:cs="Calibri"/>
        </w:rPr>
      </w:pPr>
    </w:p>
    <w:p w:rsidR="00764F85" w:rsidRPr="00C816D7" w:rsidRDefault="00764F85" w:rsidP="00DC4F61">
      <w:pPr>
        <w:autoSpaceDE w:val="0"/>
        <w:autoSpaceDN w:val="0"/>
        <w:adjustRightInd w:val="0"/>
        <w:rPr>
          <w:rFonts w:cs="Calibri"/>
        </w:rPr>
      </w:pPr>
    </w:p>
    <w:p w:rsidR="00764F85" w:rsidRPr="00C816D7" w:rsidRDefault="00764F85" w:rsidP="00DC4F61">
      <w:pPr>
        <w:autoSpaceDE w:val="0"/>
        <w:autoSpaceDN w:val="0"/>
        <w:adjustRightInd w:val="0"/>
        <w:ind w:left="0"/>
        <w:rPr>
          <w:rFonts w:cs="Calibri"/>
        </w:rPr>
      </w:pPr>
    </w:p>
    <w:p w:rsidR="00764F85" w:rsidRDefault="00764F85" w:rsidP="00DC4F61">
      <w:pPr>
        <w:autoSpaceDE w:val="0"/>
        <w:autoSpaceDN w:val="0"/>
        <w:adjustRightInd w:val="0"/>
        <w:rPr>
          <w:rFonts w:cs="Calibri"/>
          <w:b/>
          <w:bCs/>
        </w:rPr>
      </w:pPr>
    </w:p>
    <w:p w:rsidR="00764F85" w:rsidRPr="00C816D7" w:rsidRDefault="00764F85" w:rsidP="00DC4F61">
      <w:pPr>
        <w:autoSpaceDE w:val="0"/>
        <w:autoSpaceDN w:val="0"/>
        <w:adjustRightInd w:val="0"/>
        <w:rPr>
          <w:rFonts w:cs="Calibri"/>
          <w:b/>
          <w:bCs/>
        </w:rPr>
      </w:pPr>
      <w:r w:rsidRPr="00C816D7">
        <w:rPr>
          <w:rFonts w:cs="Calibri"/>
          <w:b/>
          <w:bCs/>
        </w:rPr>
        <w:t>Vastuullisuus</w:t>
      </w:r>
    </w:p>
    <w:p w:rsidR="00764F85" w:rsidRDefault="00764F85" w:rsidP="00F64DC6">
      <w:pPr>
        <w:autoSpaceDE w:val="0"/>
        <w:autoSpaceDN w:val="0"/>
        <w:adjustRightInd w:val="0"/>
        <w:rPr>
          <w:rFonts w:cs="Calibri"/>
        </w:rPr>
      </w:pPr>
      <w:r w:rsidRPr="00C816D7">
        <w:rPr>
          <w:rFonts w:cs="Calibri"/>
        </w:rPr>
        <w:t>Lähihoitaja huolehtii oman ammattitaitonsa ylläpitämisestä. Hän vastaa työryhmän</w:t>
      </w:r>
      <w:r w:rsidRPr="00990433">
        <w:rPr>
          <w:rFonts w:cs="Calibri"/>
        </w:rPr>
        <w:t xml:space="preserve"> </w:t>
      </w:r>
      <w:r w:rsidRPr="00C816D7">
        <w:rPr>
          <w:rFonts w:cs="Calibri"/>
        </w:rPr>
        <w:t>jäsenenä omasta työstään ensisijaisesti asiakkaalle ja potilaalle.</w:t>
      </w:r>
      <w:r w:rsidRPr="00990433">
        <w:rPr>
          <w:rFonts w:cs="Calibri"/>
        </w:rPr>
        <w:t xml:space="preserve"> </w:t>
      </w:r>
      <w:r w:rsidRPr="00C816D7">
        <w:rPr>
          <w:rFonts w:cs="Calibri"/>
        </w:rPr>
        <w:t>Lähihoitajan tulee omalta</w:t>
      </w:r>
      <w:r w:rsidRPr="00990433">
        <w:rPr>
          <w:rFonts w:cs="Calibri"/>
        </w:rPr>
        <w:t xml:space="preserve"> </w:t>
      </w:r>
      <w:r w:rsidRPr="00C816D7">
        <w:rPr>
          <w:rFonts w:cs="Calibri"/>
        </w:rPr>
        <w:t>osaltaan huolehtia, että asiakasta ja potilasta hoidetaan yhteisymmärryksessä hänen</w:t>
      </w:r>
      <w:r w:rsidRPr="00990433">
        <w:rPr>
          <w:rFonts w:cs="Calibri"/>
        </w:rPr>
        <w:t xml:space="preserve"> </w:t>
      </w:r>
      <w:r w:rsidRPr="00C816D7">
        <w:rPr>
          <w:rFonts w:cs="Calibri"/>
        </w:rPr>
        <w:t>kanssaan. Vastuullisuudessa keskeisenä on myös salassapitovelvollisuus</w:t>
      </w:r>
      <w:r>
        <w:rPr>
          <w:rFonts w:cs="Calibri"/>
        </w:rPr>
        <w:t>.</w:t>
      </w:r>
    </w:p>
    <w:p w:rsidR="00764F85" w:rsidRDefault="00284B0F" w:rsidP="00F64DC6">
      <w:pPr>
        <w:autoSpaceDE w:val="0"/>
        <w:autoSpaceDN w:val="0"/>
        <w:adjustRightInd w:val="0"/>
        <w:rPr>
          <w:rFonts w:cs="Calibri"/>
        </w:rPr>
      </w:pPr>
      <w:r>
        <w:rPr>
          <w:noProof/>
          <w:lang w:eastAsia="fi-FI"/>
        </w:rPr>
        <mc:AlternateContent>
          <mc:Choice Requires="wps">
            <w:drawing>
              <wp:anchor distT="0" distB="0" distL="114300" distR="114300" simplePos="0" relativeHeight="251643392" behindDoc="0" locked="0" layoutInCell="1" allowOverlap="1">
                <wp:simplePos x="0" y="0"/>
                <wp:positionH relativeFrom="column">
                  <wp:posOffset>853440</wp:posOffset>
                </wp:positionH>
                <wp:positionV relativeFrom="paragraph">
                  <wp:posOffset>151130</wp:posOffset>
                </wp:positionV>
                <wp:extent cx="4646295" cy="669925"/>
                <wp:effectExtent l="7620" t="12065" r="13335" b="13335"/>
                <wp:wrapNone/>
                <wp:docPr id="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66992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9" type="#_x0000_t109" style="position:absolute;left:0;text-align:left;margin-left:67.2pt;margin-top:11.9pt;width:365.85pt;height:5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">
                <v:textbox>
                  <w:txbxContent>
                    <w:p w:rsidR="00F6552A" w:rsidRDefault="00F6552A">
                      <w:pPr>
                        <w:ind w:left="0"/>
                      </w:pPr>
                      <w:r>
                        <w:t>Meillä tämä tarkoittaa…</w:t>
                      </w:r>
                    </w:p>
                  </w:txbxContent>
                </v:textbox>
              </v:shape>
            </w:pict>
          </mc:Fallback>
        </mc:AlternateContent>
      </w:r>
    </w:p>
    <w:p w:rsidR="00764F85" w:rsidRDefault="00764F85" w:rsidP="00F64DC6">
      <w:pPr>
        <w:autoSpaceDE w:val="0"/>
        <w:autoSpaceDN w:val="0"/>
        <w:adjustRightInd w:val="0"/>
        <w:rPr>
          <w:rFonts w:cs="Calibri"/>
        </w:rPr>
      </w:pPr>
    </w:p>
    <w:p w:rsidR="00764F85" w:rsidRPr="00C816D7" w:rsidRDefault="00764F85" w:rsidP="00F64DC6">
      <w:pPr>
        <w:autoSpaceDE w:val="0"/>
        <w:autoSpaceDN w:val="0"/>
        <w:adjustRightInd w:val="0"/>
        <w:rPr>
          <w:rFonts w:cs="Calibri"/>
        </w:rPr>
      </w:pPr>
    </w:p>
    <w:p w:rsidR="00764F85" w:rsidRPr="00C816D7" w:rsidRDefault="00764F85" w:rsidP="00F64DC6">
      <w:pPr>
        <w:autoSpaceDE w:val="0"/>
        <w:autoSpaceDN w:val="0"/>
        <w:adjustRightInd w:val="0"/>
        <w:rPr>
          <w:rFonts w:cs="Calibri"/>
        </w:rPr>
      </w:pPr>
    </w:p>
    <w:p w:rsidR="00764F85" w:rsidRDefault="00764F85" w:rsidP="00F64DC6">
      <w:pPr>
        <w:autoSpaceDE w:val="0"/>
        <w:autoSpaceDN w:val="0"/>
        <w:adjustRightInd w:val="0"/>
        <w:rPr>
          <w:rFonts w:cs="Calibri"/>
          <w:b/>
          <w:bCs/>
        </w:rPr>
      </w:pPr>
    </w:p>
    <w:p w:rsidR="00764F85" w:rsidRDefault="00764F85" w:rsidP="00F64DC6">
      <w:pPr>
        <w:autoSpaceDE w:val="0"/>
        <w:autoSpaceDN w:val="0"/>
        <w:adjustRightInd w:val="0"/>
        <w:rPr>
          <w:rFonts w:cs="Calibri"/>
          <w:b/>
          <w:bCs/>
        </w:rPr>
      </w:pPr>
    </w:p>
    <w:p w:rsidR="00764F85" w:rsidRPr="00C816D7" w:rsidRDefault="00764F85" w:rsidP="00F64DC6">
      <w:pPr>
        <w:autoSpaceDE w:val="0"/>
        <w:autoSpaceDN w:val="0"/>
        <w:adjustRightInd w:val="0"/>
        <w:rPr>
          <w:rFonts w:cs="Calibri"/>
          <w:b/>
          <w:bCs/>
        </w:rPr>
      </w:pPr>
      <w:r w:rsidRPr="00C816D7">
        <w:rPr>
          <w:rFonts w:cs="Calibri"/>
          <w:b/>
          <w:bCs/>
        </w:rPr>
        <w:t>Työyhteisö ja yhteiskunta</w:t>
      </w:r>
    </w:p>
    <w:p w:rsidR="00764F85" w:rsidRPr="00C816D7" w:rsidRDefault="00764F85" w:rsidP="00F64DC6">
      <w:pPr>
        <w:autoSpaceDE w:val="0"/>
        <w:autoSpaceDN w:val="0"/>
        <w:adjustRightInd w:val="0"/>
        <w:rPr>
          <w:rFonts w:cs="Calibri"/>
        </w:rPr>
      </w:pPr>
      <w:r w:rsidRPr="00C816D7">
        <w:rPr>
          <w:rFonts w:cs="Calibri"/>
        </w:rPr>
        <w:t>Lähihoitaja on tärkeässä asemassa työyhteisön hyvinvoinnin edistämisessä. Hän toimii</w:t>
      </w:r>
      <w:r w:rsidRPr="00990433">
        <w:rPr>
          <w:rFonts w:cs="Calibri"/>
        </w:rPr>
        <w:t xml:space="preserve"> </w:t>
      </w:r>
      <w:r w:rsidRPr="00C816D7">
        <w:rPr>
          <w:rFonts w:cs="Calibri"/>
        </w:rPr>
        <w:t>yhdessä muiden ammattilaisten kanssa asiakas- ja potilaslähtöisesti. Lähihoitajan yhteistyö</w:t>
      </w:r>
      <w:r w:rsidRPr="00990433">
        <w:rPr>
          <w:rFonts w:cs="Calibri"/>
        </w:rPr>
        <w:t xml:space="preserve"> </w:t>
      </w:r>
      <w:r w:rsidRPr="00C816D7">
        <w:rPr>
          <w:rFonts w:cs="Calibri"/>
        </w:rPr>
        <w:t>on rakentavaa. Hän uskaltaa ottaa puheeksi myös vaikeita asioita ja edistää omalta</w:t>
      </w:r>
      <w:r w:rsidRPr="00990433">
        <w:rPr>
          <w:rFonts w:cs="Calibri"/>
        </w:rPr>
        <w:t xml:space="preserve"> </w:t>
      </w:r>
      <w:r w:rsidRPr="00C816D7">
        <w:rPr>
          <w:rFonts w:cs="Calibri"/>
        </w:rPr>
        <w:t>osaltaan työyhteisön hyvinvointia. Lähihoitaja osallistuu aktiivisesti oman alansa ja</w:t>
      </w:r>
    </w:p>
    <w:p w:rsidR="00764F85" w:rsidRDefault="00764F85" w:rsidP="00F64DC6">
      <w:pPr>
        <w:autoSpaceDE w:val="0"/>
        <w:autoSpaceDN w:val="0"/>
        <w:adjustRightInd w:val="0"/>
        <w:rPr>
          <w:rFonts w:cs="Calibri"/>
        </w:rPr>
      </w:pPr>
      <w:r w:rsidRPr="00C816D7">
        <w:rPr>
          <w:rFonts w:cs="Calibri"/>
        </w:rPr>
        <w:t>ammattinsa kehittämiseen erilaisissa työryhmissä.</w:t>
      </w:r>
    </w:p>
    <w:p w:rsidR="00764F85" w:rsidRDefault="00764F85" w:rsidP="00F64DC6">
      <w:pPr>
        <w:autoSpaceDE w:val="0"/>
        <w:autoSpaceDN w:val="0"/>
        <w:adjustRightInd w:val="0"/>
        <w:rPr>
          <w:rFonts w:cs="Calibri"/>
        </w:rPr>
      </w:pPr>
    </w:p>
    <w:p w:rsidR="00764F85" w:rsidRDefault="00284B0F" w:rsidP="00F64DC6">
      <w:pPr>
        <w:autoSpaceDE w:val="0"/>
        <w:autoSpaceDN w:val="0"/>
        <w:adjustRightInd w:val="0"/>
        <w:rPr>
          <w:rFonts w:cs="Calibri"/>
        </w:rPr>
      </w:pPr>
      <w:r>
        <w:rPr>
          <w:noProof/>
          <w:lang w:eastAsia="fi-FI"/>
        </w:rPr>
        <mc:AlternateContent>
          <mc:Choice Requires="wps">
            <w:drawing>
              <wp:anchor distT="0" distB="0" distL="114300" distR="114300" simplePos="0" relativeHeight="251644416" behindDoc="0" locked="0" layoutInCell="1" allowOverlap="1">
                <wp:simplePos x="0" y="0"/>
                <wp:positionH relativeFrom="column">
                  <wp:posOffset>853440</wp:posOffset>
                </wp:positionH>
                <wp:positionV relativeFrom="paragraph">
                  <wp:posOffset>40005</wp:posOffset>
                </wp:positionV>
                <wp:extent cx="4646295" cy="1084580"/>
                <wp:effectExtent l="7620" t="10160" r="13335" b="1016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108458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tämä tarkoittaa…</w:t>
                            </w:r>
                          </w:p>
                          <w:p w:rsidR="00F6552A" w:rsidRDefault="00F6552A">
                            <w:pPr>
                              <w:ind w:left="0"/>
                            </w:pPr>
                            <w:r>
                              <w:t>Esim.  Meillä tämä tarkoittaa muun muassa sitä, että lähihoitaja yhdessä muun työryhmän kanssa käy säännöllisesti keskusteluja Etenen saattohoitosuosituksen toteutumisesta yksikössämme.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0" type="#_x0000_t109" style="position:absolute;left:0;text-align:left;margin-left:67.2pt;margin-top:3.15pt;width:365.85pt;height:8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">
                <v:textbox>
                  <w:txbxContent>
                    <w:p w:rsidR="00F6552A" w:rsidRDefault="00F6552A">
                      <w:pPr>
                        <w:ind w:left="0"/>
                      </w:pPr>
                      <w:r>
                        <w:t>Meillä tämä tarkoittaa…</w:t>
                      </w:r>
                    </w:p>
                    <w:p w:rsidR="00F6552A" w:rsidRDefault="00F6552A">
                      <w:pPr>
                        <w:ind w:left="0"/>
                      </w:pPr>
                      <w:r>
                        <w:t>Esim.  Meillä tämä tarkoittaa muun muassa sitä, että lähihoitaja yhdessä muun työryhmän kanssa käy säännöllisesti keskusteluja Etenen saattohoitosuosituksen toteutumisesta yksikössämme.</w:t>
                      </w:r>
                    </w:p>
                  </w:txbxContent>
                </v:textbox>
              </v:shape>
            </w:pict>
          </mc:Fallback>
        </mc:AlternateContent>
      </w:r>
    </w:p>
    <w:p w:rsidR="00764F85" w:rsidRDefault="00764F85" w:rsidP="00F64DC6">
      <w:pPr>
        <w:autoSpaceDE w:val="0"/>
        <w:autoSpaceDN w:val="0"/>
        <w:adjustRightInd w:val="0"/>
        <w:rPr>
          <w:rFonts w:cs="Calibri"/>
        </w:rPr>
      </w:pPr>
    </w:p>
    <w:p w:rsidR="00764F85" w:rsidRDefault="00764F85" w:rsidP="00F64DC6">
      <w:pPr>
        <w:autoSpaceDE w:val="0"/>
        <w:autoSpaceDN w:val="0"/>
        <w:adjustRightInd w:val="0"/>
        <w:rPr>
          <w:rFonts w:cs="Calibri"/>
        </w:rPr>
      </w:pPr>
    </w:p>
    <w:p w:rsidR="00764F85" w:rsidRDefault="00764F85" w:rsidP="00F64DC6">
      <w:pPr>
        <w:autoSpaceDE w:val="0"/>
        <w:autoSpaceDN w:val="0"/>
        <w:adjustRightInd w:val="0"/>
        <w:rPr>
          <w:rFonts w:cs="Calibri"/>
        </w:rPr>
      </w:pPr>
      <w:r>
        <w:rPr>
          <w:rFonts w:cs="Calibri"/>
        </w:rPr>
        <w:t xml:space="preserve"> </w:t>
      </w:r>
    </w:p>
    <w:p w:rsidR="00764F85" w:rsidRDefault="00764F85" w:rsidP="00F64DC6">
      <w:pPr>
        <w:autoSpaceDE w:val="0"/>
        <w:autoSpaceDN w:val="0"/>
        <w:adjustRightInd w:val="0"/>
        <w:rPr>
          <w:rFonts w:cs="Calibri"/>
        </w:rPr>
      </w:pPr>
    </w:p>
    <w:p w:rsidR="00764F85" w:rsidRDefault="00764F85" w:rsidP="00F64DC6">
      <w:pPr>
        <w:autoSpaceDE w:val="0"/>
        <w:autoSpaceDN w:val="0"/>
        <w:adjustRightInd w:val="0"/>
        <w:rPr>
          <w:rFonts w:cs="Calibri"/>
        </w:rPr>
      </w:pPr>
    </w:p>
    <w:p w:rsidR="00764F85" w:rsidRDefault="00764F85" w:rsidP="00F64DC6">
      <w:pPr>
        <w:autoSpaceDE w:val="0"/>
        <w:autoSpaceDN w:val="0"/>
        <w:adjustRightInd w:val="0"/>
        <w:rPr>
          <w:rFonts w:cs="Calibri"/>
        </w:rPr>
      </w:pPr>
    </w:p>
    <w:p w:rsidR="00764F85" w:rsidRPr="00C816D7" w:rsidRDefault="00764F85" w:rsidP="00990433">
      <w:pPr>
        <w:autoSpaceDE w:val="0"/>
        <w:autoSpaceDN w:val="0"/>
        <w:adjustRightInd w:val="0"/>
        <w:jc w:val="left"/>
        <w:rPr>
          <w:rFonts w:cs="Calibri"/>
        </w:rPr>
      </w:pPr>
    </w:p>
    <w:p w:rsidR="00764F85" w:rsidRDefault="00764F85" w:rsidP="00F66F81">
      <w:pPr>
        <w:ind w:left="0"/>
      </w:pPr>
    </w:p>
    <w:p w:rsidR="00764F85" w:rsidRDefault="00764F85" w:rsidP="00F66F81">
      <w:pPr>
        <w:ind w:left="0"/>
      </w:pPr>
    </w:p>
    <w:p w:rsidR="00764F85" w:rsidRDefault="00764F85" w:rsidP="00F66F81">
      <w:pPr>
        <w:ind w:left="0"/>
      </w:pPr>
    </w:p>
    <w:p w:rsidR="00764F85" w:rsidRDefault="00764F85" w:rsidP="00F66F81">
      <w:pPr>
        <w:ind w:left="0"/>
      </w:pPr>
    </w:p>
    <w:p w:rsidR="00764F85" w:rsidRDefault="00764F85" w:rsidP="00F66F81">
      <w:pPr>
        <w:ind w:left="0"/>
      </w:pPr>
    </w:p>
    <w:p w:rsidR="00764F85" w:rsidRDefault="00764F85" w:rsidP="00F66F81">
      <w:pPr>
        <w:ind w:left="0"/>
      </w:pPr>
    </w:p>
    <w:p w:rsidR="00764F85" w:rsidRDefault="00764F85" w:rsidP="008870F6">
      <w:r>
        <w:rPr>
          <w:b/>
        </w:rPr>
        <w:t>ETENEN SAATTOHOITOSUOSITUKSESSA</w:t>
      </w:r>
      <w:r>
        <w:t xml:space="preserve"> (STM 2010) todetaan, että ”hyvä saattohoito edellyttää, että seuraavat suositukset toteutuvat kuolevan potilaan hoidossa:</w:t>
      </w:r>
    </w:p>
    <w:p w:rsidR="00764F85" w:rsidRDefault="00764F85" w:rsidP="008870F6"/>
    <w:p w:rsidR="00764F85" w:rsidRDefault="00284B0F" w:rsidP="00F64DC6">
      <w:pPr>
        <w:pStyle w:val="Luettelokappale"/>
        <w:numPr>
          <w:ilvl w:val="0"/>
          <w:numId w:val="14"/>
        </w:numPr>
        <w:spacing w:after="200" w:line="276" w:lineRule="auto"/>
      </w:pPr>
      <w:r>
        <w:rPr>
          <w:noProof/>
          <w:lang w:eastAsia="fi-FI"/>
        </w:rPr>
        <mc:AlternateContent>
          <mc:Choice Requires="wps">
            <w:drawing>
              <wp:anchor distT="0" distB="0" distL="114300" distR="114300" simplePos="0" relativeHeight="251653632" behindDoc="0" locked="0" layoutInCell="1" allowOverlap="1">
                <wp:simplePos x="0" y="0"/>
                <wp:positionH relativeFrom="column">
                  <wp:posOffset>875030</wp:posOffset>
                </wp:positionH>
                <wp:positionV relativeFrom="paragraph">
                  <wp:posOffset>432435</wp:posOffset>
                </wp:positionV>
                <wp:extent cx="4518660" cy="531495"/>
                <wp:effectExtent l="13970" t="8255" r="10795" b="12700"/>
                <wp:wrapNone/>
                <wp:docPr id="3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53149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Ihmisarvon kunnioittaminen tarkoittaa meillä muun muassa…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1" type="#_x0000_t109" style="position:absolute;left:0;text-align:left;margin-left:68.9pt;margin-top:34.05pt;width:355.8pt;height:4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">
                <v:textbox>
                  <w:txbxContent>
                    <w:p w:rsidR="00F6552A" w:rsidRDefault="00F6552A">
                      <w:pPr>
                        <w:ind w:left="0"/>
                      </w:pPr>
                      <w:r>
                        <w:t>Ihmisarvon kunnioittaminen tarkoittaa meillä muun muassa…</w:t>
                      </w:r>
                    </w:p>
                  </w:txbxContent>
                </v:textbox>
              </v:shape>
            </w:pict>
          </mc:Fallback>
        </mc:AlternateContent>
      </w:r>
      <w:r w:rsidR="00764F85">
        <w:t xml:space="preserve">Saattohoidon perustana on potilaan </w:t>
      </w:r>
      <w:r w:rsidR="00764F85" w:rsidRPr="00AC68C7">
        <w:rPr>
          <w:b/>
        </w:rPr>
        <w:t>ihmisarvon</w:t>
      </w:r>
      <w:r w:rsidR="00764F85">
        <w:t xml:space="preserve"> ja </w:t>
      </w:r>
      <w:r w:rsidR="00764F85" w:rsidRPr="00AC68C7">
        <w:rPr>
          <w:b/>
        </w:rPr>
        <w:t>itsemääräämisoikeuden kunnioittaminen</w:t>
      </w:r>
      <w:r w:rsidR="00764F85">
        <w:t>.</w:t>
      </w:r>
    </w:p>
    <w:p w:rsidR="00764F85" w:rsidRDefault="00764F85" w:rsidP="00D07C59">
      <w:pPr>
        <w:spacing w:after="200" w:line="276" w:lineRule="auto"/>
      </w:pPr>
    </w:p>
    <w:p w:rsidR="00764F85" w:rsidRDefault="00764F85" w:rsidP="00F64DC6">
      <w:pPr>
        <w:pStyle w:val="Luettelokappale"/>
        <w:spacing w:after="200" w:line="276" w:lineRule="auto"/>
        <w:ind w:left="1440"/>
      </w:pPr>
    </w:p>
    <w:p w:rsidR="00764F85" w:rsidRDefault="00764F85" w:rsidP="00D07C59">
      <w:pPr>
        <w:pStyle w:val="Luettelokappale"/>
        <w:spacing w:after="200" w:line="276" w:lineRule="auto"/>
        <w:ind w:left="1440"/>
      </w:pPr>
    </w:p>
    <w:p w:rsidR="00764F85" w:rsidRDefault="00764F85" w:rsidP="00F64DC6">
      <w:pPr>
        <w:pStyle w:val="Luettelokappale"/>
        <w:numPr>
          <w:ilvl w:val="0"/>
          <w:numId w:val="14"/>
        </w:numPr>
        <w:spacing w:after="200" w:line="276" w:lineRule="auto"/>
      </w:pPr>
      <w:r>
        <w:t xml:space="preserve">Saattohoidon lähtökohtana on ihminen, jolla on kuolemaan johtava sairaus.  </w:t>
      </w:r>
      <w:r w:rsidRPr="00AC68C7">
        <w:rPr>
          <w:b/>
        </w:rPr>
        <w:t xml:space="preserve">Saattohoito aloitetaan, kun ihminen on lähellä kuolemaa.  </w:t>
      </w:r>
      <w:r>
        <w:t xml:space="preserve">Hoitolinjauksista keskustellaan potilaan ja, mikäli potilas sallii, hänen omaistensa kanssa.  </w:t>
      </w:r>
      <w:r w:rsidRPr="00AC68C7">
        <w:rPr>
          <w:b/>
        </w:rPr>
        <w:t>Sovitut asiat kirjataan potilaan hoitosuunnitelmaan</w:t>
      </w:r>
      <w:r>
        <w:t>.</w:t>
      </w:r>
    </w:p>
    <w:p w:rsidR="00764F85" w:rsidRDefault="00284B0F" w:rsidP="00253651">
      <w:pPr>
        <w:pStyle w:val="Luettelokappale"/>
        <w:spacing w:after="200" w:line="276" w:lineRule="auto"/>
        <w:ind w:left="1440"/>
      </w:pPr>
      <w:r>
        <w:rPr>
          <w:noProof/>
          <w:lang w:eastAsia="fi-FI"/>
        </w:rPr>
        <mc:AlternateContent>
          <mc:Choice Requires="wps">
            <w:drawing>
              <wp:anchor distT="0" distB="0" distL="114300" distR="114300" simplePos="0" relativeHeight="251654656" behindDoc="0" locked="0" layoutInCell="1" allowOverlap="1">
                <wp:simplePos x="0" y="0"/>
                <wp:positionH relativeFrom="column">
                  <wp:posOffset>960120</wp:posOffset>
                </wp:positionH>
                <wp:positionV relativeFrom="paragraph">
                  <wp:posOffset>59055</wp:posOffset>
                </wp:positionV>
                <wp:extent cx="4433570" cy="457200"/>
                <wp:effectExtent l="13335" t="8890" r="10795" b="1016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45720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Kirjaamisesta vastaa…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2" type="#_x0000_t109" style="position:absolute;left:0;text-align:left;margin-left:75.6pt;margin-top:4.65pt;width:349.1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">
                <v:textbox>
                  <w:txbxContent>
                    <w:p w:rsidR="00F6552A" w:rsidRDefault="00F6552A">
                      <w:pPr>
                        <w:ind w:left="0"/>
                      </w:pPr>
                      <w:r>
                        <w:t>Kirjaamisesta vastaa…</w:t>
                      </w:r>
                    </w:p>
                  </w:txbxContent>
                </v:textbox>
              </v:shape>
            </w:pict>
          </mc:Fallback>
        </mc:AlternateContent>
      </w:r>
    </w:p>
    <w:p w:rsidR="00764F85" w:rsidRDefault="00764F85" w:rsidP="00F64DC6">
      <w:pPr>
        <w:pStyle w:val="Luettelokappale"/>
      </w:pPr>
    </w:p>
    <w:p w:rsidR="00764F85" w:rsidRDefault="00764F85" w:rsidP="00F64DC6">
      <w:pPr>
        <w:pStyle w:val="Luettelokappale"/>
        <w:spacing w:after="200" w:line="276" w:lineRule="auto"/>
        <w:ind w:left="1440"/>
      </w:pPr>
    </w:p>
    <w:p w:rsidR="00764F85" w:rsidRPr="006D34DE" w:rsidRDefault="00764F85" w:rsidP="006D34DE">
      <w:pPr>
        <w:pStyle w:val="Luettelokappale"/>
        <w:spacing w:after="200" w:line="276" w:lineRule="auto"/>
        <w:ind w:left="1440"/>
      </w:pPr>
    </w:p>
    <w:p w:rsidR="00764F85" w:rsidRDefault="00764F85" w:rsidP="00F64DC6">
      <w:pPr>
        <w:pStyle w:val="Luettelokappale"/>
        <w:numPr>
          <w:ilvl w:val="0"/>
          <w:numId w:val="14"/>
        </w:numPr>
        <w:spacing w:after="200" w:line="276" w:lineRule="auto"/>
      </w:pPr>
      <w:r w:rsidRPr="00AC68C7">
        <w:rPr>
          <w:b/>
        </w:rPr>
        <w:t>Hoitopäätöksistä vastaa hoitava lääkäri</w:t>
      </w:r>
      <w:r>
        <w:t>.  Nimetään myös ne henkilöt, jotka vastaavat saattohoidosta vuorokauden eri aikoina.  Hoidon jatkuvuus varmistetaan ja hoitoa arvioidaan jatkuvasti.  Hoitopäätökset perustuvat lääke- ja hoitotieteelliseen näyttöön sekä potilaan ja omaisten toiveisiin ja tarpeisiin.  Saattohoito toteutetaan potilaan, omaisten ja moniammatillisen työryhmän yhteistyönä.</w:t>
      </w:r>
    </w:p>
    <w:p w:rsidR="00764F85" w:rsidRDefault="00284B0F" w:rsidP="00F64DC6">
      <w:pPr>
        <w:pStyle w:val="Luettelokappale"/>
        <w:spacing w:after="200" w:line="276" w:lineRule="auto"/>
        <w:ind w:left="1440"/>
      </w:pPr>
      <w:r>
        <w:rPr>
          <w:noProof/>
          <w:lang w:eastAsia="fi-FI"/>
        </w:rPr>
        <mc:AlternateContent>
          <mc:Choice Requires="wps">
            <w:drawing>
              <wp:anchor distT="0" distB="0" distL="114300" distR="114300" simplePos="0" relativeHeight="251655680" behindDoc="0" locked="0" layoutInCell="1" allowOverlap="1">
                <wp:simplePos x="0" y="0"/>
                <wp:positionH relativeFrom="column">
                  <wp:posOffset>960120</wp:posOffset>
                </wp:positionH>
                <wp:positionV relativeFrom="paragraph">
                  <wp:posOffset>74295</wp:posOffset>
                </wp:positionV>
                <wp:extent cx="4433570" cy="1297305"/>
                <wp:effectExtent l="13335" t="11430" r="10795" b="5715"/>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29730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 xml:space="preserve">Hoitava lääkäri NIMI vastaa hoitopäätöksestä.  </w:t>
                            </w:r>
                          </w:p>
                          <w:p w:rsidR="00F6552A" w:rsidRDefault="00F6552A">
                            <w:pPr>
                              <w:ind w:left="0"/>
                            </w:pPr>
                            <w:r>
                              <w:t>Esim. Saattohoidosta vastaa vuorossa oleva sairaanhoitaja ja lähihoitaja.</w:t>
                            </w:r>
                          </w:p>
                          <w:p w:rsidR="00F6552A" w:rsidRDefault="00F6552A">
                            <w:pPr>
                              <w:ind w:left="0"/>
                            </w:pPr>
                            <w:r>
                              <w:t>Meillä hoidon arviointi on jatkuvaa ja se toteutetaan… Esim. omahoitaja tarkistaa viikoittain, onko potilasasiakirjoihin kirjattu sovitut asiat.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3" type="#_x0000_t109" style="position:absolute;left:0;text-align:left;margin-left:75.6pt;margin-top:5.85pt;width:349.1pt;height:10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">
                <v:textbox>
                  <w:txbxContent>
                    <w:p w:rsidR="00F6552A" w:rsidRDefault="00F6552A">
                      <w:pPr>
                        <w:ind w:left="0"/>
                      </w:pPr>
                      <w:r>
                        <w:t xml:space="preserve">Hoitava lääkäri NIMI vastaa hoitopäätöksestä.  </w:t>
                      </w:r>
                    </w:p>
                    <w:p w:rsidR="00F6552A" w:rsidRDefault="00F6552A">
                      <w:pPr>
                        <w:ind w:left="0"/>
                      </w:pPr>
                      <w:r>
                        <w:t>Esim. Saattohoidosta vastaa vuorossa oleva sairaanhoitaja ja lähihoitaja.</w:t>
                      </w:r>
                    </w:p>
                    <w:p w:rsidR="00F6552A" w:rsidRDefault="00F6552A">
                      <w:pPr>
                        <w:ind w:left="0"/>
                      </w:pPr>
                      <w:r>
                        <w:t>Meillä hoidon arviointi on jatkuvaa ja se toteutetaan… Esim. omahoitaja tarkistaa viikoittain, onko potilasasiakirjoihin kirjattu sovitut asiat.</w:t>
                      </w:r>
                    </w:p>
                  </w:txbxContent>
                </v:textbox>
              </v:shape>
            </w:pict>
          </mc:Fallback>
        </mc:AlternateContent>
      </w:r>
    </w:p>
    <w:p w:rsidR="00764F85" w:rsidRDefault="00764F85" w:rsidP="006D34DE">
      <w:pPr>
        <w:pStyle w:val="Luettelokappale"/>
        <w:spacing w:after="200" w:line="276" w:lineRule="auto"/>
        <w:ind w:left="1440"/>
      </w:pPr>
    </w:p>
    <w:p w:rsidR="00764F85" w:rsidRDefault="00764F85" w:rsidP="006D34DE">
      <w:pPr>
        <w:pStyle w:val="Luettelokappale"/>
      </w:pPr>
    </w:p>
    <w:p w:rsidR="00764F85" w:rsidRDefault="00764F85" w:rsidP="006D34DE">
      <w:pPr>
        <w:pStyle w:val="Luettelokappale"/>
        <w:spacing w:after="200" w:line="276" w:lineRule="auto"/>
        <w:ind w:left="1440"/>
      </w:pPr>
    </w:p>
    <w:p w:rsidR="00764F85" w:rsidRDefault="00764F85" w:rsidP="006D34DE">
      <w:pPr>
        <w:pStyle w:val="Luettelokappale"/>
        <w:spacing w:after="200" w:line="276" w:lineRule="auto"/>
        <w:ind w:left="1440"/>
      </w:pPr>
    </w:p>
    <w:p w:rsidR="00764F85" w:rsidRDefault="00764F85" w:rsidP="0035597A">
      <w:pPr>
        <w:pStyle w:val="Luettelokappale"/>
        <w:spacing w:after="200" w:line="276" w:lineRule="auto"/>
        <w:ind w:left="1440"/>
      </w:pPr>
    </w:p>
    <w:p w:rsidR="00764F85" w:rsidRDefault="00764F85" w:rsidP="0035597A">
      <w:pPr>
        <w:pStyle w:val="Luettelokappale"/>
        <w:spacing w:after="200" w:line="276" w:lineRule="auto"/>
        <w:ind w:left="1440"/>
      </w:pPr>
    </w:p>
    <w:p w:rsidR="00764F85" w:rsidRDefault="00764F85" w:rsidP="00F64DC6">
      <w:pPr>
        <w:pStyle w:val="Luettelokappale"/>
        <w:numPr>
          <w:ilvl w:val="0"/>
          <w:numId w:val="14"/>
        </w:numPr>
        <w:spacing w:after="200" w:line="276" w:lineRule="auto"/>
      </w:pPr>
      <w:r>
        <w:t xml:space="preserve">Lääkärit ja hoitajat on saattohoitoon koulutetut ja heiltä saa eri vuorokauden aikoina konsultaatiota ja muuta tarvittavaa apua. Muu henkilökunta ja vapaaehtoiset työntekijät täydentävät osaltaan moniammatillista työryhmää.  Työryhmälle tarjotaan saattohoitoon liittyvää säännöllistä </w:t>
      </w:r>
      <w:r w:rsidRPr="00AC68C7">
        <w:rPr>
          <w:b/>
        </w:rPr>
        <w:t>täydennyskoulutusta, työnohjausta</w:t>
      </w:r>
      <w:r>
        <w:t xml:space="preserve"> ja tarvittaessa jälkikäteen </w:t>
      </w:r>
      <w:r w:rsidRPr="00AC68C7">
        <w:rPr>
          <w:b/>
        </w:rPr>
        <w:t>keskustelua</w:t>
      </w:r>
      <w:r>
        <w:t xml:space="preserve"> saattohoitotilanteista.</w:t>
      </w:r>
    </w:p>
    <w:p w:rsidR="00764F85" w:rsidRDefault="00284B0F" w:rsidP="0009323A">
      <w:pPr>
        <w:pStyle w:val="Luettelokappale"/>
      </w:pPr>
      <w:r>
        <w:rPr>
          <w:noProof/>
          <w:lang w:eastAsia="fi-FI"/>
        </w:rPr>
        <mc:AlternateContent>
          <mc:Choice Requires="wps">
            <w:drawing>
              <wp:anchor distT="0" distB="0" distL="114300" distR="114300" simplePos="0" relativeHeight="251656704" behindDoc="0" locked="0" layoutInCell="1" allowOverlap="1">
                <wp:simplePos x="0" y="0"/>
                <wp:positionH relativeFrom="column">
                  <wp:posOffset>875030</wp:posOffset>
                </wp:positionH>
                <wp:positionV relativeFrom="paragraph">
                  <wp:posOffset>149225</wp:posOffset>
                </wp:positionV>
                <wp:extent cx="4518660" cy="797560"/>
                <wp:effectExtent l="13970" t="10795" r="10795" b="10795"/>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79756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Voimme ympäri vuorokauden konsultoida KETÄ PUHELINNUMEROSTA , saattohoitoon liittyvissä asioissa.</w:t>
                            </w:r>
                          </w:p>
                          <w:p w:rsidR="00F6552A" w:rsidRDefault="00F6552A">
                            <w:pPr>
                              <w:ind w:left="0"/>
                            </w:pPr>
                            <w:r>
                              <w:t>Työnohjauksen tarpeesta voi keskustella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4" type="#_x0000_t109" style="position:absolute;left:0;text-align:left;margin-left:68.9pt;margin-top:11.75pt;width:355.8pt;height:6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FFMQIAAF0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">
                <v:textbox>
                  <w:txbxContent>
                    <w:p w:rsidR="00F6552A" w:rsidRDefault="00F6552A">
                      <w:pPr>
                        <w:ind w:left="0"/>
                      </w:pPr>
                      <w:r>
                        <w:t>Voimme ympäri vuorokauden konsultoida KETÄ PUHELINNUMEROSTA , saattohoitoon liittyvissä asioissa.</w:t>
                      </w:r>
                    </w:p>
                    <w:p w:rsidR="00F6552A" w:rsidRDefault="00F6552A">
                      <w:pPr>
                        <w:ind w:left="0"/>
                      </w:pPr>
                      <w:r>
                        <w:t>Työnohjauksen tarpeesta voi keskustella ……</w:t>
                      </w:r>
                    </w:p>
                  </w:txbxContent>
                </v:textbox>
              </v:shape>
            </w:pict>
          </mc:Fallback>
        </mc:AlternateContent>
      </w:r>
    </w:p>
    <w:p w:rsidR="00764F85" w:rsidRDefault="00764F85" w:rsidP="0009323A">
      <w:pPr>
        <w:pStyle w:val="Luettelokappale"/>
        <w:spacing w:after="200" w:line="276" w:lineRule="auto"/>
        <w:ind w:left="1440"/>
        <w:jc w:val="left"/>
      </w:pPr>
    </w:p>
    <w:p w:rsidR="00764F85" w:rsidRDefault="00764F85" w:rsidP="00ED7635">
      <w:pPr>
        <w:spacing w:after="200" w:line="276" w:lineRule="auto"/>
        <w:jc w:val="left"/>
      </w:pPr>
    </w:p>
    <w:p w:rsidR="00764F85" w:rsidRDefault="00764F85" w:rsidP="008870F6">
      <w:pPr>
        <w:pStyle w:val="Luettelokappale"/>
        <w:numPr>
          <w:ilvl w:val="0"/>
          <w:numId w:val="14"/>
        </w:numPr>
        <w:spacing w:after="200" w:line="276" w:lineRule="auto"/>
        <w:jc w:val="left"/>
      </w:pPr>
      <w:r>
        <w:t>Osaamisen alueet saattohoidossa ovat kyky arvioida, hoitaa ja soveltaa tietoa systemaattisesti ja riittävällä taidolla: kärsimykseen ja sitä aiheuttavien oireiden hoitamiseen, psyko-sosiaalisiin, fyysisiin, henkisiin, hengellisiin, eksistentiaalisiin ja kulttuurisiin tarpeisiin ja toiveisiin, niiden ymmärtämiseen ja huomioimiseen hoidon suunnittelussa ja toteutuksessa, lähestyvän kuoleman merkkeihin ja kuoleman hetkeen ja omaisten tukemiseen potilaan kuoleman jälkeen.</w:t>
      </w:r>
    </w:p>
    <w:p w:rsidR="00764F85" w:rsidRDefault="00284B0F" w:rsidP="00C944D5">
      <w:pPr>
        <w:pStyle w:val="Luettelokappale"/>
        <w:spacing w:after="200" w:line="276" w:lineRule="auto"/>
        <w:ind w:left="1440"/>
        <w:jc w:val="left"/>
      </w:pPr>
      <w:r>
        <w:rPr>
          <w:noProof/>
          <w:lang w:eastAsia="fi-FI"/>
        </w:rPr>
        <mc:AlternateContent>
          <mc:Choice Requires="wps">
            <w:drawing>
              <wp:anchor distT="0" distB="0" distL="114300" distR="114300" simplePos="0" relativeHeight="251657728" behindDoc="0" locked="0" layoutInCell="1" allowOverlap="1">
                <wp:simplePos x="0" y="0"/>
                <wp:positionH relativeFrom="column">
                  <wp:posOffset>930910</wp:posOffset>
                </wp:positionH>
                <wp:positionV relativeFrom="paragraph">
                  <wp:posOffset>200025</wp:posOffset>
                </wp:positionV>
                <wp:extent cx="4327525" cy="478790"/>
                <wp:effectExtent l="8890" t="5080" r="6985" b="11430"/>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7525" cy="47879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Toimimme moniammatillisena työryhmänä ja olemme sopineet…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5" type="#_x0000_t109" style="position:absolute;left:0;text-align:left;margin-left:73.3pt;margin-top:15.75pt;width:340.75pt;height:3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">
                <v:textbox>
                  <w:txbxContent>
                    <w:p w:rsidR="00F6552A" w:rsidRDefault="00F6552A">
                      <w:pPr>
                        <w:ind w:left="0"/>
                      </w:pPr>
                      <w:r>
                        <w:t>Toimimme moniammatillisena työryhmänä ja olemme sopineet…</w:t>
                      </w:r>
                    </w:p>
                  </w:txbxContent>
                </v:textbox>
              </v:shape>
            </w:pict>
          </mc:Fallback>
        </mc:AlternateContent>
      </w:r>
    </w:p>
    <w:p w:rsidR="00764F85" w:rsidRDefault="00764F85" w:rsidP="0009323A">
      <w:pPr>
        <w:pStyle w:val="Luettelokappale"/>
        <w:spacing w:after="200" w:line="276" w:lineRule="auto"/>
        <w:ind w:left="1440"/>
        <w:jc w:val="left"/>
      </w:pPr>
    </w:p>
    <w:p w:rsidR="00764F85" w:rsidRDefault="00764F85" w:rsidP="00C944D5">
      <w:pPr>
        <w:pStyle w:val="Luettelokappale"/>
        <w:spacing w:after="200" w:line="276" w:lineRule="auto"/>
        <w:ind w:left="1440"/>
        <w:jc w:val="left"/>
      </w:pPr>
    </w:p>
    <w:p w:rsidR="00764F85" w:rsidRDefault="00764F85" w:rsidP="00C944D5">
      <w:pPr>
        <w:pStyle w:val="Luettelokappale"/>
        <w:spacing w:after="200" w:line="276" w:lineRule="auto"/>
        <w:ind w:left="1440"/>
        <w:jc w:val="left"/>
      </w:pPr>
    </w:p>
    <w:p w:rsidR="00764F85" w:rsidRDefault="00764F85" w:rsidP="008870F6">
      <w:pPr>
        <w:pStyle w:val="Luettelokappale"/>
        <w:numPr>
          <w:ilvl w:val="0"/>
          <w:numId w:val="14"/>
        </w:numPr>
        <w:spacing w:after="200" w:line="276" w:lineRule="auto"/>
        <w:jc w:val="left"/>
      </w:pPr>
      <w:r>
        <w:t>Saattohoitoa järjestävä hoitolaitos sitoutuu potilaan tarpeisiin ja toiveisiin, toiminnan hyvään laatuun ja Käypä hoito -suositusten noudattamiseen.</w:t>
      </w:r>
    </w:p>
    <w:p w:rsidR="00764F85" w:rsidRDefault="00284B0F" w:rsidP="0009323A">
      <w:pPr>
        <w:pStyle w:val="Luettelokappale"/>
      </w:pPr>
      <w:r>
        <w:rPr>
          <w:noProof/>
          <w:lang w:eastAsia="fi-FI"/>
        </w:rPr>
        <mc:AlternateContent>
          <mc:Choice Requires="wps">
            <w:drawing>
              <wp:anchor distT="0" distB="0" distL="114300" distR="114300" simplePos="0" relativeHeight="251658752" behindDoc="0" locked="0" layoutInCell="1" allowOverlap="1">
                <wp:simplePos x="0" y="0"/>
                <wp:positionH relativeFrom="column">
                  <wp:posOffset>930910</wp:posOffset>
                </wp:positionH>
                <wp:positionV relativeFrom="paragraph">
                  <wp:posOffset>63500</wp:posOffset>
                </wp:positionV>
                <wp:extent cx="4220845" cy="616585"/>
                <wp:effectExtent l="8890" t="13970" r="8890" b="7620"/>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845" cy="61658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Käypä hoito -suosituksiin voit tutustua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6" type="#_x0000_t109" style="position:absolute;left:0;text-align:left;margin-left:73.3pt;margin-top:5pt;width:332.35pt;height:4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">
                <v:textbox>
                  <w:txbxContent>
                    <w:p w:rsidR="00F6552A" w:rsidRDefault="00F6552A">
                      <w:pPr>
                        <w:ind w:left="0"/>
                      </w:pPr>
                      <w:r>
                        <w:t>Käypä hoito -suosituksiin voit tutustua …</w:t>
                      </w:r>
                    </w:p>
                  </w:txbxContent>
                </v:textbox>
              </v:shape>
            </w:pict>
          </mc:Fallback>
        </mc:AlternateContent>
      </w:r>
    </w:p>
    <w:p w:rsidR="00764F85" w:rsidRDefault="00764F85" w:rsidP="0009323A">
      <w:pPr>
        <w:pStyle w:val="Luettelokappale"/>
        <w:spacing w:after="200" w:line="276" w:lineRule="auto"/>
        <w:ind w:left="1440"/>
        <w:jc w:val="left"/>
      </w:pPr>
    </w:p>
    <w:p w:rsidR="00764F85" w:rsidRDefault="00764F85" w:rsidP="0009323A">
      <w:pPr>
        <w:pStyle w:val="Luettelokappale"/>
        <w:spacing w:after="200" w:line="276" w:lineRule="auto"/>
        <w:ind w:left="1440"/>
        <w:jc w:val="left"/>
      </w:pPr>
    </w:p>
    <w:p w:rsidR="00764F85" w:rsidRDefault="00764F85" w:rsidP="0009323A">
      <w:pPr>
        <w:pStyle w:val="Luettelokappale"/>
        <w:spacing w:after="200" w:line="276" w:lineRule="auto"/>
        <w:ind w:left="1440"/>
        <w:jc w:val="left"/>
      </w:pPr>
    </w:p>
    <w:p w:rsidR="00764F85" w:rsidRDefault="00764F85" w:rsidP="008870F6">
      <w:pPr>
        <w:pStyle w:val="Luettelokappale"/>
        <w:numPr>
          <w:ilvl w:val="0"/>
          <w:numId w:val="14"/>
        </w:numPr>
        <w:spacing w:after="200" w:line="276" w:lineRule="auto"/>
        <w:jc w:val="left"/>
      </w:pPr>
      <w:r>
        <w:t>Saattohoitoa toteutetaan potilaan tarpeiden ja toiveiden mukaisesti kotona, palvelutaloissa, vanhainkodeissa ja muissa asumisyksiköissä, terveyskeskusten ja sairaaloiden vuodeosastoilla sekä saattohoitokodeissa.  Lasten saattohoito on erikoissairaanhoidon vastuulla.</w:t>
      </w:r>
    </w:p>
    <w:p w:rsidR="00764F85" w:rsidRDefault="00284B0F" w:rsidP="0009323A">
      <w:pPr>
        <w:pStyle w:val="Luettelokappale"/>
        <w:spacing w:after="200" w:line="276" w:lineRule="auto"/>
        <w:ind w:left="1440"/>
        <w:jc w:val="left"/>
      </w:pPr>
      <w:r>
        <w:rPr>
          <w:noProof/>
          <w:lang w:eastAsia="fi-FI"/>
        </w:rPr>
        <mc:AlternateContent>
          <mc:Choice Requires="wps">
            <w:drawing>
              <wp:anchor distT="0" distB="0" distL="114300" distR="114300" simplePos="0" relativeHeight="251659776" behindDoc="0" locked="0" layoutInCell="1" allowOverlap="1">
                <wp:simplePos x="0" y="0"/>
                <wp:positionH relativeFrom="column">
                  <wp:posOffset>930910</wp:posOffset>
                </wp:positionH>
                <wp:positionV relativeFrom="paragraph">
                  <wp:posOffset>15875</wp:posOffset>
                </wp:positionV>
                <wp:extent cx="4146550" cy="584835"/>
                <wp:effectExtent l="8890" t="6350" r="6985" b="8890"/>
                <wp:wrapNone/>
                <wp:docPr id="3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58483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Tavoitteenamme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7" type="#_x0000_t109" style="position:absolute;left:0;text-align:left;margin-left:73.3pt;margin-top:1.25pt;width:326.5pt;height:4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">
                <v:textbox>
                  <w:txbxContent>
                    <w:p w:rsidR="00F6552A" w:rsidRDefault="00F6552A">
                      <w:pPr>
                        <w:ind w:left="0"/>
                      </w:pPr>
                      <w:r>
                        <w:t>Tavoitteenamme on…</w:t>
                      </w:r>
                    </w:p>
                  </w:txbxContent>
                </v:textbox>
              </v:shape>
            </w:pict>
          </mc:Fallback>
        </mc:AlternateContent>
      </w:r>
    </w:p>
    <w:p w:rsidR="00764F85" w:rsidRDefault="00764F85" w:rsidP="0009323A">
      <w:pPr>
        <w:pStyle w:val="Luettelokappale"/>
        <w:spacing w:after="200" w:line="276" w:lineRule="auto"/>
        <w:ind w:left="1440"/>
        <w:jc w:val="left"/>
      </w:pPr>
    </w:p>
    <w:p w:rsidR="00764F85" w:rsidRDefault="00764F85" w:rsidP="0009323A">
      <w:pPr>
        <w:pStyle w:val="Luettelokappale"/>
        <w:spacing w:after="200" w:line="276" w:lineRule="auto"/>
        <w:ind w:left="1440"/>
        <w:jc w:val="left"/>
      </w:pPr>
    </w:p>
    <w:p w:rsidR="00764F85" w:rsidRDefault="00764F85" w:rsidP="002E0AC0">
      <w:pPr>
        <w:pStyle w:val="Luettelokappale"/>
        <w:spacing w:after="200" w:line="276" w:lineRule="auto"/>
        <w:ind w:left="1440"/>
        <w:jc w:val="left"/>
      </w:pPr>
    </w:p>
    <w:p w:rsidR="00764F85" w:rsidRDefault="00764F85" w:rsidP="008870F6">
      <w:pPr>
        <w:pStyle w:val="Luettelokappale"/>
        <w:numPr>
          <w:ilvl w:val="0"/>
          <w:numId w:val="14"/>
        </w:numPr>
        <w:spacing w:after="200" w:line="276" w:lineRule="auto"/>
        <w:jc w:val="left"/>
      </w:pPr>
      <w:r>
        <w:t xml:space="preserve">Sairaanhoitopiirit ja terveyskeskukset ovat vastuussa saattohoitopotilaiden hyvän hoidon yhdenvertaisesta organisoimisesta ja toteuttamisesta.  Saattohoitopotilaalle tarjotaan saattohoitopalvelut mahdollisuuksien mukaan </w:t>
      </w:r>
      <w:r w:rsidRPr="00F450A4">
        <w:rPr>
          <w:b/>
        </w:rPr>
        <w:t>siellä, missä hän on hoidossa tai asuu ja elää</w:t>
      </w:r>
      <w:r>
        <w:t>.  Turvataan omaisten ja läheisten mahdollisuus osallistua loppuvaiheen hoitoon potilaan toivomalla tavalla.</w:t>
      </w:r>
    </w:p>
    <w:p w:rsidR="00764F85" w:rsidRDefault="00284B0F" w:rsidP="002E0AC0">
      <w:pPr>
        <w:pStyle w:val="Luettelokappale"/>
        <w:spacing w:after="200" w:line="276" w:lineRule="auto"/>
        <w:ind w:left="1440"/>
        <w:jc w:val="left"/>
      </w:pPr>
      <w:r>
        <w:rPr>
          <w:noProof/>
          <w:lang w:eastAsia="fi-FI"/>
        </w:rPr>
        <mc:AlternateContent>
          <mc:Choice Requires="wps">
            <w:drawing>
              <wp:anchor distT="0" distB="0" distL="114300" distR="114300" simplePos="0" relativeHeight="251660800" behindDoc="0" locked="0" layoutInCell="1" allowOverlap="1">
                <wp:simplePos x="0" y="0"/>
                <wp:positionH relativeFrom="column">
                  <wp:posOffset>930910</wp:posOffset>
                </wp:positionH>
                <wp:positionV relativeFrom="paragraph">
                  <wp:posOffset>66675</wp:posOffset>
                </wp:positionV>
                <wp:extent cx="4146550" cy="702310"/>
                <wp:effectExtent l="8890" t="5715" r="6985" b="6350"/>
                <wp:wrapNone/>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70231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Omaiset ja läheiset voivat ruokailla… hintaan…</w:t>
                            </w:r>
                          </w:p>
                          <w:p w:rsidR="00F6552A" w:rsidRDefault="00F6552A">
                            <w:pPr>
                              <w:ind w:left="0"/>
                            </w:pPr>
                            <w:r>
                              <w:t>Omaiset voivat yöpyä saattohoitopotilaan… Vuodevaatteet löytyvät… Tämä maksaa/omaisen ei tarvitse tästä erikseen maksaa.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8" type="#_x0000_t109" style="position:absolute;left:0;text-align:left;margin-left:73.3pt;margin-top:5.25pt;width:326.5pt;height:5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">
                <v:textbox>
                  <w:txbxContent>
                    <w:p w:rsidR="00F6552A" w:rsidRDefault="00F6552A">
                      <w:pPr>
                        <w:ind w:left="0"/>
                      </w:pPr>
                      <w:r>
                        <w:t>Omaiset ja läheiset voivat ruokailla… hintaan…</w:t>
                      </w:r>
                    </w:p>
                    <w:p w:rsidR="00F6552A" w:rsidRDefault="00F6552A">
                      <w:pPr>
                        <w:ind w:left="0"/>
                      </w:pPr>
                      <w:r>
                        <w:t>Omaiset voivat yöpyä saattohoitopotilaan… Vuodevaatteet löytyvät… Tämä maksaa/omaisen ei tarvitse tästä erikseen maksaa.</w:t>
                      </w:r>
                    </w:p>
                  </w:txbxContent>
                </v:textbox>
              </v:shape>
            </w:pict>
          </mc:Fallback>
        </mc:AlternateContent>
      </w:r>
    </w:p>
    <w:p w:rsidR="00764F85" w:rsidRDefault="00764F85" w:rsidP="0009323A">
      <w:pPr>
        <w:pStyle w:val="Luettelokappale"/>
      </w:pPr>
    </w:p>
    <w:p w:rsidR="00764F85" w:rsidRDefault="00764F85" w:rsidP="0009323A">
      <w:pPr>
        <w:pStyle w:val="Luettelokappale"/>
        <w:spacing w:after="200" w:line="276" w:lineRule="auto"/>
        <w:ind w:left="1440"/>
        <w:jc w:val="left"/>
      </w:pPr>
    </w:p>
    <w:p w:rsidR="00764F85" w:rsidRDefault="00764F85" w:rsidP="0009323A">
      <w:pPr>
        <w:pStyle w:val="Luettelokappale"/>
        <w:spacing w:after="200" w:line="276" w:lineRule="auto"/>
        <w:ind w:left="1440"/>
        <w:jc w:val="left"/>
      </w:pPr>
    </w:p>
    <w:p w:rsidR="00764F85" w:rsidRDefault="00764F85" w:rsidP="00A46874">
      <w:pPr>
        <w:pStyle w:val="Luettelokappale"/>
        <w:spacing w:after="200" w:line="276" w:lineRule="auto"/>
        <w:ind w:left="1440"/>
        <w:jc w:val="left"/>
      </w:pPr>
    </w:p>
    <w:p w:rsidR="00764F85" w:rsidRDefault="00764F85" w:rsidP="00A46874">
      <w:pPr>
        <w:pStyle w:val="Luettelokappale"/>
        <w:spacing w:after="200" w:line="276" w:lineRule="auto"/>
        <w:ind w:left="1440"/>
        <w:jc w:val="left"/>
      </w:pPr>
    </w:p>
    <w:p w:rsidR="00764F85" w:rsidRDefault="00764F85" w:rsidP="00A46874">
      <w:pPr>
        <w:pStyle w:val="Luettelokappale"/>
        <w:spacing w:after="200" w:line="276" w:lineRule="auto"/>
        <w:ind w:left="1440"/>
        <w:jc w:val="left"/>
      </w:pPr>
    </w:p>
    <w:p w:rsidR="00764F85" w:rsidRDefault="00284B0F" w:rsidP="008870F6">
      <w:pPr>
        <w:pStyle w:val="Luettelokappale"/>
        <w:numPr>
          <w:ilvl w:val="0"/>
          <w:numId w:val="14"/>
        </w:numPr>
        <w:spacing w:after="200" w:line="276" w:lineRule="auto"/>
        <w:jc w:val="left"/>
      </w:pPr>
      <w:r>
        <w:rPr>
          <w:noProof/>
          <w:lang w:eastAsia="fi-FI"/>
        </w:rPr>
        <mc:AlternateContent>
          <mc:Choice Requires="wps">
            <w:drawing>
              <wp:anchor distT="0" distB="0" distL="114300" distR="114300" simplePos="0" relativeHeight="251661824" behindDoc="0" locked="0" layoutInCell="1" allowOverlap="1">
                <wp:simplePos x="0" y="0"/>
                <wp:positionH relativeFrom="column">
                  <wp:posOffset>832485</wp:posOffset>
                </wp:positionH>
                <wp:positionV relativeFrom="paragraph">
                  <wp:posOffset>687705</wp:posOffset>
                </wp:positionV>
                <wp:extent cx="4539615" cy="946150"/>
                <wp:effectExtent l="9525" t="5080" r="13335" b="10795"/>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94615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Työterveyshuollon tiedot löydät…</w:t>
                            </w:r>
                          </w:p>
                          <w:p w:rsidR="00F6552A" w:rsidRDefault="00F6552A">
                            <w:pPr>
                              <w:ind w:left="0"/>
                            </w:pPr>
                            <w:r>
                              <w:t>Työnohjaus…</w:t>
                            </w:r>
                          </w:p>
                          <w:p w:rsidR="00F6552A" w:rsidRDefault="00F6552A">
                            <w:pPr>
                              <w:ind w:left="0"/>
                            </w:pPr>
                            <w:r>
                              <w:t>Mikäli koet…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59" type="#_x0000_t109" style="position:absolute;left:0;text-align:left;margin-left:65.55pt;margin-top:54.15pt;width:357.45pt;height: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">
                <v:textbox>
                  <w:txbxContent>
                    <w:p w:rsidR="00F6552A" w:rsidRDefault="00F6552A">
                      <w:pPr>
                        <w:ind w:left="0"/>
                      </w:pPr>
                      <w:r>
                        <w:t>Työterveyshuollon tiedot löydät…</w:t>
                      </w:r>
                    </w:p>
                    <w:p w:rsidR="00F6552A" w:rsidRDefault="00F6552A">
                      <w:pPr>
                        <w:ind w:left="0"/>
                      </w:pPr>
                      <w:r>
                        <w:t>Työnohjaus…</w:t>
                      </w:r>
                    </w:p>
                    <w:p w:rsidR="00F6552A" w:rsidRDefault="00F6552A">
                      <w:pPr>
                        <w:ind w:left="0"/>
                      </w:pPr>
                      <w:r>
                        <w:t>Mikäli koet…</w:t>
                      </w:r>
                    </w:p>
                  </w:txbxContent>
                </v:textbox>
              </v:shape>
            </w:pict>
          </mc:Fallback>
        </mc:AlternateContent>
      </w:r>
      <w:r w:rsidR="00764F85">
        <w:t xml:space="preserve">Saattohoitotyötä tekevän </w:t>
      </w:r>
      <w:r w:rsidR="00764F85" w:rsidRPr="00F450A4">
        <w:rPr>
          <w:b/>
        </w:rPr>
        <w:t>hoitohenkilökunnan työhyvinvointi</w:t>
      </w:r>
      <w:r w:rsidR="00764F85">
        <w:t xml:space="preserve"> on herkkyyden ja intuition säilymisen edellytys.  Näitä ominaisuuksia tulee tukea ja kehittää.</w:t>
      </w:r>
    </w:p>
    <w:p w:rsidR="00764F85" w:rsidRDefault="00764F85" w:rsidP="00CD2889">
      <w:pPr>
        <w:spacing w:after="200" w:line="276" w:lineRule="auto"/>
        <w:jc w:val="left"/>
      </w:pPr>
    </w:p>
    <w:p w:rsidR="00764F85" w:rsidRDefault="00764F85" w:rsidP="0009323A">
      <w:pPr>
        <w:pStyle w:val="Luettelokappale"/>
        <w:spacing w:after="200" w:line="276" w:lineRule="auto"/>
        <w:ind w:left="1440"/>
        <w:jc w:val="left"/>
      </w:pPr>
    </w:p>
    <w:p w:rsidR="00764F85" w:rsidRDefault="00764F85" w:rsidP="00CD2889">
      <w:pPr>
        <w:pStyle w:val="Luettelokappale"/>
        <w:spacing w:after="200" w:line="276" w:lineRule="auto"/>
        <w:ind w:left="1440"/>
        <w:jc w:val="left"/>
      </w:pPr>
    </w:p>
    <w:p w:rsidR="00764F85" w:rsidRDefault="00764F85" w:rsidP="00CD2889">
      <w:pPr>
        <w:pStyle w:val="Luettelokappale"/>
        <w:spacing w:after="200" w:line="276" w:lineRule="auto"/>
        <w:ind w:left="1440"/>
        <w:jc w:val="left"/>
      </w:pPr>
    </w:p>
    <w:p w:rsidR="00764F85" w:rsidRDefault="00764F85" w:rsidP="00CD2889">
      <w:pPr>
        <w:pStyle w:val="Luettelokappale"/>
        <w:spacing w:after="200" w:line="276" w:lineRule="auto"/>
        <w:ind w:left="1440"/>
        <w:jc w:val="left"/>
      </w:pPr>
    </w:p>
    <w:p w:rsidR="00764F85" w:rsidRDefault="00764F85" w:rsidP="008870F6">
      <w:pPr>
        <w:pStyle w:val="Luettelokappale"/>
        <w:numPr>
          <w:ilvl w:val="0"/>
          <w:numId w:val="14"/>
        </w:numPr>
        <w:spacing w:after="200" w:line="276" w:lineRule="auto"/>
        <w:jc w:val="left"/>
      </w:pPr>
      <w:r>
        <w:t>Suosituksien toteutumista edistetään käynnistämällä keskustelua hyvän saattohoidon merkityksestä ihmisen kuoleman lähestyessä.”</w:t>
      </w:r>
    </w:p>
    <w:p w:rsidR="00764F85" w:rsidRDefault="00764F85" w:rsidP="008870F6"/>
    <w:p w:rsidR="00764F85" w:rsidRDefault="00764F85" w:rsidP="00D14FFB">
      <w:pPr>
        <w:ind w:left="0"/>
      </w:pPr>
    </w:p>
    <w:p w:rsidR="00764F85" w:rsidRDefault="00764F85" w:rsidP="008870F6"/>
    <w:p w:rsidR="00764F85" w:rsidRDefault="00764F85" w:rsidP="00172975">
      <w:pPr>
        <w:ind w:left="0"/>
        <w:rPr>
          <w:b/>
          <w:sz w:val="32"/>
          <w:szCs w:val="32"/>
        </w:rPr>
      </w:pPr>
      <w:r>
        <w:rPr>
          <w:b/>
          <w:sz w:val="32"/>
          <w:szCs w:val="32"/>
        </w:rPr>
        <w:t>SAATTOHOIDON KESKEISIÄ EETTISIÄ PERIAATTEITA</w:t>
      </w:r>
    </w:p>
    <w:p w:rsidR="00764F85" w:rsidRDefault="00284B0F" w:rsidP="0087471A">
      <w:pPr>
        <w:rPr>
          <w:b/>
          <w:sz w:val="32"/>
          <w:szCs w:val="32"/>
        </w:rPr>
      </w:pPr>
      <w:r>
        <w:rPr>
          <w:noProof/>
          <w:lang w:eastAsia="fi-FI"/>
        </w:rPr>
        <mc:AlternateContent>
          <mc:Choice Requires="wps">
            <w:drawing>
              <wp:anchor distT="0" distB="0" distL="114300" distR="114300" simplePos="0" relativeHeight="251662848" behindDoc="0" locked="0" layoutInCell="1" allowOverlap="1">
                <wp:simplePos x="0" y="0"/>
                <wp:positionH relativeFrom="column">
                  <wp:posOffset>832485</wp:posOffset>
                </wp:positionH>
                <wp:positionV relativeFrom="paragraph">
                  <wp:posOffset>82550</wp:posOffset>
                </wp:positionV>
                <wp:extent cx="4539615" cy="871855"/>
                <wp:effectExtent l="9525" t="12065" r="13335" b="11430"/>
                <wp:wrapNone/>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87185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Toimintaamme ohjaa seuraavat arvot ja eettiset periaatteet…</w:t>
                            </w:r>
                          </w:p>
                          <w:p w:rsidR="00F6552A" w:rsidRDefault="00F6552A">
                            <w:pPr>
                              <w:ind w:left="0"/>
                            </w:pPr>
                          </w:p>
                          <w:p w:rsidR="00F6552A" w:rsidRDefault="00F6552A">
                            <w:pPr>
                              <w:ind w:left="0"/>
                            </w:pPr>
                          </w:p>
                          <w:p w:rsidR="00F6552A" w:rsidRDefault="00F655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60" type="#_x0000_t109" style="position:absolute;left:0;text-align:left;margin-left:65.55pt;margin-top:6.5pt;width:357.45pt;height:6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">
                <v:textbox>
                  <w:txbxContent>
                    <w:p w:rsidR="00F6552A" w:rsidRDefault="00F6552A">
                      <w:pPr>
                        <w:ind w:left="0"/>
                      </w:pPr>
                      <w:r>
                        <w:t>Toimintaamme ohjaa seuraavat arvot ja eettiset periaatteet…</w:t>
                      </w:r>
                    </w:p>
                    <w:p w:rsidR="00F6552A" w:rsidRDefault="00F6552A">
                      <w:pPr>
                        <w:ind w:left="0"/>
                      </w:pPr>
                    </w:p>
                    <w:p w:rsidR="00F6552A" w:rsidRDefault="00F6552A">
                      <w:pPr>
                        <w:ind w:left="0"/>
                      </w:pPr>
                    </w:p>
                    <w:p w:rsidR="00F6552A" w:rsidRDefault="00F6552A">
                      <w:pPr>
                        <w:ind w:left="0"/>
                      </w:pPr>
                    </w:p>
                  </w:txbxContent>
                </v:textbox>
              </v:shape>
            </w:pict>
          </mc:Fallback>
        </mc:AlternateContent>
      </w:r>
    </w:p>
    <w:p w:rsidR="00764F85" w:rsidRDefault="00764F85" w:rsidP="0087471A">
      <w:pPr>
        <w:rPr>
          <w:b/>
          <w:sz w:val="32"/>
          <w:szCs w:val="32"/>
        </w:rPr>
      </w:pPr>
    </w:p>
    <w:p w:rsidR="00764F85" w:rsidRDefault="00764F85" w:rsidP="0087471A">
      <w:pPr>
        <w:rPr>
          <w:b/>
          <w:sz w:val="32"/>
          <w:szCs w:val="32"/>
        </w:rPr>
      </w:pPr>
    </w:p>
    <w:p w:rsidR="00764F85" w:rsidRDefault="00764F85" w:rsidP="0087471A">
      <w:pPr>
        <w:rPr>
          <w:b/>
          <w:sz w:val="32"/>
          <w:szCs w:val="32"/>
        </w:rPr>
      </w:pPr>
    </w:p>
    <w:p w:rsidR="00764F85" w:rsidRPr="0089469E" w:rsidRDefault="00764F85" w:rsidP="0087471A">
      <w:pPr>
        <w:rPr>
          <w:color w:val="FF0000"/>
        </w:rPr>
      </w:pPr>
    </w:p>
    <w:p w:rsidR="00764F85" w:rsidRDefault="00764F85" w:rsidP="0087471A"/>
    <w:p w:rsidR="00764F85" w:rsidRPr="00990433" w:rsidRDefault="00764F85" w:rsidP="0087471A">
      <w:pPr>
        <w:spacing w:line="480" w:lineRule="auto"/>
        <w:ind w:firstLine="1304"/>
        <w:rPr>
          <w:b/>
          <w:sz w:val="28"/>
          <w:szCs w:val="28"/>
        </w:rPr>
      </w:pPr>
      <w:r>
        <w:rPr>
          <w:b/>
          <w:sz w:val="28"/>
          <w:szCs w:val="28"/>
        </w:rPr>
        <w:t>IHMISARVO</w:t>
      </w:r>
    </w:p>
    <w:p w:rsidR="00764F85" w:rsidRPr="00990433" w:rsidRDefault="00764F85" w:rsidP="0087471A">
      <w:pPr>
        <w:spacing w:line="480" w:lineRule="auto"/>
        <w:ind w:firstLine="1304"/>
        <w:rPr>
          <w:b/>
          <w:sz w:val="28"/>
          <w:szCs w:val="28"/>
        </w:rPr>
      </w:pPr>
      <w:r>
        <w:rPr>
          <w:b/>
          <w:sz w:val="28"/>
          <w:szCs w:val="28"/>
        </w:rPr>
        <w:t>ITSEMÄÄRÄMISOIKEUS</w:t>
      </w:r>
    </w:p>
    <w:p w:rsidR="00764F85" w:rsidRPr="00990433" w:rsidRDefault="00764F85" w:rsidP="0087471A">
      <w:pPr>
        <w:spacing w:line="480" w:lineRule="auto"/>
        <w:ind w:firstLine="1304"/>
        <w:rPr>
          <w:b/>
          <w:sz w:val="28"/>
          <w:szCs w:val="28"/>
        </w:rPr>
      </w:pPr>
      <w:r>
        <w:rPr>
          <w:b/>
          <w:sz w:val="28"/>
          <w:szCs w:val="28"/>
        </w:rPr>
        <w:t>HUMAANISUUS</w:t>
      </w:r>
    </w:p>
    <w:p w:rsidR="00764F85" w:rsidRPr="00990433" w:rsidRDefault="00764F85" w:rsidP="0087471A">
      <w:pPr>
        <w:spacing w:line="480" w:lineRule="auto"/>
        <w:ind w:firstLine="1304"/>
        <w:rPr>
          <w:b/>
          <w:sz w:val="28"/>
          <w:szCs w:val="28"/>
        </w:rPr>
      </w:pPr>
      <w:r>
        <w:rPr>
          <w:b/>
          <w:sz w:val="28"/>
          <w:szCs w:val="28"/>
        </w:rPr>
        <w:t>INHIMILLISYYS</w:t>
      </w:r>
    </w:p>
    <w:p w:rsidR="00764F85" w:rsidRPr="00990433" w:rsidRDefault="00764F85" w:rsidP="0087471A">
      <w:pPr>
        <w:spacing w:line="480" w:lineRule="auto"/>
        <w:ind w:firstLine="1304"/>
        <w:rPr>
          <w:b/>
          <w:sz w:val="28"/>
          <w:szCs w:val="28"/>
        </w:rPr>
      </w:pPr>
      <w:r>
        <w:rPr>
          <w:b/>
          <w:sz w:val="28"/>
          <w:szCs w:val="28"/>
        </w:rPr>
        <w:t>YHDENVERTAISUUS</w:t>
      </w:r>
    </w:p>
    <w:p w:rsidR="00764F85" w:rsidRPr="00990433" w:rsidRDefault="00764F85" w:rsidP="0087471A">
      <w:pPr>
        <w:spacing w:line="480" w:lineRule="auto"/>
        <w:ind w:firstLine="1304"/>
        <w:rPr>
          <w:b/>
          <w:sz w:val="28"/>
          <w:szCs w:val="28"/>
        </w:rPr>
      </w:pPr>
      <w:r>
        <w:rPr>
          <w:b/>
          <w:sz w:val="28"/>
          <w:szCs w:val="28"/>
        </w:rPr>
        <w:t>OIKEUDENMUKAISUUS</w:t>
      </w:r>
    </w:p>
    <w:p w:rsidR="00764F85" w:rsidRPr="00D14FFB" w:rsidRDefault="00764F85" w:rsidP="0087471A">
      <w:pPr>
        <w:spacing w:line="480" w:lineRule="auto"/>
        <w:ind w:firstLine="1304"/>
        <w:rPr>
          <w:b/>
          <w:color w:val="FF0000"/>
        </w:rPr>
      </w:pPr>
      <w:r>
        <w:rPr>
          <w:b/>
          <w:sz w:val="28"/>
          <w:szCs w:val="28"/>
        </w:rPr>
        <w:t>OIKEUS HYVÄÄN HOITOON</w:t>
      </w:r>
    </w:p>
    <w:p w:rsidR="00764F85" w:rsidRDefault="00764F85" w:rsidP="0087471A">
      <w:pPr>
        <w:ind w:firstLine="1304"/>
      </w:pPr>
      <w:r>
        <w:rPr>
          <w:b/>
        </w:rPr>
        <w:t xml:space="preserve">                                           </w:t>
      </w:r>
      <w:r>
        <w:t xml:space="preserve"> ( Pihlainen 2011).  </w:t>
      </w:r>
    </w:p>
    <w:p w:rsidR="00764F85" w:rsidRDefault="00764F85" w:rsidP="0087471A"/>
    <w:p w:rsidR="00764F85" w:rsidRDefault="00764F85" w:rsidP="008870F6"/>
    <w:p w:rsidR="00764F85" w:rsidRDefault="00764F85" w:rsidP="008870F6"/>
    <w:p w:rsidR="00764F85" w:rsidRDefault="00764F85" w:rsidP="008870F6"/>
    <w:p w:rsidR="00764F85" w:rsidRDefault="00764F85" w:rsidP="008870F6"/>
    <w:p w:rsidR="00764F85" w:rsidRPr="0087471A" w:rsidRDefault="00764F85" w:rsidP="000B33A4">
      <w:pPr>
        <w:pStyle w:val="Otsikko1"/>
        <w:rPr>
          <w:szCs w:val="28"/>
        </w:rPr>
      </w:pPr>
      <w:bookmarkStart w:id="4" w:name="_Toc341705236"/>
      <w:bookmarkStart w:id="5" w:name="_Toc341705379"/>
      <w:r w:rsidRPr="0087471A">
        <w:rPr>
          <w:szCs w:val="28"/>
        </w:rPr>
        <w:t>S</w:t>
      </w:r>
      <w:r w:rsidR="008406E1">
        <w:rPr>
          <w:szCs w:val="28"/>
        </w:rPr>
        <w:t>aattohoitopäätös ja hoitotahto</w:t>
      </w:r>
      <w:bookmarkEnd w:id="4"/>
      <w:bookmarkEnd w:id="5"/>
    </w:p>
    <w:p w:rsidR="00764F85" w:rsidRPr="00AC140B" w:rsidRDefault="00764F85" w:rsidP="000B33A4"/>
    <w:p w:rsidR="00764F85" w:rsidRDefault="00764F85" w:rsidP="000B33A4">
      <w:r>
        <w:t>Siirtyminen saattohoitoon on lääketieteellinen päätös.  Saattohoitopäätös on hoidon linjaamista.  Päätös tulisi tehdä silloin kun ihmisellä on kuolemaan johtava sairaus, ja sairaus on edennyt siihen vaiheeseen, että hänen jäljellä oleva elinaikansa arvioidaan lyhyeksi ja kuoleman olevan väistämättä lähestymässä.  Päätöksentekoa ei tulisi pitkittää, koska liian myöhään tehty saattohoitopäätös haittaa potilaan ja hänen läheistensä mahdollisuutta valmistautua lähestyvään kuolemaan, potilaan oireiden lievitystä ja hänen autonomiansa toteutumista.  Hyvä saattohoito on kaikkien ihmisten oikeus ja tärkeää, että työryhmällä on yhtenäinen näkemys hoitolinjoista ja avoin keskusteluilmapiiri.</w:t>
      </w:r>
    </w:p>
    <w:p w:rsidR="00764F85" w:rsidRDefault="00764F85" w:rsidP="000B33A4"/>
    <w:p w:rsidR="00764F85" w:rsidRDefault="00764F85" w:rsidP="000B33A4">
      <w:r>
        <w:t xml:space="preserve">Saattohoitopäätöstä edeltää </w:t>
      </w:r>
      <w:r w:rsidRPr="00977B80">
        <w:rPr>
          <w:b/>
        </w:rPr>
        <w:t>hoitoneuvottelu</w:t>
      </w:r>
      <w:r>
        <w:t xml:space="preserve"> </w:t>
      </w:r>
    </w:p>
    <w:p w:rsidR="00764F85" w:rsidRDefault="00284B0F" w:rsidP="000B33A4">
      <w:r>
        <w:rPr>
          <w:noProof/>
          <w:lang w:eastAsia="fi-FI"/>
        </w:rPr>
        <mc:AlternateContent>
          <mc:Choice Requires="wps">
            <w:drawing>
              <wp:anchor distT="0" distB="0" distL="114300" distR="114300" simplePos="0" relativeHeight="251663872" behindDoc="0" locked="0" layoutInCell="1" allowOverlap="1">
                <wp:simplePos x="0" y="0"/>
                <wp:positionH relativeFrom="column">
                  <wp:posOffset>866775</wp:posOffset>
                </wp:positionH>
                <wp:positionV relativeFrom="paragraph">
                  <wp:posOffset>43815</wp:posOffset>
                </wp:positionV>
                <wp:extent cx="4476750" cy="467995"/>
                <wp:effectExtent l="11430" t="5715" r="7620" b="12065"/>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46799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Hoitoneuvotteluun osallistuu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61" type="#_x0000_t109" style="position:absolute;left:0;text-align:left;margin-left:68.25pt;margin-top:3.45pt;width:352.5pt;height:3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">
                <v:textbox>
                  <w:txbxContent>
                    <w:p w:rsidR="00F6552A" w:rsidRDefault="00F6552A">
                      <w:pPr>
                        <w:ind w:left="0"/>
                      </w:pPr>
                      <w:r>
                        <w:t>Hoitoneuvotteluun osallistuu</w:t>
                      </w:r>
                    </w:p>
                  </w:txbxContent>
                </v:textbox>
              </v:shape>
            </w:pict>
          </mc:Fallback>
        </mc:AlternateContent>
      </w:r>
    </w:p>
    <w:p w:rsidR="00764F85" w:rsidRDefault="00764F85" w:rsidP="000B33A4"/>
    <w:p w:rsidR="00764F85" w:rsidRDefault="00764F85" w:rsidP="000B33A4"/>
    <w:p w:rsidR="00764F85" w:rsidRDefault="00284B0F" w:rsidP="000B33A4">
      <w:r>
        <w:rPr>
          <w:noProof/>
          <w:lang w:eastAsia="fi-FI"/>
        </w:rPr>
        <mc:AlternateContent>
          <mc:Choice Requires="wps">
            <w:drawing>
              <wp:anchor distT="0" distB="0" distL="114300" distR="114300" simplePos="0" relativeHeight="251664896" behindDoc="0" locked="0" layoutInCell="1" allowOverlap="1">
                <wp:simplePos x="0" y="0"/>
                <wp:positionH relativeFrom="column">
                  <wp:posOffset>2376805</wp:posOffset>
                </wp:positionH>
                <wp:positionV relativeFrom="paragraph">
                  <wp:posOffset>160655</wp:posOffset>
                </wp:positionV>
                <wp:extent cx="2966720" cy="281940"/>
                <wp:effectExtent l="6985" t="13970" r="7620" b="8890"/>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28194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ohjeellinen aika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62" type="#_x0000_t109" style="position:absolute;left:0;text-align:left;margin-left:187.15pt;margin-top:12.65pt;width:233.6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">
                <v:textbox>
                  <w:txbxContent>
                    <w:p w:rsidR="00F6552A" w:rsidRDefault="00F6552A">
                      <w:pPr>
                        <w:ind w:left="0"/>
                      </w:pPr>
                      <w:r>
                        <w:t>ohjeellinen aika</w:t>
                      </w:r>
                    </w:p>
                  </w:txbxContent>
                </v:textbox>
              </v:shape>
            </w:pict>
          </mc:Fallback>
        </mc:AlternateContent>
      </w:r>
    </w:p>
    <w:p w:rsidR="00764F85" w:rsidRDefault="00764F85" w:rsidP="000B33A4">
      <w:r>
        <w:t xml:space="preserve">Neuvotteluun varataan </w:t>
      </w:r>
    </w:p>
    <w:p w:rsidR="00764F85" w:rsidRDefault="00764F85" w:rsidP="000B33A4"/>
    <w:p w:rsidR="00764F85" w:rsidRDefault="00764F85" w:rsidP="000B33A4">
      <w:r>
        <w:t xml:space="preserve">jotta potilaalla ja omaisilla on mahdollisuus kysyä epäselväksi jääneistä asioista ja halutessaan keskustella muuttuneen elämäntilanteen tuomista tunteista.  </w:t>
      </w:r>
    </w:p>
    <w:p w:rsidR="00764F85" w:rsidRDefault="00284B0F" w:rsidP="000B33A4">
      <w:r>
        <w:rPr>
          <w:noProof/>
          <w:lang w:eastAsia="fi-FI"/>
        </w:rPr>
        <mc:AlternateContent>
          <mc:Choice Requires="wps">
            <w:drawing>
              <wp:anchor distT="0" distB="0" distL="114300" distR="114300" simplePos="0" relativeHeight="251665920" behindDoc="0" locked="0" layoutInCell="1" allowOverlap="1">
                <wp:simplePos x="0" y="0"/>
                <wp:positionH relativeFrom="column">
                  <wp:posOffset>866775</wp:posOffset>
                </wp:positionH>
                <wp:positionV relativeFrom="paragraph">
                  <wp:posOffset>6985</wp:posOffset>
                </wp:positionV>
                <wp:extent cx="4476750" cy="542290"/>
                <wp:effectExtent l="11430" t="5080" r="7620" b="5080"/>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4229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hoitoneuvottelun kutsuu koolle…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63" type="#_x0000_t109" style="position:absolute;left:0;text-align:left;margin-left:68.25pt;margin-top:.55pt;width:352.5pt;height:4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">
                <v:textbox>
                  <w:txbxContent>
                    <w:p w:rsidR="00F6552A" w:rsidRDefault="00F6552A">
                      <w:pPr>
                        <w:ind w:left="0"/>
                      </w:pPr>
                      <w:r>
                        <w:t>Meillä hoitoneuvottelun kutsuu koolle…</w:t>
                      </w:r>
                    </w:p>
                  </w:txbxContent>
                </v:textbox>
              </v:shape>
            </w:pict>
          </mc:Fallback>
        </mc:AlternateContent>
      </w:r>
    </w:p>
    <w:p w:rsidR="00764F85" w:rsidRDefault="00764F85" w:rsidP="000B33A4"/>
    <w:p w:rsidR="00764F85" w:rsidRDefault="00764F85" w:rsidP="000B33A4"/>
    <w:p w:rsidR="00764F85" w:rsidRDefault="00764F85" w:rsidP="000B33A4"/>
    <w:p w:rsidR="00764F85" w:rsidRPr="00962145" w:rsidRDefault="00764F85" w:rsidP="000B33A4">
      <w:r w:rsidRPr="00962145">
        <w:t>Hoitolinjaus tehdään yhteisymmärryksessä potilaan ja hänen läheistensä kanssa.</w:t>
      </w:r>
      <w:r>
        <w:rPr>
          <w:color w:val="FF0000"/>
        </w:rPr>
        <w:t xml:space="preserve">  </w:t>
      </w:r>
      <w:r w:rsidRPr="00962145">
        <w:t>Omahoitaja yhdessä lääkärin kanssa varmistaa, että potilas ja hänen omaisensa ovat tietoisia hoitopäätöksen perusteista ja ymmärtävät saatto</w:t>
      </w:r>
      <w:r>
        <w:t>hoitopäätöksen merkityksen. (V</w:t>
      </w:r>
      <w:r w:rsidRPr="00962145">
        <w:t>aikka ei elvytetä, niin silti hoidetaan</w:t>
      </w:r>
      <w:r>
        <w:t>.</w:t>
      </w:r>
      <w:r w:rsidRPr="00962145">
        <w:t>)</w:t>
      </w:r>
    </w:p>
    <w:p w:rsidR="00764F85" w:rsidRPr="00962145" w:rsidRDefault="00764F85" w:rsidP="000B33A4"/>
    <w:p w:rsidR="00764F85" w:rsidRDefault="00284B0F" w:rsidP="000B33A4">
      <w:r>
        <w:rPr>
          <w:noProof/>
          <w:lang w:eastAsia="fi-FI"/>
        </w:rPr>
        <mc:AlternateContent>
          <mc:Choice Requires="wps">
            <w:drawing>
              <wp:anchor distT="0" distB="0" distL="114300" distR="114300" simplePos="0" relativeHeight="251666944" behindDoc="0" locked="0" layoutInCell="1" allowOverlap="1">
                <wp:simplePos x="0" y="0"/>
                <wp:positionH relativeFrom="column">
                  <wp:posOffset>1239520</wp:posOffset>
                </wp:positionH>
                <wp:positionV relativeFrom="paragraph">
                  <wp:posOffset>187960</wp:posOffset>
                </wp:positionV>
                <wp:extent cx="2987675" cy="297815"/>
                <wp:effectExtent l="12700" t="8255" r="9525" b="8255"/>
                <wp:wrapNone/>
                <wp:docPr id="2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297815"/>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 xml:space="preserve">lääkäri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64" type="#_x0000_t109" style="position:absolute;left:0;text-align:left;margin-left:97.6pt;margin-top:14.8pt;width:235.25pt;height:2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">
                <v:textbox>
                  <w:txbxContent>
                    <w:p w:rsidR="00F6552A" w:rsidRDefault="00F6552A">
                      <w:pPr>
                        <w:ind w:left="0"/>
                      </w:pPr>
                      <w:r>
                        <w:t xml:space="preserve">lääkäri </w:t>
                      </w:r>
                    </w:p>
                  </w:txbxContent>
                </v:textbox>
              </v:shape>
            </w:pict>
          </mc:Fallback>
        </mc:AlternateContent>
      </w:r>
      <w:r w:rsidR="00764F85">
        <w:t xml:space="preserve">Saattohoitopäätös </w:t>
      </w:r>
      <w:r w:rsidR="00764F85" w:rsidRPr="00977B80">
        <w:rPr>
          <w:b/>
        </w:rPr>
        <w:t>kirjataan</w:t>
      </w:r>
      <w:r w:rsidR="00764F85">
        <w:t xml:space="preserve"> selvästi potilasasiakirjoihin, kirjaamisen tekee              .       </w:t>
      </w:r>
    </w:p>
    <w:p w:rsidR="00764F85" w:rsidRDefault="00764F85" w:rsidP="000B33A4"/>
    <w:p w:rsidR="00764F85" w:rsidRDefault="00764F85" w:rsidP="000B33A4">
      <w:r>
        <w:t>Potilasasiakirjoihin kirjataan, mitä päätettiin ja päätösten perustelut, ketkä olivat paikalla, ketkä osallistuivat päätöksentekoon ja kenelle päätöksestä on ilmoitettu tai tulisi ilmoittaa.</w:t>
      </w:r>
    </w:p>
    <w:p w:rsidR="00764F85" w:rsidRDefault="00764F85" w:rsidP="000B33A4"/>
    <w:p w:rsidR="00764F85" w:rsidRDefault="00764F85" w:rsidP="000B33A4">
      <w:r w:rsidRPr="00977B80">
        <w:rPr>
          <w:b/>
        </w:rPr>
        <w:t>Hoitotahto</w:t>
      </w:r>
      <w:r>
        <w:t xml:space="preserve"> on potilaan tahdon ilmaisu hoidostaan. Hoitotahdolla hän voi lähinnä kieltäytyä nimetyistä hoidoista ja ilmaista elämiseen liittyviä toiveita, mutta sillä hänen ei ole mahdollista vaatia tiettyjä hoitoja. Potilas on voinut jo aikaisemmin tehdä hoitotahdon, jossa hän on ilmaissut tahtonsa kuolemaa edeltävästä hoidosta.  On toivottavaa, että potilas olisi ilmaissut hoitotahtonsa kirjallisesti. Mutta mikäli tahdon ilmaisu on tehty suullisesti, on siitä tehtävä merkintä hänen potilasasiakirjoihinsa. Malli kirjallisesta hoitotahdosta löytyy muun muassa osoitteesta </w:t>
      </w:r>
      <w:hyperlink r:id="rId9" w:history="1">
        <w:r w:rsidRPr="008B2513">
          <w:rPr>
            <w:rStyle w:val="Hyperlinkki"/>
          </w:rPr>
          <w:t>http://www.muistiliitto.fi</w:t>
        </w:r>
      </w:hyperlink>
      <w:r>
        <w:t xml:space="preserve">.  Hoitotahto voi myös olla vapaamuotoinen. Potilasasiakirjoihin on tehtävä merkintä, mikäli potilas peruu tai muuttaa hoitotahtoaan.  </w:t>
      </w:r>
      <w:r w:rsidRPr="001327A3">
        <w:rPr>
          <w:b/>
        </w:rPr>
        <w:t>Hoitotahto on hoitohenkilökuntaa sitova</w:t>
      </w:r>
      <w:r>
        <w:t xml:space="preserve"> perustuen yksilön itsemääräämisoikeuteen. </w:t>
      </w:r>
    </w:p>
    <w:p w:rsidR="00764F85" w:rsidRPr="00F458E0" w:rsidRDefault="00764F85" w:rsidP="00EB7554">
      <w:pPr>
        <w:ind w:left="0"/>
      </w:pPr>
    </w:p>
    <w:p w:rsidR="00764F85" w:rsidRPr="00CB568E" w:rsidRDefault="008406E1" w:rsidP="008406E1">
      <w:pPr>
        <w:pStyle w:val="Otsikko1"/>
        <w:rPr>
          <w:sz w:val="32"/>
        </w:rPr>
      </w:pPr>
      <w:bookmarkStart w:id="6" w:name="_Toc341705237"/>
      <w:bookmarkStart w:id="7" w:name="_Toc341705380"/>
      <w:r>
        <w:rPr>
          <w:sz w:val="32"/>
        </w:rPr>
        <w:t>Muistisairaan potilaan saattohoito</w:t>
      </w:r>
      <w:bookmarkEnd w:id="6"/>
      <w:bookmarkEnd w:id="7"/>
      <w:r w:rsidR="00764F85" w:rsidRPr="00CB568E">
        <w:rPr>
          <w:sz w:val="32"/>
        </w:rPr>
        <w:t xml:space="preserve"> </w:t>
      </w:r>
    </w:p>
    <w:p w:rsidR="00764F85" w:rsidRDefault="00764F85" w:rsidP="008406E1">
      <w:r>
        <w:t xml:space="preserve">Muistisairas saattohoitopotilas tarvitsee vierelleen tutun hoitoryhmän. Tutut hoitajat tuntevat hänen elämänhistoriansa ja ovat tietoisia hänen hoitotahdostaan. </w:t>
      </w:r>
    </w:p>
    <w:p w:rsidR="008406E1" w:rsidRDefault="008406E1" w:rsidP="00713BB0"/>
    <w:p w:rsidR="00764F85" w:rsidRDefault="00764F85" w:rsidP="00713BB0">
      <w:r>
        <w:t xml:space="preserve">Tavallisin dementoiva sairaus on Alzheimerin tauti.  Taudin kesto on keskimäärin 10 vuotta, mutta se voi vaihdella parista vuodesta jopa kahteenkymmeneen vuoteen. Muita dementoivia sairauksia ovat mm. vaskulaarinen dementia, Lewyn kappale -dementia ja frontaalityyppinen dementia.  </w:t>
      </w:r>
    </w:p>
    <w:p w:rsidR="00764F85" w:rsidRDefault="00764F85" w:rsidP="00713BB0"/>
    <w:p w:rsidR="00764F85" w:rsidRDefault="00764F85" w:rsidP="00713BB0">
      <w:r>
        <w:t xml:space="preserve">Kuoleman ennustaminen Alzheimerin taudissa ei ole helppoa. Loppuvaiheessa potilas on yleensä hyvin laiha ja raajat ovat koukussa.  Hän on puhumaton, eikä pysty itse syömään tai juomaan.  Hän saattaa kuitenkin reagoida esim. mielimusiikkiin tai tuttuun läheiseen ääneen.  Kuoleman lähestyessä nielemiskyky heikkenee ja ruoka jää suuhun.  Nestettä annettaessa potilas alkaa helposti yskiä. Potilas saa helposti ruokaa henkitorveen ja keuhkoputkiinsa. Seurauksena voi olla aspiraatiokeuhkokuume.  </w:t>
      </w:r>
    </w:p>
    <w:p w:rsidR="00764F85" w:rsidRDefault="00764F85" w:rsidP="00713BB0"/>
    <w:p w:rsidR="00764F85" w:rsidRDefault="00764F85" w:rsidP="00713BB0">
      <w:r>
        <w:t xml:space="preserve">Saattohoitopäätöksen tekoa tulisi harkita Alzheimerin tautia sairastavan potilaan kohdalla, jota on jo pitkään hoidettu vuoteeseen. Päätös olisi hyvä tehdä siinä vaiheessa, kun hänen </w:t>
      </w:r>
      <w:r w:rsidRPr="00EB7554">
        <w:rPr>
          <w:b/>
        </w:rPr>
        <w:t>nielemiskykynsä heikkenee ja häviää</w:t>
      </w:r>
      <w:r>
        <w:t xml:space="preserve">, </w:t>
      </w:r>
      <w:r w:rsidRPr="00EB7554">
        <w:rPr>
          <w:b/>
        </w:rPr>
        <w:t>eikä ole todettavissa taustalla selvää infektiota tai aivorunkoinfarktia.</w:t>
      </w:r>
      <w:r>
        <w:t xml:space="preserve"> Hoitajilta vaaditaan taitoa tulkita potilaan tilanne oikein, ja hänen velvollisuutensa on tiedottaa asiasta hoitavalle lääkärille.</w:t>
      </w:r>
    </w:p>
    <w:p w:rsidR="00764F85" w:rsidRDefault="00764F85" w:rsidP="00EB7554">
      <w:pPr>
        <w:ind w:left="0"/>
      </w:pPr>
    </w:p>
    <w:p w:rsidR="00764F85" w:rsidRPr="00713BB0" w:rsidRDefault="00764F85" w:rsidP="00713BB0"/>
    <w:p w:rsidR="00764F85" w:rsidRDefault="00764F85" w:rsidP="00F458E0"/>
    <w:p w:rsidR="00764F85" w:rsidRPr="00F458E0" w:rsidRDefault="00764F85" w:rsidP="00F458E0"/>
    <w:p w:rsidR="00764F85" w:rsidRDefault="00C05F1A" w:rsidP="008406E1">
      <w:pPr>
        <w:pStyle w:val="Otsikko1"/>
      </w:pPr>
      <w:r>
        <w:br w:type="page"/>
      </w:r>
      <w:bookmarkStart w:id="8" w:name="_Toc341705238"/>
      <w:bookmarkStart w:id="9" w:name="_Toc341705381"/>
      <w:r w:rsidR="00764F85" w:rsidRPr="00BC0300">
        <w:t>Omahoitajana kuoleman läheisyydessä</w:t>
      </w:r>
      <w:bookmarkEnd w:id="8"/>
      <w:bookmarkEnd w:id="9"/>
    </w:p>
    <w:p w:rsidR="00764F85" w:rsidRPr="00BC0300" w:rsidRDefault="00764F85" w:rsidP="00976364">
      <w:r>
        <w:tab/>
        <w:t xml:space="preserve">    </w:t>
      </w:r>
    </w:p>
    <w:p w:rsidR="00764F85" w:rsidRDefault="00284B0F" w:rsidP="00387F86">
      <w:r>
        <w:rPr>
          <w:noProof/>
          <w:lang w:eastAsia="fi-FI"/>
        </w:rPr>
        <mc:AlternateContent>
          <mc:Choice Requires="wps">
            <w:drawing>
              <wp:anchor distT="0" distB="0" distL="114300" distR="114300" simplePos="0" relativeHeight="251677184" behindDoc="0" locked="0" layoutInCell="1" allowOverlap="1">
                <wp:simplePos x="0" y="0"/>
                <wp:positionH relativeFrom="column">
                  <wp:posOffset>845820</wp:posOffset>
                </wp:positionH>
                <wp:positionV relativeFrom="paragraph">
                  <wp:posOffset>469265</wp:posOffset>
                </wp:positionV>
                <wp:extent cx="4508500" cy="2200910"/>
                <wp:effectExtent l="9525" t="8890" r="6350" b="9525"/>
                <wp:wrapNone/>
                <wp:docPr id="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2200910"/>
                        </a:xfrm>
                        <a:prstGeom prst="rect">
                          <a:avLst/>
                        </a:prstGeom>
                        <a:solidFill>
                          <a:srgbClr val="FFFFFF"/>
                        </a:solidFill>
                        <a:ln w="9525">
                          <a:solidFill>
                            <a:srgbClr val="000000"/>
                          </a:solidFill>
                          <a:miter lim="800000"/>
                          <a:headEnd/>
                          <a:tailEnd/>
                        </a:ln>
                      </wps:spPr>
                      <wps:txbx>
                        <w:txbxContent>
                          <w:p w:rsidR="00F6552A" w:rsidRDefault="00F6552A">
                            <w:pPr>
                              <w:ind w:left="0"/>
                            </w:pPr>
                            <w:r>
                              <w:t>Meillä omahoitajuus …</w:t>
                            </w:r>
                          </w:p>
                          <w:p w:rsidR="00F6552A" w:rsidRDefault="00F6552A">
                            <w:pPr>
                              <w:ind w:left="0"/>
                            </w:pPr>
                            <w:r>
                              <w:t>esim.</w:t>
                            </w:r>
                          </w:p>
                          <w:p w:rsidR="00F6552A" w:rsidRDefault="00F6552A">
                            <w:pPr>
                              <w:ind w:left="0"/>
                            </w:pPr>
                            <w:r w:rsidRPr="00B432E7">
                              <w:t xml:space="preserve">Omahoitaja huolehtii, että perustietolomakkeessa on merkintä lähiomaisesta ja tietojen luovutuksesta, </w:t>
                            </w:r>
                            <w:r>
                              <w:t xml:space="preserve">merkintä siitä, </w:t>
                            </w:r>
                            <w:r w:rsidRPr="00B432E7">
                              <w:t>kenelle ilmoitetaan potilaan kuolemasta.  Omahoitaja on myös tehnyt potilaan/omaisten kanssa potilaan sukupuun.  Hän tekee myös oirearvioinnin vähintään viikoittain. Hän arvioi</w:t>
                            </w:r>
                            <w:r>
                              <w:t>, onko potilaalla</w:t>
                            </w:r>
                            <w:r w:rsidRPr="00B432E7">
                              <w:t xml:space="preserve"> kipuja, syökö potilas, ihon kunto</w:t>
                            </w:r>
                            <w:r>
                              <w:t>…</w:t>
                            </w:r>
                            <w:r w:rsidRPr="00B432E7">
                              <w:t xml:space="preserve"> Omahoitaja keskustelee potilaansa</w:t>
                            </w:r>
                            <w:r>
                              <w:t xml:space="preserve"> kanssa lähestyvästä kuolemasta</w:t>
                            </w:r>
                            <w:r w:rsidRPr="00B432E7">
                              <w:t xml:space="preserve"> huomioiden potilaan tarpeet ja toiveet.  Potilaan kuoltua omahoitaja tekee hoidon loppuarvioinnin.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5" style="position:absolute;left:0;text-align:left;margin-left:66.6pt;margin-top:36.95pt;width:355pt;height:17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">
                <v:textbox>
                  <w:txbxContent>
                    <w:p w:rsidR="00F6552A" w:rsidRDefault="00F6552A">
                      <w:pPr>
                        <w:ind w:left="0"/>
                      </w:pPr>
                      <w:r>
                        <w:t>Meillä omahoitajuus …</w:t>
                      </w:r>
                    </w:p>
                    <w:p w:rsidR="00F6552A" w:rsidRDefault="00F6552A">
                      <w:pPr>
                        <w:ind w:left="0"/>
                      </w:pPr>
                      <w:r>
                        <w:t>esim.</w:t>
                      </w:r>
                    </w:p>
                    <w:p w:rsidR="00F6552A" w:rsidRDefault="00F6552A">
                      <w:pPr>
                        <w:ind w:left="0"/>
                      </w:pPr>
                      <w:r w:rsidRPr="00B432E7">
                        <w:t xml:space="preserve">Omahoitaja huolehtii, että perustietolomakkeessa on merkintä lähiomaisesta ja tietojen luovutuksesta, </w:t>
                      </w:r>
                      <w:r>
                        <w:t xml:space="preserve">merkintä siitä, </w:t>
                      </w:r>
                      <w:r w:rsidRPr="00B432E7">
                        <w:t>kenelle ilmoitetaan potilaan kuolemasta.  Omahoitaja on myös tehnyt potilaan/omaisten kanssa potilaan sukupuun.  Hän tekee myös oirearvioinnin vähintään viikoittain. Hän arvioi</w:t>
                      </w:r>
                      <w:r>
                        <w:t>, onko potilaalla</w:t>
                      </w:r>
                      <w:r w:rsidRPr="00B432E7">
                        <w:t xml:space="preserve"> kipuja, syökö potilas, ihon kunto</w:t>
                      </w:r>
                      <w:r>
                        <w:t>…</w:t>
                      </w:r>
                      <w:r w:rsidRPr="00B432E7">
                        <w:t xml:space="preserve"> Omahoitaja keskustelee potilaansa</w:t>
                      </w:r>
                      <w:r>
                        <w:t xml:space="preserve"> kanssa lähestyvästä kuolemasta</w:t>
                      </w:r>
                      <w:r w:rsidRPr="00B432E7">
                        <w:t xml:space="preserve"> huomioiden potilaan tarpeet ja toiveet.  Potilaan kuoltua omahoitaja tekee hoidon loppuarvioinnin.</w:t>
                      </w:r>
                    </w:p>
                  </w:txbxContent>
                </v:textbox>
              </v:rect>
            </w:pict>
          </mc:Fallback>
        </mc:AlternateContent>
      </w:r>
      <w:r w:rsidR="00764F85">
        <w:t xml:space="preserve">Omahoitajuutta ja siihen liittyvää hoitosuhdetta voidaan pitää hyvän saattohoidon ytimenä. </w:t>
      </w:r>
    </w:p>
    <w:p w:rsidR="00764F85" w:rsidRPr="005F7FFC" w:rsidRDefault="00764F85" w:rsidP="00B432E7">
      <w:pPr>
        <w:spacing w:after="200" w:line="276" w:lineRule="auto"/>
        <w:rPr>
          <w:color w:val="FF0000"/>
        </w:rPr>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387F86">
      <w:r>
        <w:t>Kuoleman kokonaisvaltaisuus koskettaa sekä potilasta että hoitajaa.  Saattohoito ei toistu saman kaavan mukaisesti, vaan jokainen kuolema on ainutlaatuinen. Saattohoidossa tarvittavaa ammattitaitoa opitaan vähitellen. On hyvä muistaa, että sen enempää potilas kuin omainenkaan ei vaadi hoitajalta täydellisyyttä, vaikkakin hoitaja helposti itse näin tekee. Ajattele, että ”pidät potilasta ja hänen omaisiaan vierainasi jonkin aikaa.  Kestitse vieraitasi hyvin.” Muistathan, että persoonallisuutesi on myös työvälineesi.</w:t>
      </w:r>
    </w:p>
    <w:p w:rsidR="00764F85" w:rsidRDefault="00764F85" w:rsidP="00676177">
      <w:pPr>
        <w:pStyle w:val="Luettelokappale"/>
        <w:spacing w:after="200" w:line="276" w:lineRule="auto"/>
        <w:ind w:left="1665"/>
      </w:pPr>
    </w:p>
    <w:p w:rsidR="00764F85" w:rsidRDefault="00764F85" w:rsidP="00676177">
      <w:pPr>
        <w:pStyle w:val="Luettelokappale"/>
        <w:spacing w:after="200" w:line="276" w:lineRule="auto"/>
        <w:ind w:left="1665"/>
      </w:pPr>
    </w:p>
    <w:p w:rsidR="00764F85" w:rsidRDefault="00764F85" w:rsidP="00387F86">
      <w:r>
        <w:t xml:space="preserve">Saattohoitopotilaalla tulee olla oikeus halauksiin, hellyyteen, kauniiseen, kunnioittavaan puhutteluun ja toisen ihmisen läheisyyteen. Hänellä on nämä oikeudet vaikka hän olisi vihainen, vaativa ja ylikriittinen.  Potilas voi kohdistaa kuolemaa kohtaan kokemansa vihan tunteen hoitohenkilökuntaan. On tärkeää, että potilas saa purkaa katkeruuden ja vihan tunteensa, jotta hän pääsisi prosessin seuraavaan vaiheeseen. Muistisairaan saattohoitopotilaan kanssa kommunikoitaessa kosketus ja äänensävy ovat tärkeitä kommunikaatiovälineitä. Näiden oikeuksien kohdalla omahoitajan rooli korostuu. </w:t>
      </w:r>
    </w:p>
    <w:p w:rsidR="00764F85" w:rsidRDefault="00764F85" w:rsidP="00676177">
      <w:pPr>
        <w:pStyle w:val="Luettelokappale"/>
        <w:spacing w:after="200" w:line="276" w:lineRule="auto"/>
        <w:ind w:left="1665"/>
      </w:pPr>
    </w:p>
    <w:p w:rsidR="00764F85" w:rsidRDefault="00764F85" w:rsidP="00387F86">
      <w:r>
        <w:t>Houkuttele</w:t>
      </w:r>
      <w:r w:rsidRPr="00BC0300">
        <w:t xml:space="preserve"> </w:t>
      </w:r>
      <w:r>
        <w:t xml:space="preserve">potilas vuorovaikutukseen, toimi aktiivisena osapuolena, mutta ole valmis myös hiljaisuuteen.  Tutustu potilaasi perheen tapoihin. Vaikka ne olisivat vieraita sinulle, kunnioita niitä.  Asetu potilaan/omaisen asemaan, näin pääset lähelle.  Ole rohkea, uskalla kysyä ja kuunnella. Pysähdy!  Kuoleva potilas kuten omainenkin vaistoaa kiireen. He kuitenkin odottavat, että hoitajalla/lääkärillä olisi heille aikaa, vaikka he eivät aina rohkene sitä sanallisesti pyytää. </w:t>
      </w:r>
    </w:p>
    <w:p w:rsidR="00764F85" w:rsidRDefault="00764F85" w:rsidP="00EB7554">
      <w:pPr>
        <w:pStyle w:val="Luettelokappale"/>
        <w:spacing w:after="200" w:line="276" w:lineRule="auto"/>
        <w:ind w:left="1665"/>
      </w:pPr>
    </w:p>
    <w:p w:rsidR="00764F85" w:rsidRDefault="00764F85" w:rsidP="00387F86">
      <w:r>
        <w:t>Kuolema koskettaa aina.  Tietoisuus siitä, että kuolema on luonnollisen prosessin lopputulos, auttaa meitä hallitsemaan kuolemaan liittyvää ahdistusta.  Kuoleman läheisyys voi herättää meissä toisaalta halun olla lähellä potilasta, mutta toisaalta myös pyrkimyksen ottaa etäisyyttä.  Kuolevan potilaan hoito vaatii hoitajalta erityistä herkkyyttä, kykyä välittää toisesta ihmisenä, todellista välittämistä ja ihmisyyden kunnioittamista. Omahoitajan on oltava lähellä, mutta kuitenkin tarpeeksi kaukana, hänen on oltava hoitava ihminen.  Hoitajalla on ammattiroolinsa ja ammattiin vaadittavat tiedot ja taidot. Hoitajalla on myös asema, joka antaa hänelle tietyt valtuudet, vastuut ja resurssit. Hän on läsnä myös omana ainutlaatuisena persoonanaan, omana yksilönään.  Todellinen empatia voi toteutua vain tämän tason kautta.</w:t>
      </w:r>
    </w:p>
    <w:p w:rsidR="00764F85" w:rsidRDefault="00764F85" w:rsidP="00C05F1A">
      <w:pPr>
        <w:pStyle w:val="Luettelokappale"/>
        <w:spacing w:after="200" w:line="276" w:lineRule="auto"/>
      </w:pPr>
    </w:p>
    <w:p w:rsidR="00764F85" w:rsidRDefault="00764F85" w:rsidP="00387F86">
      <w:r>
        <w:t>Omahoitajana pääset näkemään ja kokemaan asioita, jotka kasvattavat sinua ihmisenä.  Joudut myös kohtaamaan erilaisia tunteita ja niiden ilmaisua.  Potilailla ja hänen omaisillaan, kuten useimmilla meistä ihmisistä, on kuolemaan liittyviä pelkoja.  Voimme pelätä sitä, liittyykö kuolemaan kipua ja tuskaa, hautaamiseen liittyvää pelkoa, pelkoa omaisten pärjäämisestä, pelkoa tuntemattomasta.  Kuoleman pelkoon liittyy usein myös omaan menneisyyteen liittyvä katumus, enää ei ehdi tehdä mitään uudelleen.  Tulevaisuutta kohtaan voidaan tuntea surua ja ikävää.  Potilaalle on tärkeää päästä ikään kuin tekemään tiliä elämästään.  Potilaan tarkastellessa elämäänsä, voit tukea häntä korostamalla sitä, missä hän on kokenut onnistuneensa, mikä sai aikaan iloa ja tyydytystä.  Toistuvat, ymmärtävät keskustelut auttavat potilasta ja hänen läheisiään ymmärtämään sairauden luonnetta ja lähestyvää kuolemaa.  Keskustelujen avulla voit myös vähentää potilaan ja hänen perheensä tilanteeseen liittyviä pelkoja.  Sinua tarvitaan joskus myös välittäjänä, tuskaisten ja kipua aiheuttavien solmukohtien aukojana.</w:t>
      </w:r>
    </w:p>
    <w:p w:rsidR="00764F85" w:rsidRDefault="00764F85" w:rsidP="00EB7554">
      <w:pPr>
        <w:pStyle w:val="Luettelokappale"/>
        <w:spacing w:after="200" w:line="276" w:lineRule="auto"/>
        <w:ind w:left="1665"/>
      </w:pPr>
    </w:p>
    <w:p w:rsidR="00764F85" w:rsidRDefault="00764F85" w:rsidP="00387F86">
      <w:r>
        <w:t>Toivo on inhimillisen elämän elementti ja se kulkee luottamuksen vanavedessä.  Se on tärkeä niin elämän kuin kuolemankin kannalta. Toivo sisältää ajatuksia ja toimintaa, se ei ole pelkästään tunne.  Potilaalla ja hänen omaisillaan on oikeus toivoon.  Se voidaan nähdä sisäiseksi voimaksi, joka antaa rohkeutta ja kykyä elää vaikean elämäntilanteen läpi; elää elämä sellaisena kuin se tulee. Toivon vahvistaminen auttaa potilasta ja hänen läheisiään kohtaamaan epävarman tulevaisuuden.  Omahoitajana voit vahvistaa potilaan toivoa muun muassa keskittymällä elämään kuoleman ohella, voit korostaa sitä, mitä voidaan tehdä potilaan auttamiseksi, voit rohkaista häntä läheistensä tapaamiseen ja pyrkiä mahdollistamaan sen.  Toivon avulla potilas jaksaa ja haluaa pitää kiinni ihmisyydestään. Potilaan omaisten toivoa voit vahvistaa esimerkiksi hoitamalla hyvin hänen läheisensä, sallimalla heidän osallistua hoitoon ja rohkaisemalla elämään tässä ja nyt.</w:t>
      </w:r>
    </w:p>
    <w:p w:rsidR="00764F85" w:rsidRDefault="00764F85" w:rsidP="00C05F1A">
      <w:pPr>
        <w:pStyle w:val="Luettelokappale"/>
        <w:spacing w:after="200" w:line="276" w:lineRule="auto"/>
        <w:ind w:left="0"/>
      </w:pPr>
    </w:p>
    <w:p w:rsidR="00764F85" w:rsidRDefault="00764F85" w:rsidP="00387F86">
      <w:r>
        <w:t>Potilaan voinnin heiketessä fyysisen kosketuksen merkitys kasvaa.  Potilas ja hänen omaisensa tulevat myös entistä riippuvaisemmaksi omahoitajan ammattitaidosta.  Kuolevan potilaan hoitamista on luonnehdittu jopa arvokkaimmaksi hoitotyön alueeksi.  Aikaa on vähän käytettävissä. On tiedettävä suunta, mihin ollaan menossa – kohti arvokasta kuolemaa.</w:t>
      </w:r>
    </w:p>
    <w:p w:rsidR="00764F85" w:rsidRPr="00BC0300" w:rsidRDefault="00764F85" w:rsidP="00EB7554">
      <w:pPr>
        <w:pStyle w:val="Luettelokappale"/>
        <w:spacing w:after="200" w:line="276" w:lineRule="auto"/>
        <w:ind w:left="1665"/>
      </w:pPr>
    </w:p>
    <w:p w:rsidR="00764F85" w:rsidRDefault="00764F85" w:rsidP="00676177">
      <w:pPr>
        <w:pStyle w:val="Luettelokappale"/>
        <w:spacing w:after="200" w:line="276" w:lineRule="auto"/>
        <w:ind w:left="1665"/>
        <w:rPr>
          <w:color w:val="FF0000"/>
        </w:rPr>
      </w:pPr>
    </w:p>
    <w:p w:rsidR="00764F85" w:rsidRDefault="00764F85" w:rsidP="008406E1">
      <w:pPr>
        <w:pStyle w:val="Otsikko1"/>
      </w:pPr>
      <w:bookmarkStart w:id="10" w:name="_Toc341705239"/>
      <w:bookmarkStart w:id="11" w:name="_Toc341705382"/>
      <w:r w:rsidRPr="00556D34">
        <w:t>Kuolevan hyvä hoito</w:t>
      </w:r>
      <w:bookmarkEnd w:id="10"/>
      <w:bookmarkEnd w:id="11"/>
    </w:p>
    <w:p w:rsidR="00764F85" w:rsidRDefault="00284B0F" w:rsidP="00976364">
      <w:r>
        <w:rPr>
          <w:noProof/>
          <w:lang w:eastAsia="fi-FI"/>
        </w:rPr>
        <mc:AlternateContent>
          <mc:Choice Requires="wps">
            <w:drawing>
              <wp:anchor distT="0" distB="0" distL="114300" distR="114300" simplePos="0" relativeHeight="251667968" behindDoc="0" locked="0" layoutInCell="1" allowOverlap="1">
                <wp:simplePos x="0" y="0"/>
                <wp:positionH relativeFrom="column">
                  <wp:posOffset>909955</wp:posOffset>
                </wp:positionH>
                <wp:positionV relativeFrom="paragraph">
                  <wp:posOffset>40005</wp:posOffset>
                </wp:positionV>
                <wp:extent cx="4529455" cy="3716020"/>
                <wp:effectExtent l="6985" t="6985" r="6985" b="1079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9455" cy="371602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Kuolevan hyvä hoito tarkoittaa meillä… esim.</w:t>
                            </w:r>
                          </w:p>
                          <w:p w:rsidR="00F6552A" w:rsidRDefault="00F6552A">
                            <w:pPr>
                              <w:ind w:left="0"/>
                            </w:pPr>
                          </w:p>
                          <w:p w:rsidR="00F6552A" w:rsidRDefault="00F6552A" w:rsidP="005F7FFC">
                            <w:pPr>
                              <w:pStyle w:val="Luettelokappale"/>
                              <w:numPr>
                                <w:ilvl w:val="0"/>
                                <w:numId w:val="18"/>
                              </w:numPr>
                            </w:pPr>
                            <w:r w:rsidRPr="005F7FFC">
                              <w:t>Hyvä</w:t>
                            </w:r>
                            <w:r>
                              <w:t>ä</w:t>
                            </w:r>
                            <w:r w:rsidRPr="005F7FFC">
                              <w:t xml:space="preserve"> perushoito</w:t>
                            </w:r>
                            <w:r>
                              <w:t>a</w:t>
                            </w:r>
                            <w:r w:rsidRPr="005F7FFC">
                              <w:t xml:space="preserve"> ja oireiden lievitys</w:t>
                            </w:r>
                            <w:r>
                              <w:t>tä</w:t>
                            </w:r>
                          </w:p>
                          <w:p w:rsidR="00F6552A" w:rsidRPr="005F7FFC" w:rsidRDefault="00F6552A" w:rsidP="005F7FFC">
                            <w:pPr>
                              <w:pStyle w:val="Luettelokappale"/>
                              <w:ind w:left="1664"/>
                            </w:pPr>
                          </w:p>
                          <w:p w:rsidR="00F6552A" w:rsidRDefault="00F6552A" w:rsidP="00387F86">
                            <w:pPr>
                              <w:pStyle w:val="Luettelokappale"/>
                              <w:numPr>
                                <w:ilvl w:val="0"/>
                                <w:numId w:val="18"/>
                              </w:numPr>
                            </w:pPr>
                            <w:r w:rsidRPr="005F7FFC">
                              <w:t>Turvalli</w:t>
                            </w:r>
                            <w:r>
                              <w:t>sta</w:t>
                            </w:r>
                            <w:r w:rsidRPr="005F7FFC">
                              <w:t xml:space="preserve"> ja jatkuva</w:t>
                            </w:r>
                            <w:r>
                              <w:t>a</w:t>
                            </w:r>
                            <w:r w:rsidRPr="005F7FFC">
                              <w:t xml:space="preserve"> hoitosuhde</w:t>
                            </w:r>
                            <w:r>
                              <w:t>tta</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Ihmisarvon kunnioittami</w:t>
                            </w:r>
                            <w:r>
                              <w:t>sta</w:t>
                            </w:r>
                          </w:p>
                          <w:p w:rsidR="00F6552A" w:rsidRPr="005F7FFC" w:rsidRDefault="00F6552A" w:rsidP="007857B6">
                            <w:pPr>
                              <w:pStyle w:val="Luettelokappale"/>
                              <w:ind w:left="1664"/>
                            </w:pPr>
                          </w:p>
                          <w:p w:rsidR="00F6552A" w:rsidRDefault="00F6552A" w:rsidP="00387F86">
                            <w:pPr>
                              <w:pStyle w:val="Luettelokappale"/>
                              <w:numPr>
                                <w:ilvl w:val="0"/>
                                <w:numId w:val="18"/>
                              </w:numPr>
                            </w:pPr>
                            <w:r w:rsidRPr="005F7FFC">
                              <w:t>Yksilöllisyy</w:t>
                            </w:r>
                            <w:r>
                              <w:t>ttä</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Omaisten huomioimi</w:t>
                            </w:r>
                            <w:r>
                              <w:t>sta</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Elämänlaadun maksimointi</w:t>
                            </w:r>
                            <w:r>
                              <w:t>a</w:t>
                            </w:r>
                          </w:p>
                          <w:p w:rsidR="00F6552A" w:rsidRPr="005F7FFC" w:rsidRDefault="00F6552A" w:rsidP="00387F86">
                            <w:pPr>
                              <w:pStyle w:val="Luettelokappale"/>
                              <w:ind w:left="0"/>
                              <w:jc w:val="left"/>
                            </w:pPr>
                          </w:p>
                          <w:p w:rsidR="00F6552A" w:rsidRPr="005F7FFC" w:rsidRDefault="00F6552A" w:rsidP="00387F86">
                            <w:pPr>
                              <w:pStyle w:val="Luettelokappale"/>
                              <w:numPr>
                                <w:ilvl w:val="0"/>
                                <w:numId w:val="18"/>
                              </w:numPr>
                              <w:jc w:val="left"/>
                            </w:pPr>
                            <w:r w:rsidRPr="005F7FFC">
                              <w:t>Hengelli</w:t>
                            </w:r>
                            <w:r>
                              <w:t xml:space="preserve">stä </w:t>
                            </w:r>
                            <w:r w:rsidRPr="005F7FFC">
                              <w:t>tukemi</w:t>
                            </w:r>
                            <w:r>
                              <w:t>sta</w:t>
                            </w:r>
                            <w:r w:rsidRPr="005F7FFC">
                              <w:t xml:space="preserve"> ja vakaumuksen kunnioittami</w:t>
                            </w:r>
                            <w:r>
                              <w:t>sta</w:t>
                            </w:r>
                            <w:r w:rsidRPr="005F7FFC">
                              <w:t xml:space="preserve">.  </w:t>
                            </w:r>
                          </w:p>
                          <w:p w:rsidR="00F6552A" w:rsidRDefault="00F655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66" type="#_x0000_t109" style="position:absolute;left:0;text-align:left;margin-left:71.65pt;margin-top:3.15pt;width:356.65pt;height:29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">
                <v:textbox>
                  <w:txbxContent>
                    <w:p w:rsidR="00F6552A" w:rsidRDefault="00F6552A">
                      <w:pPr>
                        <w:ind w:left="0"/>
                      </w:pPr>
                      <w:r>
                        <w:t>Kuolevan hyvä hoito tarkoittaa meillä… esim.</w:t>
                      </w:r>
                    </w:p>
                    <w:p w:rsidR="00F6552A" w:rsidRDefault="00F6552A">
                      <w:pPr>
                        <w:ind w:left="0"/>
                      </w:pPr>
                    </w:p>
                    <w:p w:rsidR="00F6552A" w:rsidRDefault="00F6552A" w:rsidP="005F7FFC">
                      <w:pPr>
                        <w:pStyle w:val="Luettelokappale"/>
                        <w:numPr>
                          <w:ilvl w:val="0"/>
                          <w:numId w:val="18"/>
                        </w:numPr>
                      </w:pPr>
                      <w:r w:rsidRPr="005F7FFC">
                        <w:t>Hyvä</w:t>
                      </w:r>
                      <w:r>
                        <w:t>ä</w:t>
                      </w:r>
                      <w:r w:rsidRPr="005F7FFC">
                        <w:t xml:space="preserve"> perushoito</w:t>
                      </w:r>
                      <w:r>
                        <w:t>a</w:t>
                      </w:r>
                      <w:r w:rsidRPr="005F7FFC">
                        <w:t xml:space="preserve"> ja oireiden lievitys</w:t>
                      </w:r>
                      <w:r>
                        <w:t>tä</w:t>
                      </w:r>
                    </w:p>
                    <w:p w:rsidR="00F6552A" w:rsidRPr="005F7FFC" w:rsidRDefault="00F6552A" w:rsidP="005F7FFC">
                      <w:pPr>
                        <w:pStyle w:val="Luettelokappale"/>
                        <w:ind w:left="1664"/>
                      </w:pPr>
                    </w:p>
                    <w:p w:rsidR="00F6552A" w:rsidRDefault="00F6552A" w:rsidP="00387F86">
                      <w:pPr>
                        <w:pStyle w:val="Luettelokappale"/>
                        <w:numPr>
                          <w:ilvl w:val="0"/>
                          <w:numId w:val="18"/>
                        </w:numPr>
                      </w:pPr>
                      <w:r w:rsidRPr="005F7FFC">
                        <w:t>Turvalli</w:t>
                      </w:r>
                      <w:r>
                        <w:t>sta</w:t>
                      </w:r>
                      <w:r w:rsidRPr="005F7FFC">
                        <w:t xml:space="preserve"> ja jatkuva</w:t>
                      </w:r>
                      <w:r>
                        <w:t>a</w:t>
                      </w:r>
                      <w:r w:rsidRPr="005F7FFC">
                        <w:t xml:space="preserve"> hoitosuhde</w:t>
                      </w:r>
                      <w:r>
                        <w:t>tta</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Ihmisarvon kunnioittami</w:t>
                      </w:r>
                      <w:r>
                        <w:t>sta</w:t>
                      </w:r>
                    </w:p>
                    <w:p w:rsidR="00F6552A" w:rsidRPr="005F7FFC" w:rsidRDefault="00F6552A" w:rsidP="007857B6">
                      <w:pPr>
                        <w:pStyle w:val="Luettelokappale"/>
                        <w:ind w:left="1664"/>
                      </w:pPr>
                    </w:p>
                    <w:p w:rsidR="00F6552A" w:rsidRDefault="00F6552A" w:rsidP="00387F86">
                      <w:pPr>
                        <w:pStyle w:val="Luettelokappale"/>
                        <w:numPr>
                          <w:ilvl w:val="0"/>
                          <w:numId w:val="18"/>
                        </w:numPr>
                      </w:pPr>
                      <w:r w:rsidRPr="005F7FFC">
                        <w:t>Yksilöllisyy</w:t>
                      </w:r>
                      <w:r>
                        <w:t>ttä</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Omaisten huomioimi</w:t>
                      </w:r>
                      <w:r>
                        <w:t>sta</w:t>
                      </w:r>
                    </w:p>
                    <w:p w:rsidR="00F6552A" w:rsidRPr="005F7FFC" w:rsidRDefault="00F6552A" w:rsidP="007857B6">
                      <w:pPr>
                        <w:pStyle w:val="Luettelokappale"/>
                        <w:ind w:left="1664"/>
                      </w:pPr>
                    </w:p>
                    <w:p w:rsidR="00F6552A" w:rsidRDefault="00F6552A" w:rsidP="005F7FFC">
                      <w:pPr>
                        <w:pStyle w:val="Luettelokappale"/>
                        <w:numPr>
                          <w:ilvl w:val="0"/>
                          <w:numId w:val="18"/>
                        </w:numPr>
                      </w:pPr>
                      <w:r w:rsidRPr="005F7FFC">
                        <w:t>Elämänlaadun maksimointi</w:t>
                      </w:r>
                      <w:r>
                        <w:t>a</w:t>
                      </w:r>
                    </w:p>
                    <w:p w:rsidR="00F6552A" w:rsidRPr="005F7FFC" w:rsidRDefault="00F6552A" w:rsidP="00387F86">
                      <w:pPr>
                        <w:pStyle w:val="Luettelokappale"/>
                        <w:ind w:left="0"/>
                        <w:jc w:val="left"/>
                      </w:pPr>
                    </w:p>
                    <w:p w:rsidR="00F6552A" w:rsidRPr="005F7FFC" w:rsidRDefault="00F6552A" w:rsidP="00387F86">
                      <w:pPr>
                        <w:pStyle w:val="Luettelokappale"/>
                        <w:numPr>
                          <w:ilvl w:val="0"/>
                          <w:numId w:val="18"/>
                        </w:numPr>
                        <w:jc w:val="left"/>
                      </w:pPr>
                      <w:r w:rsidRPr="005F7FFC">
                        <w:t>Hengelli</w:t>
                      </w:r>
                      <w:r>
                        <w:t xml:space="preserve">stä </w:t>
                      </w:r>
                      <w:r w:rsidRPr="005F7FFC">
                        <w:t>tukemi</w:t>
                      </w:r>
                      <w:r>
                        <w:t>sta</w:t>
                      </w:r>
                      <w:r w:rsidRPr="005F7FFC">
                        <w:t xml:space="preserve"> ja vakaumuksen kunnioittami</w:t>
                      </w:r>
                      <w:r>
                        <w:t>sta</w:t>
                      </w:r>
                      <w:r w:rsidRPr="005F7FFC">
                        <w:t xml:space="preserve">.  </w:t>
                      </w:r>
                    </w:p>
                    <w:p w:rsidR="00F6552A" w:rsidRDefault="00F6552A">
                      <w:pPr>
                        <w:ind w:left="0"/>
                      </w:pPr>
                    </w:p>
                  </w:txbxContent>
                </v:textbox>
              </v:shape>
            </w:pict>
          </mc:Fallback>
        </mc:AlternateContent>
      </w:r>
    </w:p>
    <w:p w:rsidR="00764F85" w:rsidRDefault="00764F85" w:rsidP="00976364">
      <w:pPr>
        <w:rPr>
          <w:sz w:val="28"/>
          <w:szCs w:val="28"/>
        </w:rPr>
      </w:pPr>
    </w:p>
    <w:p w:rsidR="00764F85" w:rsidRDefault="00764F85" w:rsidP="00556D34"/>
    <w:p w:rsidR="00764F85" w:rsidRDefault="00764F85" w:rsidP="00556D34"/>
    <w:p w:rsidR="00764F85" w:rsidRDefault="00764F85" w:rsidP="00556D34"/>
    <w:p w:rsidR="00764F85" w:rsidRDefault="00764F85" w:rsidP="00556D34"/>
    <w:p w:rsidR="00764F85" w:rsidRDefault="00764F85" w:rsidP="00556D34"/>
    <w:p w:rsidR="00764F85" w:rsidRDefault="00764F85" w:rsidP="00556D34"/>
    <w:p w:rsidR="00764F85" w:rsidRDefault="00764F85" w:rsidP="00556D34">
      <w:pPr>
        <w:rPr>
          <w:color w:val="FF0000"/>
        </w:rPr>
      </w:pPr>
    </w:p>
    <w:p w:rsidR="00764F85" w:rsidRPr="00556D34" w:rsidRDefault="00764F85" w:rsidP="005F7FFC">
      <w:pPr>
        <w:pStyle w:val="Luettelokappale"/>
        <w:ind w:left="1664"/>
        <w:rPr>
          <w:color w:val="FF0000"/>
        </w:rPr>
      </w:pPr>
    </w:p>
    <w:p w:rsidR="00764F85" w:rsidRDefault="00764F85" w:rsidP="005F7FFC">
      <w:pPr>
        <w:spacing w:after="200" w:line="276" w:lineRule="auto"/>
        <w:rPr>
          <w:color w:val="FF0000"/>
        </w:rPr>
      </w:pPr>
    </w:p>
    <w:p w:rsidR="00764F85" w:rsidRDefault="00764F85" w:rsidP="005F7FFC">
      <w:pPr>
        <w:spacing w:after="200" w:line="276" w:lineRule="auto"/>
        <w:rPr>
          <w:color w:val="FF0000"/>
        </w:rPr>
      </w:pPr>
    </w:p>
    <w:p w:rsidR="00764F85" w:rsidRDefault="00764F85" w:rsidP="005F7FFC">
      <w:pPr>
        <w:spacing w:after="200" w:line="276" w:lineRule="auto"/>
        <w:rPr>
          <w:color w:val="FF0000"/>
        </w:rPr>
      </w:pPr>
    </w:p>
    <w:p w:rsidR="00764F85" w:rsidRDefault="00764F85" w:rsidP="005F7FFC">
      <w:pPr>
        <w:spacing w:after="200" w:line="276" w:lineRule="auto"/>
        <w:rPr>
          <w:color w:val="FF0000"/>
        </w:rPr>
      </w:pPr>
    </w:p>
    <w:p w:rsidR="00764F85" w:rsidRDefault="00764F85" w:rsidP="005F7FFC">
      <w:pPr>
        <w:spacing w:after="200" w:line="276" w:lineRule="auto"/>
        <w:rPr>
          <w:color w:val="FF0000"/>
        </w:rPr>
      </w:pPr>
    </w:p>
    <w:p w:rsidR="00764F85" w:rsidRDefault="00764F85" w:rsidP="005F7FFC">
      <w:pPr>
        <w:spacing w:after="200" w:line="276" w:lineRule="auto"/>
        <w:rPr>
          <w:color w:val="FF0000"/>
        </w:rPr>
      </w:pPr>
    </w:p>
    <w:p w:rsidR="00764F85" w:rsidRDefault="00764F85" w:rsidP="008406E1">
      <w:pPr>
        <w:pStyle w:val="Otsikko1"/>
      </w:pPr>
      <w:bookmarkStart w:id="12" w:name="_Toc341705240"/>
      <w:bookmarkStart w:id="13" w:name="_Toc341705383"/>
      <w:r>
        <w:t>Hyvä perushoito</w:t>
      </w:r>
      <w:bookmarkEnd w:id="12"/>
      <w:bookmarkEnd w:id="13"/>
    </w:p>
    <w:p w:rsidR="00764F85" w:rsidRDefault="00284B0F" w:rsidP="00976364">
      <w:pPr>
        <w:rPr>
          <w:sz w:val="28"/>
          <w:szCs w:val="28"/>
        </w:rPr>
      </w:pPr>
      <w:r>
        <w:rPr>
          <w:noProof/>
          <w:lang w:eastAsia="fi-FI"/>
        </w:rPr>
        <mc:AlternateContent>
          <mc:Choice Requires="wps">
            <w:drawing>
              <wp:anchor distT="0" distB="0" distL="114300" distR="114300" simplePos="0" relativeHeight="251668992" behindDoc="0" locked="0" layoutInCell="1" allowOverlap="1">
                <wp:simplePos x="0" y="0"/>
                <wp:positionH relativeFrom="column">
                  <wp:posOffset>843280</wp:posOffset>
                </wp:positionH>
                <wp:positionV relativeFrom="paragraph">
                  <wp:posOffset>32385</wp:posOffset>
                </wp:positionV>
                <wp:extent cx="4561205" cy="1882140"/>
                <wp:effectExtent l="6985" t="6985" r="13335" b="6350"/>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882140"/>
                        </a:xfrm>
                        <a:prstGeom prst="flowChartProcess">
                          <a:avLst/>
                        </a:prstGeom>
                        <a:solidFill>
                          <a:srgbClr val="FFFFFF"/>
                        </a:solidFill>
                        <a:ln w="9525">
                          <a:solidFill>
                            <a:srgbClr val="000000"/>
                          </a:solidFill>
                          <a:miter lim="800000"/>
                          <a:headEnd/>
                          <a:tailEnd/>
                        </a:ln>
                      </wps:spPr>
                      <wps:txbx>
                        <w:txbxContent>
                          <w:p w:rsidR="00F6552A" w:rsidRDefault="00F6552A">
                            <w:pPr>
                              <w:ind w:left="0"/>
                            </w:pPr>
                            <w:r>
                              <w:t>Meillä hyvään perushoitoon kuuluu…</w:t>
                            </w:r>
                          </w:p>
                          <w:p w:rsidR="00F6552A" w:rsidRDefault="00F6552A">
                            <w:pPr>
                              <w:ind w:left="0"/>
                            </w:pPr>
                            <w:r>
                              <w:rPr>
                                <w:bCs/>
                              </w:rPr>
                              <w:t>esim. ravinnon saannin yksilöllinen toteuttaminen, hygieniasta huolehtiminen, ihon hoito, hengitysoireiden helpottaminen, unen tarpeen arviointi, läsnäolo, asentohoito ja liikehoito, henkinen ja hengellinen tukeminen ja lääkehoito.</w:t>
                            </w:r>
                          </w:p>
                          <w:p w:rsidR="00F6552A" w:rsidRDefault="00F6552A">
                            <w:pPr>
                              <w:ind w:left="0"/>
                            </w:pPr>
                          </w:p>
                          <w:p w:rsidR="00F6552A" w:rsidRDefault="00F6552A">
                            <w:pPr>
                              <w:ind w:left="0"/>
                            </w:pPr>
                          </w:p>
                          <w:p w:rsidR="00F6552A" w:rsidRDefault="00F6552A">
                            <w:pPr>
                              <w:ind w:left="0"/>
                            </w:pPr>
                          </w:p>
                          <w:p w:rsidR="00F6552A" w:rsidRDefault="00F6552A">
                            <w:pPr>
                              <w:ind w:left="0"/>
                            </w:pPr>
                          </w:p>
                          <w:p w:rsidR="00F6552A" w:rsidRDefault="00F6552A">
                            <w:pPr>
                              <w:ind w:left="0"/>
                            </w:pPr>
                          </w:p>
                          <w:p w:rsidR="00F6552A" w:rsidRDefault="00F655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67" type="#_x0000_t109" style="position:absolute;left:0;text-align:left;margin-left:66.4pt;margin-top:2.55pt;width:359.15pt;height:14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">
                <v:textbox>
                  <w:txbxContent>
                    <w:p w:rsidR="00F6552A" w:rsidRDefault="00F6552A">
                      <w:pPr>
                        <w:ind w:left="0"/>
                      </w:pPr>
                      <w:r>
                        <w:t>Meillä hyvään perushoitoon kuuluu…</w:t>
                      </w:r>
                    </w:p>
                    <w:p w:rsidR="00F6552A" w:rsidRDefault="00F6552A">
                      <w:pPr>
                        <w:ind w:left="0"/>
                      </w:pPr>
                      <w:r>
                        <w:rPr>
                          <w:bCs/>
                        </w:rPr>
                        <w:t>esim. ravinnon saannin yksilöllinen toteuttaminen, hygieniasta huolehtiminen, ihon hoito, hengitysoireiden helpottaminen, unen tarpeen arviointi, läsnäolo, asentohoito ja liikehoito, henkinen ja hengellinen tukeminen ja lääkehoito.</w:t>
                      </w:r>
                    </w:p>
                    <w:p w:rsidR="00F6552A" w:rsidRDefault="00F6552A">
                      <w:pPr>
                        <w:ind w:left="0"/>
                      </w:pPr>
                    </w:p>
                    <w:p w:rsidR="00F6552A" w:rsidRDefault="00F6552A">
                      <w:pPr>
                        <w:ind w:left="0"/>
                      </w:pPr>
                    </w:p>
                    <w:p w:rsidR="00F6552A" w:rsidRDefault="00F6552A">
                      <w:pPr>
                        <w:ind w:left="0"/>
                      </w:pPr>
                    </w:p>
                    <w:p w:rsidR="00F6552A" w:rsidRDefault="00F6552A">
                      <w:pPr>
                        <w:ind w:left="0"/>
                      </w:pPr>
                    </w:p>
                    <w:p w:rsidR="00F6552A" w:rsidRDefault="00F6552A">
                      <w:pPr>
                        <w:ind w:left="0"/>
                      </w:pPr>
                    </w:p>
                    <w:p w:rsidR="00F6552A" w:rsidRDefault="00F6552A">
                      <w:pPr>
                        <w:ind w:left="0"/>
                      </w:pPr>
                    </w:p>
                  </w:txbxContent>
                </v:textbox>
              </v:shape>
            </w:pict>
          </mc:Fallback>
        </mc:AlternateContent>
      </w:r>
    </w:p>
    <w:p w:rsidR="00764F85" w:rsidRDefault="00764F85" w:rsidP="00976364"/>
    <w:p w:rsidR="00976364" w:rsidRDefault="00976364" w:rsidP="00976364"/>
    <w:p w:rsidR="00764F85" w:rsidRDefault="00764F85" w:rsidP="00976364"/>
    <w:p w:rsidR="00976364" w:rsidRDefault="00976364" w:rsidP="00976364"/>
    <w:p w:rsidR="00976364" w:rsidRDefault="00976364" w:rsidP="00976364"/>
    <w:p w:rsidR="00976364" w:rsidRDefault="00976364" w:rsidP="00976364"/>
    <w:p w:rsidR="00976364" w:rsidRDefault="00976364" w:rsidP="00976364"/>
    <w:p w:rsidR="00764F85" w:rsidRDefault="00764F85" w:rsidP="00976364"/>
    <w:p w:rsidR="00764F85" w:rsidRDefault="00764F85" w:rsidP="00976364"/>
    <w:p w:rsidR="00764F85" w:rsidRDefault="00764F85" w:rsidP="007F18EF">
      <w:r>
        <w:t xml:space="preserve">Saattohoidossa olevalle potilaalle tarjotaan hänelle mieluisia ruokia ja juomia sen verran, mitä potilas itse haluaa.  Nieleminen voi olla vaikeaa ja ravinnon imeytyminen voi olla heikentynyt.  Vaikeasti sairaan potilaan kuihtumisen ja ruokahaluttomuuden takana voi olla esimerkiksi syöpään liittyvä aineenvaihdunnallinen syy tai neurologiset syyt.  Tätä ilmiötä kutsutaan kakeksia -anoreksiaksi.  Potilas on väsynyt ja heikko laihtumisen ja lihasmassan häviämisen seurauksena.  Hänen liikuntakykynsä heikkenee, ja vähitellen potilas ei jaksa nousta vuoteestaan.  Kakeksiassa on erotettavissa kaksi eri muotoa: ns. primaari- ja sekundaarimuodot.  Primaarikakesia on huonosti hoidettavissa, mutta sekundaariselle kakeksialle on olemassa hoidettavia syitä.  Muotoja on vaikea erottaa toisistaan. Mikäli näyttää siltä, että potilas on nälkiintynyt pahoinvoinnin, kivun tai imeytymishäiriön takia, tulee ravitsemushoitoa harkita. Ravitsemushoidon merkitys ennusteeseen on kuitenkin rajallinen. Ravinto nautitaan pääsääntöisesti suun kautta, lisäravinteiden käyttöä harkitaan tarkkaan ja pääsääntöisesti ei laiteta nenä-mahaletkua tai iv-infuusiota.  Potilasta ei syötetä pakolla! Dementoituneen potilaan kohdalla nielemiskyvyn menettäminen on merkki kuoleman läheisyydestä. Tässä vaiheessa ravinnon tarjoaminen ei tuo ratkaisua tilanteeseen, sillä sairaus on ottanut otteen ihmisestä. Hoitomuotoina ovat lepo ja liikunta kivun sallimissa rajoissa. Pieni liikunta voi vähentää lihas- ja nivelkipuja. Liiallinen liikkuminen voi pahentaa oireita. Liiallista syömistäkin tulisi välttää, sillä se voi aiheuttaa pahoinvointia, raskasta oloa ja ahdistusta. </w:t>
      </w:r>
    </w:p>
    <w:p w:rsidR="00387F86" w:rsidRDefault="00284B0F" w:rsidP="007F18EF">
      <w:r>
        <w:rPr>
          <w:noProof/>
          <w:szCs w:val="26"/>
          <w:lang w:eastAsia="fi-FI"/>
        </w:rPr>
        <mc:AlternateContent>
          <mc:Choice Requires="wps">
            <w:drawing>
              <wp:anchor distT="0" distB="0" distL="114300" distR="114300" simplePos="0" relativeHeight="251670016" behindDoc="0" locked="0" layoutInCell="1" allowOverlap="1">
                <wp:simplePos x="0" y="0"/>
                <wp:positionH relativeFrom="column">
                  <wp:posOffset>843280</wp:posOffset>
                </wp:positionH>
                <wp:positionV relativeFrom="paragraph">
                  <wp:posOffset>47625</wp:posOffset>
                </wp:positionV>
                <wp:extent cx="4551045" cy="1605280"/>
                <wp:effectExtent l="10795" t="6350" r="10160" b="7620"/>
                <wp:wrapNone/>
                <wp:docPr id="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1045" cy="1605280"/>
                        </a:xfrm>
                        <a:prstGeom prst="rect">
                          <a:avLst/>
                        </a:prstGeom>
                        <a:solidFill>
                          <a:srgbClr val="FFFFFF"/>
                        </a:solidFill>
                        <a:ln w="9525">
                          <a:solidFill>
                            <a:srgbClr val="000000"/>
                          </a:solidFill>
                          <a:miter lim="800000"/>
                          <a:headEnd/>
                          <a:tailEnd/>
                        </a:ln>
                      </wps:spPr>
                      <wps:txbx>
                        <w:txbxContent>
                          <w:p w:rsidR="00F6552A" w:rsidRDefault="00F6552A">
                            <w:pPr>
                              <w:ind w:left="0"/>
                            </w:pPr>
                            <w:r>
                              <w:t>Meillä ruoka tulee/valmistetaan…</w:t>
                            </w:r>
                          </w:p>
                          <w:p w:rsidR="00F6552A" w:rsidRDefault="00F6552A">
                            <w:pPr>
                              <w:ind w:left="0"/>
                            </w:pPr>
                            <w:r>
                              <w:rPr>
                                <w:bCs/>
                              </w:rPr>
                              <w:t>Mikäli potilaalla on erityistoivomuksia…</w:t>
                            </w:r>
                          </w:p>
                          <w:p w:rsidR="00F6552A" w:rsidRDefault="00F6552A">
                            <w:pPr>
                              <w:ind w:left="0"/>
                            </w:pPr>
                            <w:r>
                              <w:rPr>
                                <w:bCs/>
                              </w:rPr>
                              <w:t>Omaisten tuomat ruoat säilytetään…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8" style="position:absolute;left:0;text-align:left;margin-left:66.4pt;margin-top:3.75pt;width:358.35pt;height:12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">
                <v:textbox>
                  <w:txbxContent>
                    <w:p w:rsidR="00F6552A" w:rsidRDefault="00F6552A">
                      <w:pPr>
                        <w:ind w:left="0"/>
                      </w:pPr>
                      <w:r>
                        <w:t>Meillä ruoka tulee/valmistetaan…</w:t>
                      </w:r>
                    </w:p>
                    <w:p w:rsidR="00F6552A" w:rsidRDefault="00F6552A">
                      <w:pPr>
                        <w:ind w:left="0"/>
                      </w:pPr>
                      <w:r>
                        <w:rPr>
                          <w:bCs/>
                        </w:rPr>
                        <w:t>Mikäli potilaalla on erityistoivomuksia…</w:t>
                      </w:r>
                    </w:p>
                    <w:p w:rsidR="00F6552A" w:rsidRDefault="00F6552A">
                      <w:pPr>
                        <w:ind w:left="0"/>
                      </w:pPr>
                      <w:r>
                        <w:rPr>
                          <w:bCs/>
                        </w:rPr>
                        <w:t>Omaisten tuomat ruoat säilytetään…</w:t>
                      </w:r>
                    </w:p>
                  </w:txbxContent>
                </v:textbox>
              </v:rect>
            </w:pict>
          </mc:Fallback>
        </mc:AlternateContent>
      </w:r>
    </w:p>
    <w:p w:rsidR="00764F85" w:rsidRDefault="00387F86" w:rsidP="00556D34">
      <w:pPr>
        <w:pStyle w:val="otsikko20"/>
        <w:rPr>
          <w:szCs w:val="24"/>
          <w:lang w:val="fi-FI"/>
        </w:rPr>
      </w:pPr>
      <w:r>
        <w:rPr>
          <w:szCs w:val="24"/>
          <w:lang w:val="fi-FI"/>
        </w:rPr>
        <w:br w:type="page"/>
      </w:r>
    </w:p>
    <w:p w:rsidR="00764F85" w:rsidRDefault="00764F85" w:rsidP="00387F86">
      <w:r>
        <w:t xml:space="preserve">Saattohoidossa olevan potilaan suun hoitoon tulee kiinnittää erityistä huomiota.  Tavallisimpia suun ongelmia ovat suun kuivuminen, infektiot, kipu, limakalvorikot ja makumuutokset. Suun oireet heikentävät potilaan elämänlaatua vaikeuttamalla puhumista ja ruokailua. </w:t>
      </w:r>
      <w:r w:rsidRPr="00BB5E22">
        <w:t xml:space="preserve">Juominen </w:t>
      </w:r>
      <w:r>
        <w:t>voi auttaa. J</w:t>
      </w:r>
      <w:r w:rsidRPr="00BB5E22">
        <w:t>ääpalat ja jäämurska saattavat tuntua potilaasta miel</w:t>
      </w:r>
      <w:r>
        <w:t>lyttäviltä</w:t>
      </w:r>
      <w:r w:rsidRPr="00BB5E22">
        <w:t>. Kosteuttavia voiteita ja geelejä on myös saatavilla.</w:t>
      </w:r>
      <w:r>
        <w:t xml:space="preserve"> Suun kostutus auttaa potilaita, joiden</w:t>
      </w:r>
      <w:r w:rsidRPr="00BB5E22">
        <w:t xml:space="preserve"> nieleminen on jo vaikeaa. Puudute</w:t>
      </w:r>
      <w:r>
        <w:t xml:space="preserve"> </w:t>
      </w:r>
      <w:r w:rsidRPr="00BB5E22">
        <w:t>-geeleistä ja aerosoleista voi olla apua, mutta niiden lyhytvaikutteisuus ja pahamakuisuus rajoittaa käyttöä.</w:t>
      </w:r>
      <w:r>
        <w:t xml:space="preserve"> On suositeltavaa käyttää pehmeää hammasharjaa, ei voimakkaita suuvesiä tai hammastahnoja, proteesien puhdistamista kahdesti päivässä ja ottamista yöksi pois.</w:t>
      </w:r>
    </w:p>
    <w:p w:rsidR="00976364" w:rsidRDefault="00284B0F" w:rsidP="00387F86">
      <w:r>
        <w:rPr>
          <w:noProof/>
          <w:lang w:eastAsia="fi-FI"/>
        </w:rPr>
        <mc:AlternateContent>
          <mc:Choice Requires="wps">
            <w:drawing>
              <wp:anchor distT="0" distB="0" distL="114300" distR="114300" simplePos="0" relativeHeight="251671040" behindDoc="0" locked="0" layoutInCell="1" allowOverlap="1">
                <wp:simplePos x="0" y="0"/>
                <wp:positionH relativeFrom="column">
                  <wp:posOffset>840105</wp:posOffset>
                </wp:positionH>
                <wp:positionV relativeFrom="paragraph">
                  <wp:posOffset>72390</wp:posOffset>
                </wp:positionV>
                <wp:extent cx="4503420" cy="914400"/>
                <wp:effectExtent l="13335" t="12700" r="7620" b="6350"/>
                <wp:wrapNone/>
                <wp:docPr id="2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914400"/>
                        </a:xfrm>
                        <a:prstGeom prst="rect">
                          <a:avLst/>
                        </a:prstGeom>
                        <a:solidFill>
                          <a:srgbClr val="FFFFFF"/>
                        </a:solidFill>
                        <a:ln w="9525">
                          <a:solidFill>
                            <a:srgbClr val="000000"/>
                          </a:solidFill>
                          <a:miter lim="800000"/>
                          <a:headEnd/>
                          <a:tailEnd/>
                        </a:ln>
                      </wps:spPr>
                      <wps:txbx>
                        <w:txbxContent>
                          <w:p w:rsidR="00F6552A" w:rsidRDefault="00F6552A">
                            <w:pPr>
                              <w:ind w:left="0"/>
                            </w:pPr>
                            <w:r>
                              <w:t>Olemme nimenneet …</w:t>
                            </w:r>
                            <w:r>
                              <w:rPr>
                                <w:bCs/>
                              </w:rPr>
                              <w:t xml:space="preserve">  suuhygieniasta vastaavaksi.  Hänen puoleen voitte kääntyä…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9" style="position:absolute;left:0;text-align:left;margin-left:66.15pt;margin-top:5.7pt;width:354.6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">
                <v:textbox>
                  <w:txbxContent>
                    <w:p w:rsidR="00F6552A" w:rsidRDefault="00F6552A">
                      <w:pPr>
                        <w:ind w:left="0"/>
                      </w:pPr>
                      <w:r>
                        <w:t>Olemme nimenneet …</w:t>
                      </w:r>
                      <w:r>
                        <w:rPr>
                          <w:bCs/>
                        </w:rPr>
                        <w:t xml:space="preserve">  suuhygieniasta vastaavaksi.  Hänen puoleen voitte kääntyä…</w:t>
                      </w:r>
                    </w:p>
                  </w:txbxContent>
                </v:textbox>
              </v:rect>
            </w:pict>
          </mc:Fallback>
        </mc:AlternateContent>
      </w:r>
    </w:p>
    <w:p w:rsidR="00976364" w:rsidRDefault="00976364" w:rsidP="00387F86"/>
    <w:p w:rsidR="00976364" w:rsidRDefault="00976364" w:rsidP="00976364"/>
    <w:p w:rsidR="00764F85" w:rsidRDefault="00764F85" w:rsidP="00976364"/>
    <w:p w:rsidR="00764F85" w:rsidRDefault="00764F85" w:rsidP="00976364"/>
    <w:p w:rsidR="00764F85" w:rsidRDefault="00764F85" w:rsidP="00976364"/>
    <w:p w:rsidR="00764F85" w:rsidRDefault="00764F85" w:rsidP="00387F86">
      <w:r>
        <w:t>Potilaan hygieniasta huolehtiminen osoittaa välittämistä ja tuo mielihyvää.  Samalla hoitaja on fyysisesti hyvin lähellä potilasta, hän koskettaa, pesee ja kuivaa.  Tavalla koskettaa hän viestii potilaalle välittämistään. Pesujen yhteydessä hän voi havainnoida potilaan ihon kuntoa.  Liike- ja asentohoito on tärkeä osa perushoitoa. Näiden avulla voidaan muun muassa helpottaa potilaan kipuja, ehkäistä painehaavaumien syntyä ja näin lisätä potilaan elämänlaatua.</w:t>
      </w:r>
    </w:p>
    <w:p w:rsidR="00764F85" w:rsidRDefault="00284B0F" w:rsidP="00976364">
      <w:r>
        <w:rPr>
          <w:noProof/>
          <w:lang w:eastAsia="fi-FI"/>
        </w:rPr>
        <mc:AlternateContent>
          <mc:Choice Requires="wps">
            <w:drawing>
              <wp:anchor distT="0" distB="0" distL="114300" distR="114300" simplePos="0" relativeHeight="251672064" behindDoc="0" locked="0" layoutInCell="1" allowOverlap="1">
                <wp:simplePos x="0" y="0"/>
                <wp:positionH relativeFrom="column">
                  <wp:posOffset>840105</wp:posOffset>
                </wp:positionH>
                <wp:positionV relativeFrom="paragraph">
                  <wp:posOffset>213360</wp:posOffset>
                </wp:positionV>
                <wp:extent cx="4503420" cy="1148080"/>
                <wp:effectExtent l="13335" t="9525" r="7620" b="13970"/>
                <wp:wrapNone/>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148080"/>
                        </a:xfrm>
                        <a:prstGeom prst="rect">
                          <a:avLst/>
                        </a:prstGeom>
                        <a:solidFill>
                          <a:srgbClr val="FFFFFF"/>
                        </a:solidFill>
                        <a:ln w="9525">
                          <a:solidFill>
                            <a:srgbClr val="000000"/>
                          </a:solidFill>
                          <a:miter lim="800000"/>
                          <a:headEnd/>
                          <a:tailEnd/>
                        </a:ln>
                      </wps:spPr>
                      <wps:txbx>
                        <w:txbxContent>
                          <w:p w:rsidR="00F6552A" w:rsidRDefault="00F6552A">
                            <w:pPr>
                              <w:ind w:left="0"/>
                            </w:pPr>
                            <w:r>
                              <w:t>Perusvoiteena käytämme…</w:t>
                            </w:r>
                          </w:p>
                          <w:p w:rsidR="00F6552A" w:rsidRDefault="00F6552A">
                            <w:pPr>
                              <w:ind w:left="0"/>
                            </w:pPr>
                            <w:r>
                              <w:rPr>
                                <w:bCs/>
                              </w:rPr>
                              <w:t>Tukityynyjä löytyy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70" style="position:absolute;left:0;text-align:left;margin-left:66.15pt;margin-top:16.8pt;width:354.6pt;height:9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">
                <v:textbox>
                  <w:txbxContent>
                    <w:p w:rsidR="00F6552A" w:rsidRDefault="00F6552A">
                      <w:pPr>
                        <w:ind w:left="0"/>
                      </w:pPr>
                      <w:r>
                        <w:t>Perusvoiteena käytämme…</w:t>
                      </w:r>
                    </w:p>
                    <w:p w:rsidR="00F6552A" w:rsidRDefault="00F6552A">
                      <w:pPr>
                        <w:ind w:left="0"/>
                      </w:pPr>
                      <w:r>
                        <w:rPr>
                          <w:bCs/>
                        </w:rPr>
                        <w:t>Tukityynyjä löytyy …</w:t>
                      </w:r>
                    </w:p>
                  </w:txbxContent>
                </v:textbox>
              </v:rect>
            </w:pict>
          </mc:Fallback>
        </mc:AlternateContent>
      </w:r>
    </w:p>
    <w:p w:rsidR="00764F85" w:rsidRDefault="00764F85" w:rsidP="00976364"/>
    <w:p w:rsidR="00764F85" w:rsidRDefault="00764F85" w:rsidP="00976364"/>
    <w:p w:rsidR="00976364" w:rsidRDefault="00976364" w:rsidP="00976364"/>
    <w:p w:rsidR="00976364" w:rsidRDefault="00976364" w:rsidP="00976364"/>
    <w:p w:rsidR="00976364" w:rsidRDefault="00976364" w:rsidP="00976364"/>
    <w:p w:rsidR="00976364" w:rsidRDefault="00976364" w:rsidP="00976364"/>
    <w:p w:rsidR="00764F85" w:rsidRDefault="00764F85" w:rsidP="00976364"/>
    <w:p w:rsidR="00764F85" w:rsidRDefault="00764F85" w:rsidP="00387F86">
      <w:r w:rsidRPr="00712FD7">
        <w:t>Saattohoitopotilas voi tarvita runsaasti unta ja lepoa.  Hänen tulisi saada nukkua ja levätä silloin</w:t>
      </w:r>
      <w:r>
        <w:t>, ku</w:t>
      </w:r>
      <w:r w:rsidRPr="00712FD7">
        <w:t>n hän itse niin haluaa</w:t>
      </w:r>
      <w:r>
        <w:t>. P</w:t>
      </w:r>
      <w:r w:rsidRPr="00712FD7">
        <w:t xml:space="preserve">äivä </w:t>
      </w:r>
      <w:r>
        <w:t>tulisi</w:t>
      </w:r>
      <w:r w:rsidRPr="00712FD7">
        <w:t xml:space="preserve"> rytmittää potilaan ehdoilla. Tämä ei ole kuitenkaan aina niin yksinkertaista. </w:t>
      </w:r>
      <w:r w:rsidRPr="00232305">
        <w:t xml:space="preserve">Monet saattohoitopotilaan eivät halua käyttää vähäistä aikaansa nukkumiseen tai jotkut voivat pelätä kuolevansa nukkuessaan. </w:t>
      </w:r>
    </w:p>
    <w:p w:rsidR="00387F86" w:rsidRDefault="00387F86" w:rsidP="00387F86"/>
    <w:p w:rsidR="00764F85" w:rsidRPr="008A73D5" w:rsidRDefault="00764F85" w:rsidP="00387F86">
      <w:r>
        <w:t>Kuolevalle tulee välittyä tunne, että hänestä välitetään ja häntä hoidetaan parhaalla mahdollisella tavalla myös kuoleman hetkellä ja sen jälkeenkin.</w:t>
      </w:r>
      <w:r w:rsidRPr="00250D0B">
        <w:t xml:space="preserve"> </w:t>
      </w:r>
    </w:p>
    <w:p w:rsidR="00764F85" w:rsidRPr="00210F8F" w:rsidRDefault="00764F85" w:rsidP="000114D4"/>
    <w:p w:rsidR="00764F85" w:rsidRDefault="00764F85" w:rsidP="008406E1">
      <w:pPr>
        <w:pStyle w:val="Otsikko1"/>
      </w:pPr>
      <w:bookmarkStart w:id="14" w:name="_Toc341705241"/>
      <w:bookmarkStart w:id="15" w:name="_Toc341705384"/>
      <w:r w:rsidRPr="00F928DB">
        <w:t>Kuolevan potilaan kivun hoito</w:t>
      </w:r>
      <w:bookmarkEnd w:id="14"/>
      <w:bookmarkEnd w:id="15"/>
      <w:r w:rsidRPr="00F928DB">
        <w:t xml:space="preserve"> </w:t>
      </w:r>
    </w:p>
    <w:p w:rsidR="00764F85" w:rsidRDefault="00764F85" w:rsidP="008A73D5">
      <w:r>
        <w:t xml:space="preserve">Hyvään perushoitoon kuuluu kuolevan potilaan kivun hoito. </w:t>
      </w:r>
      <w:r w:rsidRPr="00DF7EAD">
        <w:t xml:space="preserve">Kivun tunteminen on aina yksilöllistä ja sitä ei voi verrata toisen ihmisen kokemukseen kivusta. </w:t>
      </w:r>
      <w:r>
        <w:t xml:space="preserve">Kipu </w:t>
      </w:r>
      <w:r w:rsidRPr="00DF7EAD">
        <w:t xml:space="preserve">on havaittavissa kielellisenä ja ei-kielellisenä käyttäytymisenä. Aikaisemmat kipukokemukset, kulttuuri, fyysiset, psyykkiset ja sosiaaliset sekä hengelliset tekijät vaikuttavat kivun tuntemiseen. </w:t>
      </w:r>
    </w:p>
    <w:p w:rsidR="00764F85" w:rsidRPr="00DF7EAD" w:rsidRDefault="00764F85" w:rsidP="008A73D5"/>
    <w:p w:rsidR="00764F85" w:rsidRPr="00DF7EAD" w:rsidRDefault="00764F85" w:rsidP="008A73D5">
      <w:r w:rsidRPr="00DF7EAD">
        <w:t>Kipu on yleinen vaiva saattohoitopotilaiden keskuudessa. Kipu on usein pysyvä</w:t>
      </w:r>
      <w:r>
        <w:t>ä ja ajan mittaan pahenevaa. T</w:t>
      </w:r>
      <w:r w:rsidRPr="00DF7EAD">
        <w:t>ämän vuoksi kivun ehkäiseminen on erityisen tärkeää. Kipu ja sen pelko aiheuttavat kuolevalle potilaalle turhaa stressiä, kärsimystä ja toivottomuutta. Kipujen lievittäminen ja mahdollisesti myös poistaminen rauhoittavat potilasta ja auttavat jaksamaan elämän loppuvaiheessa. Kipu</w:t>
      </w:r>
      <w:r>
        <w:t>j</w:t>
      </w:r>
      <w:r w:rsidRPr="00DF7EAD">
        <w:t>a voidaan luokitella monella eri tapaa ja niiden tunnistaminen on tärkeää, jotta saattohoitovaiheessa olevan elämänlaatua voidaan parantaa.</w:t>
      </w:r>
    </w:p>
    <w:p w:rsidR="00764F85" w:rsidRDefault="00764F85" w:rsidP="008A73D5"/>
    <w:p w:rsidR="00764F85" w:rsidRDefault="00764F85" w:rsidP="000E5E72">
      <w:r w:rsidRPr="00DF7EAD">
        <w:t>Kun tauti vaurioi</w:t>
      </w:r>
      <w:r>
        <w:t>ttaa elimistöä, syntyy kipua, jot</w:t>
      </w:r>
      <w:r w:rsidRPr="00DF7EAD">
        <w:t xml:space="preserve">a kuvaillaan epämääräiseksi säryksi ja jomotukseksi. </w:t>
      </w:r>
      <w:r w:rsidRPr="00A673EB">
        <w:rPr>
          <w:b/>
          <w:i/>
        </w:rPr>
        <w:t>Akuutti kipu</w:t>
      </w:r>
      <w:r w:rsidRPr="00DF7EAD">
        <w:t xml:space="preserve"> on lyhytaikaista kipua, joka ei jätä jälkeä keskushermostoon. Se on yllätyksellistä ja potilaalle mielekästä kipua, sillä kivun syy tiedetään ja sen oletetaan lievittyvän ajallaan asianmukaisella hoidolla. </w:t>
      </w:r>
      <w:r w:rsidRPr="00A673EB">
        <w:rPr>
          <w:b/>
          <w:i/>
        </w:rPr>
        <w:t>Krooninen kipu</w:t>
      </w:r>
      <w:r w:rsidRPr="00DF7EAD">
        <w:rPr>
          <w:i/>
        </w:rPr>
        <w:t xml:space="preserve"> </w:t>
      </w:r>
      <w:r w:rsidRPr="00DF7EAD">
        <w:t xml:space="preserve">on pitkäkestoista kipua, joka on kestänyt yli 3 kuukautta tai yli normaalin kudoksen paranemisen ajan. </w:t>
      </w:r>
      <w:r w:rsidRPr="00A673EB">
        <w:rPr>
          <w:b/>
          <w:i/>
        </w:rPr>
        <w:t>Fyysinen kipu</w:t>
      </w:r>
      <w:r w:rsidRPr="000E5E72">
        <w:t xml:space="preserve"> </w:t>
      </w:r>
      <w:r w:rsidRPr="00DF7EAD">
        <w:t>kuvataan usein pistäväksi, teräväksi ja repiväksi</w:t>
      </w:r>
      <w:r>
        <w:t>,</w:t>
      </w:r>
      <w:r w:rsidRPr="00DF7EAD">
        <w:t xml:space="preserve"> ja kipu paikannetaan usein vaurioituneelle alueelle. </w:t>
      </w:r>
      <w:r w:rsidRPr="00A673EB">
        <w:rPr>
          <w:b/>
          <w:i/>
        </w:rPr>
        <w:t>Kliininen kipu</w:t>
      </w:r>
      <w:r w:rsidRPr="00DF7EAD">
        <w:t xml:space="preserve"> määritellään taas potilaan näkökulmasta, jossa potilas tuntee jonkin ongelman kipuna. Kaikki</w:t>
      </w:r>
      <w:r w:rsidRPr="000E5E72">
        <w:t xml:space="preserve"> </w:t>
      </w:r>
      <w:r w:rsidRPr="00DF7EAD">
        <w:t xml:space="preserve">epämukavuudet muodostavat yhdessä kärsimystä. Fyysiselle ja kliiniselle kivulle on joskus vaikea vetää rajaa, sillä ne nivoutuvat pitkälti yhteen. </w:t>
      </w:r>
    </w:p>
    <w:p w:rsidR="00764F85" w:rsidRDefault="00764F85" w:rsidP="000E5E72"/>
    <w:p w:rsidR="00764F85" w:rsidRPr="00DF7EAD" w:rsidRDefault="00764F85" w:rsidP="000E5E72">
      <w:r w:rsidRPr="00A673EB">
        <w:rPr>
          <w:b/>
          <w:i/>
        </w:rPr>
        <w:t>Neuropaattista kipua</w:t>
      </w:r>
      <w:r w:rsidRPr="00DF7EAD">
        <w:t xml:space="preserve"> kutsutaan hermovauriokivuksi</w:t>
      </w:r>
      <w:r>
        <w:t>.</w:t>
      </w:r>
      <w:r w:rsidRPr="00DF7EAD">
        <w:t xml:space="preserve"> Kipu tuntuu tietyllä alueella</w:t>
      </w:r>
      <w:r>
        <w:t>. O</w:t>
      </w:r>
      <w:r w:rsidRPr="00DF7EAD">
        <w:t>ireisiin liittyy kyseisen alueen tunnottomuutta tai muuttunutta tunnetta iholla. Pistelykin saattaa aiheuttaa kipua tunnon palatessa alueelle.</w:t>
      </w:r>
    </w:p>
    <w:p w:rsidR="00764F85" w:rsidRDefault="00764F85" w:rsidP="000E5E72">
      <w:pPr>
        <w:ind w:left="0"/>
        <w:rPr>
          <w:i/>
        </w:rPr>
      </w:pPr>
    </w:p>
    <w:p w:rsidR="00764F85" w:rsidRPr="00DF7EAD" w:rsidRDefault="00764F85" w:rsidP="008A73D5">
      <w:r w:rsidRPr="00A673EB">
        <w:rPr>
          <w:b/>
          <w:i/>
        </w:rPr>
        <w:t>Luustokipu</w:t>
      </w:r>
      <w:r w:rsidRPr="00DF7EAD">
        <w:rPr>
          <w:i/>
        </w:rPr>
        <w:t xml:space="preserve"> </w:t>
      </w:r>
      <w:r w:rsidRPr="00DF7EAD">
        <w:t>esiintyy syöpäsairauksissa, joissa syöpä lähettää etäpesäkkeitä luustoon. Luun pinnalla oleva kalvo reagoi kipuärsykkeisiin, jolloin kipua voi syntyä levossa tai liikkeen aiheuttamana. Levossa syntyvä kipu on kuitenkin helpommin hoidettavissa.</w:t>
      </w:r>
    </w:p>
    <w:p w:rsidR="00764F85" w:rsidRDefault="00764F85" w:rsidP="008A73D5">
      <w:pPr>
        <w:rPr>
          <w:i/>
        </w:rPr>
      </w:pPr>
    </w:p>
    <w:p w:rsidR="00764F85" w:rsidRPr="00DF7EAD" w:rsidRDefault="00764F85" w:rsidP="008A73D5">
      <w:r w:rsidRPr="00A673EB">
        <w:rPr>
          <w:b/>
          <w:i/>
        </w:rPr>
        <w:t>Läpilyöntikipu</w:t>
      </w:r>
      <w:r w:rsidRPr="00DF7EAD">
        <w:t xml:space="preserve"> kuvaillaan voimakkaaksi, ajoittaiseksi kivuksi. Kivulle ei ole välttämättä mitään erityistä syytä. Kipu lisääntyy vähitellen ja on kestoltaan 30–60 minuuttia</w:t>
      </w:r>
      <w:r>
        <w:t>. Se</w:t>
      </w:r>
      <w:r w:rsidRPr="00DF7EAD">
        <w:t xml:space="preserve"> saattaa toistua useamman kerran päivän aikana. </w:t>
      </w:r>
    </w:p>
    <w:p w:rsidR="00764F85" w:rsidRDefault="00764F85" w:rsidP="008A73D5">
      <w:pPr>
        <w:rPr>
          <w:i/>
        </w:rPr>
      </w:pPr>
    </w:p>
    <w:p w:rsidR="00764F85" w:rsidRPr="00DF7EAD" w:rsidRDefault="00764F85" w:rsidP="008A73D5">
      <w:r w:rsidRPr="00A673EB">
        <w:rPr>
          <w:b/>
          <w:i/>
        </w:rPr>
        <w:t>Nosiseptiivista kipua</w:t>
      </w:r>
      <w:r w:rsidRPr="00DF7EAD">
        <w:rPr>
          <w:i/>
        </w:rPr>
        <w:t xml:space="preserve"> </w:t>
      </w:r>
      <w:r w:rsidRPr="00DF7EAD">
        <w:t xml:space="preserve">kutsutaan kudosvauriokivuksi. Kipu syntyy, kun kipuhermopäätteet reagoivat voimakkaalle kudosvauriota aiheuttavalle ärsykkeelle. Ärsykkeet voivat olla mekaanisia tai kemiallisia. Tyypillisiä kiputiloja ovat tulehdukset, iskemiat ja kasvaimet. </w:t>
      </w:r>
    </w:p>
    <w:p w:rsidR="00764F85" w:rsidRDefault="00764F85" w:rsidP="008A73D5">
      <w:pPr>
        <w:rPr>
          <w:i/>
        </w:rPr>
      </w:pPr>
    </w:p>
    <w:p w:rsidR="00764F85" w:rsidRPr="00DF7EAD" w:rsidRDefault="00764F85" w:rsidP="008A73D5">
      <w:r w:rsidRPr="00A673EB">
        <w:rPr>
          <w:b/>
          <w:i/>
        </w:rPr>
        <w:t xml:space="preserve">Sisäelinkipua </w:t>
      </w:r>
      <w:r w:rsidRPr="00A673EB">
        <w:rPr>
          <w:b/>
        </w:rPr>
        <w:t xml:space="preserve">eli </w:t>
      </w:r>
      <w:r w:rsidRPr="00A673EB">
        <w:rPr>
          <w:b/>
          <w:i/>
        </w:rPr>
        <w:t>viskeraalista kipua</w:t>
      </w:r>
      <w:r w:rsidRPr="00DF7EAD">
        <w:t xml:space="preserve"> aiheuttavat vatsa- ja rintaontelon elimet. Kivulle on tyypillistä epämääräinen paikantuminen, aaltomaisuus, kivun heijastuminen ja autonomiset oireet. Autonomisilla oireilla tarkoitetaan hikoilua, kalpeutta, pahoinvointia ja oksentelua. Verenpaineen ja pulssin muutokset kuuluvat myös oirekuvaan. Kivun heijastuminen vaikeuttaa kivun paikantamista, sillä kipu tuntuu laajemmalla alueella kuin se elin, josta kipu on lähtöisin.</w:t>
      </w:r>
    </w:p>
    <w:p w:rsidR="00764F85" w:rsidRDefault="00764F85" w:rsidP="008A73D5">
      <w:pPr>
        <w:rPr>
          <w:i/>
        </w:rPr>
      </w:pPr>
    </w:p>
    <w:p w:rsidR="00764F85" w:rsidRDefault="00764F85" w:rsidP="008A73D5">
      <w:r w:rsidRPr="00A673EB">
        <w:rPr>
          <w:b/>
          <w:i/>
        </w:rPr>
        <w:t>Idiopaattisella kivulla</w:t>
      </w:r>
      <w:r w:rsidRPr="00DF7EAD">
        <w:t xml:space="preserve"> tarkoitetaa</w:t>
      </w:r>
      <w:r>
        <w:t>n määrittelemätöntä syytä, jonka vuoksi saattohoito</w:t>
      </w:r>
      <w:r w:rsidRPr="00DF7EAD">
        <w:t>vaiheessa oleva potilas on kivulias. Potilaan kipuun liittyvät kuvaukset ja löydökset eivät välttämättä vastaa toisiaan. Kiputila on saattanut kestää puoli vuotta</w:t>
      </w:r>
      <w:r>
        <w:t>. P</w:t>
      </w:r>
      <w:r w:rsidRPr="00DF7EAD">
        <w:t>otilaalla saattaa olla moninaisia ongelmia kuten masennukseen taipuvaisuutta.</w:t>
      </w:r>
    </w:p>
    <w:p w:rsidR="00764F85" w:rsidRDefault="00764F85" w:rsidP="00C05F1A">
      <w:pPr>
        <w:ind w:left="0"/>
      </w:pPr>
    </w:p>
    <w:p w:rsidR="00764F85" w:rsidRPr="00712FD7" w:rsidRDefault="00764F85" w:rsidP="008B2C0E">
      <w:pPr>
        <w:pStyle w:val="otsikko10"/>
        <w:rPr>
          <w:lang w:val="fi-FI"/>
        </w:rPr>
      </w:pPr>
      <w:bookmarkStart w:id="16" w:name="_Toc341705242"/>
      <w:bookmarkStart w:id="17" w:name="_Toc341705385"/>
      <w:r w:rsidRPr="00712FD7">
        <w:rPr>
          <w:lang w:val="fi-FI"/>
        </w:rPr>
        <w:t>Kivun lääkehoito</w:t>
      </w:r>
      <w:bookmarkEnd w:id="16"/>
      <w:bookmarkEnd w:id="17"/>
    </w:p>
    <w:p w:rsidR="00764F85" w:rsidRDefault="00764F85" w:rsidP="008A73D5">
      <w:r w:rsidRPr="000E5E72">
        <w:rPr>
          <w:b/>
        </w:rPr>
        <w:t xml:space="preserve">Saattohoitopotilaan kipu on yleensä kroonista ja kipu pahenee ajan myötä. </w:t>
      </w:r>
      <w:r>
        <w:t>Kivun hoidon yksi perusperiaatteista on kivun ehkäiseminen, joka takaa saattohoitopotilaalle kivuttoman yöunen, kivuttomuuden levossa sekä liikkuessa.</w:t>
      </w:r>
    </w:p>
    <w:p w:rsidR="00764F85" w:rsidRDefault="00764F85" w:rsidP="008A73D5"/>
    <w:p w:rsidR="00764F85" w:rsidRPr="00F32BE5" w:rsidRDefault="00764F85" w:rsidP="008A73D5">
      <w:r>
        <w:t>Lääkehoidon perusperiaatteina pidetään lääkityksen säännöllisyyttä, potilaan yksilöllisyyttä, lääkkeiden annostelua oraalisesti, mahdollisten sivuvaikutusten minimointia, hoitovasteen seurantaa, läpilyöntikivun lääkityksen huomioimista ja kipulääkkeiden oikeanlaista valintaa. Kivun syy tulisi myös huomioida lääkitystä valittaessa. Jos kivun kehittyminen arvioidaan väärin tai hätäisesti, aiheutetaan potilaalle tarpeetonta kärsimystä. Kivun lääkehoidossa voidaan käyttää apuna porrastettua kivunhoitomallia. Se on käyttökelpoinen apuväline lääkehoidon suunnittelua ja toteutusta varten.</w:t>
      </w:r>
    </w:p>
    <w:p w:rsidR="00764F85" w:rsidRPr="00DF7EAD" w:rsidRDefault="00764F85" w:rsidP="00976364">
      <w:r>
        <w:tab/>
      </w:r>
      <w:r w:rsidR="00284B0F">
        <w:rPr>
          <w:noProof/>
          <w:lang w:eastAsia="fi-FI"/>
        </w:rPr>
        <w:drawing>
          <wp:inline distT="0" distB="0" distL="0" distR="0">
            <wp:extent cx="4752975" cy="2857500"/>
            <wp:effectExtent l="0" t="0" r="9525"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857500"/>
                    </a:xfrm>
                    <a:prstGeom prst="rect">
                      <a:avLst/>
                    </a:prstGeom>
                    <a:noFill/>
                    <a:ln>
                      <a:noFill/>
                    </a:ln>
                  </pic:spPr>
                </pic:pic>
              </a:graphicData>
            </a:graphic>
          </wp:inline>
        </w:drawing>
      </w:r>
    </w:p>
    <w:p w:rsidR="00764F85" w:rsidRPr="003B009C" w:rsidRDefault="00764F85" w:rsidP="008406E1">
      <w:pPr>
        <w:pStyle w:val="otsikkotaso2"/>
      </w:pPr>
      <w:bookmarkStart w:id="18" w:name="_Toc341705243"/>
      <w:r w:rsidRPr="003B009C">
        <w:t>Tulehduskipulääkkeet ja parasetamoli</w:t>
      </w:r>
      <w:bookmarkEnd w:id="18"/>
    </w:p>
    <w:p w:rsidR="00764F85" w:rsidRPr="00CC536C" w:rsidRDefault="00764F85" w:rsidP="008A73D5">
      <w:r w:rsidRPr="00CC536C">
        <w:t>Tulehduskipulääkkeitä ovat anti-inflammatoriset (</w:t>
      </w:r>
      <w:r w:rsidRPr="003B009C">
        <w:rPr>
          <w:b/>
        </w:rPr>
        <w:t>NSAID</w:t>
      </w:r>
      <w:r w:rsidRPr="00CC536C">
        <w:t xml:space="preserve">) lääkkeet sekä </w:t>
      </w:r>
      <w:r w:rsidRPr="003B009C">
        <w:rPr>
          <w:b/>
        </w:rPr>
        <w:t>parasetamoli</w:t>
      </w:r>
      <w:r w:rsidRPr="00CC536C">
        <w:t>, vaikka parasetamoli estää heikosti tulehdusta. Parasetamolia tulisi käyttää myös potilaille, joilla on vasta-aiheita tulehduskipulääkkeille. Tulehduskipulääkkeiden vaikutusmekanismi perustuu ääreishermostoon. Ne estävät syklo-oksygenaasientsyymin (COX) toimintaa. Tämän entsyymin toiminnan estäminen vähentää kipua välittävien ja tulehdusreaktiota lisäävien prostanoidien tuotantoa, jolloin kipu ja tulehdusreaktiot lievenevät.</w:t>
      </w:r>
    </w:p>
    <w:p w:rsidR="00764F85" w:rsidRPr="00CC536C" w:rsidRDefault="00764F85" w:rsidP="008A73D5"/>
    <w:p w:rsidR="00764F85" w:rsidRPr="00CC536C" w:rsidRDefault="00764F85" w:rsidP="008A73D5">
      <w:r w:rsidRPr="00CC536C">
        <w:t>Tulehduskipulääkkeillä ja parasetamolilla saadaan parhaiten poistettua kipua</w:t>
      </w:r>
      <w:r>
        <w:t>. T</w:t>
      </w:r>
      <w:r w:rsidRPr="00CC536C">
        <w:t xml:space="preserve">ämän vuoksi saattohoitopotilaalle kivun hoito aloitetaan usein tällä lääkeaineryhmällä. Jos kivut eivät vähene tulehduskipulääkkeillä, tulisi siirtyä suoraan </w:t>
      </w:r>
      <w:r w:rsidRPr="003B009C">
        <w:rPr>
          <w:b/>
        </w:rPr>
        <w:t>heikkoihin tai vahvoihin opioideihin</w:t>
      </w:r>
      <w:r w:rsidRPr="00CC536C">
        <w:t xml:space="preserve">. Tulehduskipulääkkeiden samanaikainen käyttö opioidien kanssa lieventää tehokkaammin kipua kuin tulehduskipulääke yksinään käytettynä. Näiden lääkeaineiden käytön yhdistäminen ei lisää analgeettista vaikutusta, jolloin niiden yhteiskäyttö on mahdollista. </w:t>
      </w:r>
    </w:p>
    <w:p w:rsidR="00764F85" w:rsidRPr="00CC536C" w:rsidRDefault="00764F85" w:rsidP="008A73D5"/>
    <w:p w:rsidR="00764F85" w:rsidRPr="00CC536C" w:rsidRDefault="00764F85" w:rsidP="008A73D5">
      <w:r w:rsidRPr="00CC536C">
        <w:rPr>
          <w:i/>
        </w:rPr>
        <w:t xml:space="preserve">Parasetamolin </w:t>
      </w:r>
      <w:r w:rsidRPr="00CC536C">
        <w:t>anti-inflammatorinen vaikutus on hyvin heikko</w:t>
      </w:r>
      <w:r>
        <w:t>,</w:t>
      </w:r>
      <w:r w:rsidRPr="00CC536C">
        <w:t xml:space="preserve"> eikä sitä voida lukea tulehduskipulääkkeisiin kuuluvaksi. Se ei vaikuta tulehdusreaktioon. Parasetamolia käytetään kudosvauriosta johtuvan kivun hoitoon. Sillä on kuitenkin monia etuja, joita tavallisilla tulehduskipulääkkeillä ei ole. Se ei aiheuta ruoansulatuskanavan ärsytystä eikä se lisää verenvuodon riskiä. Parasetamolia voivat käyttää kaiken ikäiset. Se on kuitenkin maksatoks</w:t>
      </w:r>
      <w:r>
        <w:t>inen ja annostelun varovaisuus tulee huomioida</w:t>
      </w:r>
      <w:r w:rsidRPr="00CC536C">
        <w:t xml:space="preserve"> alkoholin käyttäji</w:t>
      </w:r>
      <w:r>
        <w:t>llä ja maksasairaudesta kärsivillä ihmisillä</w:t>
      </w:r>
      <w:r w:rsidRPr="00CC536C">
        <w:t xml:space="preserve">. </w:t>
      </w:r>
    </w:p>
    <w:p w:rsidR="00764F85" w:rsidRPr="00CC536C" w:rsidRDefault="00764F85" w:rsidP="008A73D5">
      <w:pPr>
        <w:rPr>
          <w:i/>
        </w:rPr>
      </w:pPr>
    </w:p>
    <w:p w:rsidR="00764F85" w:rsidRPr="00CC536C" w:rsidRDefault="00764F85" w:rsidP="008A73D5">
      <w:r w:rsidRPr="00BB5E22">
        <w:rPr>
          <w:b/>
          <w:i/>
        </w:rPr>
        <w:t>Ibuprofeiini</w:t>
      </w:r>
      <w:r w:rsidRPr="00CC536C">
        <w:t xml:space="preserve"> on </w:t>
      </w:r>
      <w:r w:rsidRPr="00BB5E22">
        <w:rPr>
          <w:b/>
        </w:rPr>
        <w:t>propionihappojohdoksellinen</w:t>
      </w:r>
      <w:r w:rsidRPr="00CC536C">
        <w:t xml:space="preserve"> tulehduskipulääke. Sitä pidetään turvallisimpana laajalti käytetyistä tulehduskipulääkkeistä ja siitä on runsaasti tutkimuksia kivun hoidossa. Ibuprofeiini lisää merkittävästi vahvoj</w:t>
      </w:r>
      <w:r>
        <w:t>en opioidien tehoa ja vähentää</w:t>
      </w:r>
      <w:r w:rsidRPr="00CC536C">
        <w:t xml:space="preserve"> niiden tarvetta. Maksimaalinen kip</w:t>
      </w:r>
      <w:r>
        <w:t>ua lievittävä vaikutus ilmenee</w:t>
      </w:r>
      <w:r w:rsidRPr="00CC536C">
        <w:t xml:space="preserve"> vähitellen 5 vuorokauden kuluessa lääkkeen aloittamisesta. </w:t>
      </w:r>
      <w:r w:rsidRPr="00BB5E22">
        <w:rPr>
          <w:b/>
          <w:i/>
        </w:rPr>
        <w:t>Ketoprofeiini</w:t>
      </w:r>
      <w:r w:rsidRPr="00CC536C">
        <w:rPr>
          <w:i/>
        </w:rPr>
        <w:t xml:space="preserve"> </w:t>
      </w:r>
      <w:r w:rsidRPr="00CC536C">
        <w:t xml:space="preserve">ja </w:t>
      </w:r>
      <w:r w:rsidRPr="00BB5E22">
        <w:rPr>
          <w:b/>
          <w:i/>
        </w:rPr>
        <w:t>naprokseemi</w:t>
      </w:r>
      <w:r w:rsidRPr="00CC536C">
        <w:rPr>
          <w:i/>
        </w:rPr>
        <w:t xml:space="preserve"> </w:t>
      </w:r>
      <w:r w:rsidRPr="00CC536C">
        <w:t>ovat myös propionihappojohdoksellisia. Ketoprofeiini on samankaltainen lääke ominaisuuksiltaan ja rakenteeltaan kuin ibuprofeiini. Naprokseemi on propionihappojohdoksellisista tulehduskipulääkkeist</w:t>
      </w:r>
      <w:r>
        <w:t>ä selvästi pitempivaikutteisempi</w:t>
      </w:r>
      <w:r w:rsidRPr="00CC536C">
        <w:t xml:space="preserve">. Se on munuaisille turvallisempi, mutta saattaa aiheuttaa enemmän keskushermosto-oireita. </w:t>
      </w:r>
    </w:p>
    <w:p w:rsidR="00764F85" w:rsidRPr="00CC536C" w:rsidRDefault="00764F85" w:rsidP="008A73D5">
      <w:pPr>
        <w:rPr>
          <w:i/>
        </w:rPr>
      </w:pPr>
    </w:p>
    <w:p w:rsidR="00764F85" w:rsidRPr="00CC536C" w:rsidRDefault="00764F85" w:rsidP="008A73D5">
      <w:r w:rsidRPr="00BB5E22">
        <w:rPr>
          <w:b/>
          <w:i/>
        </w:rPr>
        <w:t>Diklofenaakki</w:t>
      </w:r>
      <w:r w:rsidRPr="00CC536C">
        <w:rPr>
          <w:i/>
        </w:rPr>
        <w:t xml:space="preserve"> </w:t>
      </w:r>
      <w:r w:rsidRPr="00CC536C">
        <w:t xml:space="preserve">on etikkahappojohdoksellinen tulehduskipulääke. </w:t>
      </w:r>
      <w:r w:rsidRPr="00BB5E22">
        <w:rPr>
          <w:b/>
          <w:i/>
        </w:rPr>
        <w:t>Meloksikaami</w:t>
      </w:r>
      <w:r w:rsidRPr="00CC536C">
        <w:rPr>
          <w:i/>
        </w:rPr>
        <w:t xml:space="preserve"> </w:t>
      </w:r>
      <w:r w:rsidRPr="00CC536C">
        <w:t xml:space="preserve">on pitkävaikutteinen bentsotiatsiinijohdoksinen tulehduskipulääke. Pitkävaikutteisuus johtuu hitaan puhdistuman vuoksi. Valmistetta on saatavissa myös injektiona. </w:t>
      </w:r>
      <w:r w:rsidRPr="00BB5E22">
        <w:rPr>
          <w:b/>
          <w:i/>
        </w:rPr>
        <w:t>Nabumetoni</w:t>
      </w:r>
      <w:r w:rsidRPr="00CC536C">
        <w:rPr>
          <w:i/>
        </w:rPr>
        <w:t xml:space="preserve"> </w:t>
      </w:r>
      <w:r w:rsidRPr="00CC536C">
        <w:t>kuuluu myös näihin COX-2-entyysmin salpaajiin.</w:t>
      </w:r>
    </w:p>
    <w:p w:rsidR="00764F85" w:rsidRPr="00CC536C" w:rsidRDefault="00764F85" w:rsidP="008A73D5">
      <w:pPr>
        <w:rPr>
          <w:i/>
        </w:rPr>
      </w:pPr>
    </w:p>
    <w:p w:rsidR="00764F85" w:rsidRPr="00CC536C" w:rsidRDefault="00764F85" w:rsidP="008A73D5">
      <w:r w:rsidRPr="00BB5E22">
        <w:rPr>
          <w:b/>
          <w:i/>
        </w:rPr>
        <w:t>Selekolesibi</w:t>
      </w:r>
      <w:r w:rsidRPr="00CC536C">
        <w:rPr>
          <w:i/>
        </w:rPr>
        <w:t xml:space="preserve"> </w:t>
      </w:r>
      <w:r w:rsidRPr="00CC536C">
        <w:t xml:space="preserve">luokitellaan </w:t>
      </w:r>
      <w:r w:rsidRPr="00BB5E22">
        <w:rPr>
          <w:b/>
        </w:rPr>
        <w:t>koksibiksi.</w:t>
      </w:r>
      <w:r w:rsidRPr="00CC536C">
        <w:t xml:space="preserve"> Se vähentää maha-suolikanavan vuotoriskiä ja eivät estä verihiutaleiden aggregoitumista</w:t>
      </w:r>
      <w:r>
        <w:t>. T</w:t>
      </w:r>
      <w:r w:rsidRPr="00CC536C">
        <w:t xml:space="preserve">ämän vuoksi vuotovaara ei lisäänny. </w:t>
      </w:r>
    </w:p>
    <w:p w:rsidR="00764F85" w:rsidRPr="00CC536C" w:rsidRDefault="00764F85" w:rsidP="008A73D5"/>
    <w:p w:rsidR="00764F85" w:rsidRPr="00B7448D" w:rsidRDefault="00764F85" w:rsidP="008A73D5">
      <w:r w:rsidRPr="00CC536C">
        <w:t>Tulehduskipulääkkeet aiheuttavat sivuvaikutuksia varsinkin tietyn kattoannoksen jälkeen. Kattoannoksen ylittymisen seurauksena tulehduskipulääkkeen teho ei lisäänny</w:t>
      </w:r>
      <w:r>
        <w:t>,</w:t>
      </w:r>
      <w:r w:rsidRPr="00CC536C">
        <w:t xml:space="preserve"> vaan lääkkeestä on enemmän haittaa kuin hyötyä. Eri tulehduskipulääkkeitä ei tule antaa samanaikaisesti. Sivuvaikutukset ilmenevät ruoansulatuskanavassa, jolloin ruoansulatuskanava saattaa ärsyyntyä ja aiheuttaa verenvuotoja. Mahahaavojen syntyminen on yleistä. Yliherkkyysreaktioita, verenvuotoja, munuaisten toiminnan ja keskushermoston häiriöitä saattaa myös esiintyä. </w:t>
      </w:r>
    </w:p>
    <w:p w:rsidR="00764F85" w:rsidRPr="00BB5E22" w:rsidRDefault="00764F85" w:rsidP="00AA375C">
      <w:pPr>
        <w:pStyle w:val="otsikkotaso2"/>
      </w:pPr>
      <w:bookmarkStart w:id="19" w:name="_Toc341705244"/>
      <w:r w:rsidRPr="00BB5E22">
        <w:t>Opioidit</w:t>
      </w:r>
      <w:bookmarkEnd w:id="19"/>
    </w:p>
    <w:p w:rsidR="00764F85" w:rsidRDefault="00764F85" w:rsidP="008A73D5">
      <w:r w:rsidRPr="00BB5E22">
        <w:rPr>
          <w:b/>
          <w:i/>
        </w:rPr>
        <w:t>Opioidit eli euforisoivat analgeetit</w:t>
      </w:r>
      <w:r>
        <w:t xml:space="preserve"> ovat tehokkaimpia kipulääkkeitä, mitä kivunhoitoon on Suomessa saatavilla. Ne jaotellaan analgeettisen tehon perusteella kolmeen eri ryhmään. Käyttämällä opioideja tulehduskipulääkkeiden rinnalla, kivun hoito muuttuu tehokkaammaksi. Opioidien vaikutusmekanismi perustuu elimistön omaan opioidijärjestelmään. Aivoissa, selkäytimessä ja ääreiskudoksissa olevat opioidireseptorit aktivoituvat opioidien johdosta, jolloin kivun tuntemukset vähenevät ja kipua laskevan järjestelmän toiminta vahvistuu. Toisin sanoen opioidit estävät kivun välittymistä aivoissa, selkäytimessä ja ääreishermostossa.</w:t>
      </w:r>
    </w:p>
    <w:p w:rsidR="00764F85" w:rsidRDefault="00764F85" w:rsidP="008A73D5"/>
    <w:p w:rsidR="00764F85" w:rsidRDefault="00764F85" w:rsidP="008A73D5">
      <w:r w:rsidRPr="007B396C">
        <w:rPr>
          <w:i/>
        </w:rPr>
        <w:t>Heikkoihin opioideihin</w:t>
      </w:r>
      <w:r>
        <w:t xml:space="preserve"> lukeutuvat </w:t>
      </w:r>
      <w:r w:rsidRPr="00BB5E22">
        <w:rPr>
          <w:b/>
          <w:i/>
        </w:rPr>
        <w:t>destropropoksifeeni</w:t>
      </w:r>
      <w:r w:rsidRPr="00BB5E22">
        <w:rPr>
          <w:b/>
        </w:rPr>
        <w:t xml:space="preserve">, </w:t>
      </w:r>
      <w:r w:rsidRPr="00BB5E22">
        <w:rPr>
          <w:b/>
          <w:i/>
        </w:rPr>
        <w:t>kodeiini</w:t>
      </w:r>
      <w:r>
        <w:t xml:space="preserve"> ja </w:t>
      </w:r>
      <w:r w:rsidRPr="00BB5E22">
        <w:rPr>
          <w:b/>
          <w:i/>
        </w:rPr>
        <w:t>tramadoli</w:t>
      </w:r>
      <w:r w:rsidRPr="00BB5E22">
        <w:rPr>
          <w:b/>
        </w:rPr>
        <w:t>.</w:t>
      </w:r>
      <w:r>
        <w:t xml:space="preserve"> Destropropoksifeeni tuo kodeiinin ja tramadolin ohella hyvin pienen lisälievityksen kivun hoitoon. Kodeiini muuntuu elimistössä morfiiniksi ja tämän ohella hyödyt ja haittavaikutukset ovat morfiinin kaltaisia. Tramadolin tekee ongelmalliseksi sen saatavuus yhdistelmävalmisteena, mikä rajoittaa sen käyttökelpoisuutta. Tramadol yhdistelmävalmisteiden lääkeaineet ovat parasetamoli - kodeiini ja ibuprofeiini - kodeiini. Tramadolin on esitetty vaikuttavan neuropaattiseen kipuun, jota saattohoitopotilailla saattaa esiintyä sairaudesta riippuen. Tramadolia voidaan annostella suun kautta, peräsuoleen tai pistoksina. Heikoista opioideista tehokkaampi on </w:t>
      </w:r>
      <w:r w:rsidRPr="001D24BC">
        <w:rPr>
          <w:i/>
        </w:rPr>
        <w:t>buprenorfiini</w:t>
      </w:r>
      <w:r>
        <w:t>, joka lukeutuu keskivahvoihin opioideihin. Heikoista ja keskivahvoista opioideista tekee myös ongelmallisen niiden analgeettinen teho. Tietyn kattoannoksen saavutettuaan niiden teho ei enää lisäänny, mutta sivuvaikutukset saattavat nousta ongelmaksi. Antagonistivaikutuksen takia buprenorfiinin ja muiden opioidien yhtäaikainen käyttö on vasta-aiheista.</w:t>
      </w:r>
    </w:p>
    <w:p w:rsidR="00764F85" w:rsidRDefault="00764F85" w:rsidP="008A73D5"/>
    <w:p w:rsidR="00764F85" w:rsidRDefault="00764F85" w:rsidP="00AF70E2">
      <w:r w:rsidRPr="00BB5E22">
        <w:rPr>
          <w:b/>
          <w:i/>
        </w:rPr>
        <w:t>Vahvat opioidit</w:t>
      </w:r>
      <w:r>
        <w:t xml:space="preserve"> muodostavat porrastetussa kivunhoitomallissa neljännen askelman. Vahvat opioidit valitaan kivun voimakkuuden, laadun ja sivuvaikutusten mukaan. Vahvat opioidit otetaan käyttöön vasta, kun tulehduskipulääkkeistä ja heikoista opioideista ei ole ollut apua. Kuitenkin tulehduskipulääkkeitä jatketaan opioidihoidon rinnalla. Vahvoja opioideja ovat </w:t>
      </w:r>
      <w:r w:rsidRPr="00BB5E22">
        <w:rPr>
          <w:b/>
          <w:i/>
        </w:rPr>
        <w:t>morfiini</w:t>
      </w:r>
      <w:r w:rsidRPr="00BB5E22">
        <w:rPr>
          <w:b/>
        </w:rPr>
        <w:t xml:space="preserve">, </w:t>
      </w:r>
      <w:r w:rsidRPr="00BB5E22">
        <w:rPr>
          <w:b/>
          <w:i/>
        </w:rPr>
        <w:t>oksikodoni</w:t>
      </w:r>
      <w:r w:rsidRPr="00BB5E22">
        <w:rPr>
          <w:b/>
        </w:rPr>
        <w:t xml:space="preserve">, </w:t>
      </w:r>
      <w:r w:rsidRPr="00BB5E22">
        <w:rPr>
          <w:b/>
          <w:i/>
        </w:rPr>
        <w:t>hydromorfoni</w:t>
      </w:r>
      <w:r w:rsidRPr="00BB5E22">
        <w:rPr>
          <w:b/>
        </w:rPr>
        <w:t xml:space="preserve">, </w:t>
      </w:r>
      <w:r w:rsidRPr="00BB5E22">
        <w:rPr>
          <w:b/>
          <w:i/>
        </w:rPr>
        <w:t>metadoni</w:t>
      </w:r>
      <w:r w:rsidRPr="00BB5E22">
        <w:rPr>
          <w:b/>
        </w:rPr>
        <w:t xml:space="preserve"> </w:t>
      </w:r>
      <w:r w:rsidRPr="00BB5E22">
        <w:rPr>
          <w:b/>
          <w:i/>
        </w:rPr>
        <w:t>ja fentanyyli</w:t>
      </w:r>
      <w:r>
        <w:t>. Näillä lääkeaineilla ei ole kattoannosta, joten on turvallista lisätä annostusta kivun yltyessä. Tämän lääkeaineryhmän käyttö aloitetaan lyhytvaikutteisella valmisteella ja annos tulisi titrata, jotta saadaan aikaan oikea hoitoannos. Titraaminen on tärkeää, sillä potilaiden herkkyys opioidien vaikutuksille vaihtelee huomattavasti. Vahvoihin opioideihin tarvitaan huumereseptikaavakkeita, joita tilataan Suomen Pankin setelipainosta henkilökohtaisesti tai työpaikalle.</w:t>
      </w:r>
    </w:p>
    <w:p w:rsidR="00764F85" w:rsidRDefault="00764F85" w:rsidP="008A73D5"/>
    <w:p w:rsidR="00764F85" w:rsidRDefault="00764F85" w:rsidP="008A73D5">
      <w:r w:rsidRPr="00BB5E22">
        <w:rPr>
          <w:b/>
          <w:i/>
        </w:rPr>
        <w:t>Morfiini</w:t>
      </w:r>
      <w:r>
        <w:rPr>
          <w:i/>
        </w:rPr>
        <w:t xml:space="preserve"> </w:t>
      </w:r>
      <w:r>
        <w:t>voidaan aloittaa saattohoitopotilaille varhaisessa vaiheessa, jos kivut niin vaativat. Sitä voidaan käyttää kuukausia ja tarpeen vaatiessa jopa vuosia. Morfiinia on saatavissa lyhytvaikutteisina valmisteina, jolloin se soveltuu akuutteihin- ja läpilyöntikipuihin. Morfiini liukenee huonosti rasvaan, jonka seurauksena vaikutus alkaa hitaimmin. Suun kautta annettava liuos vaikuttaa 30–60 minuutissa ja vaikutus kestää vain noin 4 tuntia. Hitaasti vapautuvien tablettien vaikutus alkaa vasta 2 tunnin kuluttua, mutta vaikutus kestää 12 tuntia. Morfiinia annetaan pistoksina ihon alle, lihakseen tai suonensisäisesti. Selkäydinkanavaan pistäminen on myös mahdollista.</w:t>
      </w:r>
    </w:p>
    <w:p w:rsidR="00764F85" w:rsidRDefault="00764F85" w:rsidP="008A73D5"/>
    <w:p w:rsidR="00764F85" w:rsidRDefault="00764F85" w:rsidP="008A73D5">
      <w:r w:rsidRPr="00BB5E22">
        <w:rPr>
          <w:b/>
          <w:i/>
        </w:rPr>
        <w:t>Oksikodoni</w:t>
      </w:r>
      <w:r>
        <w:rPr>
          <w:i/>
        </w:rPr>
        <w:t xml:space="preserve"> </w:t>
      </w:r>
      <w:r>
        <w:t>on vaikutusmekanismiltaan samankaltainen kuin morfiini, mutta se aiheuttaa vähemmän hallusinaatioita. Muuten haittavaikutukset ovat samankaltaiset.  Otettaessa oksikodinia suun kautta, sen hyötyosuus on parempi kuin morfiinin. Lisäksi oksikodonilla on pitempi puoliintumisaika. Oksikodonia on myös saatavissa suun kautta annettavana liuoksena sekä hitaasti vapautuvana valmisteena. Vaikutusajat ovat samaa luokkaa kuin morfiinilla.</w:t>
      </w:r>
    </w:p>
    <w:p w:rsidR="00764F85" w:rsidRDefault="00764F85" w:rsidP="008A73D5">
      <w:pPr>
        <w:rPr>
          <w:i/>
        </w:rPr>
      </w:pPr>
    </w:p>
    <w:p w:rsidR="00764F85" w:rsidRDefault="00764F85" w:rsidP="008A73D5">
      <w:r w:rsidRPr="00BB5E22">
        <w:rPr>
          <w:b/>
          <w:i/>
        </w:rPr>
        <w:t>Metadoni</w:t>
      </w:r>
      <w:r>
        <w:rPr>
          <w:i/>
        </w:rPr>
        <w:t xml:space="preserve"> </w:t>
      </w:r>
      <w:r>
        <w:t xml:space="preserve">imeytyy 85 %:sti suun kautta otettuna. Lääkeaineen takia saattohoitopotilaalle saattaa kehittyä vähemmän toleranssia kuin muita opioideja kohtaan.  Metadonin arvellaan olevan tehokkaampaa neuropaattisen kivun hoidossa. Farmakokineettisesti metadoni on haastava lääkeaine, koska eliminaatioaika on huomattavasti pidempi kuin analgeettinen teho, ja lääkkeellä on yhteisvaikutuksia muiden lääkeaineiden kanssa. Metadonia saa pieniannoksisina tabletteina ja mikstuurana. </w:t>
      </w:r>
    </w:p>
    <w:p w:rsidR="00764F85" w:rsidRDefault="00764F85" w:rsidP="008A73D5"/>
    <w:p w:rsidR="00764F85" w:rsidRPr="00F3684C" w:rsidRDefault="00764F85" w:rsidP="008A73D5">
      <w:r w:rsidRPr="00BB5E22">
        <w:rPr>
          <w:b/>
          <w:i/>
        </w:rPr>
        <w:t>Fentanyyli</w:t>
      </w:r>
      <w:r>
        <w:rPr>
          <w:i/>
        </w:rPr>
        <w:t xml:space="preserve"> </w:t>
      </w:r>
      <w:r>
        <w:t xml:space="preserve">on rasvaliukoinen ja paikallisesti vähätoksinen, joka tekee tämän lääkkeen soveltuvaksi ihon läpi tapahtuvaan antoon. Fentanyyliä saa laastarin muodossa, jolloin se iholle kiinnitettynä vapauttaa lääkettä tietyllä nopeudella ja säätelee näin antonopeuden. Kipua lievittävä vaikutus saadaan vuorokauden kuluessa. Laastarin poistamisen jälkeen lääkkeen poistuminen elimistöstä kestää suunnilleen saman verran. Laastari vaihdetaan 72 tunnin välein. </w:t>
      </w:r>
      <w:r w:rsidRPr="00BB5E22">
        <w:rPr>
          <w:b/>
        </w:rPr>
        <w:t>Fentanyylilaastarit</w:t>
      </w:r>
      <w:r>
        <w:t xml:space="preserve"> ovat käyttökelpoisia saattohoitopotilaille, joiden kivut pysyttelevät suunnilleen samana koko ajan. Loppuvaiheen saattohoitopotilaille fentanyylilaastaria ei suositella, sillä kivut saattavat vaihdella nopeasti ja ihonalaiskudosta ei saata juuri olla lainkaan. Mahdolliset läpilyöntikivut hoidetaan oksikodini- tai morfiiniliuoksella tai oksikodinitableteilla.</w:t>
      </w:r>
    </w:p>
    <w:p w:rsidR="00764F85" w:rsidRDefault="00764F85" w:rsidP="008A73D5"/>
    <w:p w:rsidR="00764F85" w:rsidRDefault="00764F85" w:rsidP="008A73D5">
      <w:r>
        <w:t>Hoitohenkilökunnan ja omaisten turhat pelot saattavat estää tehokasta oireiden hoitoa. Riippuvuus nähdään yhtenä ongelmana, mutta se ei ole ongelma saattohoitopotilaiden keskuudessa. Voimakasta kipua täytyy hoitaa voimakkailla lääkkeillä, jotta kipu ei rasittaisi elimistöä liikaa. Voimakkaat kipulääkkeet paitsi lisäävät elämän mukavuutta että pituutta. Voimakkaat kipulääkkeet eivät myöskään lamaa hengitystä, vaan ne vähentävät kivun aiheuttamaa hengityksen kiihtymistä. Kipulääkitys on myös riippuvainen taudin etenemisestä ja se pysyy samansuuruisena taudin tasaisessa vaiheessa.</w:t>
      </w:r>
    </w:p>
    <w:p w:rsidR="00764F85" w:rsidRPr="00BB5E22" w:rsidRDefault="00764F85" w:rsidP="00AA375C">
      <w:pPr>
        <w:pStyle w:val="otsikkotaso2"/>
      </w:pPr>
      <w:bookmarkStart w:id="20" w:name="_Toc341705245"/>
      <w:r w:rsidRPr="00BB5E22">
        <w:t>Tukilääkkeet</w:t>
      </w:r>
      <w:bookmarkEnd w:id="20"/>
    </w:p>
    <w:p w:rsidR="00764F85" w:rsidRDefault="00764F85" w:rsidP="008A73D5">
      <w:r w:rsidRPr="00BB5E22">
        <w:rPr>
          <w:b/>
          <w:i/>
        </w:rPr>
        <w:t>Masennuslääkkeillä</w:t>
      </w:r>
      <w:r>
        <w:rPr>
          <w:i/>
        </w:rPr>
        <w:t xml:space="preserve"> </w:t>
      </w:r>
      <w:r>
        <w:t xml:space="preserve">on keskeinen asema kroonisen kivun hoidossa. Tutkimukset ovat osoittaneet, että ne ovat tehokkaita lukuisista eri syistä johtuvissa kiputiloissa. </w:t>
      </w:r>
      <w:r w:rsidRPr="00BB5E22">
        <w:rPr>
          <w:b/>
        </w:rPr>
        <w:t>Amitriptyliini</w:t>
      </w:r>
      <w:r>
        <w:t xml:space="preserve"> on eniten käytetty masennuslääke, jota annostellaan iltaisin sen aiheuttaman väsymyksen vuoksi. </w:t>
      </w:r>
      <w:r w:rsidRPr="00BB5E22">
        <w:rPr>
          <w:b/>
        </w:rPr>
        <w:t xml:space="preserve">Nortriptyliini </w:t>
      </w:r>
      <w:r>
        <w:t>väsyttää vähemmän. Selektiiviset masennuslääkkeet (</w:t>
      </w:r>
      <w:r w:rsidRPr="00BB5E22">
        <w:rPr>
          <w:b/>
        </w:rPr>
        <w:t>sitalopraami, fluoksetiini, paroksetiini</w:t>
      </w:r>
      <w:r>
        <w:t>) aiheuttavat vähemmän haittavaikutuksia, mutta tehoavat heikommin krooniseen kipuun. Näiden lääkkeiden käyttö aloitetaan pienellä annoksella, jota lisätään vähitellen, kunnes löytyy riittävä kivunlievitys haittavaikutusten sallimissa rajoissa.</w:t>
      </w:r>
    </w:p>
    <w:p w:rsidR="00764F85" w:rsidRDefault="00764F85" w:rsidP="008A73D5"/>
    <w:p w:rsidR="00764F85" w:rsidRDefault="00764F85" w:rsidP="008A73D5">
      <w:r w:rsidRPr="00BB5E22">
        <w:rPr>
          <w:b/>
        </w:rPr>
        <w:t>Trisyklisten masennuslääkkeiden</w:t>
      </w:r>
      <w:r>
        <w:t xml:space="preserve"> teho perustuu tärkeiden välittäjäaineiden, </w:t>
      </w:r>
      <w:r w:rsidRPr="00BB5E22">
        <w:rPr>
          <w:b/>
        </w:rPr>
        <w:t xml:space="preserve">serotoniinin </w:t>
      </w:r>
      <w:r>
        <w:t xml:space="preserve">ja noradrenaliinin takaisinottoon hermosoluissa. Siten ne lisäävät näiden tärkeiden välittäjäaineiden määrää kipujärjestelmässä. Kroonisen kivun lievittämisen lisäksi ne parantavat unta. Haittavaikutuksina esiintyy suun kuivumista, väsymystä, ummetusta, virtsaamisvaikeuksia, huimaamista, impotenssia sekä silmän mukautumishäiriöitä. </w:t>
      </w:r>
      <w:r w:rsidRPr="00BB5E22">
        <w:rPr>
          <w:b/>
        </w:rPr>
        <w:t>Amitriptyliini</w:t>
      </w:r>
      <w:r>
        <w:t xml:space="preserve"> saattaa aiheuttaa painon nousua. </w:t>
      </w:r>
    </w:p>
    <w:p w:rsidR="00764F85" w:rsidRDefault="00764F85" w:rsidP="008A73D5">
      <w:pPr>
        <w:rPr>
          <w:i/>
        </w:rPr>
      </w:pPr>
    </w:p>
    <w:p w:rsidR="00764F85" w:rsidRDefault="00764F85" w:rsidP="008A73D5">
      <w:r w:rsidRPr="00BB5E22">
        <w:rPr>
          <w:b/>
          <w:i/>
        </w:rPr>
        <w:t>Epilepsialääkkeitä</w:t>
      </w:r>
      <w:r>
        <w:rPr>
          <w:i/>
        </w:rPr>
        <w:t xml:space="preserve"> </w:t>
      </w:r>
      <w:r>
        <w:t xml:space="preserve">käytetään hermovauriokipuihin. Syöpää sairastavilla potilailla pahanlaatuiset kasvaimet saattavat painaa hermoja tai kasvaa niiden sisään, jolloin epilepsialääkkeen tai masennuslääkkeen yhdistäminen opioidiin on tehokasta.  </w:t>
      </w:r>
      <w:r w:rsidRPr="00BB5E22">
        <w:rPr>
          <w:b/>
        </w:rPr>
        <w:t>Gabapentiini</w:t>
      </w:r>
      <w:r>
        <w:t xml:space="preserve"> soveltuu muita epilepsialääkkeitä paremmin potilaille, joilla on jo paljon muita lääkkeitä. Sillä on vähemmän vakavia haittavaikutuksia kuin muilla epilepsialääkkeillä. </w:t>
      </w:r>
      <w:r w:rsidRPr="00BB5E22">
        <w:rPr>
          <w:b/>
        </w:rPr>
        <w:t>Karbamatsepiini</w:t>
      </w:r>
      <w:r>
        <w:t xml:space="preserve"> on vanha epilepsialääke, mutta se aiheuttaa vakavia haittavaikutuksia ja yhteisvaikutuksia muiden lääkkeiden kanssa. Lääke on kuitenkin tehokas kolmoishermosäryssä. Vakavien haittavaikutusten takia veren lääkepitoisuuksia, verisolujen määrää ja maksan toimintaa kuuluu seurata hoidon aikana. </w:t>
      </w:r>
      <w:r w:rsidRPr="00BB5E22">
        <w:rPr>
          <w:b/>
        </w:rPr>
        <w:t xml:space="preserve">Klonatsepaami </w:t>
      </w:r>
      <w:r>
        <w:t xml:space="preserve">rauhoittaa ja estää lihaskramppeja. Sitä annostellaan usein iltaisin. </w:t>
      </w:r>
    </w:p>
    <w:p w:rsidR="00764F85" w:rsidRDefault="00764F85" w:rsidP="008A73D5">
      <w:pPr>
        <w:rPr>
          <w:i/>
        </w:rPr>
      </w:pPr>
    </w:p>
    <w:p w:rsidR="00764F85" w:rsidRPr="0023243E" w:rsidRDefault="00764F85" w:rsidP="008A73D5">
      <w:r w:rsidRPr="00BB5E22">
        <w:rPr>
          <w:b/>
          <w:i/>
        </w:rPr>
        <w:t>Kipupumput</w:t>
      </w:r>
      <w:r>
        <w:rPr>
          <w:i/>
        </w:rPr>
        <w:t xml:space="preserve"> </w:t>
      </w:r>
      <w:r>
        <w:t>jaotellaan ruisku- ja elektronisiin pumppuihin. Kipupumpuilla voidaan annostella lääkettä eri reittejä käyttäen kuten epiduraalisesti, intratekaalisesti (selkäydinnestetila) ja intraventrikukulaarisesti (aivokammio). Potilas voi myös itse itseannostella lisäannoksen antamisajankohdan oman tarpeen mukaan. Kipupumput ovat aiheellisia siinä vaiheessa, kun potilas ei voi ottaa kipulääkitystä suun kautta tai jos vaadittava opioidiannos suun kautta tai iholle kiinnitettävien fentanyylilaastareiden määrä nousee kohtuuttoman suureksi. Kipupumppujen indikaatiot voivat olla esteenä käytölle.</w:t>
      </w:r>
    </w:p>
    <w:p w:rsidR="00764F85" w:rsidRPr="00B7448D" w:rsidRDefault="00764F85" w:rsidP="008A73D5">
      <w:pPr>
        <w:pStyle w:val="otsikko10"/>
        <w:rPr>
          <w:szCs w:val="28"/>
          <w:lang w:val="fi-FI"/>
        </w:rPr>
      </w:pPr>
      <w:bookmarkStart w:id="21" w:name="_Toc341705246"/>
      <w:bookmarkStart w:id="22" w:name="_Toc341705386"/>
      <w:r w:rsidRPr="00B7448D">
        <w:rPr>
          <w:szCs w:val="28"/>
          <w:lang w:val="fi-FI"/>
        </w:rPr>
        <w:t>Haitallisten oireiden kivun hoito</w:t>
      </w:r>
      <w:bookmarkEnd w:id="21"/>
      <w:bookmarkEnd w:id="22"/>
    </w:p>
    <w:p w:rsidR="00764F85" w:rsidRPr="00DE6302" w:rsidRDefault="00764F85" w:rsidP="008A73D5">
      <w:r w:rsidRPr="00BB5E22">
        <w:rPr>
          <w:b/>
          <w:i/>
        </w:rPr>
        <w:t>Hengenahdistusta</w:t>
      </w:r>
      <w:r>
        <w:rPr>
          <w:i/>
        </w:rPr>
        <w:t xml:space="preserve"> </w:t>
      </w:r>
      <w:r>
        <w:t xml:space="preserve">voidaan lievittää suurentamalla morfiinin annostusta, jolloin morfiini vähentää hengitystiheyttä. Akuutissa ja voimakkaassa hengenahdistuksessa morfiinia annetaan ihonalaiskudokseen tai suonensisäisesti. Saattohoitopotilaalle hengitysteknikoiden sekä rentoutuksen opettaminen auttavat vähentämään hengitystiheyttä. Asentohoidoista on myös apua. Ajoittaiseen ahdistukseen auttaa hapenanto happiviiksillä 1-3 litraa minuutissa. Pelko ja ahdistuneisuus ovat usein syynä hengenahdistukseen. Tällöin potilaalle voi antaa loratsepaamia ja teofylliinia sekä vaihtoehtoisesti beetamimeettia. </w:t>
      </w:r>
    </w:p>
    <w:p w:rsidR="00764F85" w:rsidRDefault="00764F85" w:rsidP="008A73D5">
      <w:pPr>
        <w:rPr>
          <w:i/>
        </w:rPr>
      </w:pPr>
    </w:p>
    <w:p w:rsidR="00764F85" w:rsidRPr="00DD2AF1" w:rsidRDefault="00764F85" w:rsidP="008A73D5">
      <w:r w:rsidRPr="00BB5E22">
        <w:rPr>
          <w:b/>
          <w:i/>
        </w:rPr>
        <w:t>Pahoinvointi</w:t>
      </w:r>
      <w:r w:rsidRPr="00D82DA3">
        <w:t xml:space="preserve"> on yleistä</w:t>
      </w:r>
      <w:r>
        <w:t xml:space="preserve"> saattohoitopotilailla</w:t>
      </w:r>
      <w:r w:rsidRPr="00D82DA3">
        <w:t xml:space="preserve">. Pahoinvointi </w:t>
      </w:r>
      <w:r>
        <w:t>voi liittyä</w:t>
      </w:r>
      <w:r w:rsidRPr="00D82DA3">
        <w:t xml:space="preserve"> lääkitykseen, aineenvaihdunnallisiin syihin, tulehduksiin, ummetukseen tai syöpäpotilaalla suolitukokseen. Syynä voi olla monia muitakin tekijöitä. </w:t>
      </w:r>
      <w:r>
        <w:t xml:space="preserve">Opioidien aiheuttamaan pahoinvointiin auttaa opioidin vaihtaminen tai vaihtoehtoisesti </w:t>
      </w:r>
      <w:r w:rsidRPr="00326DF1">
        <w:rPr>
          <w:i/>
        </w:rPr>
        <w:t>haloperidolia</w:t>
      </w:r>
      <w:r>
        <w:t xml:space="preserve"> annosteltuna suun kautta. Kuitenkin opioidien käytön aloittamisen yhteydessä pahoinvointi on yleistä. Sen tulisi hävitä 3-4 päivän sisällä käytön aloittamisesta. Suoliston motoriikan heikkouden aiheuttamaan pahoinvointiin auttavat </w:t>
      </w:r>
      <w:r w:rsidRPr="00DD2AF1">
        <w:rPr>
          <w:i/>
        </w:rPr>
        <w:t>prokineetit</w:t>
      </w:r>
      <w:r>
        <w:t xml:space="preserve"> (</w:t>
      </w:r>
      <w:r w:rsidRPr="00DD2AF1">
        <w:t>metoklopramidi, sisapridi</w:t>
      </w:r>
      <w:r>
        <w:rPr>
          <w:i/>
        </w:rPr>
        <w:t>)</w:t>
      </w:r>
      <w:r>
        <w:t xml:space="preserve">, </w:t>
      </w:r>
      <w:r w:rsidRPr="00326DF1">
        <w:rPr>
          <w:i/>
        </w:rPr>
        <w:t xml:space="preserve">kortikosteroidit </w:t>
      </w:r>
      <w:r>
        <w:t xml:space="preserve">tai </w:t>
      </w:r>
      <w:r w:rsidRPr="00326DF1">
        <w:rPr>
          <w:i/>
        </w:rPr>
        <w:t>5-HT3-reseptorin salpaajat</w:t>
      </w:r>
      <w:r>
        <w:t xml:space="preserve">. Liike- ja asentopahoinvointiin auttaa </w:t>
      </w:r>
      <w:r>
        <w:rPr>
          <w:i/>
        </w:rPr>
        <w:t>syklitsiinit</w:t>
      </w:r>
      <w:r>
        <w:t>.</w:t>
      </w:r>
    </w:p>
    <w:p w:rsidR="00764F85" w:rsidRDefault="00764F85" w:rsidP="008A73D5">
      <w:pPr>
        <w:rPr>
          <w:i/>
        </w:rPr>
      </w:pPr>
    </w:p>
    <w:p w:rsidR="00764F85" w:rsidRDefault="00764F85" w:rsidP="008A73D5">
      <w:r w:rsidRPr="00BB5E22">
        <w:rPr>
          <w:b/>
          <w:i/>
        </w:rPr>
        <w:t>Ummetuksen</w:t>
      </w:r>
      <w:r>
        <w:rPr>
          <w:i/>
        </w:rPr>
        <w:t xml:space="preserve"> </w:t>
      </w:r>
      <w:r>
        <w:t xml:space="preserve">hoidossa käytetään </w:t>
      </w:r>
      <w:r>
        <w:rPr>
          <w:i/>
        </w:rPr>
        <w:t xml:space="preserve">polyetyleeniglykolia </w:t>
      </w:r>
      <w:r>
        <w:t xml:space="preserve">pehmittämään suolta ja </w:t>
      </w:r>
      <w:r>
        <w:rPr>
          <w:i/>
        </w:rPr>
        <w:t xml:space="preserve">senna </w:t>
      </w:r>
      <w:r>
        <w:t xml:space="preserve">ja </w:t>
      </w:r>
      <w:r>
        <w:rPr>
          <w:i/>
        </w:rPr>
        <w:t xml:space="preserve">natriumpikosulfaattia </w:t>
      </w:r>
      <w:r>
        <w:t xml:space="preserve">stimuloimaan suolta. </w:t>
      </w:r>
      <w:r w:rsidRPr="00D82DA3">
        <w:t xml:space="preserve">Tehokkain vaikutus saadaan aikaiseksi käyttämällä yhdessä </w:t>
      </w:r>
      <w:r>
        <w:t>edellä mainittuja laksatiiveja. Osmoottiset laksatiivit kuuluvat myös ummetuksen hoitoon ja niiden teho perustuu suolen sisältämän veden määrän lisäämiseen. Ummetuksen ennaltaehkäisy on tärkeää, sillä suolen toiminta muuttuu potilaan ollessa saattohoitovaiheessa.</w:t>
      </w:r>
    </w:p>
    <w:p w:rsidR="00764F85" w:rsidRDefault="00764F85" w:rsidP="008A73D5">
      <w:pPr>
        <w:rPr>
          <w:i/>
        </w:rPr>
      </w:pPr>
    </w:p>
    <w:p w:rsidR="00764F85" w:rsidRDefault="00764F85" w:rsidP="008A73D5">
      <w:r w:rsidRPr="00BB5E22">
        <w:rPr>
          <w:b/>
          <w:i/>
        </w:rPr>
        <w:t>Ripulin</w:t>
      </w:r>
      <w:r>
        <w:rPr>
          <w:i/>
        </w:rPr>
        <w:t xml:space="preserve"> </w:t>
      </w:r>
      <w:r>
        <w:t xml:space="preserve">hoito tulisi olla syynmukaista. Saattohoitopotilaiden ripulin voi aiheuttaa kemoterapiat ja sädehoidot, ulostuslääkkeiden käyttö, ohivirtausripuli suolitukoksen yhteydessä, imeytymishäiriöt sekä infektiot. Ripuli on kuitenkin saattohoitopotilailla harvinaisempaa kuin ummetus. Ruokahaluttomuudesta johtuva aliravitsemus vahingoittaa suolen epiteeliä ja aiheuttaa ripulia. Nestehoito on tehokasta suun kautta. Nestehukkaa korvataan oraalisilla elektrolyytti- ja sokeriliuoksilla tai suonensisäisellä nesteytyksellä tarpeen mukaan. Opioideja on myös käytetty ripulin hoitoon, sillä ne lisäävät anaalisen sulkijan tonusta sekä vähentävät inkotinenssia. </w:t>
      </w:r>
      <w:r>
        <w:rPr>
          <w:i/>
        </w:rPr>
        <w:t xml:space="preserve">Loperamidia </w:t>
      </w:r>
      <w:r>
        <w:t xml:space="preserve">ja </w:t>
      </w:r>
      <w:r>
        <w:rPr>
          <w:i/>
        </w:rPr>
        <w:t xml:space="preserve">okreotidia </w:t>
      </w:r>
      <w:r>
        <w:t>on käytetty palliatiivisessa hoidossa sekä vähentämään nesteiden erittymistä suolistossa.</w:t>
      </w:r>
    </w:p>
    <w:p w:rsidR="00764F85" w:rsidRDefault="00764F85" w:rsidP="008A73D5">
      <w:pPr>
        <w:rPr>
          <w:i/>
        </w:rPr>
      </w:pPr>
    </w:p>
    <w:p w:rsidR="00764F85" w:rsidRDefault="00764F85" w:rsidP="008A73D5">
      <w:r w:rsidRPr="00BB5E22">
        <w:rPr>
          <w:b/>
          <w:i/>
        </w:rPr>
        <w:t>Väsymys</w:t>
      </w:r>
      <w:r>
        <w:rPr>
          <w:i/>
        </w:rPr>
        <w:t xml:space="preserve"> </w:t>
      </w:r>
      <w:r>
        <w:t xml:space="preserve">kertoo loppuvaiheen lähestymisestä. Saattohoitopotilaat voivat olla väsyneitä saamiinsa hoitoihin ja kipuihin. Väsymys on normaali reaktio fyysisestä ja psyykkisestä ponnistelusta. Kipujen hoidolla vähennetään unettomuutta ja parannetaan saattohoitopotilaan elämänlaatua. Infektiot, anemia, hyperkalsemia, hypokalsemia ja kuivuminen voivat olla fyysisiä syitä väsymykseen. Näiden oireiden hoito voi helpottaa potilaan oloa. </w:t>
      </w:r>
      <w:r w:rsidRPr="00BB5E22">
        <w:rPr>
          <w:b/>
          <w:i/>
        </w:rPr>
        <w:t>Kortikosteroideista</w:t>
      </w:r>
      <w:r>
        <w:rPr>
          <w:i/>
        </w:rPr>
        <w:t xml:space="preserve"> </w:t>
      </w:r>
      <w:r>
        <w:t>on ollut näyttöä väsymyksen hoitamiseen. Täytyy kuitenkin muistaa, että väsymys kuuluu saattohoitopotilaan oirekuvaan varsinkin loppuvaiheessa. Lääkehoito ei ole silloin välttämättä tehokasta. Sen sijaan potilaan täytyisi sopeutua uudenlaiseen elämänrytmiinsä voimien sallimissa rajoissa. Hoitohenkilökunta voi rohkaista potilasta velvollisuuksista luopumiseen ja levon lisäämiseen.</w:t>
      </w:r>
    </w:p>
    <w:p w:rsidR="00764F85" w:rsidRDefault="00764F85" w:rsidP="008A73D5">
      <w:pPr>
        <w:rPr>
          <w:i/>
        </w:rPr>
      </w:pPr>
    </w:p>
    <w:p w:rsidR="00764F85" w:rsidRDefault="00764F85" w:rsidP="008A73D5">
      <w:r w:rsidRPr="00BB5E22">
        <w:rPr>
          <w:b/>
          <w:i/>
        </w:rPr>
        <w:t>Unettomuudesta</w:t>
      </w:r>
      <w:r>
        <w:rPr>
          <w:i/>
        </w:rPr>
        <w:t xml:space="preserve"> </w:t>
      </w:r>
      <w:r>
        <w:t xml:space="preserve">kärsiville saattohoitopotilaille voidaan antaa unilääkkeitä, mutta ne eivät ratkaise unettomuuden ongelmaa. Lyhyt- ja pitkävaikutteiset nukahtamislääkkeet antavat potilaalle mahdollisuuden rauhoittua ja saada unta. Lisäksi unirytmin säätely, muiden oireiden hoito, rentoutus ja korvatulpat voivat auttaa paremmin kuin lääkehoito. </w:t>
      </w:r>
    </w:p>
    <w:p w:rsidR="00764F85" w:rsidRDefault="00764F85" w:rsidP="008A73D5">
      <w:pPr>
        <w:rPr>
          <w:i/>
        </w:rPr>
      </w:pPr>
    </w:p>
    <w:p w:rsidR="00764F85" w:rsidRDefault="00764F85" w:rsidP="008A73D5">
      <w:r w:rsidRPr="00BB5E22">
        <w:rPr>
          <w:b/>
          <w:i/>
        </w:rPr>
        <w:t>Yskä</w:t>
      </w:r>
      <w:r>
        <w:rPr>
          <w:i/>
        </w:rPr>
        <w:t xml:space="preserve"> </w:t>
      </w:r>
      <w:r>
        <w:t xml:space="preserve">rajoittaa usein saattohoitopotilaan elämää ja hänen läheisiään. Lisääntynyt limaneritys, heikentynyt limankulku, nielemisvaikeudet sekä mahan sisällön nouseminen voivat aiheuttaa yskää. Sairaudet voivat olla myös yskän taustalla kuten astma, infektio tai keuhkoödeema. Yskän poistamisen lähtökohtina ovat ärsyttävien tekijöiden poistaminen ja hyvän asennon etsiminen. Tupakoivan potilaan olisi hyvä miettiä tupakoinnin hyötyjä ja haittoja. Potilaalta olisi hyvä kysyä, aiheuttaako tupakointi mielihyvää vai haittaako se elämänlaatua. Tarpeettomat, yskää pahentavat lääkkeet olisi hyvä lopettaa. </w:t>
      </w:r>
      <w:r w:rsidRPr="00A673EB">
        <w:rPr>
          <w:b/>
          <w:i/>
        </w:rPr>
        <w:t>Systeeminen steroidilääkitys</w:t>
      </w:r>
      <w:r>
        <w:t xml:space="preserve"> helpottaa paitsi yskää että hengenahdistusta, pahoinvointia, kipua ja ruokahaluttomuutta. Myös </w:t>
      </w:r>
      <w:r w:rsidRPr="00A673EB">
        <w:rPr>
          <w:b/>
          <w:i/>
        </w:rPr>
        <w:t>opioidit</w:t>
      </w:r>
      <w:r w:rsidRPr="00A673EB">
        <w:rPr>
          <w:b/>
        </w:rPr>
        <w:t xml:space="preserve"> </w:t>
      </w:r>
      <w:r>
        <w:t xml:space="preserve">rauhoittavat hengitystä. </w:t>
      </w:r>
      <w:r>
        <w:rPr>
          <w:i/>
        </w:rPr>
        <w:t xml:space="preserve">Skopolamiini </w:t>
      </w:r>
      <w:r>
        <w:t xml:space="preserve">ja </w:t>
      </w:r>
      <w:r>
        <w:rPr>
          <w:i/>
        </w:rPr>
        <w:t xml:space="preserve">glykopyrrolaatti </w:t>
      </w:r>
      <w:r>
        <w:t>suun kautta tai ihonalaisena injektiona vähentää limaneritystä. Glykopyrrolaatti saattaa kuivattaa suuta entisestään. Varsinaisista yskänlääkkeistä ei ole todettu olevan hyötyä saattohoitopotilailla.  Myöskään liman imeminen hengitysteistä ei ole välttämätöntä ja saattaa tuntua potilaasta epämiellyttävältä.</w:t>
      </w:r>
    </w:p>
    <w:p w:rsidR="00764F85" w:rsidRDefault="00764F85" w:rsidP="008A73D5">
      <w:pPr>
        <w:rPr>
          <w:i/>
        </w:rPr>
      </w:pPr>
    </w:p>
    <w:p w:rsidR="00764F85" w:rsidRDefault="00764F85" w:rsidP="008A73D5">
      <w:r w:rsidRPr="00BB5E22">
        <w:rPr>
          <w:b/>
          <w:i/>
        </w:rPr>
        <w:t>Suun oireet</w:t>
      </w:r>
      <w:r>
        <w:rPr>
          <w:i/>
        </w:rPr>
        <w:t xml:space="preserve"> </w:t>
      </w:r>
      <w:r>
        <w:t>ovat tavallisia saattohoitopotilaan keskuudessa Joskus suu voi olla niin kipeä, että tarvitaan vahvojen opioidien kaltaisia lääkkeitä. Suun säännöllinen puhdistaminen ehkäisee suun alueen ongelmia.</w:t>
      </w:r>
    </w:p>
    <w:p w:rsidR="00764F85" w:rsidRDefault="00764F85" w:rsidP="008A73D5">
      <w:pPr>
        <w:rPr>
          <w:i/>
        </w:rPr>
      </w:pPr>
    </w:p>
    <w:p w:rsidR="00764F85" w:rsidRPr="00A673EB" w:rsidRDefault="00764F85" w:rsidP="00A673EB">
      <w:r w:rsidRPr="00905F6B">
        <w:rPr>
          <w:b/>
          <w:i/>
        </w:rPr>
        <w:t>Kuivuminen</w:t>
      </w:r>
      <w:r>
        <w:rPr>
          <w:i/>
        </w:rPr>
        <w:t xml:space="preserve"> </w:t>
      </w:r>
      <w:r>
        <w:t>saattaa olla seurausta oksentelusta, ripuloinnista ja ruokahaluttomuudesta.  Potilas juo niin kauan itse kuin mahdollista ja sen verran, mikä hänestä itsestään tuntuu hyvältä.  Suonensisäinen nesteytys tulee kyseeseen ainoastaan poikkeustapauksissa. Mikäli potilas ei enää jaksa juoda, kostutetaan hänen suutaan.</w:t>
      </w:r>
    </w:p>
    <w:p w:rsidR="00764F85" w:rsidRPr="00B7448D" w:rsidRDefault="00764F85" w:rsidP="008A73D5">
      <w:pPr>
        <w:pStyle w:val="otsikko10"/>
        <w:rPr>
          <w:szCs w:val="28"/>
          <w:lang w:val="fi-FI"/>
        </w:rPr>
      </w:pPr>
      <w:bookmarkStart w:id="23" w:name="_Toc341705247"/>
      <w:bookmarkStart w:id="24" w:name="_Toc341705387"/>
      <w:r w:rsidRPr="00B7448D">
        <w:rPr>
          <w:szCs w:val="28"/>
          <w:lang w:val="fi-FI"/>
        </w:rPr>
        <w:t>Kivun lääkkeetön hoito</w:t>
      </w:r>
      <w:bookmarkEnd w:id="23"/>
      <w:bookmarkEnd w:id="24"/>
    </w:p>
    <w:p w:rsidR="00764F85" w:rsidRDefault="00764F85" w:rsidP="008A73D5">
      <w:r w:rsidRPr="006A5AEC">
        <w:rPr>
          <w:b/>
          <w:i/>
        </w:rPr>
        <w:t>Perushoidolla</w:t>
      </w:r>
      <w:r>
        <w:rPr>
          <w:i/>
        </w:rPr>
        <w:t xml:space="preserve"> </w:t>
      </w:r>
      <w:r>
        <w:t xml:space="preserve">pyritään takaamaan kuolevan potilaan optimaalinen hyvinvointi ja toimimaan kuolevan potilaan perheen selviytymiseksi. Perushoito on ihmisen kunnioittamista. Kuolevan potilaan elämää varjostaa tieto lähestyvästä kuolemasta, jossa elämisenhalu ja sairauden sanelema kuolemanpakko kilpailevat keskenään. Potilaan tietoisuus siitä, että häntä yritetään auttaa monin tavoin, tuo turvaa hädän keskellä. </w:t>
      </w:r>
    </w:p>
    <w:p w:rsidR="00764F85" w:rsidRDefault="00764F85" w:rsidP="008A73D5">
      <w:pPr>
        <w:rPr>
          <w:i/>
        </w:rPr>
      </w:pPr>
    </w:p>
    <w:p w:rsidR="00764F85" w:rsidRDefault="00764F85" w:rsidP="008A73D5">
      <w:r w:rsidRPr="006A5AEC">
        <w:rPr>
          <w:b/>
          <w:i/>
        </w:rPr>
        <w:t>Asentohoidolla</w:t>
      </w:r>
      <w:r>
        <w:rPr>
          <w:i/>
        </w:rPr>
        <w:t xml:space="preserve"> </w:t>
      </w:r>
      <w:r>
        <w:t xml:space="preserve">pyritään saamaan potilaalle mahdollisimman rento ja hyvä asento, jolloin kipu lievittyy ja paraneminen edistyy. Potilas voi itse vaihtaa asentoaan tai hoitohenkilökunta auttaa asennon vaihtamisessa jaksamisen mukaan. </w:t>
      </w:r>
    </w:p>
    <w:p w:rsidR="00764F85" w:rsidRDefault="00764F85" w:rsidP="008A73D5"/>
    <w:p w:rsidR="00764F85" w:rsidRDefault="00764F85" w:rsidP="006A5AEC">
      <w:pPr>
        <w:ind w:left="0"/>
        <w:rPr>
          <w:i/>
        </w:rPr>
      </w:pPr>
    </w:p>
    <w:p w:rsidR="00764F85" w:rsidRDefault="00764F85" w:rsidP="008A73D5">
      <w:r w:rsidRPr="006A5AEC">
        <w:rPr>
          <w:b/>
          <w:i/>
        </w:rPr>
        <w:t>Rentoutumisella</w:t>
      </w:r>
      <w:r>
        <w:rPr>
          <w:i/>
        </w:rPr>
        <w:t xml:space="preserve"> </w:t>
      </w:r>
      <w:r>
        <w:t xml:space="preserve">voidaan rauhoittaa mieltä ja kehoa jatkuvalta taistele ja pakene -reaktiolta. Jotta potilas voisi rentoutua, edellyttää se rentoutusharjoitusten tekemistä. Rentoutusharjoitukset ovat erilaisia tekniikoita. Hyvänä keinona pidetään ajatusten kohdistamista yhteen kohtaan, esimerkiksi oman hengityksen tarkkailuun tai lauseeseen.  Myös passiivinen suhtautuminen mielen ajatuksiin voi johtaa rentoutumiseen. Rentoutumisen tunne ei ole sama kuin rentoutuminen. Rentoutumisen tunnetta haetaan esimerkiksi musiikin kuuntelulla, kirjan lukemisella tai television katselulla. </w:t>
      </w:r>
    </w:p>
    <w:p w:rsidR="00764F85" w:rsidRDefault="00764F85" w:rsidP="00232305">
      <w:pPr>
        <w:ind w:left="0"/>
        <w:rPr>
          <w:i/>
        </w:rPr>
      </w:pPr>
    </w:p>
    <w:p w:rsidR="00764F85" w:rsidRPr="00E92258" w:rsidRDefault="00764F85" w:rsidP="008A73D5">
      <w:r w:rsidRPr="00232305">
        <w:rPr>
          <w:b/>
          <w:i/>
        </w:rPr>
        <w:t>Kylmähoidoilla</w:t>
      </w:r>
      <w:r>
        <w:rPr>
          <w:i/>
        </w:rPr>
        <w:t xml:space="preserve"> </w:t>
      </w:r>
      <w:r>
        <w:t xml:space="preserve">pyritään vähentämään verenkiertoa, hidastamaan kudosten aineenvaihduntaa ja laukaisemaan spastista lihasjännitystä. Kipeää aluetta voidaan kylmäkäsitellä esimerkiksi jääpalalla, jääpakkauksilla ja kipeän alueen upottamisella kylmävesialtaaseen. Kylmähoito aiheuttaa ensin kylmäntunteen, sitten kuumotusta, polttoa ja jomotusta. 7-10 minuutissa saadaan analgeettinen vaikutus. </w:t>
      </w:r>
    </w:p>
    <w:p w:rsidR="00764F85" w:rsidRDefault="00764F85" w:rsidP="008A73D5">
      <w:pPr>
        <w:rPr>
          <w:i/>
        </w:rPr>
      </w:pPr>
    </w:p>
    <w:p w:rsidR="00764F85" w:rsidRDefault="00764F85" w:rsidP="00C05F1A">
      <w:r w:rsidRPr="00232305">
        <w:rPr>
          <w:b/>
          <w:i/>
        </w:rPr>
        <w:t>Lämpöhoidot</w:t>
      </w:r>
      <w:r>
        <w:rPr>
          <w:i/>
        </w:rPr>
        <w:t xml:space="preserve"> </w:t>
      </w:r>
      <w:r>
        <w:t>vaikuttavat pinnallisesti ihoon tai syvälle kudoksiin. Pintalämpöhoidot vaikuttavat ihoon, jossa lämpö saa aikaan verenkierron vilkastumista. Pintalämpöhoitoja käytetään tavallisimmin hieronnan, liikehoitojen ja vetohoitojen esihoitona. Syvälämpöhoidoilla tavoitellaan paikallista analgesiaa, verenkierron vilkastumista, kudosvenyvyyden lisääntymistä ja lihasten rentoutumista. Syvälämpöhoitoja ovat lyhytaaltohoidot, mikroaaltohoidot sekä ultraäänihoidot.</w:t>
      </w:r>
    </w:p>
    <w:p w:rsidR="00764F85" w:rsidRPr="00606DCD" w:rsidRDefault="00764F85" w:rsidP="008A73D5">
      <w:pPr>
        <w:pStyle w:val="otsikko10"/>
        <w:rPr>
          <w:szCs w:val="28"/>
          <w:lang w:val="fi-FI"/>
        </w:rPr>
      </w:pPr>
      <w:bookmarkStart w:id="25" w:name="_Toc341705248"/>
      <w:bookmarkStart w:id="26" w:name="_Toc341705388"/>
      <w:r w:rsidRPr="00606DCD">
        <w:rPr>
          <w:szCs w:val="28"/>
          <w:lang w:val="fi-FI"/>
        </w:rPr>
        <w:t>Kivun arviointi ja mittaaminen</w:t>
      </w:r>
      <w:bookmarkEnd w:id="25"/>
      <w:bookmarkEnd w:id="26"/>
    </w:p>
    <w:p w:rsidR="00764F85" w:rsidRDefault="00764F85" w:rsidP="004C04CE">
      <w:r w:rsidRPr="00D82DA3">
        <w:t xml:space="preserve">Saattohoitopotilas on paras </w:t>
      </w:r>
      <w:r>
        <w:t>kipunsa asiantuntija. Kivun arviointi p</w:t>
      </w:r>
      <w:r w:rsidRPr="00D82DA3">
        <w:t>otilaan oireiden, kipujen ja tuntemuksien</w:t>
      </w:r>
      <w:r>
        <w:t xml:space="preserve"> mukaan ja</w:t>
      </w:r>
      <w:r w:rsidRPr="00D82DA3">
        <w:t xml:space="preserve"> uskominen todeksi on ensisijaisen tärkeää. </w:t>
      </w:r>
      <w:r w:rsidRPr="00257028">
        <w:rPr>
          <w:noProof/>
        </w:rPr>
        <w:t>K</w:t>
      </w:r>
      <w:r>
        <w:rPr>
          <w:noProof/>
        </w:rPr>
        <w:t>ivun mittaaminen perustuu potilaan kuvaukseen kivustaan.</w:t>
      </w:r>
    </w:p>
    <w:p w:rsidR="00764F85" w:rsidRDefault="00764F85" w:rsidP="008A73D5">
      <w:pPr>
        <w:rPr>
          <w:i/>
          <w:noProof/>
        </w:rPr>
      </w:pPr>
    </w:p>
    <w:p w:rsidR="00764F85" w:rsidRDefault="00764F85" w:rsidP="008A73D5">
      <w:pPr>
        <w:rPr>
          <w:noProof/>
        </w:rPr>
      </w:pPr>
      <w:r w:rsidRPr="007B396C">
        <w:rPr>
          <w:i/>
          <w:noProof/>
        </w:rPr>
        <w:t>Visuaalianalogiasteikko (VAS)</w:t>
      </w:r>
      <w:r>
        <w:rPr>
          <w:noProof/>
        </w:rPr>
        <w:t xml:space="preserve">  on luotettava kivun ja sen lievityksen mittaamisessa. Se on 10 cm pitkä jana, jonka päät kuvaavat kiputiloja. Toisessa päässä on 0, jolloin potilaalla ei ole kipua ja taas toisessa päässä numerolla 10 ilmaistaan pahinta mahdollista kipua. Tämän jälkeen potilas osoittaa kokemansa kivun näiden kahden ääripään välillä. VAS-mittari voi myös toimia </w:t>
      </w:r>
      <w:r w:rsidRPr="00906584">
        <w:rPr>
          <w:i/>
          <w:noProof/>
        </w:rPr>
        <w:t>kipukiilana</w:t>
      </w:r>
      <w:r>
        <w:rPr>
          <w:noProof/>
        </w:rPr>
        <w:t xml:space="preserve">. Kipukiilan toinen pää on 10 cm ja toinen 50 cm, jossa kipua ilmaistaan liikutettavalla pystysuoralla viivalla. Tätä potilas siirtää kokemansa kivun mukaan. </w:t>
      </w:r>
    </w:p>
    <w:p w:rsidR="00764F85" w:rsidRDefault="00764F85" w:rsidP="008A73D5">
      <w:pPr>
        <w:rPr>
          <w:noProof/>
        </w:rPr>
      </w:pPr>
    </w:p>
    <w:p w:rsidR="00764F85" w:rsidRDefault="00764F85" w:rsidP="008A73D5">
      <w:pPr>
        <w:rPr>
          <w:noProof/>
        </w:rPr>
      </w:pPr>
      <w:r>
        <w:rPr>
          <w:noProof/>
        </w:rPr>
        <w:t>Kipujana on käytännöllinen perusväline kivun mittaamiseen. Se mahtuu kätevästi taskuun ja se on helppo ottaa sieltä esiin tilanteen niin vaatiessa. Kipujanan avulla hoitohenkilökunnan on helpompi ymmärtää potilaan kokemaa kipua. Se on myös apuna, jos potilas ei tule ymmärretyksi äidinkielellään. Sen avulla voidaan kertoa asioita, joihin sanavarasto ei riitä.</w:t>
      </w:r>
    </w:p>
    <w:p w:rsidR="00764F85" w:rsidRPr="00472E19" w:rsidRDefault="00764F85" w:rsidP="008A73D5"/>
    <w:p w:rsidR="00764F85" w:rsidRPr="00472E19" w:rsidRDefault="00284B0F" w:rsidP="008A73D5">
      <w:r>
        <w:rPr>
          <w:noProof/>
          <w:lang w:eastAsia="fi-FI"/>
        </w:rPr>
        <w:drawing>
          <wp:anchor distT="0" distB="0" distL="114300" distR="114300" simplePos="0" relativeHeight="251673088" behindDoc="0" locked="0" layoutInCell="1" allowOverlap="1">
            <wp:simplePos x="0" y="0"/>
            <wp:positionH relativeFrom="column">
              <wp:posOffset>798195</wp:posOffset>
            </wp:positionH>
            <wp:positionV relativeFrom="paragraph">
              <wp:posOffset>129540</wp:posOffset>
            </wp:positionV>
            <wp:extent cx="4751070" cy="836295"/>
            <wp:effectExtent l="0" t="0" r="0" b="1905"/>
            <wp:wrapNone/>
            <wp:docPr id="49" name="I1" descr="http://www.terveyskirjasto.fi/xmedia/rek/reu_05.35b_pii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 descr="http://www.terveyskirjasto.fi/xmedia/rek/reu_05.35b_piir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1070" cy="836295"/>
                    </a:xfrm>
                    <a:prstGeom prst="rect">
                      <a:avLst/>
                    </a:prstGeom>
                    <a:noFill/>
                  </pic:spPr>
                </pic:pic>
              </a:graphicData>
            </a:graphic>
            <wp14:sizeRelH relativeFrom="page">
              <wp14:pctWidth>0</wp14:pctWidth>
            </wp14:sizeRelH>
            <wp14:sizeRelV relativeFrom="page">
              <wp14:pctHeight>0</wp14:pctHeight>
            </wp14:sizeRelV>
          </wp:anchor>
        </w:drawing>
      </w:r>
    </w:p>
    <w:p w:rsidR="00764F85" w:rsidRPr="00472E19" w:rsidRDefault="00764F85" w:rsidP="008A73D5"/>
    <w:p w:rsidR="00764F85" w:rsidRPr="00472E19" w:rsidRDefault="00764F85" w:rsidP="008A73D5"/>
    <w:p w:rsidR="00764F85" w:rsidRPr="00472E19" w:rsidRDefault="00764F85" w:rsidP="008A73D5"/>
    <w:p w:rsidR="00764F85" w:rsidRPr="00472E19" w:rsidRDefault="00764F85" w:rsidP="008A73D5"/>
    <w:p w:rsidR="00764F85" w:rsidRDefault="00764F85" w:rsidP="008A73D5"/>
    <w:p w:rsidR="00764F85" w:rsidRDefault="00284B0F" w:rsidP="008A73D5">
      <w:r>
        <w:rPr>
          <w:noProof/>
          <w:lang w:eastAsia="fi-FI"/>
        </w:rPr>
        <w:drawing>
          <wp:inline distT="0" distB="0" distL="0" distR="0">
            <wp:extent cx="4286250" cy="1171575"/>
            <wp:effectExtent l="0" t="0" r="0" b="9525"/>
            <wp:docPr id="4" name="Kuva 2" descr="http://images.coronaria.fi/6066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oronaria.fi/60662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171575"/>
                    </a:xfrm>
                    <a:prstGeom prst="rect">
                      <a:avLst/>
                    </a:prstGeom>
                    <a:noFill/>
                    <a:ln>
                      <a:noFill/>
                    </a:ln>
                  </pic:spPr>
                </pic:pic>
              </a:graphicData>
            </a:graphic>
          </wp:inline>
        </w:drawing>
      </w:r>
    </w:p>
    <w:p w:rsidR="00764F85" w:rsidRDefault="00764F85" w:rsidP="008A73D5"/>
    <w:p w:rsidR="00764F85" w:rsidRPr="00DA1015" w:rsidRDefault="00764F85" w:rsidP="008A73D5">
      <w:pPr>
        <w:rPr>
          <w:noProof/>
        </w:rPr>
      </w:pPr>
      <w:r w:rsidRPr="009A74C7">
        <w:rPr>
          <w:i/>
          <w:noProof/>
        </w:rPr>
        <w:t>NRS-mittari</w:t>
      </w:r>
      <w:r w:rsidRPr="00DA1015">
        <w:rPr>
          <w:noProof/>
        </w:rPr>
        <w:t xml:space="preserve"> (numerical rating scale) on asteikoltaan 0-10 tai vaihtoehtoisesti 0-100. </w:t>
      </w:r>
      <w:r>
        <w:rPr>
          <w:noProof/>
        </w:rPr>
        <w:t xml:space="preserve">0 tarkoittaa kivutonta olotilaa ja 10 tai 100 pahinta mahdollista kipua tai sietämätöntä voimakasta kipua. </w:t>
      </w:r>
    </w:p>
    <w:p w:rsidR="00764F85" w:rsidRDefault="00764F85" w:rsidP="008A73D5">
      <w:pPr>
        <w:rPr>
          <w:i/>
          <w:noProof/>
        </w:rPr>
      </w:pPr>
    </w:p>
    <w:p w:rsidR="00764F85" w:rsidRDefault="00764F85" w:rsidP="008A73D5">
      <w:pPr>
        <w:rPr>
          <w:noProof/>
        </w:rPr>
      </w:pPr>
      <w:r w:rsidRPr="00906584">
        <w:rPr>
          <w:i/>
          <w:noProof/>
        </w:rPr>
        <w:t>VRS-luokittelua</w:t>
      </w:r>
      <w:r>
        <w:rPr>
          <w:noProof/>
        </w:rPr>
        <w:t xml:space="preserve"> (verbal rating scale) käytetään sanallisesti kivun kuvailuun. Potilas voi olla kivuton tai kipujen tiloja voidaan ilmaista lievällä, kohtalaisella tai sietämättömällä kivulla. Kivun voimakkuus ilmaistaan numeeriisilla arvoilla. </w:t>
      </w:r>
    </w:p>
    <w:p w:rsidR="00764F85" w:rsidRDefault="00764F85" w:rsidP="008A73D5">
      <w:pPr>
        <w:rPr>
          <w:i/>
          <w:noProof/>
        </w:rPr>
      </w:pPr>
    </w:p>
    <w:p w:rsidR="00764F85" w:rsidRPr="00EB59F1" w:rsidRDefault="00764F85" w:rsidP="008A73D5">
      <w:pPr>
        <w:rPr>
          <w:noProof/>
        </w:rPr>
      </w:pPr>
      <w:r>
        <w:rPr>
          <w:i/>
          <w:noProof/>
        </w:rPr>
        <w:t xml:space="preserve">FPS </w:t>
      </w:r>
      <w:r>
        <w:rPr>
          <w:noProof/>
        </w:rPr>
        <w:t xml:space="preserve">(facial pain scale) on kasvoasteikko, jota käytetään aikuisien ja vanhuksien kivun mittaamiseen. Alun perin kasvoasteikko on kehitelty lasten kivun mittaamiseen. Kasvokuvat muistuttavat aikuisten kasvoja ja sen on tutkittu toimivan hyvin vanhuksilla kroonisen kivun arvioinnissa. Kasvoasteikon ilmeet ovat samankaltaiset kuvien välillä kolmannesta viidenteen. Tämä vaikeuttaa iäkkäiden potilaiden kuvien hahmotusta eri kipuastetta kuvaavien kasvojen välillä. </w:t>
      </w:r>
    </w:p>
    <w:p w:rsidR="00764F85" w:rsidRDefault="00764F85" w:rsidP="008A73D5">
      <w:pPr>
        <w:rPr>
          <w:i/>
          <w:noProof/>
        </w:rPr>
      </w:pPr>
    </w:p>
    <w:p w:rsidR="00764F85" w:rsidRDefault="00764F85" w:rsidP="008A73D5">
      <w:pPr>
        <w:rPr>
          <w:noProof/>
        </w:rPr>
      </w:pPr>
      <w:r>
        <w:rPr>
          <w:i/>
          <w:noProof/>
        </w:rPr>
        <w:t xml:space="preserve">Kipupiirrokseen </w:t>
      </w:r>
      <w:r>
        <w:rPr>
          <w:noProof/>
        </w:rPr>
        <w:t xml:space="preserve">potilas voi piirtää kipeät kohtansa annettujen merkkien avulla. Piirroksessa kuvataan miehen tai naisen kehonkuva edestä ja takaa. Potilaalle on annettava aikaa piirroksen täyttämiseen ja sitä täytetään yksin tai tarvittaessa hoitajan kanssa. Kipupiirroksen täyttämisen jälkeen keskustellaan kuvasta. Piirros kertoo potilaan ajatusmaailmasta, mielikuvista ja persoonallisuudesta. Sen avulla saadaan tietoa kivun syntymekanismista, luonteesta, kivun merkityksestä elämään sekä potilaan kokonaisvaltaisesta hyvinvoinnista. </w:t>
      </w:r>
    </w:p>
    <w:p w:rsidR="00764F85" w:rsidRDefault="00764F85" w:rsidP="008A73D5">
      <w:pPr>
        <w:rPr>
          <w:noProof/>
        </w:rPr>
      </w:pPr>
    </w:p>
    <w:p w:rsidR="00764F85" w:rsidRDefault="00764F85" w:rsidP="008A73D5">
      <w:pPr>
        <w:rPr>
          <w:noProof/>
        </w:rPr>
      </w:pPr>
    </w:p>
    <w:p w:rsidR="00764F85" w:rsidRDefault="00284B0F" w:rsidP="008A73D5">
      <w:r>
        <w:rPr>
          <w:noProof/>
          <w:lang w:eastAsia="fi-FI"/>
        </w:rPr>
        <w:drawing>
          <wp:inline distT="0" distB="0" distL="0" distR="0">
            <wp:extent cx="3810000" cy="4667250"/>
            <wp:effectExtent l="0" t="0" r="0" b="0"/>
            <wp:docPr id="3" name="Kuva 3" descr="http://www.terveyskirjasto.fi/xmedia/kha/kha00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rveyskirjasto.fi/xmedia/kha/kha0002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4667250"/>
                    </a:xfrm>
                    <a:prstGeom prst="rect">
                      <a:avLst/>
                    </a:prstGeom>
                    <a:noFill/>
                    <a:ln>
                      <a:noFill/>
                    </a:ln>
                  </pic:spPr>
                </pic:pic>
              </a:graphicData>
            </a:graphic>
          </wp:inline>
        </w:drawing>
      </w:r>
    </w:p>
    <w:p w:rsidR="00764F85" w:rsidRDefault="00764F85" w:rsidP="008A73D5"/>
    <w:p w:rsidR="00764F85" w:rsidRDefault="00764F85" w:rsidP="008A73D5"/>
    <w:p w:rsidR="00764F85" w:rsidRPr="00633DF1" w:rsidRDefault="00764F85" w:rsidP="008A73D5">
      <w:pPr>
        <w:rPr>
          <w:noProof/>
        </w:rPr>
      </w:pPr>
      <w:r>
        <w:rPr>
          <w:i/>
          <w:noProof/>
        </w:rPr>
        <w:t xml:space="preserve">Kipusanaston </w:t>
      </w:r>
      <w:r>
        <w:rPr>
          <w:noProof/>
        </w:rPr>
        <w:t>avulla potilas voi ilmaista sanallisesti kipukokemuksensa sensorisia ominaisuuksia ja tunneperäisiä piirteitä. Lisäksi voidaan arvioida kivun voimakkuutta ja erottaa akuutti kipu kroonisesta kivusta. Sanallisessa kipumittarissa on jokaiselle kipua kuvaavalle sanalle määritelty numereeninen arvo kuvaamaan sen ilmaiseman kivun voimakkuutta. Sanat on luokiteltu eri luokkiin ja siirtyminen luokasta toiseen merkitsee kivun voimakkuuden muutosta. Kipusanojen numeeristen arvojen summa on kipuindeksi, joka kuvaa potilaan kivun voimakkuutta sillä hetkellä. Tunnuslukuna voidaan käyttää myös valittujen sanojen lukumäärää.</w:t>
      </w:r>
    </w:p>
    <w:p w:rsidR="00764F85" w:rsidRDefault="00764F85" w:rsidP="008A73D5">
      <w:pPr>
        <w:rPr>
          <w:i/>
          <w:noProof/>
        </w:rPr>
      </w:pPr>
    </w:p>
    <w:p w:rsidR="00764F85" w:rsidRDefault="00764F85" w:rsidP="008A73D5">
      <w:pPr>
        <w:rPr>
          <w:noProof/>
        </w:rPr>
      </w:pPr>
      <w:r>
        <w:rPr>
          <w:i/>
          <w:noProof/>
        </w:rPr>
        <w:t xml:space="preserve">Kipukyselyt </w:t>
      </w:r>
      <w:r>
        <w:rPr>
          <w:noProof/>
        </w:rPr>
        <w:t xml:space="preserve">kartoittavat kipuhistoriaa. Kyselyiden avulla pyritään selvittämään kivun alkaminen, muotoutuminen, kivun voimakkuus, laatu ja sijainti, kivun aiheuttamat ongelmat ja miten potilas on kipua pyrkinyt hoitamaan. </w:t>
      </w:r>
    </w:p>
    <w:p w:rsidR="00764F85" w:rsidRDefault="00764F85" w:rsidP="008A73D5">
      <w:pPr>
        <w:rPr>
          <w:i/>
          <w:noProof/>
        </w:rPr>
      </w:pPr>
    </w:p>
    <w:p w:rsidR="00764F85" w:rsidRDefault="00764F85" w:rsidP="008A73D5">
      <w:pPr>
        <w:rPr>
          <w:noProof/>
        </w:rPr>
      </w:pPr>
      <w:r>
        <w:rPr>
          <w:i/>
          <w:noProof/>
        </w:rPr>
        <w:t xml:space="preserve">Kipupäiväkirjoissa </w:t>
      </w:r>
      <w:r>
        <w:rPr>
          <w:noProof/>
        </w:rPr>
        <w:t xml:space="preserve">seurataan kivun ilmenemistä päivittäin tai useammin, jotta päästäisiin selville kivun syystä, luonteesta ja sen ilmenemisestä. Lisäksi tulisi kirjata kuinka hoidot ovat auttaneet kipuun. Kipupäiväkirja antaa luotettavimman kuvan pitkältä aikaväliltä. Se lisää arvion luotettavuutta ja antaa seurannalle rakenteen. Tästä huolimatta kipupäiväkirja saattaa lisätä elämän keskittymistä kivun ympärille. </w:t>
      </w:r>
    </w:p>
    <w:p w:rsidR="00764F85" w:rsidRDefault="00764F85" w:rsidP="008A73D5">
      <w:pPr>
        <w:rPr>
          <w:noProof/>
        </w:rPr>
      </w:pPr>
    </w:p>
    <w:p w:rsidR="00764F85" w:rsidRDefault="00764F85" w:rsidP="008A73D5">
      <w:pPr>
        <w:rPr>
          <w:noProof/>
        </w:rPr>
      </w:pPr>
      <w:r>
        <w:rPr>
          <w:noProof/>
        </w:rPr>
        <w:t xml:space="preserve">Kipukäyttäytymistä voidaan myös arvioida potilaan </w:t>
      </w:r>
      <w:r>
        <w:rPr>
          <w:i/>
          <w:noProof/>
        </w:rPr>
        <w:t>sanattomalla viestinnällä</w:t>
      </w:r>
      <w:r>
        <w:rPr>
          <w:noProof/>
        </w:rPr>
        <w:t>.  Kaikki saattohoitopotilaat eivät ole kykeneväisiä kertomaan kivustaan. Kipua voidaan arvioida käyttäytymisellä kuten tarkkailemalla kasvojen ja suun ilmeitä, itkua, kyyneleitä, ihon väriä ja kosteutta, kehon asentoa ja potilaan suhtautumista kehoon, raajojen liikkeitä ja reaktioita käsittelyille ja valveilla olon astetta. Käyttäytymisen muutokset voivat myös ilmentää kipua. Tälläisiä muutoksia voivat olla sekavuus, lisääntynyt levottomuus, ärtyisyys, pahoinvointi, ruokahaluttomuus, uupumus tai sosiaalisten kontaktien väheneminen.</w:t>
      </w:r>
    </w:p>
    <w:p w:rsidR="00764F85" w:rsidRDefault="00764F85" w:rsidP="008A73D5">
      <w:pPr>
        <w:rPr>
          <w:noProof/>
        </w:rPr>
      </w:pPr>
    </w:p>
    <w:p w:rsidR="00764F85" w:rsidRPr="00606DCD" w:rsidRDefault="00764F85" w:rsidP="008A73D5">
      <w:pPr>
        <w:pStyle w:val="otsikko10"/>
        <w:rPr>
          <w:szCs w:val="28"/>
          <w:lang w:val="fi-FI"/>
        </w:rPr>
      </w:pPr>
      <w:bookmarkStart w:id="27" w:name="_Toc341705249"/>
      <w:bookmarkStart w:id="28" w:name="_Toc341705389"/>
      <w:r w:rsidRPr="00606DCD">
        <w:rPr>
          <w:szCs w:val="28"/>
          <w:lang w:val="fi-FI"/>
        </w:rPr>
        <w:t>Kivun hoidon kirjaaminen</w:t>
      </w:r>
      <w:bookmarkEnd w:id="27"/>
      <w:bookmarkEnd w:id="28"/>
    </w:p>
    <w:p w:rsidR="00764F85" w:rsidRDefault="00764F85" w:rsidP="00252ACD">
      <w:r>
        <w:t>Kivun hoidon kirjaaminen on pohjana yksilölliselle ja laadukkaalle kivun hoidolle. Tiedot kirjataan potilasasiakirjoihin, mikä on lähtökohtana hoidon suunnittelulle, jatkuvuudelle ja tiedonkululle. Hyvin kirjattu kivunhoito antaa tietoa potilaan kipuongelmasta sekä kertoo hoidon tavoitteista ja saavutetuista tuloksista. Huolellisella kirjaamisella varmistetaan potilasturvallisuutta, potilaan ja hoitohenkilökunnan oikeusturvaa ja hoidon laadun kehittämistä.</w:t>
      </w:r>
    </w:p>
    <w:p w:rsidR="00764F85" w:rsidRPr="00606DCD" w:rsidRDefault="00764F85" w:rsidP="00252ACD"/>
    <w:p w:rsidR="00764F85" w:rsidRDefault="00764F85" w:rsidP="00252ACD">
      <w:r>
        <w:t xml:space="preserve">Kivun tunnistaminen on edellytyksenä kivun hoidon suunnittelulle. Hoitohenkilökunta voi tunnistaa kipua kielellisen ja ei-kielellisen viestinnän avulla. Kivun arviointimenetelmät ovat apuna kivun sijainnin, luonteen, voimakkuuden ja keston kirjaamisessa. Lisäksi tulisi ottaa huomioon potilaan oma käsitys kivun syystä ja sen merkityksestä potilaan elämään. Potilaan aikaisemmat kokemukset kivunhoidosta tulisi myös kirjata, jotta häntä osattaisiin hoitaa oikein ja välttää toistamasta virheitä. </w:t>
      </w:r>
    </w:p>
    <w:p w:rsidR="00764F85" w:rsidRPr="00606DCD" w:rsidRDefault="00764F85" w:rsidP="00252ACD"/>
    <w:p w:rsidR="00764F85" w:rsidRDefault="00764F85" w:rsidP="00252ACD">
      <w:r>
        <w:t xml:space="preserve">Hoidolla pyritään lievittämään kipua, mutta saattohoitopotilaiden kroonisen kivun hoidossa kipua ei välttämättä pystytä poistamaan kokonaan. Tilanne on hyväksyttävä, mutta saattohoitopotilaiden elämänlaatuun ja toiminnan tasoon voidaan vaikuttaa kohentavasti. Tavoitteiden tulee olla potilaan ja hoitotyöntekijän yhdessä laatimia, jotta hoidon jatkuvuus turvataan. </w:t>
      </w:r>
    </w:p>
    <w:p w:rsidR="00764F85" w:rsidRPr="00A04F36" w:rsidRDefault="00764F85" w:rsidP="00252ACD"/>
    <w:p w:rsidR="00764F85" w:rsidRDefault="00764F85" w:rsidP="008A73D5">
      <w:r>
        <w:t xml:space="preserve">Kivun hoidon edellytyksenä ovat hoitohenkilökunnan hyvät tiedot ja taidot kivun hoidosta sekä myönteinen asenne tehokkaaseen kivun hoitoon, moniammatillinen yhteistyö ja riittävä aika potilaan tuntemusten kuuntelemiseen ja selvittämiseen. Hoitohenkilökunta tuntee myös muitakin kivunlievitysmenetelmiä kuin lääketieteelliset kivunhoitomenetelmät, esimerkiksi kylmä- ja lämpöhoidot. Yhteisesti sovittuja kivunmittausvälineitä tulisi käyttää, jotta kivun mittaaminen ja mittauksen tulokset olisivat yhteneväisiä.  </w:t>
      </w:r>
    </w:p>
    <w:p w:rsidR="00764F85" w:rsidRDefault="00284B0F" w:rsidP="008A73D5">
      <w:r>
        <w:rPr>
          <w:noProof/>
          <w:lang w:eastAsia="fi-FI"/>
        </w:rPr>
        <mc:AlternateContent>
          <mc:Choice Requires="wps">
            <w:drawing>
              <wp:anchor distT="0" distB="0" distL="114300" distR="114300" simplePos="0" relativeHeight="251674112" behindDoc="0" locked="0" layoutInCell="1" allowOverlap="1">
                <wp:simplePos x="0" y="0"/>
                <wp:positionH relativeFrom="column">
                  <wp:posOffset>779145</wp:posOffset>
                </wp:positionH>
                <wp:positionV relativeFrom="paragraph">
                  <wp:posOffset>92075</wp:posOffset>
                </wp:positionV>
                <wp:extent cx="4646295" cy="595630"/>
                <wp:effectExtent l="9525" t="10160" r="11430" b="13335"/>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595630"/>
                        </a:xfrm>
                        <a:prstGeom prst="rect">
                          <a:avLst/>
                        </a:prstGeom>
                        <a:solidFill>
                          <a:srgbClr val="FFFFFF"/>
                        </a:solidFill>
                        <a:ln w="9525">
                          <a:solidFill>
                            <a:srgbClr val="000000"/>
                          </a:solidFill>
                          <a:miter lim="800000"/>
                          <a:headEnd/>
                          <a:tailEnd/>
                        </a:ln>
                      </wps:spPr>
                      <wps:txbx>
                        <w:txbxContent>
                          <w:p w:rsidR="00F6552A" w:rsidRDefault="00F6552A">
                            <w:pPr>
                              <w:ind w:left="0"/>
                            </w:pPr>
                            <w:r>
                              <w:t>Me käytämme…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71" style="position:absolute;left:0;text-align:left;margin-left:61.35pt;margin-top:7.25pt;width:365.85pt;height:4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">
                <v:textbox>
                  <w:txbxContent>
                    <w:p w:rsidR="00F6552A" w:rsidRDefault="00F6552A">
                      <w:pPr>
                        <w:ind w:left="0"/>
                      </w:pPr>
                      <w:r>
                        <w:t>Me käytämme…</w:t>
                      </w:r>
                    </w:p>
                  </w:txbxContent>
                </v:textbox>
              </v:rect>
            </w:pict>
          </mc:Fallback>
        </mc:AlternateContent>
      </w:r>
    </w:p>
    <w:p w:rsidR="00764F85" w:rsidRDefault="00764F85" w:rsidP="008A73D5"/>
    <w:p w:rsidR="00764F85" w:rsidRDefault="00764F85" w:rsidP="008A73D5"/>
    <w:p w:rsidR="00764F85" w:rsidRDefault="00764F85" w:rsidP="008A73D5"/>
    <w:p w:rsidR="00764F85" w:rsidRDefault="00764F85" w:rsidP="008A73D5"/>
    <w:p w:rsidR="00764F85" w:rsidRDefault="00764F85" w:rsidP="008A73D5">
      <w:r>
        <w:t>Potilasasiakirjoihin kirjataan lääkeaineyliherkkyydet, edellisten hoitojen vaikutukset ja niiden tai lääkkeiden aiheuttamat mahdolliset sivuvaikutukset. Lääkkeiden vaikutusta seurataan ja kirjataan havainnot ylös. Potilaan siirtyessä hoitopaikasta toiseen tai hoitohenkilökunnan vaihtuessa työvuoron päättyessä on tärkeää, että tiedot ovat ajan tasalla.</w:t>
      </w:r>
    </w:p>
    <w:p w:rsidR="00764F85" w:rsidRDefault="00764F85" w:rsidP="008A73D5"/>
    <w:p w:rsidR="00764F85" w:rsidRDefault="00764F85" w:rsidP="008406E1">
      <w:r>
        <w:t>Kivunhoidon arvioinnilla saadaan selville, onko kivunhoidossa onnistuttu ja mitä tulisi parantaa. Tällöin ei turhaan käytetä auttamismenete</w:t>
      </w:r>
      <w:r w:rsidR="008406E1">
        <w:t>lmiä, joista ei ole ollut apua.</w:t>
      </w:r>
    </w:p>
    <w:p w:rsidR="00976364" w:rsidRPr="00472E19" w:rsidRDefault="00976364" w:rsidP="00976364">
      <w:pPr>
        <w:pStyle w:val="otsikko10"/>
        <w:rPr>
          <w:szCs w:val="28"/>
          <w:lang w:val="fi-FI"/>
        </w:rPr>
      </w:pPr>
      <w:bookmarkStart w:id="29" w:name="_Toc341705250"/>
      <w:bookmarkStart w:id="30" w:name="_Toc341705390"/>
      <w:r w:rsidRPr="00472E19">
        <w:rPr>
          <w:szCs w:val="28"/>
          <w:lang w:val="fi-FI"/>
        </w:rPr>
        <w:t>Kulttuurin vaikutus kuolevan kivun hoitoon</w:t>
      </w:r>
      <w:bookmarkEnd w:id="29"/>
      <w:bookmarkEnd w:id="30"/>
    </w:p>
    <w:p w:rsidR="00976364" w:rsidRPr="00472E19" w:rsidRDefault="00976364" w:rsidP="00976364">
      <w:r w:rsidRPr="00080428">
        <w:rPr>
          <w:i/>
        </w:rPr>
        <w:t>Evankelis-luterilais</w:t>
      </w:r>
      <w:r>
        <w:rPr>
          <w:i/>
        </w:rPr>
        <w:t>e</w:t>
      </w:r>
      <w:r w:rsidRPr="00080428">
        <w:rPr>
          <w:i/>
        </w:rPr>
        <w:t>e</w:t>
      </w:r>
      <w:r>
        <w:rPr>
          <w:i/>
        </w:rPr>
        <w:t xml:space="preserve">n kirkkoon </w:t>
      </w:r>
      <w:r>
        <w:t>kuuluville</w:t>
      </w:r>
      <w:r w:rsidRPr="00080428">
        <w:rPr>
          <w:i/>
        </w:rPr>
        <w:t xml:space="preserve"> </w:t>
      </w:r>
      <w:r>
        <w:t>l</w:t>
      </w:r>
      <w:r w:rsidRPr="00472E19">
        <w:t>ääketieteellisiä toimenpiteitä tehtäessä on kunnioitettava potilaan omaa</w:t>
      </w:r>
      <w:r>
        <w:t xml:space="preserve"> </w:t>
      </w:r>
      <w:r w:rsidRPr="00472E19">
        <w:t xml:space="preserve">tahtoa. Tavoitteena kuolevan </w:t>
      </w:r>
      <w:r>
        <w:t>potilaan lääkehoidossa on kivun</w:t>
      </w:r>
      <w:r w:rsidRPr="00472E19">
        <w:t xml:space="preserve"> sekä muiden haitallisten oireiden lievittäminen ja ehkäiseminen.</w:t>
      </w:r>
    </w:p>
    <w:p w:rsidR="00976364" w:rsidRPr="00472E19" w:rsidRDefault="00976364" w:rsidP="00976364"/>
    <w:p w:rsidR="00976364" w:rsidRPr="00472E19" w:rsidRDefault="00976364" w:rsidP="00976364">
      <w:r w:rsidRPr="00080428">
        <w:rPr>
          <w:i/>
        </w:rPr>
        <w:t>Ortodoksiseen kirkkoon</w:t>
      </w:r>
      <w:r>
        <w:t xml:space="preserve"> kuuluville l</w:t>
      </w:r>
      <w:r w:rsidRPr="00472E19">
        <w:t>ääketieteellisiä toimenpiteitä voidaan tehdä, mikäli niiden tavoitteena on elämän edistäminen ja kunnioittaminen. Lääkehoitoa toteutetaan näiden tavoitteiden mukaisesti.</w:t>
      </w:r>
    </w:p>
    <w:p w:rsidR="00976364" w:rsidRPr="00472E19" w:rsidRDefault="00976364" w:rsidP="00976364"/>
    <w:p w:rsidR="00976364" w:rsidRPr="00472E19" w:rsidRDefault="00976364" w:rsidP="00976364">
      <w:r w:rsidRPr="00080428">
        <w:rPr>
          <w:i/>
        </w:rPr>
        <w:t>Katoliseen kirkkoon</w:t>
      </w:r>
      <w:r>
        <w:t xml:space="preserve"> kuuluville l</w:t>
      </w:r>
      <w:r w:rsidRPr="00472E19">
        <w:t>ääketieteellisiä toimenpiteitä ja lääkehoitoa voidaan toteuttaa</w:t>
      </w:r>
      <w:r>
        <w:t>,</w:t>
      </w:r>
      <w:r w:rsidRPr="00472E19">
        <w:t xml:space="preserve"> mikäli se edesauttaa elämän säilymistä.</w:t>
      </w:r>
    </w:p>
    <w:p w:rsidR="00976364" w:rsidRPr="00472E19" w:rsidRDefault="00976364" w:rsidP="00976364"/>
    <w:p w:rsidR="00976364" w:rsidRDefault="00976364" w:rsidP="00976364">
      <w:r w:rsidRPr="00080428">
        <w:rPr>
          <w:i/>
        </w:rPr>
        <w:t>Helluntaiherätykseen</w:t>
      </w:r>
      <w:r>
        <w:t xml:space="preserve"> kuuluville nyky</w:t>
      </w:r>
      <w:r w:rsidRPr="00472E19">
        <w:t xml:space="preserve">lääketieteelliset toimenpiteet hyväksytään, </w:t>
      </w:r>
      <w:r>
        <w:t>mutta potilaan omaa hoitotahtoa kunnioitetaan.</w:t>
      </w:r>
    </w:p>
    <w:p w:rsidR="00976364" w:rsidRPr="00472E19" w:rsidRDefault="00976364" w:rsidP="00976364"/>
    <w:p w:rsidR="00976364" w:rsidRPr="00472E19" w:rsidRDefault="00976364" w:rsidP="00976364">
      <w:r w:rsidRPr="00080428">
        <w:rPr>
          <w:i/>
        </w:rPr>
        <w:t>Suomen adventtikirkkoon</w:t>
      </w:r>
      <w:r>
        <w:t xml:space="preserve"> kuuluville l</w:t>
      </w:r>
      <w:r w:rsidRPr="00472E19">
        <w:t>ääketieteellisiä toimenpiteitä ja lääkehoitoa toteutetaan potilaan toiveiden mukaisesti.</w:t>
      </w:r>
    </w:p>
    <w:p w:rsidR="00976364" w:rsidRPr="00472E19" w:rsidRDefault="00976364" w:rsidP="00976364"/>
    <w:p w:rsidR="00976364" w:rsidRPr="00472E19" w:rsidRDefault="00976364" w:rsidP="00976364">
      <w:r w:rsidRPr="00080428">
        <w:rPr>
          <w:i/>
        </w:rPr>
        <w:t>Suomen baptistiyhdyskuntaan</w:t>
      </w:r>
      <w:r>
        <w:t xml:space="preserve"> kuuluville l</w:t>
      </w:r>
      <w:r w:rsidRPr="00472E19">
        <w:t>ääketieteellisiä toimenpiteitä ja lääkehoitoa toteutettaessa otet</w:t>
      </w:r>
      <w:r>
        <w:t>aan potilaan toiveet huomioon. M</w:t>
      </w:r>
      <w:r w:rsidRPr="00472E19">
        <w:t>uuten to</w:t>
      </w:r>
      <w:r>
        <w:t>t</w:t>
      </w:r>
      <w:r w:rsidRPr="00472E19">
        <w:t>e</w:t>
      </w:r>
      <w:r>
        <w:t>u</w:t>
      </w:r>
      <w:r w:rsidRPr="00472E19">
        <w:t>tetaan suomalaista hoitokäytäntöä.</w:t>
      </w:r>
    </w:p>
    <w:p w:rsidR="00976364" w:rsidRPr="00472E19" w:rsidRDefault="00976364" w:rsidP="00976364"/>
    <w:p w:rsidR="00976364" w:rsidRPr="00472E19" w:rsidRDefault="00976364" w:rsidP="00976364">
      <w:r w:rsidRPr="001B5167">
        <w:rPr>
          <w:i/>
        </w:rPr>
        <w:t>Suomen metodistikirkkoon</w:t>
      </w:r>
      <w:r>
        <w:t xml:space="preserve"> kuuluville l</w:t>
      </w:r>
      <w:r w:rsidRPr="00472E19">
        <w:t>ääketieteellisiä toim</w:t>
      </w:r>
      <w:r>
        <w:t>enpiteitä ja lääkehoitoa toteu</w:t>
      </w:r>
      <w:r w:rsidRPr="00472E19">
        <w:t>tetaan potilaan toiveet huomioiden. Metodistikirkon Yhteiskunnallisissa Periaatteissa sanotaan seuraava</w:t>
      </w:r>
      <w:r>
        <w:t>s</w:t>
      </w:r>
      <w:r w:rsidRPr="00472E19">
        <w:t>ti: ” Olemme kiitollisia lääketieteelle sen ponnistuksista sairauksien ennaltaehkäisemiseksi ja sen ottamista edistysaskeleista sellaisten hoitomenetelmien löytämiseksi, jotka pidentävät merkityksellistä ihmiselämää. Samalla myönnämme, että kuolevat, lääkärit, perheenjäsenet ja ystävät joutuvat elämän ja kuoleman eri vaiheissa lääketieteen edistymisen aiheuttamien vaikeiden henkilökohtaisten ja mora</w:t>
      </w:r>
      <w:r>
        <w:t>a</w:t>
      </w:r>
      <w:r w:rsidRPr="00472E19">
        <w:t>listen ratkaisujen eteen. Sen</w:t>
      </w:r>
      <w:r>
        <w:t xml:space="preserve"> tähden puolustamme jokaisen ih</w:t>
      </w:r>
      <w:r w:rsidRPr="00472E19">
        <w:t>misen oikeutta kuolla arvokkaasti rakastavan henkilökohtaisen huolenpidon alaisena ja ilman, että elinajan pidentämiseksi tehdään ponnisteluja pelkästään sillä perusteella, että teknologia tekee se</w:t>
      </w:r>
      <w:r>
        <w:t>llaisen pidentämisen mahdollise</w:t>
      </w:r>
      <w:r w:rsidRPr="00472E19">
        <w:t>ksi.”</w:t>
      </w:r>
    </w:p>
    <w:p w:rsidR="00976364" w:rsidRDefault="00976364" w:rsidP="00976364"/>
    <w:p w:rsidR="00976364" w:rsidRPr="00472E19" w:rsidRDefault="00976364" w:rsidP="00976364">
      <w:r w:rsidRPr="0048152B">
        <w:rPr>
          <w:i/>
        </w:rPr>
        <w:t>Suomen vapaakirkkoon</w:t>
      </w:r>
      <w:r>
        <w:t xml:space="preserve"> kuuluville l</w:t>
      </w:r>
      <w:r w:rsidRPr="00472E19">
        <w:t>ääketieteellisiä toimenpiteitä ja lääkehoitoa toteutetaan potilaan toiveiden mukaisesti.</w:t>
      </w:r>
    </w:p>
    <w:p w:rsidR="00976364" w:rsidRDefault="00976364" w:rsidP="00976364"/>
    <w:p w:rsidR="00976364" w:rsidRDefault="00976364" w:rsidP="00976364">
      <w:r w:rsidRPr="0048152B">
        <w:rPr>
          <w:i/>
        </w:rPr>
        <w:t>Suomen tunnustukselliseen luterilaiseen kirkkoon</w:t>
      </w:r>
      <w:r>
        <w:t xml:space="preserve"> kuuluville l</w:t>
      </w:r>
      <w:r w:rsidRPr="00472E19">
        <w:t>ääketieteellisiä toimenpiteitä ja lääkehoitoa toteutetaan potilaan toiveet huomioiden.</w:t>
      </w:r>
    </w:p>
    <w:p w:rsidR="00976364" w:rsidRPr="00472E19" w:rsidRDefault="00976364" w:rsidP="00976364"/>
    <w:p w:rsidR="00976364" w:rsidRPr="00472E19" w:rsidRDefault="00976364" w:rsidP="00976364">
      <w:r w:rsidRPr="0048152B">
        <w:rPr>
          <w:i/>
        </w:rPr>
        <w:t>Suomen kristinyhdistykseen</w:t>
      </w:r>
      <w:r>
        <w:t xml:space="preserve"> kuuluville l</w:t>
      </w:r>
      <w:r w:rsidRPr="00472E19">
        <w:t>ääketieteellisiä toimenpiteitä ja lääkehoitoa toteutetaan mahdollisuuksien mukaan potilaan toiveet huomioiden.</w:t>
      </w:r>
    </w:p>
    <w:p w:rsidR="00976364" w:rsidRPr="0048152B" w:rsidRDefault="00976364" w:rsidP="00976364">
      <w:pPr>
        <w:rPr>
          <w:i/>
        </w:rPr>
      </w:pPr>
    </w:p>
    <w:p w:rsidR="00976364" w:rsidRDefault="00976364" w:rsidP="00976364">
      <w:r w:rsidRPr="0048152B">
        <w:rPr>
          <w:i/>
        </w:rPr>
        <w:t>Suomen uusapostoliseen kirkkoon</w:t>
      </w:r>
      <w:r>
        <w:t xml:space="preserve"> kuuluville l</w:t>
      </w:r>
      <w:r w:rsidRPr="00472E19">
        <w:t xml:space="preserve">ääketieteellisiä toimenpiteitä ja lääkehoitoa toteutetaan lääkärin ohjeiden ja määräysten </w:t>
      </w:r>
    </w:p>
    <w:p w:rsidR="00976364" w:rsidRPr="00472E19" w:rsidRDefault="00976364" w:rsidP="00976364">
      <w:r w:rsidRPr="00472E19">
        <w:t>muka</w:t>
      </w:r>
      <w:r>
        <w:t xml:space="preserve">isesti, potilaan toiveet </w:t>
      </w:r>
      <w:r w:rsidRPr="00472E19">
        <w:t>huomioiden.</w:t>
      </w:r>
    </w:p>
    <w:p w:rsidR="00976364" w:rsidRDefault="00976364" w:rsidP="00976364"/>
    <w:p w:rsidR="00976364" w:rsidRPr="00472E19" w:rsidRDefault="00976364" w:rsidP="00976364">
      <w:r w:rsidRPr="0048152B">
        <w:rPr>
          <w:i/>
        </w:rPr>
        <w:t>Jehovan todistajiin</w:t>
      </w:r>
      <w:r>
        <w:t xml:space="preserve"> kuuluville lääketieteellisiä toimenpiteitä</w:t>
      </w:r>
      <w:r w:rsidRPr="00472E19">
        <w:t xml:space="preserve"> ja lääkehoidon toteuttami</w:t>
      </w:r>
      <w:r>
        <w:t xml:space="preserve">sta varten </w:t>
      </w:r>
      <w:r w:rsidRPr="00472E19">
        <w:t>on</w:t>
      </w:r>
      <w:r>
        <w:t xml:space="preserve"> mukanaan pieni kortti</w:t>
      </w:r>
      <w:r w:rsidRPr="00472E19">
        <w:t>, joka sisältää ohjeistuksen hoidosta. Myö</w:t>
      </w:r>
      <w:r>
        <w:t>s alaikäisillä Jehovan todistajien</w:t>
      </w:r>
      <w:r w:rsidRPr="00472E19">
        <w:t xml:space="preserve"> lapsilla on kortit.  He kieltäytyvät verestä kaikissa olomuodoissa.</w:t>
      </w:r>
    </w:p>
    <w:p w:rsidR="00976364" w:rsidRDefault="00976364" w:rsidP="00976364">
      <w:pPr>
        <w:rPr>
          <w:i/>
        </w:rPr>
      </w:pPr>
    </w:p>
    <w:p w:rsidR="00976364" w:rsidRPr="00472E19" w:rsidRDefault="00976364" w:rsidP="00976364">
      <w:r w:rsidRPr="0048152B">
        <w:rPr>
          <w:i/>
        </w:rPr>
        <w:t>Kristillisen tieteen yhdistykseen</w:t>
      </w:r>
      <w:r>
        <w:t xml:space="preserve"> kuuluville l</w:t>
      </w:r>
      <w:r w:rsidRPr="00472E19">
        <w:t>ääketieteellisiä toimenpiteitä ja lääkehoitoa toteutettaessa Kristilliset tieteilijät valitsevat mieluimmin Kristillisen tieteen hoitotavan, sillä he luottavat siihen paremmin.</w:t>
      </w:r>
    </w:p>
    <w:p w:rsidR="00976364" w:rsidRPr="00472E19" w:rsidRDefault="00976364" w:rsidP="00976364"/>
    <w:p w:rsidR="00976364" w:rsidRPr="00472E19" w:rsidRDefault="00976364" w:rsidP="00976364">
      <w:r w:rsidRPr="0048152B">
        <w:rPr>
          <w:i/>
        </w:rPr>
        <w:t>Myöhempien aikojen pyhien Jeesuksen Kristuksen kirkkoon</w:t>
      </w:r>
      <w:r>
        <w:t xml:space="preserve"> kuuluville l</w:t>
      </w:r>
      <w:r w:rsidRPr="00472E19">
        <w:t>ääketieteellisiä toimenpiteitä ja lääkehoitoa toteutetaan yhteistuumin potilaan ja lääkärin kesken, sillä kirkko ei ole antanut ohjeistusta lääketieteen toimenpiteille.</w:t>
      </w:r>
    </w:p>
    <w:p w:rsidR="00976364" w:rsidRPr="00472E19" w:rsidRDefault="00976364" w:rsidP="00976364"/>
    <w:p w:rsidR="00976364" w:rsidRDefault="00976364" w:rsidP="00976364">
      <w:r w:rsidRPr="0048152B">
        <w:rPr>
          <w:i/>
        </w:rPr>
        <w:t>Juutalaiseen seurakuntaan</w:t>
      </w:r>
      <w:r>
        <w:t xml:space="preserve"> kuuluvat </w:t>
      </w:r>
      <w:r w:rsidRPr="00472E19">
        <w:t>kieltävät eutanasian jyrkästi, siksi lääketieteellisiä toimenpiteitä ja lääkehoitoa toteutetaan seuraavasti:</w:t>
      </w:r>
    </w:p>
    <w:p w:rsidR="00976364" w:rsidRPr="00472E19" w:rsidRDefault="00976364" w:rsidP="00976364"/>
    <w:p w:rsidR="00976364" w:rsidRPr="00472E19" w:rsidRDefault="00976364" w:rsidP="00976364">
      <w:pPr>
        <w:pStyle w:val="Luettelokappale"/>
        <w:numPr>
          <w:ilvl w:val="0"/>
          <w:numId w:val="15"/>
        </w:numPr>
        <w:autoSpaceDE w:val="0"/>
        <w:autoSpaceDN w:val="0"/>
        <w:spacing w:after="240"/>
        <w:jc w:val="left"/>
      </w:pPr>
      <w:r w:rsidRPr="00472E19">
        <w:t>Elämän riistämien on murha, kuolevan oma toivomus ei oikeuta sen tekemiseen</w:t>
      </w:r>
    </w:p>
    <w:p w:rsidR="00976364" w:rsidRPr="00472E19" w:rsidRDefault="00976364" w:rsidP="00976364">
      <w:pPr>
        <w:pStyle w:val="Luettelokappale"/>
        <w:numPr>
          <w:ilvl w:val="0"/>
          <w:numId w:val="15"/>
        </w:numPr>
        <w:autoSpaceDE w:val="0"/>
        <w:autoSpaceDN w:val="0"/>
        <w:spacing w:after="240"/>
        <w:jc w:val="left"/>
      </w:pPr>
      <w:r w:rsidRPr="00472E19">
        <w:t>Kivun ja kärsimyksen lievittäminen on sallittua, vaikka se johtaisikin potilaan kuoleman nopeutumiseen</w:t>
      </w:r>
    </w:p>
    <w:p w:rsidR="00976364" w:rsidRPr="00472E19" w:rsidRDefault="00976364" w:rsidP="00976364">
      <w:pPr>
        <w:pStyle w:val="Luettelokappale"/>
        <w:numPr>
          <w:ilvl w:val="0"/>
          <w:numId w:val="15"/>
        </w:numPr>
        <w:autoSpaceDE w:val="0"/>
        <w:autoSpaceDN w:val="0"/>
        <w:spacing w:after="240"/>
        <w:jc w:val="left"/>
      </w:pPr>
      <w:r w:rsidRPr="00472E19">
        <w:t>Ennen terminaalivaiheen alkamista olleita elintoimintoja ylläpitäviä laitteita ei saa kytkeä pois päältä</w:t>
      </w:r>
    </w:p>
    <w:p w:rsidR="00976364" w:rsidRPr="00472E19" w:rsidRDefault="00976364" w:rsidP="00976364">
      <w:pPr>
        <w:pStyle w:val="Luettelokappale"/>
        <w:numPr>
          <w:ilvl w:val="0"/>
          <w:numId w:val="15"/>
        </w:numPr>
        <w:autoSpaceDE w:val="0"/>
        <w:autoSpaceDN w:val="0"/>
        <w:spacing w:after="240"/>
        <w:jc w:val="left"/>
      </w:pPr>
      <w:r w:rsidRPr="00472E19">
        <w:t>Mik</w:t>
      </w:r>
      <w:r>
        <w:t>äli potilas ei ole ennen kuolin</w:t>
      </w:r>
      <w:r w:rsidRPr="00472E19">
        <w:t>ka</w:t>
      </w:r>
      <w:r>
        <w:t>m</w:t>
      </w:r>
      <w:r w:rsidRPr="00472E19">
        <w:t>ppailua ollut kytkettynä elintoimintoja ylläpitäviin laitteisiin, ei niitä ole lupaa kytkeä potilaaseen pitkittääkseen tämän elämää. Mutta jos näin on tapahtunut, saa vääryyden korjata kytkemällä laitteet pois päältä.</w:t>
      </w:r>
    </w:p>
    <w:p w:rsidR="00976364" w:rsidRPr="00472E19" w:rsidRDefault="00976364" w:rsidP="00976364">
      <w:r w:rsidRPr="0048152B">
        <w:rPr>
          <w:i/>
        </w:rPr>
        <w:t>Islamin</w:t>
      </w:r>
      <w:r>
        <w:t xml:space="preserve"> uskoon kuuluville l</w:t>
      </w:r>
      <w:r w:rsidRPr="00472E19">
        <w:t>ääketieteellisiä toimenpiteitä ja lääkehoitoa toteutettaessa toivotaan lääkärin, sairaanhoitajan ja lähihoitajan olevan samaa</w:t>
      </w:r>
      <w:r>
        <w:t xml:space="preserve"> </w:t>
      </w:r>
      <w:r w:rsidRPr="00472E19">
        <w:t>sukupuolta kuin poti</w:t>
      </w:r>
      <w:r>
        <w:t>las. S</w:t>
      </w:r>
      <w:r w:rsidRPr="00472E19">
        <w:t>ama</w:t>
      </w:r>
      <w:r>
        <w:t xml:space="preserve"> koskee myös lapsia</w:t>
      </w:r>
      <w:r w:rsidRPr="00472E19">
        <w:t>. Islam sa</w:t>
      </w:r>
      <w:r>
        <w:t>llii hoitokeinot, jotka on</w:t>
      </w:r>
      <w:r w:rsidRPr="00472E19">
        <w:t xml:space="preserve"> hyväksytty lääkintäeettisesti. Uskonto ei hyväksy keinotekoista elämän ylläpitämistä. Toimenpiteistä tulee keskustella aina potilaan perheen kanssa.</w:t>
      </w:r>
    </w:p>
    <w:p w:rsidR="00976364" w:rsidRPr="00472E19" w:rsidRDefault="00976364" w:rsidP="00976364"/>
    <w:p w:rsidR="00976364" w:rsidRPr="00472E19" w:rsidRDefault="00976364" w:rsidP="00976364">
      <w:r w:rsidRPr="00505862">
        <w:rPr>
          <w:i/>
        </w:rPr>
        <w:t>Krisnaliikkeeseen/Iskconiin</w:t>
      </w:r>
      <w:r>
        <w:t xml:space="preserve"> kuuluviat käyttävät l</w:t>
      </w:r>
      <w:r w:rsidRPr="00472E19">
        <w:t>ääketieteellisiä toimenpiteenä ja lää</w:t>
      </w:r>
      <w:r>
        <w:t xml:space="preserve">kehoitona </w:t>
      </w:r>
      <w:r w:rsidRPr="00472E19">
        <w:t>omaa vuosituhansia vanhaa Ayurvedan (elämäntiede) teoriaa,</w:t>
      </w:r>
      <w:r>
        <w:t xml:space="preserve"> jossa käytetään yrttilääkitystä ja</w:t>
      </w:r>
      <w:r w:rsidRPr="00472E19">
        <w:t xml:space="preserve"> terv</w:t>
      </w:r>
      <w:r>
        <w:t>ey</w:t>
      </w:r>
      <w:r w:rsidRPr="00472E19">
        <w:t>dentilaa</w:t>
      </w:r>
      <w:r>
        <w:t xml:space="preserve"> hoidetaan</w:t>
      </w:r>
      <w:r w:rsidRPr="00472E19">
        <w:t xml:space="preserve"> yksilöllisesti sopivalla ruokavaliolla.</w:t>
      </w:r>
    </w:p>
    <w:p w:rsidR="00976364" w:rsidRPr="00472E19" w:rsidRDefault="00976364" w:rsidP="00976364"/>
    <w:p w:rsidR="00976364" w:rsidRPr="00472E19" w:rsidRDefault="00976364" w:rsidP="00976364">
      <w:r>
        <w:t>L</w:t>
      </w:r>
      <w:r w:rsidRPr="00472E19">
        <w:t>änsimaisen buddhalais</w:t>
      </w:r>
      <w:r>
        <w:t>en veljeskunnan ystäviin kuuluville l</w:t>
      </w:r>
      <w:r w:rsidRPr="00472E19">
        <w:t>ääketieteellisiä toimenpiteitä ja lääkehoitoa toteutetaan potilaan toiveet huomioiden. Kipulää</w:t>
      </w:r>
      <w:r>
        <w:t>k</w:t>
      </w:r>
      <w:r w:rsidRPr="00472E19">
        <w:t>keiden ja rauhoittavien sekä muiden tarkkaavaisuuteen ja mielentilaan vaikuttavien lääkkeiden käyttöä olisi vältettävä</w:t>
      </w:r>
      <w:r>
        <w:t>, mikäli kivut eivät ole suuruudessaan sellaisia</w:t>
      </w:r>
      <w:r w:rsidRPr="00472E19">
        <w:t>, että ne sumentavat mielen.</w:t>
      </w:r>
    </w:p>
    <w:p w:rsidR="00976364" w:rsidRPr="00472E19" w:rsidRDefault="00976364" w:rsidP="00976364"/>
    <w:p w:rsidR="00976364" w:rsidRDefault="00976364" w:rsidP="00976364">
      <w:r w:rsidRPr="00417343">
        <w:rPr>
          <w:i/>
        </w:rPr>
        <w:t>Suomen vapaaseen katoliseen kirkkoon</w:t>
      </w:r>
      <w:r>
        <w:t xml:space="preserve"> kuuluville l</w:t>
      </w:r>
      <w:r w:rsidRPr="00472E19">
        <w:t>ääketieteellisiä toimenpiteitä ja lääkehoitoa toteuteta</w:t>
      </w:r>
      <w:r>
        <w:t>an potilaan toiveet huomioiden.</w:t>
      </w:r>
    </w:p>
    <w:p w:rsidR="00976364" w:rsidRDefault="00976364" w:rsidP="00976364"/>
    <w:p w:rsidR="00976364" w:rsidRPr="00472E19" w:rsidRDefault="00976364" w:rsidP="00976364">
      <w:r w:rsidRPr="008A3D9E">
        <w:rPr>
          <w:i/>
        </w:rPr>
        <w:t>Suomen baha’i yhteisöön</w:t>
      </w:r>
      <w:r>
        <w:t xml:space="preserve"> kuuluvien l</w:t>
      </w:r>
      <w:r w:rsidRPr="00472E19">
        <w:t xml:space="preserve">ääketieteellisissä toimenpiteissä potilasta on kehotettu yhteisön toimesta keskustelemaan lääkärin kanssa hoitolinjauksesta. Yhteisö kehottaa myös jäseniään aloittamaan lääkehoidon silloin, kun se on välttämätöntä. </w:t>
      </w:r>
    </w:p>
    <w:p w:rsidR="00976364" w:rsidRPr="00472E19" w:rsidRDefault="00976364" w:rsidP="00976364"/>
    <w:p w:rsidR="00976364" w:rsidRPr="00472E19" w:rsidRDefault="00976364" w:rsidP="00976364">
      <w:r w:rsidRPr="00417343">
        <w:rPr>
          <w:i/>
        </w:rPr>
        <w:t>Vapaa-ajattelijain liittoon</w:t>
      </w:r>
      <w:r>
        <w:t xml:space="preserve"> kuuluville l</w:t>
      </w:r>
      <w:r w:rsidRPr="00472E19">
        <w:t>ääketieteellisiä toimenpiteitä ja lääkehoitoa pidetää</w:t>
      </w:r>
      <w:r>
        <w:t>n hyvänä ja tehokkaana toiminta</w:t>
      </w:r>
      <w:r w:rsidRPr="00472E19">
        <w:t>tapana. Jos uskonnottomalla tai uskontokuntiin kuulumattomalla potilaalla on hoitotestamentti, hän toivoo hoitohenkilökunnan noudattavan sitä.</w:t>
      </w:r>
    </w:p>
    <w:p w:rsidR="00976364" w:rsidRPr="00472E19" w:rsidRDefault="00976364" w:rsidP="00976364"/>
    <w:p w:rsidR="00976364" w:rsidRDefault="00976364" w:rsidP="00976364">
      <w:r>
        <w:t>Romaneihin kuuluville l</w:t>
      </w:r>
      <w:r w:rsidRPr="00472E19">
        <w:t>ääketieteellisissä toimenpiteissä ja lääkehoidossa romanit toivovat, että heidän kulttuurinsa otetaan huomioon. Ehdottomasti kiel</w:t>
      </w:r>
      <w:r>
        <w:t>lettyjä hoitotoimenpiteitä roman</w:t>
      </w:r>
      <w:r w:rsidRPr="00472E19">
        <w:t>eilla ei ole. Heille sen sijaan tulee kertoa tarkasti ja selvästi</w:t>
      </w:r>
      <w:r>
        <w:t>,</w:t>
      </w:r>
      <w:r w:rsidRPr="00472E19">
        <w:t xml:space="preserve"> miten hoidossa edetään, mitä hoidetaan ja miten hoidetaan. Naisromaneilla on toiveena</w:t>
      </w:r>
      <w:r>
        <w:t>,</w:t>
      </w:r>
      <w:r w:rsidRPr="00472E19">
        <w:t xml:space="preserve"> että heitä </w:t>
      </w:r>
      <w:r>
        <w:t>hoitavat vain naislääkärit ja -</w:t>
      </w:r>
      <w:r w:rsidRPr="00472E19">
        <w:t>hoitajat, jos hoidon aikana joudutaan riisuutumaan. Romanimiehillä voi hoitaja olla kummankin sukupuolen edustaja.</w:t>
      </w:r>
    </w:p>
    <w:p w:rsidR="00764F85" w:rsidRDefault="00764F85" w:rsidP="008406E1">
      <w:pPr>
        <w:ind w:left="0"/>
      </w:pPr>
    </w:p>
    <w:p w:rsidR="00764F85" w:rsidRPr="00E34174" w:rsidRDefault="00764F85" w:rsidP="008A73D5">
      <w:pPr>
        <w:pStyle w:val="otsikko10"/>
        <w:rPr>
          <w:szCs w:val="28"/>
          <w:lang w:val="fi-FI"/>
        </w:rPr>
      </w:pPr>
      <w:bookmarkStart w:id="31" w:name="_Toc341705251"/>
      <w:bookmarkStart w:id="32" w:name="_Toc341705391"/>
      <w:r w:rsidRPr="00E34174">
        <w:rPr>
          <w:szCs w:val="28"/>
          <w:lang w:val="fi-FI"/>
        </w:rPr>
        <w:t>Kivun hoidon vastuualueet</w:t>
      </w:r>
      <w:bookmarkEnd w:id="31"/>
      <w:bookmarkEnd w:id="32"/>
    </w:p>
    <w:p w:rsidR="00764F85" w:rsidRDefault="00764F85" w:rsidP="008A73D5">
      <w:r w:rsidRPr="00C752C8">
        <w:rPr>
          <w:b/>
          <w:i/>
        </w:rPr>
        <w:t>Lähihoitaja</w:t>
      </w:r>
      <w:r>
        <w:rPr>
          <w:b/>
          <w:i/>
        </w:rPr>
        <w:t>t</w:t>
      </w:r>
      <w:r>
        <w:t xml:space="preserve"> voivat jakaa lääkkeitä potilaskohtaisiksi annoksiksi ja antaa lääkkeitä luonnollista tietä. Injektion antaminen lihakseen ja ihon alle on sallittua, kunhan heidät perehdytetään tehtävään, osaaminen varmistetaan ja myönnetään kirjallinen lupa tehtävän suorittamiseen. Nestepussin vaihtaminen ja nesteytyksen aloittaminen hätätilanteessa on sallittua, mikäli terveydenhuollon ammattihenkilöä ei ole saatavilla. Sama sääntö pätee sydänpysähdyksen yhteydessä adrenaliinin antoon sekä suonensisäiseen plasman korvausnesteeseen ja glukoosiliuokseen. He voivat myös osallistua luonnollista tietä annettavan PVK -lääkehoidon toteuttamiseen edellyttäen osaamisen säännöllistä varmistamista, riittävää koulutusta sekä toimintayksikössä myönnettyä kirjallista lupaa.</w:t>
      </w:r>
    </w:p>
    <w:p w:rsidR="00764F85" w:rsidRDefault="00764F85" w:rsidP="008A73D5"/>
    <w:p w:rsidR="00764F85" w:rsidRDefault="00764F85" w:rsidP="008A73D5">
      <w:r>
        <w:t xml:space="preserve">Lähihoitajan tehtäviin kuuluu myös potilaan kivun havainnointi. Siihen kuuluu syömisen ja juomisen tarkkailun lisäksi kosketusherkkyyden, pulssin ja verenpaineen seuraaminen. Näiden avulla hoitaja voi tehdä päätelmiä kivun määrästä ja laadusta. Lisäksi tulisi huolehtia myös vaihtoehtoisen kivunlievityksen tarpeellisuuden arvioinnista. Näitä keinoja ovat </w:t>
      </w:r>
      <w:r w:rsidRPr="00BD6FB4">
        <w:t>kylmä-, lämpö- ja asentohoidot sekä kipua lievittävät apuvälineet, hieronta ja henkinen tuki.</w:t>
      </w:r>
      <w:r>
        <w:t xml:space="preserve"> Arviointia voidaan suorittaa muiden toimintojen yhteydessä kuten pesun ja juttelun aikana. Havainnoidut asiat tulisi dokumentoida potilasasiakirjoihin, jotta hoidon tulokset olisivat hyviä.</w:t>
      </w:r>
    </w:p>
    <w:p w:rsidR="00764F85" w:rsidRDefault="00764F85" w:rsidP="008A73D5"/>
    <w:p w:rsidR="00764F85" w:rsidRDefault="00764F85" w:rsidP="008A73D5">
      <w:r>
        <w:t xml:space="preserve">Lähihoitajan tulisi myös tietää kipukokemuksen syntyyn vaikuttavista tekijöistä, erilaisista kiputyypeistä ja hyväksyä potilaan oikeudet hyvään hoitoon sekä itse kipuun. Lääkkeiden haitta- ja yhteisvaikutukset tulisi olla selvillä. </w:t>
      </w:r>
    </w:p>
    <w:p w:rsidR="00764F85" w:rsidRDefault="00284B0F" w:rsidP="008A73D5">
      <w:r>
        <w:rPr>
          <w:noProof/>
          <w:lang w:eastAsia="fi-FI"/>
        </w:rPr>
        <mc:AlternateContent>
          <mc:Choice Requires="wps">
            <w:drawing>
              <wp:anchor distT="0" distB="0" distL="114300" distR="114300" simplePos="0" relativeHeight="251675136" behindDoc="0" locked="0" layoutInCell="1" allowOverlap="1">
                <wp:simplePos x="0" y="0"/>
                <wp:positionH relativeFrom="column">
                  <wp:posOffset>856615</wp:posOffset>
                </wp:positionH>
                <wp:positionV relativeFrom="paragraph">
                  <wp:posOffset>102870</wp:posOffset>
                </wp:positionV>
                <wp:extent cx="4497705" cy="446405"/>
                <wp:effectExtent l="5080" t="12065" r="12065" b="8255"/>
                <wp:wrapNone/>
                <wp:docPr id="1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446405"/>
                        </a:xfrm>
                        <a:prstGeom prst="rect">
                          <a:avLst/>
                        </a:prstGeom>
                        <a:solidFill>
                          <a:srgbClr val="FFFFFF"/>
                        </a:solidFill>
                        <a:ln w="9525">
                          <a:solidFill>
                            <a:srgbClr val="000000"/>
                          </a:solidFill>
                          <a:miter lim="800000"/>
                          <a:headEnd/>
                          <a:tailEnd/>
                        </a:ln>
                      </wps:spPr>
                      <wps:txbx>
                        <w:txbxContent>
                          <w:p w:rsidR="00F6552A" w:rsidRDefault="00F6552A">
                            <w:pPr>
                              <w:ind w:left="0"/>
                            </w:pPr>
                            <w:r>
                              <w:t>Meillä lähihoitaja vastaa..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2" style="position:absolute;left:0;text-align:left;margin-left:67.45pt;margin-top:8.1pt;width:354.15pt;height:3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">
                <v:textbox>
                  <w:txbxContent>
                    <w:p w:rsidR="00F6552A" w:rsidRDefault="00F6552A">
                      <w:pPr>
                        <w:ind w:left="0"/>
                      </w:pPr>
                      <w:r>
                        <w:t>Meillä lähihoitaja vastaa..</w:t>
                      </w:r>
                    </w:p>
                  </w:txbxContent>
                </v:textbox>
              </v:rect>
            </w:pict>
          </mc:Fallback>
        </mc:AlternateContent>
      </w:r>
    </w:p>
    <w:p w:rsidR="00764F85" w:rsidRPr="008E0FD9" w:rsidRDefault="00764F85" w:rsidP="008A73D5"/>
    <w:p w:rsidR="00764F85" w:rsidRDefault="00764F85" w:rsidP="008A73D5"/>
    <w:p w:rsidR="00764F85" w:rsidRDefault="00764F85" w:rsidP="008A73D5">
      <w:pPr>
        <w:rPr>
          <w:i/>
        </w:rPr>
      </w:pPr>
    </w:p>
    <w:p w:rsidR="00764F85" w:rsidRDefault="00764F85" w:rsidP="008A73D5">
      <w:r w:rsidRPr="00E34174">
        <w:rPr>
          <w:i/>
        </w:rPr>
        <w:t>Sairaanhoitaja</w:t>
      </w:r>
      <w:r>
        <w:t xml:space="preserve"> tilaa lääkkeitä, saattaa ne käyttökuntoon ja jakaa ne potilaskohtaisiksi annoksiksi. Lääkkeiden anto luonnollista tietä pitkin kuuluu toimenkuvaan niin kuin injektioiden antaminen ihonsisäisesti, ihon alle ja lihakseen. Näiden ohella rokotteiden antaminen on luvallista. Suonensisäinen neste- ja lääkehoito sekä verensiirtohoito kuuluvat toimenkuvaan. Sairaanhoitaja pystyy myös osallistumaan epiduraalitilaan annettavaan lääkehoitoon. Osaaminen varmistetaan ja myönnetään kirjallinen lupa tehtävän suorittamiseksi.</w:t>
      </w:r>
    </w:p>
    <w:p w:rsidR="00764F85" w:rsidRDefault="00284B0F" w:rsidP="008A73D5">
      <w:r>
        <w:rPr>
          <w:noProof/>
          <w:lang w:eastAsia="fi-FI"/>
        </w:rPr>
        <mc:AlternateContent>
          <mc:Choice Requires="wps">
            <w:drawing>
              <wp:anchor distT="0" distB="0" distL="114300" distR="114300" simplePos="0" relativeHeight="251676160" behindDoc="0" locked="0" layoutInCell="1" allowOverlap="1">
                <wp:simplePos x="0" y="0"/>
                <wp:positionH relativeFrom="column">
                  <wp:posOffset>856615</wp:posOffset>
                </wp:positionH>
                <wp:positionV relativeFrom="paragraph">
                  <wp:posOffset>146050</wp:posOffset>
                </wp:positionV>
                <wp:extent cx="4614545" cy="318770"/>
                <wp:effectExtent l="5080" t="11430" r="9525" b="1270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4545" cy="318770"/>
                        </a:xfrm>
                        <a:prstGeom prst="rect">
                          <a:avLst/>
                        </a:prstGeom>
                        <a:solidFill>
                          <a:srgbClr val="FFFFFF"/>
                        </a:solidFill>
                        <a:ln w="9525">
                          <a:solidFill>
                            <a:srgbClr val="000000"/>
                          </a:solidFill>
                          <a:miter lim="800000"/>
                          <a:headEnd/>
                          <a:tailEnd/>
                        </a:ln>
                      </wps:spPr>
                      <wps:txbx>
                        <w:txbxContent>
                          <w:p w:rsidR="00F6552A" w:rsidRDefault="00F6552A">
                            <w:pPr>
                              <w:ind w:left="0"/>
                            </w:pPr>
                            <w:r>
                              <w:t>Meillä sairaanhoitaja…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3" style="position:absolute;left:0;text-align:left;margin-left:67.45pt;margin-top:11.5pt;width:363.35pt;height:2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">
                <v:textbox>
                  <w:txbxContent>
                    <w:p w:rsidR="00F6552A" w:rsidRDefault="00F6552A">
                      <w:pPr>
                        <w:ind w:left="0"/>
                      </w:pPr>
                      <w:r>
                        <w:t>Meillä sairaanhoitaja…</w:t>
                      </w:r>
                    </w:p>
                  </w:txbxContent>
                </v:textbox>
              </v:rect>
            </w:pict>
          </mc:Fallback>
        </mc:AlternateContent>
      </w:r>
    </w:p>
    <w:p w:rsidR="00764F85" w:rsidRDefault="00764F85" w:rsidP="008A73D5"/>
    <w:p w:rsidR="00764F85" w:rsidRDefault="00764F85" w:rsidP="008A73D5"/>
    <w:p w:rsidR="00764F85" w:rsidRDefault="00764F85" w:rsidP="008A73D5">
      <w:r>
        <w:t xml:space="preserve">Sairaanhoitajalla on keskeinen rooli kipujen tunnistamisessa, kivun ja sen vaikutuksen arvioinnissa, hoidossa sekä potilaan tukemisessa. Jotta nämä kaikki kriteerit täyttyisivät, täytyy sairaanhoitajan hallita kivun mekanismit, etiologia ja ne tekijät, jotka estävät tai mahdollistavat kivun hallintaa. Kivun ilmeneminen, kivun arviointimenetelmät ja potilaan kivun aistiminen sekä sietokyky kuuluvat osana kivun hoitoon. </w:t>
      </w:r>
    </w:p>
    <w:p w:rsidR="00764F85" w:rsidRDefault="00764F85" w:rsidP="00C05F1A">
      <w:pPr>
        <w:adjustRightInd w:val="0"/>
        <w:ind w:left="0"/>
      </w:pPr>
    </w:p>
    <w:p w:rsidR="00764F85" w:rsidRDefault="00764F85" w:rsidP="008A73D5">
      <w:pPr>
        <w:adjustRightInd w:val="0"/>
      </w:pPr>
      <w:r w:rsidRPr="00B432E7">
        <w:rPr>
          <w:b/>
          <w:i/>
        </w:rPr>
        <w:t>Lääkärin</w:t>
      </w:r>
      <w:r w:rsidRPr="00B432E7">
        <w:rPr>
          <w:b/>
        </w:rPr>
        <w:t xml:space="preserve"> </w:t>
      </w:r>
      <w:r>
        <w:t>tehtävänä on vastata lääkkeen määräämisestä ja lääkehoidon kokonaisuudesta. Terveydenhuollon ammattihenkilöt vastaavat lääkehoidon toteuttamisesta lääkärin määräysten mukaisesti. Hoidon tarpeen arviointi, lääkehoidon ohjaus, neuvonta ja vaikuttavuuden arviointi suoritetaan yhdessä terveydenhuollon ammattihenkilön kanssa. Lääkärin tulee ottaa huomioon lääkettä määrätessään lääkehoidon toteutettavuus. Tämä edellyttää moniammatillisen osallistumisen ja yhteistyön huomioimista.</w:t>
      </w:r>
    </w:p>
    <w:p w:rsidR="00764F85" w:rsidRDefault="00764F85" w:rsidP="008A73D5">
      <w:pPr>
        <w:adjustRightInd w:val="0"/>
      </w:pPr>
    </w:p>
    <w:p w:rsidR="00764F85" w:rsidRDefault="00764F85" w:rsidP="008A73D5">
      <w:pPr>
        <w:adjustRightInd w:val="0"/>
      </w:pPr>
      <w:r>
        <w:t>(Liite 2.  Kuolevan potilaan kivun hoito)</w:t>
      </w:r>
    </w:p>
    <w:p w:rsidR="00764F85" w:rsidRDefault="00387F86" w:rsidP="00172975">
      <w:pPr>
        <w:pStyle w:val="Otsikko1"/>
        <w:jc w:val="left"/>
      </w:pPr>
      <w:r>
        <w:br w:type="page"/>
      </w:r>
      <w:bookmarkStart w:id="33" w:name="_Toc341705252"/>
      <w:bookmarkStart w:id="34" w:name="_Toc341705392"/>
      <w:r w:rsidR="00764F85" w:rsidRPr="00947BA9">
        <w:t>Saattohoitopotilaan hengelliset tarpeet ja v</w:t>
      </w:r>
      <w:r w:rsidR="00764F85">
        <w:t>akaumuksen kunnioittaminen</w:t>
      </w:r>
      <w:bookmarkEnd w:id="33"/>
      <w:bookmarkEnd w:id="34"/>
    </w:p>
    <w:p w:rsidR="00764F85" w:rsidRDefault="00764F85" w:rsidP="000854BC">
      <w:r>
        <w:t>Hyvä saattohoito on kokonaisvaltaista pitäen sisällään fyysisen perushoidon lisäksi kivun hoidon sekä potilaan psyykkisten, henkisten ja hengellisten sekä sosiaalisten tarpeiden huomioimisen. Yksi osatekijä kuolevan kärsimyksessä on usein hengellisen alueen kysymykset.  Nämä ovat hyvin henkilökohtaisia ja usein myös keskeneräisiä.  Hengelliset kysymykset eivät ole saattohoitopotilaan hoidossa irrallisia asioita, vaan ne ovat mukana kaikessa toiminnassa ja jokaisessa kohtaamisessa.  Hengelliset kysymykset tarvitsevat tilaa tulla kuulluksi.  Meillä ei tarvitse olla valmiita vastauksia kysymyksiin, mutta saattohoitopotilaalle tulee tarjota mahdollisuus kertoa elämäntarinansa ja asettaa ikään kuin elämänsä palikat kohdalleen.  Tämän mahdollistaa saattohoitopotilaan eheytymisen ja voimavaraistumisen.</w:t>
      </w:r>
      <w:r w:rsidRPr="000854BC">
        <w:t xml:space="preserve"> </w:t>
      </w:r>
      <w:r>
        <w:t>On eettisesti väärin lähteä käännyttämään kuolevaa potilasta, mutta on myös väärin kieltää tai sivuuttaa uskonnolliset kysymykset.  Kypsä uskonnollinen vakaumus ja luottamus Jumalaan, joka kestää myös ihmisen kapinoinnin, voi antaa tukea kuoleman kohtaamisessa.</w:t>
      </w:r>
    </w:p>
    <w:p w:rsidR="00764F85" w:rsidRDefault="00764F85" w:rsidP="000854BC"/>
    <w:p w:rsidR="00764F85" w:rsidRDefault="00764F85" w:rsidP="000854BC">
      <w:r>
        <w:t>Saattohoitopotilaan hengellisessä tukemisessa pyritään hoitotyön keinoin löytämään se potilaan hengellisen tarpeen alue, johon hän tarvitsee apua.  Potilaan elämänkatsomusta, arvoja ja vakaumusta tulee kunnioittaa.  Vakaumus pitää sisällään useita ulottuvuuksia kuten kokemuksellisen, ideologisen, rituaalisen ja älyllisen.  Hengellisyys tulee myös ymmärtää laajasti, ei pelkästään uskonnollisena vakaumuksena, vaan myös yksilön kokemuksena sisäisestä rauhasta, toivon olemuksesta ja elämän tarkoituksesta.  Se tulisi ymmärtää kaikiksi niiksi asioiksi, joiden kautta ihminen rakentaa omaa identiteettiään. Tasapainoinen hengellisyys on sitä, että ihminen tuntee kuuluvansa johonkin, hän voi kokea hyväksyntää ja kunnioitusta sekä sisäistä rauhaa.</w:t>
      </w:r>
    </w:p>
    <w:p w:rsidR="00764F85" w:rsidRDefault="00764F85" w:rsidP="000854BC"/>
    <w:p w:rsidR="00764F85" w:rsidRDefault="00764F85" w:rsidP="000854BC">
      <w:r>
        <w:t>(Liite 3.  Vakaumuksen kunnioittaminen)</w:t>
      </w:r>
    </w:p>
    <w:p w:rsidR="00764F85" w:rsidRDefault="00764F85" w:rsidP="000854BC"/>
    <w:p w:rsidR="00764F85" w:rsidRDefault="00764F85" w:rsidP="000854BC">
      <w:r>
        <w:t>Ihmisen vakaumus tukee hänen selviytymistään, ja uskonto on osa ihmisen elämänhallintaa. Maailmankatsomus ja arvomaailma ovat myös osa ihmisen persoonaa ja hänen elämänhistoriaansa. Saattohoidossa olevaa askarruttavat monet kysymykset kuten syyllisyyskysymykset, luopuminen, hylätyksi tuleminen, rangaistuksen pelko, elämän tarkoitus ja elettyyn elämään liittyvät kysymykset. Hengelliset tarpeet voivat kummuta näistä: kuka minä olen ja miksi elän jne.  Nämä kysymykset askarruttavat myös saattohoidossa olevia muistisairaita, vaikka heidän on vaikea niitä enää eritellä tai verbalisoida.  He saattavat ilmaista hengelliset tarpeensa esimerkiksi pyytämällä pappia tai puhumalla Jumalasta tai kuolemasta.  Kroonisen kivun taustalla voi myös olla eksistentiaalista ahdistusta.  Levottomuus, yksin jäämisen pelko tai pimeän pelko voi olla muistisairaan sanaton viesti hengellisen tuen tarpeesta. Muistisairaan usko on turvallisuushakuista ja yksinkertaista uskoa.  Siinä on tärkeää rituaalit, tuttuus ja turvallisuus.  Sairauden edetessä on hengellisessä tukemisessa käytettävä potilaan kaikkia aisteja, koska muistisairas ihminen ikään kuin uskoo tunteilla ja asteilla.  Symbolien ja pyhyyden merkitys korostuu. Tuttu rukous luo turvallisuutta, tutut Raamatun kohdat rauhoittavat, ehtoollinen koskettaa kaikkia aisteja ja myös hengellisen musiikin merkitys korostuu.  Ihmisen kyky kokea hengellisyyttä säilyy muistisairaudesta huolimatta. Se voi olla hänen voimavaransa.</w:t>
      </w:r>
    </w:p>
    <w:p w:rsidR="00764F85" w:rsidRDefault="00284B0F" w:rsidP="000854BC">
      <w:r>
        <w:rPr>
          <w:noProof/>
          <w:lang w:eastAsia="fi-FI"/>
        </w:rPr>
        <mc:AlternateContent>
          <mc:Choice Requires="wps">
            <w:drawing>
              <wp:anchor distT="0" distB="0" distL="114300" distR="114300" simplePos="0" relativeHeight="251678208" behindDoc="0" locked="0" layoutInCell="1" allowOverlap="1">
                <wp:simplePos x="0" y="0"/>
                <wp:positionH relativeFrom="column">
                  <wp:posOffset>814070</wp:posOffset>
                </wp:positionH>
                <wp:positionV relativeFrom="paragraph">
                  <wp:posOffset>49530</wp:posOffset>
                </wp:positionV>
                <wp:extent cx="4391025" cy="1691005"/>
                <wp:effectExtent l="6350" t="13335" r="12700" b="10160"/>
                <wp:wrapNone/>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691005"/>
                        </a:xfrm>
                        <a:prstGeom prst="rect">
                          <a:avLst/>
                        </a:prstGeom>
                        <a:solidFill>
                          <a:srgbClr val="FFFFFF"/>
                        </a:solidFill>
                        <a:ln w="9525">
                          <a:solidFill>
                            <a:srgbClr val="000000"/>
                          </a:solidFill>
                          <a:miter lim="800000"/>
                          <a:headEnd/>
                          <a:tailEnd/>
                        </a:ln>
                      </wps:spPr>
                      <wps:txbx>
                        <w:txbxContent>
                          <w:p w:rsidR="00F6552A" w:rsidRDefault="00F6552A">
                            <w:pPr>
                              <w:ind w:left="0"/>
                            </w:pPr>
                            <w:r>
                              <w:t>Meillä hoitosuunnitelmaan kirjataan …</w:t>
                            </w:r>
                          </w:p>
                          <w:p w:rsidR="00F6552A" w:rsidRDefault="00F6552A">
                            <w:pPr>
                              <w:ind w:left="0"/>
                            </w:pPr>
                            <w:r>
                              <w:t xml:space="preserve">esim. lapsuuden kodin uskonnollisuus, mikä merkitys uskonnollisilla asioilla on ollut potilaalle? Mikä on sen sisältö ollut? Mitä potilas toivoo, toivooko iltarukousta tms. </w:t>
                            </w:r>
                          </w:p>
                          <w:p w:rsidR="00F6552A" w:rsidRDefault="00F6552A">
                            <w:pPr>
                              <w:ind w:left="0"/>
                            </w:pPr>
                          </w:p>
                          <w:p w:rsidR="00F6552A" w:rsidRDefault="00F6552A">
                            <w:pPr>
                              <w:ind w:left="0"/>
                            </w:pPr>
                            <w:r>
                              <w:t>Löydät Raamatun, virsikirjan…</w:t>
                            </w:r>
                          </w:p>
                          <w:p w:rsidR="00F6552A" w:rsidRDefault="00F6552A">
                            <w:pPr>
                              <w:ind w:left="0"/>
                            </w:pPr>
                          </w:p>
                          <w:p w:rsidR="00F6552A" w:rsidRDefault="00F6552A">
                            <w:pPr>
                              <w:ind w:left="0"/>
                            </w:pPr>
                            <w:r>
                              <w:t>Pappi on ympärivuorokauden tavattavissa numerosta…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4" style="position:absolute;left:0;text-align:left;margin-left:64.1pt;margin-top:3.9pt;width:345.75pt;height:13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">
                <v:textbox>
                  <w:txbxContent>
                    <w:p w:rsidR="00F6552A" w:rsidRDefault="00F6552A">
                      <w:pPr>
                        <w:ind w:left="0"/>
                      </w:pPr>
                      <w:r>
                        <w:t>Meillä hoitosuunnitelmaan kirjataan …</w:t>
                      </w:r>
                    </w:p>
                    <w:p w:rsidR="00F6552A" w:rsidRDefault="00F6552A">
                      <w:pPr>
                        <w:ind w:left="0"/>
                      </w:pPr>
                      <w:r>
                        <w:t xml:space="preserve">esim. lapsuuden kodin uskonnollisuus, mikä merkitys uskonnollisilla asioilla on ollut potilaalle? Mikä on sen sisältö ollut? Mitä potilas toivoo, toivooko iltarukousta tms. </w:t>
                      </w:r>
                    </w:p>
                    <w:p w:rsidR="00F6552A" w:rsidRDefault="00F6552A">
                      <w:pPr>
                        <w:ind w:left="0"/>
                      </w:pPr>
                    </w:p>
                    <w:p w:rsidR="00F6552A" w:rsidRDefault="00F6552A">
                      <w:pPr>
                        <w:ind w:left="0"/>
                      </w:pPr>
                      <w:r>
                        <w:t>Löydät Raamatun, virsikirjan…</w:t>
                      </w:r>
                    </w:p>
                    <w:p w:rsidR="00F6552A" w:rsidRDefault="00F6552A">
                      <w:pPr>
                        <w:ind w:left="0"/>
                      </w:pPr>
                    </w:p>
                    <w:p w:rsidR="00F6552A" w:rsidRDefault="00F6552A">
                      <w:pPr>
                        <w:ind w:left="0"/>
                      </w:pPr>
                      <w:r>
                        <w:t>Pappi on ympärivuorokauden tavattavissa numerosta…</w:t>
                      </w:r>
                    </w:p>
                  </w:txbxContent>
                </v:textbox>
              </v:rect>
            </w:pict>
          </mc:Fallback>
        </mc:AlternateContent>
      </w:r>
    </w:p>
    <w:p w:rsidR="00764F85" w:rsidRDefault="00764F85" w:rsidP="000854BC"/>
    <w:p w:rsidR="00764F85" w:rsidRDefault="00764F85" w:rsidP="000854BC"/>
    <w:p w:rsidR="00764F85" w:rsidRDefault="00764F85" w:rsidP="00951E91"/>
    <w:p w:rsidR="00764F85" w:rsidRDefault="00764F85" w:rsidP="00951E91"/>
    <w:p w:rsidR="00764F85" w:rsidRPr="00947BA9" w:rsidRDefault="00764F85" w:rsidP="00951E91"/>
    <w:p w:rsidR="00764F85" w:rsidRPr="00263953" w:rsidRDefault="00764F85" w:rsidP="00263953"/>
    <w:p w:rsidR="00764F85" w:rsidRDefault="00764F85" w:rsidP="00BE161E">
      <w:pPr>
        <w:pStyle w:val="Luettelokappale"/>
        <w:spacing w:after="200" w:line="276" w:lineRule="auto"/>
        <w:ind w:left="1665"/>
        <w:jc w:val="left"/>
      </w:pPr>
    </w:p>
    <w:p w:rsidR="00764F85" w:rsidRDefault="00764F85" w:rsidP="00BE161E">
      <w:pPr>
        <w:pStyle w:val="Luettelokappale"/>
        <w:spacing w:after="200" w:line="276" w:lineRule="auto"/>
        <w:ind w:left="1665"/>
        <w:jc w:val="left"/>
      </w:pPr>
    </w:p>
    <w:p w:rsidR="00764F85" w:rsidRDefault="00764F85" w:rsidP="004F2363">
      <w:r>
        <w:t>(Liite 4 Kuoleman kohdatessa; rukouksia, virsiä, Raamatun kohtia )</w:t>
      </w:r>
    </w:p>
    <w:p w:rsidR="00764F85" w:rsidRPr="00F928DB" w:rsidRDefault="00764F85" w:rsidP="008A73D5">
      <w:r w:rsidRPr="00DF7EAD">
        <w:t xml:space="preserve"> </w:t>
      </w:r>
    </w:p>
    <w:p w:rsidR="00764F85" w:rsidRPr="00F928DB" w:rsidRDefault="00764F85" w:rsidP="00AA375C">
      <w:pPr>
        <w:pStyle w:val="Otsikko1"/>
      </w:pPr>
      <w:bookmarkStart w:id="35" w:name="_Toc341705253"/>
      <w:bookmarkStart w:id="36" w:name="_Toc341705393"/>
      <w:r w:rsidRPr="00F928DB">
        <w:t>Kuoleva potilas osa perhettään</w:t>
      </w:r>
      <w:bookmarkEnd w:id="35"/>
      <w:bookmarkEnd w:id="36"/>
      <w:r w:rsidRPr="00F928DB">
        <w:t xml:space="preserve"> </w:t>
      </w:r>
    </w:p>
    <w:p w:rsidR="00764F85" w:rsidRDefault="00764F85" w:rsidP="00951E91">
      <w:r>
        <w:t xml:space="preserve">Saattohoidossa huomioidaan potilaan lisäksi myös hänen omaisensa.  Saattohoidon voidaan katsoa alkavaksi kuoleman ollessa lähellä ja päättyvän läheisten tullessa toimeen menetyksensä kanssa.  Saattohoitopotilaalla on oikeus osallistumiseen, joka sisältää myös oikeuden perhe-elämään ja läheisten selviytymiseen surutyössä.  Hänellä on oikeus rakastamiseen ja rakastetuksi tulemiseen, oikeus tunteiden osoittamiseen. Saattohoitopotilaalla on oikeus läheisen tai toisen ihmisen läsnäoloon kuoleman lähestyessä. Potilas tarvitsee omaisiaan ja omaiset kuolevaa läheistään. Omaisten tulee potilaan luvalla saada osallistua potilaan hoitoon ja heitä tulee ohjata ja opastaa siinä.  </w:t>
      </w:r>
    </w:p>
    <w:p w:rsidR="00764F85" w:rsidRDefault="00764F85" w:rsidP="00951E91"/>
    <w:p w:rsidR="00764F85" w:rsidRDefault="00764F85" w:rsidP="00951E91">
      <w:r>
        <w:t>Omaiset tarvitset myös huolenpitoa, he tarvitsevat yksilöllistä tukea ja rohkaisua, joskus jopa potilasta enemmän.  Heidän tulee saada potilaan luvalla selkokielistä, rehellistä ja täsmällistä tietoa sairaudesta, sen syistä, oireista, hoidosta, ennusteesta ja kuolemasta.  He tarvitsevat yksilöllistä tukea myös kuoleman jälkeen.  Potilaan omahoitaja on tässä keskeisessä roolissa.</w:t>
      </w:r>
    </w:p>
    <w:p w:rsidR="00764F85" w:rsidRDefault="00764F85" w:rsidP="00951E91"/>
    <w:p w:rsidR="00764F85" w:rsidRDefault="00764F85" w:rsidP="00B555A2">
      <w:pPr>
        <w:ind w:left="0"/>
      </w:pPr>
    </w:p>
    <w:p w:rsidR="00764F85" w:rsidRDefault="00764F85" w:rsidP="00951E91">
      <w:r>
        <w:t xml:space="preserve">Omaiset kokevat suhteensa kuolemaan ja kuolevaan eri tavoin.  Osalla omaisista kuolevan tukeminen ja jopa vierailu hänen luonaan voi olla heidän oman elämäntilanteen ahdistavuuden ja huolien vuoksi liian rankkaa.  Toiset heistä taas voivat kokea kuolevan auttamisen hyvänä kokemuksena, tilaisuutena selvittää suhdetta kuolevaan ja mahdollisuutena käydä läpi yhdessä elettyä elämää. Toisinaan suru voi vahvistaa perhekeskeisyyden kokemusta. Jokaisen suru on yksilöllinen, eikä suru välttämättä etene tiettyjen vaiheiden kautta, se aaltoilee, palaa alkuun ja ottaa askelia eteenpäin. Suremisella on omat tehtävänsä, se auttaa meitä hyväksymään menetyksen realiteetit, antaa meille luvan tuntea tuskaa ja näin käydä läpi tunnekokemuksia. Se auttaa surevaa sopeutumaan elämään ja ympäristöön, jossa kuollutta ei enää ole.  Tunnetasolla suru myös siirtää kuolleen läheisemme uuteen paikkaan elämässämme. Sureminen ei ole unohtamista vaan muistelua. </w:t>
      </w:r>
    </w:p>
    <w:p w:rsidR="00764F85" w:rsidRDefault="00764F85" w:rsidP="00951E91"/>
    <w:p w:rsidR="00764F85" w:rsidRDefault="00764F85" w:rsidP="00951E91">
      <w:r>
        <w:t xml:space="preserve">Läheisen kuoleman jälkeen ihminen on shokin kaltaisessa tilassa ja surutyö alkaa vähitellen. Vaikein vaihe kestää useimmiten 3 – 9 kk, mutta on hyvin yksilöllinen ja voi esim. leskien kohdalla olla voimakasta vielä useamman vuoden kuluttua.   Suru voi ilmetä fyysisinä ongelmina ja se voi muuttaa muotoaan.  Suru voi olla vakava terveysriski.   Suruun voi myös juuttua, ihmiset voivat kokea syyllisyyttä surun helpottaessa.  Surevat voivat joskus myös kokea vihaa Jumalaa, läheistään tai henkilökuntaa kohtaan.  Vihaa saa tuntea, vihaan liittyy anteeksi antamisen ja saamisen prosessi.  </w:t>
      </w:r>
    </w:p>
    <w:p w:rsidR="00764F85" w:rsidRDefault="00764F85" w:rsidP="00951E91"/>
    <w:p w:rsidR="00764F85" w:rsidRDefault="00764F85" w:rsidP="00951E91">
      <w:r>
        <w:t>Surevan kohtaaminen voi pelottaa tai olla vaikeaa, ei tiedä mitä sanoa. Kun auttajana et tiedä, mitä sanoa, sano se.   Surevan kohtaamisessa on tärkeää, että näytät surevalle, että hänen surunsa otetaan vastaan.  Annat tilaa hänen tunteilleen, ajatuksilleen ja reaktioilleen.  Kunnioita surevan surua.  Ota sureva vastaan sellaisenaan, älä omi tai analysoi surevaa ja tilannetta liian ammattimaisesti.  Kohtaa sureva ihmisenä.  Ole surevalle peili, josta hän voi heijastaa omaa olemustaan ja toimintaansa.  Muista, että suru on aina yksilöllinen, eikä kukaan voi surra väärin.  Hyväksy kaikki tunneilmaisut. Ole läsnä ja käytettävissä riittävän pitkään.  Ole aito, avoin ja kuunteleva.  Kosketus voi olla tehokkaampi kuin sanat.</w:t>
      </w:r>
    </w:p>
    <w:p w:rsidR="00764F85" w:rsidRDefault="00764F85" w:rsidP="00951E91"/>
    <w:p w:rsidR="00764F85" w:rsidRPr="00947BA9" w:rsidRDefault="00284B0F" w:rsidP="00951E91">
      <w:r>
        <w:rPr>
          <w:noProof/>
          <w:lang w:eastAsia="fi-FI"/>
        </w:rPr>
        <mc:AlternateContent>
          <mc:Choice Requires="wps">
            <w:drawing>
              <wp:anchor distT="0" distB="0" distL="114300" distR="114300" simplePos="0" relativeHeight="251679232" behindDoc="0" locked="0" layoutInCell="1" allowOverlap="1">
                <wp:simplePos x="0" y="0"/>
                <wp:positionH relativeFrom="column">
                  <wp:posOffset>853440</wp:posOffset>
                </wp:positionH>
                <wp:positionV relativeFrom="paragraph">
                  <wp:posOffset>17780</wp:posOffset>
                </wp:positionV>
                <wp:extent cx="4678680" cy="1195070"/>
                <wp:effectExtent l="11430" t="12700" r="5715" b="11430"/>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680" cy="1195070"/>
                        </a:xfrm>
                        <a:prstGeom prst="rect">
                          <a:avLst/>
                        </a:prstGeom>
                        <a:solidFill>
                          <a:srgbClr val="FFFFFF"/>
                        </a:solidFill>
                        <a:ln w="9525">
                          <a:solidFill>
                            <a:srgbClr val="000000"/>
                          </a:solidFill>
                          <a:miter lim="800000"/>
                          <a:headEnd/>
                          <a:tailEnd/>
                        </a:ln>
                      </wps:spPr>
                      <wps:txbx>
                        <w:txbxContent>
                          <w:p w:rsidR="00F6552A" w:rsidRDefault="00F6552A">
                            <w:pPr>
                              <w:ind w:left="0"/>
                            </w:pPr>
                            <w:r>
                              <w:t>Olemme sopineet, että omahoitaja soittaa kuolleen potilaan omaiselle n. esim. 1-2 kk kuluttua kuolemasta ja kirjaa omaisen kuulumiset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5" style="position:absolute;left:0;text-align:left;margin-left:67.2pt;margin-top:1.4pt;width:368.4pt;height:9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">
                <v:textbox>
                  <w:txbxContent>
                    <w:p w:rsidR="00F6552A" w:rsidRDefault="00F6552A">
                      <w:pPr>
                        <w:ind w:left="0"/>
                      </w:pPr>
                      <w:r>
                        <w:t>Olemme sopineet, että omahoitaja soittaa kuolleen potilaan omaiselle n. esim. 1-2 kk kuluttua kuolemasta ja kirjaa omaisen kuulumiset …</w:t>
                      </w:r>
                    </w:p>
                  </w:txbxContent>
                </v:textbox>
              </v:rect>
            </w:pict>
          </mc:Fallback>
        </mc:AlternateContent>
      </w:r>
    </w:p>
    <w:p w:rsidR="00764F85" w:rsidRDefault="00764F85" w:rsidP="00976364"/>
    <w:p w:rsidR="00976364" w:rsidRDefault="00976364" w:rsidP="00976364"/>
    <w:p w:rsidR="00764F85" w:rsidRDefault="00764F85" w:rsidP="00976364"/>
    <w:p w:rsidR="00976364" w:rsidRDefault="00976364" w:rsidP="00976364"/>
    <w:p w:rsidR="00764F85" w:rsidRDefault="00764F85" w:rsidP="00935E98">
      <w:pPr>
        <w:pStyle w:val="Otsikko1"/>
        <w:rPr>
          <w:szCs w:val="28"/>
        </w:rPr>
      </w:pPr>
      <w:bookmarkStart w:id="37" w:name="_Toc341705254"/>
      <w:bookmarkStart w:id="38" w:name="_Toc341705394"/>
      <w:r w:rsidRPr="00935E98">
        <w:rPr>
          <w:rStyle w:val="otsikko2Char0"/>
          <w:sz w:val="28"/>
          <w:szCs w:val="28"/>
          <w:lang w:val="fi-FI"/>
        </w:rPr>
        <w:t>Kuolema</w:t>
      </w:r>
      <w:r w:rsidRPr="00935E98">
        <w:rPr>
          <w:szCs w:val="28"/>
        </w:rPr>
        <w:t>n</w:t>
      </w:r>
      <w:r>
        <w:rPr>
          <w:szCs w:val="28"/>
        </w:rPr>
        <w:t xml:space="preserve"> lähestyessä</w:t>
      </w:r>
      <w:bookmarkEnd w:id="37"/>
      <w:bookmarkEnd w:id="38"/>
    </w:p>
    <w:p w:rsidR="00764F85" w:rsidRDefault="00764F85" w:rsidP="00935E98">
      <w:r>
        <w:t xml:space="preserve">Saattohoidon tavoitteena on mahdollisimman oireeton, turvallinen ja arvokas kuolema.  Potilaan kivut usein vähenee kuoleman lähestyessä, hänen hengityksensä voi muuttua katkonaiseksi ja pinnalliseksi.  Hengityskatkot voivat olla jopa 30 sekunnin pituisia.  Hengitys voi myös muuttua korisevaksi hengitysteissä olevan liman takia.  Tämä ei välttämättä haittaa potilasta itseään, mutta voi omaisista ja hoitajista tuntua ikävältä.  </w:t>
      </w:r>
    </w:p>
    <w:p w:rsidR="00764F85" w:rsidRDefault="00764F85" w:rsidP="00935E98"/>
    <w:p w:rsidR="00764F85" w:rsidRDefault="00764F85" w:rsidP="00935E98">
      <w:r>
        <w:t xml:space="preserve">Potilaan iho voi muuttua laikukkaaksi. Jalkaterät ja kädet muuttuvat viileämmiksi ja voivat myös muuttaa väriään sinertäväksi. Lämmönsäätelyjärjestelmän häiriintymisen seurauksena potilaalla saattaa olla korkea kuumepiikki. Kuumetta hoidetaan kuumetta alentavilla lääkkeillä.  </w:t>
      </w:r>
    </w:p>
    <w:p w:rsidR="00764F85" w:rsidRDefault="00764F85" w:rsidP="00935E98"/>
    <w:p w:rsidR="00764F85" w:rsidRDefault="00764F85" w:rsidP="00935E98">
      <w:r>
        <w:t>Kuolevalla voi olla outoja kokemuksia. Nämä ovat luonnollisia ilmiöitä rajojen hämärtyessä ja ne ovat osa kuolevan ihmisen irtautumista tästä maailmasta. Kuolemisen edellä ihmisen tietoisuuden tila voi syvetä ja laajeta. Tällaisia kokemuksia ovat esim. aikaisemmin kuolleen vierailu, enkelit ja muut uskonnolliset hahmot, lapsuuden ajan eläinystävät tai kaunis paikka. Muistisairaan ilme voi kirkastua tai hän voi yhtäkkiä näyttää hämmästyneeltä.  Hoitajana lähesty ilmiötä avoimin mielin, ole rohkea ja kannusta potilasta kertomaan kokemuksestaan tarkemmin.  Ilmiöstä keskustelu on osa laadukasta saattohoitoa.  Ole kunnioittava ja rehellinen. Älä väitä vastaan, älä myöskään ahdistele potilasta kertomaan, anna hänen kertoa sen verran, mitä hän haluaa.  Mikäli sinulla on tunne, että et tiedä, mitä sanoisit, älä sano mitään.</w:t>
      </w:r>
    </w:p>
    <w:p w:rsidR="00764F85" w:rsidRDefault="00764F85" w:rsidP="00935E98"/>
    <w:p w:rsidR="00764F85" w:rsidRPr="001311B8" w:rsidRDefault="00764F85" w:rsidP="00A7398A">
      <w:pPr>
        <w:pStyle w:val="otsikko10"/>
        <w:rPr>
          <w:lang w:val="fi-FI"/>
        </w:rPr>
      </w:pPr>
      <w:bookmarkStart w:id="39" w:name="_Toc341705255"/>
      <w:bookmarkStart w:id="40" w:name="_Toc341705395"/>
      <w:r w:rsidRPr="001311B8">
        <w:rPr>
          <w:lang w:val="fi-FI"/>
        </w:rPr>
        <w:t>Kuolema</w:t>
      </w:r>
      <w:bookmarkEnd w:id="39"/>
      <w:bookmarkEnd w:id="40"/>
    </w:p>
    <w:p w:rsidR="00764F85" w:rsidRDefault="00764F85" w:rsidP="00700432">
      <w:pPr>
        <w:rPr>
          <w:bCs/>
          <w:szCs w:val="32"/>
        </w:rPr>
      </w:pPr>
      <w:r>
        <w:rPr>
          <w:bCs/>
          <w:szCs w:val="32"/>
        </w:rPr>
        <w:t>Kuolema ja kuoleminen on osa ihmisenä olemista. Kuolemassa sydän pysähtyy ja hengitys loppuu. Kuolemaan voi liittyä käsien haromista tai ääntely. Useimmiten se on rauhallinen tapahtuma. Kuolleen pupillit ovat liikkumattomat, ne eivät reagoi valolle, sarveiskalvo ja silmärefleksit puuttuvat, kudosjänteys vähenee ja lihakset veltostuvat. Sydämen pysähdyttyä kehon solut eivät saa happea ja ensimmäisenä tähän reagoi aivot.  Eri kudosten kyky kestää hapenpuutetta on erilainen, joten kaikki kudokset eivät kuole yhtä aikaa.  Kuolema on etenevä prosessi. Kuolinhetkeksi kirjataan hetki, jolloin hengitys pysähtyi, sydän lakkasi toimimasta ja aivotoiminta loppui. Toissijaisia kuolemanmerkkejä ovat ruumiin jäähtyminen, lautumat (violetinpunaisia läikkiä iholla), ja kuolonkankeus, joka kehittyy muutaman tunnin kuluttua kuolemasta.</w:t>
      </w:r>
    </w:p>
    <w:p w:rsidR="00764F85" w:rsidRDefault="00764F85" w:rsidP="004221F1">
      <w:pPr>
        <w:rPr>
          <w:bCs/>
          <w:szCs w:val="32"/>
        </w:rPr>
      </w:pPr>
    </w:p>
    <w:p w:rsidR="00764F85" w:rsidRDefault="00284B0F" w:rsidP="004221F1">
      <w:pPr>
        <w:rPr>
          <w:bCs/>
          <w:szCs w:val="32"/>
        </w:rPr>
      </w:pPr>
      <w:r>
        <w:rPr>
          <w:noProof/>
          <w:lang w:eastAsia="fi-FI"/>
        </w:rPr>
        <mc:AlternateContent>
          <mc:Choice Requires="wps">
            <w:drawing>
              <wp:anchor distT="0" distB="0" distL="114300" distR="114300" simplePos="0" relativeHeight="251680256" behindDoc="0" locked="0" layoutInCell="1" allowOverlap="1">
                <wp:simplePos x="0" y="0"/>
                <wp:positionH relativeFrom="column">
                  <wp:posOffset>864235</wp:posOffset>
                </wp:positionH>
                <wp:positionV relativeFrom="paragraph">
                  <wp:posOffset>38735</wp:posOffset>
                </wp:positionV>
                <wp:extent cx="4688840" cy="765810"/>
                <wp:effectExtent l="8890" t="13335" r="7620" b="11430"/>
                <wp:wrapNone/>
                <wp:docPr id="1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765810"/>
                        </a:xfrm>
                        <a:prstGeom prst="rect">
                          <a:avLst/>
                        </a:prstGeom>
                        <a:solidFill>
                          <a:srgbClr val="FFFFFF"/>
                        </a:solidFill>
                        <a:ln w="9525">
                          <a:solidFill>
                            <a:srgbClr val="000000"/>
                          </a:solidFill>
                          <a:miter lim="800000"/>
                          <a:headEnd/>
                          <a:tailEnd/>
                        </a:ln>
                      </wps:spPr>
                      <wps:txbx>
                        <w:txbxContent>
                          <w:p w:rsidR="00F6552A" w:rsidRDefault="00F6552A">
                            <w:pPr>
                              <w:ind w:left="0"/>
                            </w:pPr>
                            <w:r>
                              <w:t>Kuolemasta ilmoitetaan…</w:t>
                            </w:r>
                          </w:p>
                          <w:p w:rsidR="00F6552A" w:rsidRDefault="00F6552A">
                            <w:pPr>
                              <w:ind w:left="0"/>
                            </w:pPr>
                            <w:r>
                              <w:t xml:space="preserve">Kuolinaika merkitään.. </w:t>
                            </w:r>
                          </w:p>
                          <w:p w:rsidR="00F6552A" w:rsidRDefault="00F6552A">
                            <w:pPr>
                              <w:ind w:left="0"/>
                            </w:pPr>
                            <w:r>
                              <w:t>Kuolemasta kertoo/soittaa läheisille…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6" style="position:absolute;left:0;text-align:left;margin-left:68.05pt;margin-top:3.05pt;width:369.2pt;height:6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">
                <v:textbox>
                  <w:txbxContent>
                    <w:p w:rsidR="00F6552A" w:rsidRDefault="00F6552A">
                      <w:pPr>
                        <w:ind w:left="0"/>
                      </w:pPr>
                      <w:r>
                        <w:t>Kuolemasta ilmoitetaan…</w:t>
                      </w:r>
                    </w:p>
                    <w:p w:rsidR="00F6552A" w:rsidRDefault="00F6552A">
                      <w:pPr>
                        <w:ind w:left="0"/>
                      </w:pPr>
                      <w:r>
                        <w:t xml:space="preserve">Kuolinaika merkitään.. </w:t>
                      </w:r>
                    </w:p>
                    <w:p w:rsidR="00F6552A" w:rsidRDefault="00F6552A">
                      <w:pPr>
                        <w:ind w:left="0"/>
                      </w:pPr>
                      <w:r>
                        <w:t>Kuolemasta kertoo/soittaa läheisille…</w:t>
                      </w:r>
                    </w:p>
                  </w:txbxContent>
                </v:textbox>
              </v:rect>
            </w:pict>
          </mc:Fallback>
        </mc:AlternateContent>
      </w:r>
    </w:p>
    <w:p w:rsidR="00764F85" w:rsidRDefault="00764F85" w:rsidP="004221F1">
      <w:pPr>
        <w:rPr>
          <w:bCs/>
          <w:szCs w:val="32"/>
        </w:rPr>
      </w:pPr>
    </w:p>
    <w:p w:rsidR="00764F85" w:rsidRPr="004221F1" w:rsidRDefault="00764F85" w:rsidP="004221F1"/>
    <w:p w:rsidR="00764F85" w:rsidRDefault="00764F85" w:rsidP="00824A63">
      <w:pPr>
        <w:pStyle w:val="Otsikko1"/>
      </w:pPr>
      <w:bookmarkStart w:id="41" w:name="_Toc341705256"/>
      <w:bookmarkStart w:id="42" w:name="_Toc341705396"/>
      <w:r w:rsidRPr="00951E91">
        <w:rPr>
          <w:szCs w:val="28"/>
        </w:rPr>
        <w:t>Vainajan hoito</w:t>
      </w:r>
      <w:bookmarkEnd w:id="41"/>
      <w:bookmarkEnd w:id="42"/>
      <w:r>
        <w:t xml:space="preserve"> </w:t>
      </w:r>
    </w:p>
    <w:p w:rsidR="00764F85" w:rsidRDefault="00764F85" w:rsidP="00824A63">
      <w:r>
        <w:t xml:space="preserve">Hoitajan on tärkeä viestiä omalla käytöksellään, että vainajan lähelle kuuluu kiireettömyys. Toimi hillitysti ja arvokkaasti. Kysy omaisilta, haluavatko he olla mukana vai toivovatko he hoitajan siistivän ja pukevan vainajan.  </w:t>
      </w:r>
    </w:p>
    <w:p w:rsidR="00764F85" w:rsidRDefault="00284B0F" w:rsidP="00824A63">
      <w:r>
        <w:rPr>
          <w:noProof/>
          <w:lang w:eastAsia="fi-FI"/>
        </w:rPr>
        <mc:AlternateContent>
          <mc:Choice Requires="wps">
            <w:drawing>
              <wp:anchor distT="0" distB="0" distL="114300" distR="114300" simplePos="0" relativeHeight="251681280" behindDoc="0" locked="0" layoutInCell="1" allowOverlap="1">
                <wp:simplePos x="0" y="0"/>
                <wp:positionH relativeFrom="column">
                  <wp:posOffset>864235</wp:posOffset>
                </wp:positionH>
                <wp:positionV relativeFrom="paragraph">
                  <wp:posOffset>105410</wp:posOffset>
                </wp:positionV>
                <wp:extent cx="4592955" cy="594995"/>
                <wp:effectExtent l="12700" t="12700" r="13970" b="11430"/>
                <wp:wrapNone/>
                <wp:docPr id="1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594995"/>
                        </a:xfrm>
                        <a:prstGeom prst="rect">
                          <a:avLst/>
                        </a:prstGeom>
                        <a:solidFill>
                          <a:srgbClr val="FFFFFF"/>
                        </a:solidFill>
                        <a:ln w="9525">
                          <a:solidFill>
                            <a:srgbClr val="000000"/>
                          </a:solidFill>
                          <a:miter lim="800000"/>
                          <a:headEnd/>
                          <a:tailEnd/>
                        </a:ln>
                      </wps:spPr>
                      <wps:txbx>
                        <w:txbxContent>
                          <w:p w:rsidR="00F6552A" w:rsidRDefault="00F6552A">
                            <w:pPr>
                              <w:ind w:left="0"/>
                            </w:pPr>
                            <w:r>
                              <w:t>Hoidamme vainajan… (missä?)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77" style="position:absolute;left:0;text-align:left;margin-left:68.05pt;margin-top:8.3pt;width:361.65pt;height:4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">
                <v:textbox>
                  <w:txbxContent>
                    <w:p w:rsidR="00F6552A" w:rsidRDefault="00F6552A">
                      <w:pPr>
                        <w:ind w:left="0"/>
                      </w:pPr>
                      <w:r>
                        <w:t>Hoidamme vainajan… (missä?)</w:t>
                      </w:r>
                    </w:p>
                  </w:txbxContent>
                </v:textbox>
              </v:rect>
            </w:pict>
          </mc:Fallback>
        </mc:AlternateContent>
      </w:r>
    </w:p>
    <w:p w:rsidR="00764F85" w:rsidRPr="00824A63" w:rsidRDefault="00764F85" w:rsidP="00824A63"/>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r>
        <w:t>Kerää tarvittavat välineet:</w:t>
      </w:r>
    </w:p>
    <w:p w:rsidR="00764F85" w:rsidRDefault="00284B0F" w:rsidP="000D1C2A">
      <w:pPr>
        <w:pStyle w:val="Luettelokappale"/>
        <w:spacing w:after="200" w:line="276" w:lineRule="auto"/>
        <w:ind w:left="1665"/>
        <w:jc w:val="left"/>
      </w:pPr>
      <w:r>
        <w:rPr>
          <w:noProof/>
          <w:lang w:eastAsia="fi-FI"/>
        </w:rPr>
        <mc:AlternateContent>
          <mc:Choice Requires="wps">
            <w:drawing>
              <wp:anchor distT="0" distB="0" distL="114300" distR="114300" simplePos="0" relativeHeight="251682304" behindDoc="0" locked="0" layoutInCell="1" allowOverlap="1">
                <wp:simplePos x="0" y="0"/>
                <wp:positionH relativeFrom="column">
                  <wp:posOffset>864235</wp:posOffset>
                </wp:positionH>
                <wp:positionV relativeFrom="paragraph">
                  <wp:posOffset>67945</wp:posOffset>
                </wp:positionV>
                <wp:extent cx="4688840" cy="1669415"/>
                <wp:effectExtent l="12700" t="12065" r="13335" b="13970"/>
                <wp:wrapNone/>
                <wp:docPr id="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1669415"/>
                        </a:xfrm>
                        <a:prstGeom prst="rect">
                          <a:avLst/>
                        </a:prstGeom>
                        <a:solidFill>
                          <a:srgbClr val="FFFFFF"/>
                        </a:solidFill>
                        <a:ln w="9525">
                          <a:solidFill>
                            <a:srgbClr val="000000"/>
                          </a:solidFill>
                          <a:miter lim="800000"/>
                          <a:headEnd/>
                          <a:tailEnd/>
                        </a:ln>
                      </wps:spPr>
                      <wps:txbx>
                        <w:txbxContent>
                          <w:p w:rsidR="00F6552A" w:rsidRDefault="00F6552A">
                            <w:pPr>
                              <w:ind w:left="0"/>
                            </w:pPr>
                            <w:r>
                              <w:t>Excitussetti löytyy ….</w:t>
                            </w:r>
                          </w:p>
                          <w:p w:rsidR="00F6552A" w:rsidRDefault="00F6552A">
                            <w:pPr>
                              <w:ind w:left="0"/>
                            </w:pPr>
                          </w:p>
                          <w:p w:rsidR="00F6552A" w:rsidRDefault="00F6552A">
                            <w:pPr>
                              <w:ind w:left="0"/>
                            </w:pPr>
                            <w:r>
                              <w:t>Muista myös… (esim. hammasproteesi, kampa, kukkia, sakset, nostolakana, kynttilä, tulitikut, pyykki- ja jätesäkki</w:t>
                            </w:r>
                          </w:p>
                          <w:p w:rsidR="00F6552A" w:rsidRDefault="00F6552A">
                            <w:pPr>
                              <w:ind w:left="0"/>
                            </w:pPr>
                          </w:p>
                          <w:p w:rsidR="00F6552A" w:rsidRDefault="00F6552A">
                            <w:pPr>
                              <w:ind w:left="0"/>
                            </w:pPr>
                            <w:r>
                              <w:t>Tarkista potilasasiakirjasta vainajan vakaumus ja toiveet.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78" style="position:absolute;left:0;text-align:left;margin-left:68.05pt;margin-top:5.35pt;width:369.2pt;height:13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">
                <v:textbox>
                  <w:txbxContent>
                    <w:p w:rsidR="00F6552A" w:rsidRDefault="00F6552A">
                      <w:pPr>
                        <w:ind w:left="0"/>
                      </w:pPr>
                      <w:r>
                        <w:t>Excitussetti löytyy ….</w:t>
                      </w:r>
                    </w:p>
                    <w:p w:rsidR="00F6552A" w:rsidRDefault="00F6552A">
                      <w:pPr>
                        <w:ind w:left="0"/>
                      </w:pPr>
                    </w:p>
                    <w:p w:rsidR="00F6552A" w:rsidRDefault="00F6552A">
                      <w:pPr>
                        <w:ind w:left="0"/>
                      </w:pPr>
                      <w:r>
                        <w:t>Muista myös… (esim. hammasproteesi, kampa, kukkia, sakset, nostolakana, kynttilä, tulitikut, pyykki- ja jätesäkki</w:t>
                      </w:r>
                    </w:p>
                    <w:p w:rsidR="00F6552A" w:rsidRDefault="00F6552A">
                      <w:pPr>
                        <w:ind w:left="0"/>
                      </w:pPr>
                    </w:p>
                    <w:p w:rsidR="00F6552A" w:rsidRDefault="00F6552A">
                      <w:pPr>
                        <w:ind w:left="0"/>
                      </w:pPr>
                      <w:r>
                        <w:t>Tarkista potilasasiakirjasta vainajan vakaumus ja toiveet.</w:t>
                      </w:r>
                    </w:p>
                  </w:txbxContent>
                </v:textbox>
              </v:rect>
            </w:pict>
          </mc:Fallback>
        </mc:AlternateContent>
      </w: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r>
        <w:t xml:space="preserve">Vainajaa hoidetaan arvokkaasti ja kunnioittavasti.  Vainaja ja hänen ympäristönsä saatetaan juhlakuntoon. </w:t>
      </w:r>
    </w:p>
    <w:p w:rsidR="00764F85" w:rsidRDefault="00284B0F" w:rsidP="000D1C2A">
      <w:pPr>
        <w:pStyle w:val="Luettelokappale"/>
        <w:spacing w:after="200" w:line="276" w:lineRule="auto"/>
        <w:ind w:left="1665"/>
        <w:jc w:val="left"/>
      </w:pPr>
      <w:r>
        <w:rPr>
          <w:noProof/>
          <w:lang w:eastAsia="fi-FI"/>
        </w:rPr>
        <mc:AlternateContent>
          <mc:Choice Requires="wps">
            <w:drawing>
              <wp:anchor distT="0" distB="0" distL="114300" distR="114300" simplePos="0" relativeHeight="251683328" behindDoc="0" locked="0" layoutInCell="1" allowOverlap="1">
                <wp:simplePos x="0" y="0"/>
                <wp:positionH relativeFrom="column">
                  <wp:posOffset>864235</wp:posOffset>
                </wp:positionH>
                <wp:positionV relativeFrom="paragraph">
                  <wp:posOffset>52070</wp:posOffset>
                </wp:positionV>
                <wp:extent cx="4688840" cy="744855"/>
                <wp:effectExtent l="12700" t="10795" r="13335" b="6350"/>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744855"/>
                        </a:xfrm>
                        <a:prstGeom prst="rect">
                          <a:avLst/>
                        </a:prstGeom>
                        <a:solidFill>
                          <a:srgbClr val="FFFFFF"/>
                        </a:solidFill>
                        <a:ln w="9525">
                          <a:solidFill>
                            <a:srgbClr val="000000"/>
                          </a:solidFill>
                          <a:miter lim="800000"/>
                          <a:headEnd/>
                          <a:tailEnd/>
                        </a:ln>
                      </wps:spPr>
                      <wps:txbx>
                        <w:txbxContent>
                          <w:p w:rsidR="00F6552A" w:rsidRDefault="00F6552A">
                            <w:pPr>
                              <w:ind w:left="0"/>
                            </w:pPr>
                            <w:r>
                              <w:t xml:space="preserve">Mahdolliset kuolleen hoitoon liittyneet letkut ja katetrit…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79" style="position:absolute;left:0;text-align:left;margin-left:68.05pt;margin-top:4.1pt;width:369.2pt;height:58.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">
                <v:textbox>
                  <w:txbxContent>
                    <w:p w:rsidR="00F6552A" w:rsidRDefault="00F6552A">
                      <w:pPr>
                        <w:ind w:left="0"/>
                      </w:pPr>
                      <w:r>
                        <w:t xml:space="preserve">Mahdolliset kuolleen hoitoon liittyneet letkut ja katetrit…  </w:t>
                      </w:r>
                    </w:p>
                  </w:txbxContent>
                </v:textbox>
              </v:rect>
            </w:pict>
          </mc:Fallback>
        </mc:AlternateContent>
      </w: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4047A4">
      <w:pPr>
        <w:pStyle w:val="Luettelokappale"/>
        <w:spacing w:after="200" w:line="276" w:lineRule="auto"/>
        <w:ind w:left="1665"/>
      </w:pPr>
      <w:r>
        <w:t>Vainajan siistimisen jälkeen puetaan excitussetissä ollut paita vaihtaen päälle.  (Vainajan koko ruumista ei paljasteta kerralla.)  Proteesit/osaproteesit laitetaan suuhun.  Hiukset kammataan.</w:t>
      </w:r>
    </w:p>
    <w:p w:rsidR="00764F85" w:rsidRDefault="00284B0F" w:rsidP="000D1C2A">
      <w:pPr>
        <w:pStyle w:val="Luettelokappale"/>
        <w:spacing w:after="200" w:line="276" w:lineRule="auto"/>
        <w:ind w:left="1665"/>
        <w:jc w:val="left"/>
      </w:pPr>
      <w:r>
        <w:rPr>
          <w:noProof/>
          <w:lang w:eastAsia="fi-FI"/>
        </w:rPr>
        <mc:AlternateContent>
          <mc:Choice Requires="wps">
            <w:drawing>
              <wp:anchor distT="0" distB="0" distL="114300" distR="114300" simplePos="0" relativeHeight="251684352" behindDoc="0" locked="0" layoutInCell="1" allowOverlap="1">
                <wp:simplePos x="0" y="0"/>
                <wp:positionH relativeFrom="column">
                  <wp:posOffset>1058545</wp:posOffset>
                </wp:positionH>
                <wp:positionV relativeFrom="paragraph">
                  <wp:posOffset>194310</wp:posOffset>
                </wp:positionV>
                <wp:extent cx="3965575" cy="403860"/>
                <wp:effectExtent l="6985" t="6350" r="8890" b="8890"/>
                <wp:wrapNone/>
                <wp:docPr id="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575" cy="403860"/>
                        </a:xfrm>
                        <a:prstGeom prst="rect">
                          <a:avLst/>
                        </a:prstGeom>
                        <a:solidFill>
                          <a:srgbClr val="FFFFFF"/>
                        </a:solidFill>
                        <a:ln w="9525">
                          <a:solidFill>
                            <a:srgbClr val="000000"/>
                          </a:solidFill>
                          <a:miter lim="800000"/>
                          <a:headEnd/>
                          <a:tailEnd/>
                        </a:ln>
                      </wps:spPr>
                      <wps:txbx>
                        <w:txbxContent>
                          <w:p w:rsidR="00F6552A" w:rsidRDefault="00F6552A">
                            <w:pPr>
                              <w:ind w:left="0"/>
                            </w:pPr>
                            <w:r>
                              <w:t>Parta ajetaan…(?)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80" style="position:absolute;left:0;text-align:left;margin-left:83.35pt;margin-top:15.3pt;width:312.25pt;height:3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">
                <v:textbox>
                  <w:txbxContent>
                    <w:p w:rsidR="00F6552A" w:rsidRDefault="00F6552A">
                      <w:pPr>
                        <w:ind w:left="0"/>
                      </w:pPr>
                      <w:r>
                        <w:t>Parta ajetaan…(?)</w:t>
                      </w:r>
                    </w:p>
                  </w:txbxContent>
                </v:textbox>
              </v:rect>
            </w:pict>
          </mc:Fallback>
        </mc:AlternateContent>
      </w: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387F86">
      <w:r>
        <w:t>Vainajan leuka sidotaan sideharsolla, jalat sidotaan yhteen ja niihin liitetään tunnistustarra.  Päällyslakana laitetaan tiiviisti vainajan päälle.  Lakanan päälle voidaan asettaa pieni kukkakimppu.  Kosteat silmälaput laitetaan vainajan luomien päälle ja kasvot voidaan peittää liinalla.   Ympäristö siistitään.</w:t>
      </w:r>
    </w:p>
    <w:p w:rsidR="00764F85" w:rsidRDefault="00284B0F" w:rsidP="000D1C2A">
      <w:pPr>
        <w:pStyle w:val="Luettelokappale"/>
        <w:spacing w:after="200" w:line="276" w:lineRule="auto"/>
        <w:ind w:left="1665"/>
        <w:jc w:val="left"/>
      </w:pPr>
      <w:r>
        <w:rPr>
          <w:noProof/>
          <w:lang w:eastAsia="fi-FI"/>
        </w:rPr>
        <mc:AlternateContent>
          <mc:Choice Requires="wps">
            <w:drawing>
              <wp:anchor distT="0" distB="0" distL="114300" distR="114300" simplePos="0" relativeHeight="251685376" behindDoc="0" locked="0" layoutInCell="1" allowOverlap="1">
                <wp:simplePos x="0" y="0"/>
                <wp:positionH relativeFrom="column">
                  <wp:posOffset>792480</wp:posOffset>
                </wp:positionH>
                <wp:positionV relativeFrom="paragraph">
                  <wp:posOffset>76835</wp:posOffset>
                </wp:positionV>
                <wp:extent cx="4253230" cy="307975"/>
                <wp:effectExtent l="13335" t="13970" r="10160" b="11430"/>
                <wp:wrapNone/>
                <wp:docPr id="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3230" cy="307975"/>
                        </a:xfrm>
                        <a:prstGeom prst="rect">
                          <a:avLst/>
                        </a:prstGeom>
                        <a:solidFill>
                          <a:srgbClr val="FFFFFF"/>
                        </a:solidFill>
                        <a:ln w="9525">
                          <a:solidFill>
                            <a:srgbClr val="000000"/>
                          </a:solidFill>
                          <a:miter lim="800000"/>
                          <a:headEnd/>
                          <a:tailEnd/>
                        </a:ln>
                      </wps:spPr>
                      <wps:txbx>
                        <w:txbxContent>
                          <w:p w:rsidR="00F6552A" w:rsidRDefault="00F6552A">
                            <w:pPr>
                              <w:ind w:left="0"/>
                            </w:pPr>
                            <w:r>
                              <w:t>Kynttilä sytytetään… Käytetään led-kynttilää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81" style="position:absolute;left:0;text-align:left;margin-left:62.4pt;margin-top:6.05pt;width:334.9pt;height:2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">
                <v:textbox>
                  <w:txbxContent>
                    <w:p w:rsidR="00F6552A" w:rsidRDefault="00F6552A">
                      <w:pPr>
                        <w:ind w:left="0"/>
                      </w:pPr>
                      <w:r>
                        <w:t>Kynttilä sytytetään… Käytetään led-kynttilää</w:t>
                      </w:r>
                    </w:p>
                  </w:txbxContent>
                </v:textbox>
              </v:rect>
            </w:pict>
          </mc:Fallback>
        </mc:AlternateContent>
      </w: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387F86">
      <w:r>
        <w:t>Läheisille annetaan mahdollisuus hyvästellä vainaja</w:t>
      </w:r>
    </w:p>
    <w:p w:rsidR="00764F85" w:rsidRDefault="00284B0F" w:rsidP="000D1C2A">
      <w:pPr>
        <w:pStyle w:val="Luettelokappale"/>
        <w:spacing w:after="200" w:line="276" w:lineRule="auto"/>
        <w:ind w:left="1665"/>
        <w:jc w:val="left"/>
      </w:pPr>
      <w:r>
        <w:rPr>
          <w:noProof/>
          <w:lang w:eastAsia="fi-FI"/>
        </w:rPr>
        <mc:AlternateContent>
          <mc:Choice Requires="wps">
            <w:drawing>
              <wp:anchor distT="0" distB="0" distL="114300" distR="114300" simplePos="0" relativeHeight="251686400" behindDoc="0" locked="0" layoutInCell="1" allowOverlap="1">
                <wp:simplePos x="0" y="0"/>
                <wp:positionH relativeFrom="column">
                  <wp:posOffset>880110</wp:posOffset>
                </wp:positionH>
                <wp:positionV relativeFrom="paragraph">
                  <wp:posOffset>7620</wp:posOffset>
                </wp:positionV>
                <wp:extent cx="4253230" cy="339725"/>
                <wp:effectExtent l="5715" t="13970" r="8255" b="8255"/>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3230" cy="339725"/>
                        </a:xfrm>
                        <a:prstGeom prst="rect">
                          <a:avLst/>
                        </a:prstGeom>
                        <a:solidFill>
                          <a:srgbClr val="FFFFFF"/>
                        </a:solidFill>
                        <a:ln w="9525">
                          <a:solidFill>
                            <a:srgbClr val="000000"/>
                          </a:solidFill>
                          <a:miter lim="800000"/>
                          <a:headEnd/>
                          <a:tailEnd/>
                        </a:ln>
                      </wps:spPr>
                      <wps:txbx>
                        <w:txbxContent>
                          <w:p w:rsidR="00F6552A" w:rsidRDefault="00F6552A">
                            <w:pPr>
                              <w:ind w:left="0"/>
                            </w:pPr>
                            <w:r>
                              <w:t>Missä?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82" style="position:absolute;left:0;text-align:left;margin-left:69.3pt;margin-top:.6pt;width:334.9pt;height:2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">
                <v:textbox>
                  <w:txbxContent>
                    <w:p w:rsidR="00F6552A" w:rsidRDefault="00F6552A">
                      <w:pPr>
                        <w:ind w:left="0"/>
                      </w:pPr>
                      <w:r>
                        <w:t>Missä?</w:t>
                      </w:r>
                    </w:p>
                  </w:txbxContent>
                </v:textbox>
              </v:rect>
            </w:pict>
          </mc:Fallback>
        </mc:AlternateContent>
      </w:r>
    </w:p>
    <w:p w:rsidR="00764F85" w:rsidRDefault="00764F85" w:rsidP="000D1C2A">
      <w:pPr>
        <w:pStyle w:val="Luettelokappale"/>
        <w:spacing w:after="200" w:line="276" w:lineRule="auto"/>
        <w:ind w:left="1665"/>
        <w:jc w:val="left"/>
      </w:pPr>
    </w:p>
    <w:p w:rsidR="00764F85" w:rsidRDefault="00764F85" w:rsidP="000D1C2A">
      <w:pPr>
        <w:pStyle w:val="Luettelokappale"/>
        <w:spacing w:after="200" w:line="276" w:lineRule="auto"/>
        <w:ind w:left="1665"/>
        <w:jc w:val="left"/>
      </w:pPr>
    </w:p>
    <w:p w:rsidR="00764F85" w:rsidRDefault="00764F85" w:rsidP="00387F86">
      <w:r>
        <w:t>Saattohoito jatkuu omaisten tukemisena.</w:t>
      </w:r>
    </w:p>
    <w:p w:rsidR="00764F85" w:rsidRDefault="00764F85" w:rsidP="000D1C2A">
      <w:pPr>
        <w:pStyle w:val="Luettelokappale"/>
        <w:spacing w:after="200" w:line="276" w:lineRule="auto"/>
        <w:ind w:left="1665"/>
        <w:jc w:val="left"/>
      </w:pPr>
    </w:p>
    <w:p w:rsidR="00764F85" w:rsidRPr="00E5186C" w:rsidRDefault="00764F85" w:rsidP="00AA375C">
      <w:r w:rsidRPr="00E5186C">
        <w:t>Omaiste</w:t>
      </w:r>
      <w:r>
        <w:t>n kuoleman jälkeen muistettavia asioita (Liite 5.)</w:t>
      </w:r>
    </w:p>
    <w:p w:rsidR="00764F85" w:rsidRDefault="00764F85" w:rsidP="008F11F2">
      <w:pPr>
        <w:pStyle w:val="Otsikko1"/>
      </w:pPr>
      <w:bookmarkStart w:id="43" w:name="_Toc341705257"/>
      <w:bookmarkStart w:id="44" w:name="_Toc341705397"/>
      <w:r w:rsidRPr="00F928DB">
        <w:rPr>
          <w:rStyle w:val="otsikko2Char0"/>
          <w:sz w:val="28"/>
          <w:szCs w:val="28"/>
          <w:lang w:val="fi-FI"/>
        </w:rPr>
        <w:t>Henkilökunnan työhyvinvointi ja voimavarojen tukeminen</w:t>
      </w:r>
      <w:bookmarkEnd w:id="43"/>
      <w:bookmarkEnd w:id="44"/>
      <w:r>
        <w:t xml:space="preserve"> </w:t>
      </w:r>
    </w:p>
    <w:p w:rsidR="00764F85" w:rsidRDefault="00764F85" w:rsidP="008F11F2">
      <w:r>
        <w:t xml:space="preserve">Vaikeasti sairaan ja kuolevien hoitaminen on sekä palkitsevaa että hyvin kuormittavaa. Uhkana on ns. auttajan syndrooma eli työntekijän ajautuminen omaan auttajanrooliinsa. Auttavalla voi olla idealisoitunut mielikuva ammattiroolistaan ja hän on takertunut siihen.  Idealistinen kuva omasta roolista sekä tyydyttää että ahdistaa samanaikaisesti.  Auttaja viestii ymmärtäväisyyttä, tasapainoa ja empatiaa.  Todellisuus voi olla ihan jotakin muuta, auttaja voi hakea potilaalta sitä hyväksyntää, jota hän ei koe koskaan kunnolla saaneensa vaikka lapsuudessaan.  </w:t>
      </w:r>
    </w:p>
    <w:p w:rsidR="00764F85" w:rsidRDefault="00764F85" w:rsidP="008F11F2"/>
    <w:p w:rsidR="00764F85" w:rsidRDefault="00764F85" w:rsidP="008F11F2">
      <w:r>
        <w:t xml:space="preserve">Saattohoitotyötä tekevän henkilökunnan työhyvinvointia edistää työyhteisön avoin ilmapiiri, henkilökunnan terve itsetunto, selvä raja vapaa-ajan ja työn suhteen, tauotus, riittävä henkilökuntamäärä ja keskeneräisyyden, oman rajallisuutensa ja avuttomuutensa hyväksyminen. </w:t>
      </w:r>
    </w:p>
    <w:p w:rsidR="00764F85" w:rsidRDefault="00764F85" w:rsidP="008F11F2"/>
    <w:p w:rsidR="00764F85" w:rsidRDefault="00284B0F" w:rsidP="00387F86">
      <w:pPr>
        <w:ind w:left="0"/>
      </w:pPr>
      <w:r>
        <w:rPr>
          <w:noProof/>
          <w:lang w:eastAsia="fi-FI"/>
        </w:rPr>
        <mc:AlternateContent>
          <mc:Choice Requires="wps">
            <w:drawing>
              <wp:anchor distT="0" distB="0" distL="114300" distR="114300" simplePos="0" relativeHeight="251687424" behindDoc="0" locked="0" layoutInCell="1" allowOverlap="1">
                <wp:simplePos x="0" y="0"/>
                <wp:positionH relativeFrom="column">
                  <wp:posOffset>792480</wp:posOffset>
                </wp:positionH>
                <wp:positionV relativeFrom="paragraph">
                  <wp:posOffset>49530</wp:posOffset>
                </wp:positionV>
                <wp:extent cx="4593590" cy="1614805"/>
                <wp:effectExtent l="13335" t="11430" r="12700" b="1206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3590" cy="1614805"/>
                        </a:xfrm>
                        <a:prstGeom prst="rect">
                          <a:avLst/>
                        </a:prstGeom>
                        <a:solidFill>
                          <a:srgbClr val="FFFFFF"/>
                        </a:solidFill>
                        <a:ln w="9525">
                          <a:solidFill>
                            <a:srgbClr val="000000"/>
                          </a:solidFill>
                          <a:miter lim="800000"/>
                          <a:headEnd/>
                          <a:tailEnd/>
                        </a:ln>
                      </wps:spPr>
                      <wps:txbx>
                        <w:txbxContent>
                          <w:p w:rsidR="00F6552A" w:rsidRDefault="00F6552A">
                            <w:pPr>
                              <w:ind w:left="0"/>
                            </w:pPr>
                            <w:r>
                              <w:t>Mikäli koet tarvitsevasi työn ohjausta…</w:t>
                            </w:r>
                          </w:p>
                          <w:p w:rsidR="00F6552A" w:rsidRDefault="00F6552A">
                            <w:pPr>
                              <w:ind w:left="0"/>
                            </w:pPr>
                          </w:p>
                          <w:p w:rsidR="00F6552A" w:rsidRDefault="00F655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83" style="position:absolute;left:0;text-align:left;margin-left:62.4pt;margin-top:3.9pt;width:361.7pt;height:12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t8LAIAAFE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">
                <v:textbox>
                  <w:txbxContent>
                    <w:p w:rsidR="00F6552A" w:rsidRDefault="00F6552A">
                      <w:pPr>
                        <w:ind w:left="0"/>
                      </w:pPr>
                      <w:r>
                        <w:t>Mikäli koet tarvitsevasi työn ohjausta…</w:t>
                      </w:r>
                    </w:p>
                    <w:p w:rsidR="00F6552A" w:rsidRDefault="00F6552A">
                      <w:pPr>
                        <w:ind w:left="0"/>
                      </w:pPr>
                    </w:p>
                    <w:p w:rsidR="00F6552A" w:rsidRDefault="00F6552A">
                      <w:pPr>
                        <w:ind w:left="0"/>
                      </w:pPr>
                    </w:p>
                  </w:txbxContent>
                </v:textbox>
              </v:rect>
            </w:pict>
          </mc:Fallback>
        </mc:AlternateContent>
      </w:r>
    </w:p>
    <w:p w:rsidR="00764F85" w:rsidRDefault="00764F85" w:rsidP="008F11F2"/>
    <w:p w:rsidR="00387F86" w:rsidRDefault="00764F85" w:rsidP="00387F86">
      <w:r>
        <w:t xml:space="preserve"> </w:t>
      </w:r>
    </w:p>
    <w:p w:rsidR="00764F85" w:rsidRPr="00387F86" w:rsidRDefault="00387F86" w:rsidP="00976364">
      <w:pPr>
        <w:pStyle w:val="Otsikko1"/>
      </w:pPr>
      <w:r>
        <w:br w:type="page"/>
      </w:r>
      <w:bookmarkStart w:id="45" w:name="_Toc341705258"/>
      <w:bookmarkStart w:id="46" w:name="_Toc341705398"/>
      <w:r w:rsidR="00764F85" w:rsidRPr="00387F86">
        <w:t>Lähteitä</w:t>
      </w:r>
      <w:bookmarkEnd w:id="45"/>
      <w:bookmarkEnd w:id="46"/>
    </w:p>
    <w:p w:rsidR="00764F85" w:rsidRDefault="00764F85" w:rsidP="00976364">
      <w:pPr>
        <w:rPr>
          <w:b/>
        </w:rPr>
      </w:pPr>
      <w:r w:rsidRPr="00312799">
        <w:t>Aalto K. (toim.) 2000. Saattohoito.</w:t>
      </w:r>
      <w:r>
        <w:t xml:space="preserve"> Kirjapaja.</w:t>
      </w:r>
    </w:p>
    <w:p w:rsidR="00764F85" w:rsidRPr="00BD27F8" w:rsidRDefault="00976364" w:rsidP="00976364">
      <w:pPr>
        <w:rPr>
          <w:b/>
          <w:lang w:val="en-US"/>
        </w:rPr>
      </w:pPr>
      <w:r>
        <w:br/>
      </w:r>
      <w:r w:rsidR="00764F85">
        <w:t xml:space="preserve">Anttila K., Hirvelä M., Jaatinen T., Polviander M. &amp; Puska E-L.  </w:t>
      </w:r>
      <w:r w:rsidR="00764F85" w:rsidRPr="00BD27F8">
        <w:rPr>
          <w:lang w:val="en-US"/>
        </w:rPr>
        <w:t>2010.  Sairaanhoito ja huolenpito.  WSOYpro.</w:t>
      </w:r>
    </w:p>
    <w:p w:rsidR="00764F85" w:rsidRPr="00C33BE3" w:rsidRDefault="00976364" w:rsidP="00976364">
      <w:pPr>
        <w:rPr>
          <w:b/>
          <w:lang w:val="de-DE"/>
        </w:rPr>
      </w:pPr>
      <w:r w:rsidRPr="00BD27F8">
        <w:rPr>
          <w:lang w:val="en-US"/>
        </w:rPr>
        <w:br/>
      </w:r>
      <w:r w:rsidR="00764F85" w:rsidRPr="00BD27F8">
        <w:rPr>
          <w:lang w:val="en-US"/>
        </w:rPr>
        <w:t xml:space="preserve">Friedmann M-L.  1995.  The Framework of Systemic Organization – A Conceptual Approach to Families and Nursing.  </w:t>
      </w:r>
      <w:r w:rsidR="00764F85" w:rsidRPr="00C33BE3">
        <w:rPr>
          <w:lang w:val="de-DE"/>
        </w:rPr>
        <w:t xml:space="preserve">Saga Publications. </w:t>
      </w:r>
    </w:p>
    <w:p w:rsidR="00764F85" w:rsidRDefault="00976364" w:rsidP="00976364">
      <w:pPr>
        <w:rPr>
          <w:b/>
        </w:rPr>
      </w:pPr>
      <w:r>
        <w:rPr>
          <w:lang w:val="de-DE"/>
        </w:rPr>
        <w:br/>
      </w:r>
      <w:r w:rsidR="00764F85" w:rsidRPr="00C33BE3">
        <w:rPr>
          <w:lang w:val="de-DE"/>
        </w:rPr>
        <w:t xml:space="preserve">Grönlund E., Anttonen M.E., Lehtomäki S. &amp; Agge E (toim.) </w:t>
      </w:r>
      <w:r w:rsidR="00764F85" w:rsidRPr="0022701F">
        <w:t>2008. Sairaanhoitaja ja ku</w:t>
      </w:r>
      <w:r w:rsidR="00764F85">
        <w:t>olevan hoito.  Sairaanhoitajaliitto.</w:t>
      </w:r>
    </w:p>
    <w:p w:rsidR="00764F85" w:rsidRDefault="00976364" w:rsidP="00976364">
      <w:r>
        <w:br/>
      </w:r>
      <w:r w:rsidR="00764F85" w:rsidRPr="00CD2727">
        <w:t>Hakkala H. 2012.  Hyvään saattohoitoon tarvitaan lisää keskustelua, koulutusta ja yhteistyötä.  Super 9</w:t>
      </w:r>
      <w:r w:rsidR="00764F85">
        <w:rPr>
          <w:b/>
        </w:rPr>
        <w:t>.</w:t>
      </w:r>
      <w:r w:rsidR="00764F85" w:rsidRPr="00CD2727">
        <w:t xml:space="preserve"> </w:t>
      </w:r>
    </w:p>
    <w:p w:rsidR="00764F85" w:rsidRDefault="00764F85" w:rsidP="00976364"/>
    <w:p w:rsidR="00764F85" w:rsidRPr="00CD2727" w:rsidRDefault="00764F85" w:rsidP="00976364">
      <w:r>
        <w:t>Hallila &amp;Mustajoki 2011. Muistiliitto ry .</w:t>
      </w:r>
    </w:p>
    <w:p w:rsidR="00764F85" w:rsidRDefault="00976364" w:rsidP="00976364">
      <w:pPr>
        <w:rPr>
          <w:b/>
        </w:rPr>
      </w:pPr>
      <w:r>
        <w:br/>
      </w:r>
      <w:r w:rsidR="00764F85">
        <w:t>Heikkinen H., Kannel V. &amp; Latvala E. 2004.  Saattohoito, haaste moniammattilliselle yhteistyölle.  WSOY.</w:t>
      </w:r>
    </w:p>
    <w:p w:rsidR="00764F85" w:rsidRDefault="00976364" w:rsidP="00976364">
      <w:pPr>
        <w:rPr>
          <w:b/>
        </w:rPr>
      </w:pPr>
      <w:r>
        <w:br/>
      </w:r>
      <w:r w:rsidR="00764F85">
        <w:t>Helin U.  2011.  Kuoleva asiakas kotihoidossa tai palveluasumisissa.  Hoitohenkilökunnan koulutus.</w:t>
      </w:r>
    </w:p>
    <w:p w:rsidR="00764F85" w:rsidRDefault="00976364" w:rsidP="00976364">
      <w:pPr>
        <w:rPr>
          <w:b/>
        </w:rPr>
      </w:pPr>
      <w:r>
        <w:br/>
      </w:r>
      <w:r w:rsidR="00764F85">
        <w:t>Hänninen J.  2008.  Saattohoito.  Potilaan ja omaisen opas. 9.painos.  Etelä-Suomen Syöpäyhdistys.  Terho-säätiö.</w:t>
      </w:r>
    </w:p>
    <w:p w:rsidR="00764F85" w:rsidRDefault="00976364" w:rsidP="00976364">
      <w:pPr>
        <w:rPr>
          <w:b/>
        </w:rPr>
      </w:pPr>
      <w:r>
        <w:br/>
      </w:r>
      <w:r w:rsidR="00764F85">
        <w:t>Hänninen J.  (toim.)  2006.  Elämän loppu vai kuoleman alku.  Hoitopäätökset kuoleman lähestyessä.  Duodecim.</w:t>
      </w:r>
    </w:p>
    <w:p w:rsidR="00764F85" w:rsidRPr="00FC4C84" w:rsidRDefault="00976364" w:rsidP="00976364">
      <w:r>
        <w:br/>
      </w:r>
      <w:r w:rsidR="00764F85" w:rsidRPr="00FC4C84">
        <w:t>Hämäläinen R. &amp; Seppälä M. 2012.  Saattohoitopotilaan kivun hoito - Saattohoito – kansio asiantuntijoille. Lahden ammattikorkeakoulu.  Sosiaali- ja terveysala.  Terveydenhoitaja (AMK).  Projektityö</w:t>
      </w:r>
    </w:p>
    <w:p w:rsidR="00764F85" w:rsidRDefault="00764F85" w:rsidP="00976364"/>
    <w:p w:rsidR="00764F85" w:rsidRDefault="00764F85" w:rsidP="00976364">
      <w:pPr>
        <w:rPr>
          <w:b/>
        </w:rPr>
      </w:pPr>
      <w:r w:rsidRPr="007857B6">
        <w:t xml:space="preserve">Jämsen T.  1998.  </w:t>
      </w:r>
      <w:r w:rsidRPr="00BC598E">
        <w:t>Kohtaisinko kuolevan?  Lääkärilehti 53(26):2876</w:t>
      </w:r>
    </w:p>
    <w:p w:rsidR="00764F85" w:rsidRPr="00BC598E" w:rsidRDefault="00976364" w:rsidP="00976364">
      <w:pPr>
        <w:rPr>
          <w:b/>
        </w:rPr>
      </w:pPr>
      <w:r>
        <w:br/>
      </w:r>
      <w:r w:rsidR="00764F85">
        <w:t>Kivikoski T.  2012.  Vakaumuksen merkitys muistisairaan ihmisen elämässä.  memo 2.  Suomen muistiasiantuntijat.</w:t>
      </w:r>
    </w:p>
    <w:p w:rsidR="00764F85" w:rsidRPr="00F61165" w:rsidRDefault="00976364" w:rsidP="00976364">
      <w:pPr>
        <w:rPr>
          <w:b/>
        </w:rPr>
      </w:pPr>
      <w:r>
        <w:br/>
      </w:r>
      <w:r w:rsidR="00764F85">
        <w:t>Lampén K.  2011.  Potilaan henkinen ja hengellinen hoito.  Kurssimateriaali.  Lahden diakonian instituutti.</w:t>
      </w:r>
    </w:p>
    <w:p w:rsidR="00764F85" w:rsidRDefault="00976364" w:rsidP="00976364">
      <w:pPr>
        <w:rPr>
          <w:b/>
        </w:rPr>
      </w:pPr>
      <w:r>
        <w:br/>
      </w:r>
      <w:r w:rsidR="00764F85" w:rsidRPr="001B1F7D">
        <w:t xml:space="preserve">Lipponen Varpu.  </w:t>
      </w:r>
      <w:r w:rsidR="00764F85">
        <w:t>2</w:t>
      </w:r>
      <w:r w:rsidR="00764F85" w:rsidRPr="001B1F7D">
        <w:t>006.  Läheisyyttä ja etäisyyttä kuoleman lähestyessä.</w:t>
      </w:r>
      <w:r w:rsidR="00764F85">
        <w:t xml:space="preserve"> Kuolevan potilaan ja omahoitajan hoitosuhde dialogisen filosofian näkökulmasta tarkasteltuna.  Acta Electronica Universitatis Tamperensis.</w:t>
      </w:r>
    </w:p>
    <w:p w:rsidR="00764F85" w:rsidRDefault="00764F85" w:rsidP="00976364">
      <w:pPr>
        <w:rPr>
          <w:b/>
        </w:rPr>
      </w:pPr>
      <w:r>
        <w:t>Minkkinen A. (toim.) 2008.  Saattohoito- elämää ennen kuolemaa.  Pirkanmaan Hoitokodin 20-vuotisjuhlakirja.  Kirjapaino Öhrling Oy.</w:t>
      </w:r>
    </w:p>
    <w:p w:rsidR="00764F85" w:rsidRDefault="00976364" w:rsidP="00976364">
      <w:pPr>
        <w:rPr>
          <w:b/>
        </w:rPr>
      </w:pPr>
      <w:r>
        <w:br/>
      </w:r>
      <w:r w:rsidR="00764F85">
        <w:t>Niemi T., Kyngäs H. &amp; Paasivaara L.  2006.  Nuoren kokemuksia vanhemman kuolemasta.  Hoitotiede Vol. 18, no 3/-06.</w:t>
      </w:r>
    </w:p>
    <w:p w:rsidR="00764F85" w:rsidRDefault="00976364" w:rsidP="00976364">
      <w:pPr>
        <w:rPr>
          <w:b/>
        </w:rPr>
      </w:pPr>
      <w:r>
        <w:br/>
      </w:r>
      <w:r w:rsidR="00764F85">
        <w:t>Poijula S.  2002.  Surutyö.  Kirjapaja Oy.</w:t>
      </w:r>
    </w:p>
    <w:p w:rsidR="00764F85" w:rsidRDefault="00976364" w:rsidP="00976364">
      <w:pPr>
        <w:rPr>
          <w:b/>
        </w:rPr>
      </w:pPr>
      <w:r>
        <w:br/>
      </w:r>
      <w:r w:rsidR="00764F85">
        <w:t>Ridanpää S. 2006.  Kuolevan hoitotyötä koskevat kirjalliset ohjeet. Pro Gradu-tutkielma. Tampereen yliopisto.  Hoitotieteen laitos.</w:t>
      </w:r>
    </w:p>
    <w:p w:rsidR="00764F85" w:rsidRDefault="00976364" w:rsidP="00976364">
      <w:pPr>
        <w:rPr>
          <w:b/>
        </w:rPr>
      </w:pPr>
      <w:r>
        <w:br/>
      </w:r>
      <w:r w:rsidR="00764F85">
        <w:t>Sairaanhoitajan eettiset pelisäännöt.  Hoitotyön vuosikirja 2012. Sairaanhoitajaliitto. Fioca.</w:t>
      </w:r>
    </w:p>
    <w:p w:rsidR="00764F85" w:rsidRDefault="00976364" w:rsidP="00976364">
      <w:pPr>
        <w:rPr>
          <w:b/>
        </w:rPr>
      </w:pPr>
      <w:r>
        <w:br/>
      </w:r>
      <w:r w:rsidR="00764F85">
        <w:t xml:space="preserve">STM. 2010.  </w:t>
      </w:r>
      <w:r w:rsidR="00764F85" w:rsidRPr="00F61165">
        <w:t xml:space="preserve">Hyvä saattohoito Suomessa. </w:t>
      </w:r>
      <w:r w:rsidR="00764F85">
        <w:t>STM:n julkaisuja 6.</w:t>
      </w:r>
    </w:p>
    <w:p w:rsidR="00764F85" w:rsidRDefault="00976364" w:rsidP="00976364">
      <w:pPr>
        <w:rPr>
          <w:b/>
        </w:rPr>
      </w:pPr>
      <w:r>
        <w:br/>
      </w:r>
      <w:r w:rsidR="00764F85">
        <w:t>Strandberg T. 14.5.2007.  Luento. Oulun yliopisto.</w:t>
      </w:r>
    </w:p>
    <w:p w:rsidR="00764F85" w:rsidRDefault="00976364" w:rsidP="00976364">
      <w:pPr>
        <w:rPr>
          <w:b/>
        </w:rPr>
      </w:pPr>
      <w:r>
        <w:br/>
      </w:r>
      <w:r w:rsidR="00764F85">
        <w:t>Terveydenhuoltolaki – pykälistä toiminnaksi 2011.  Terveyden- ja hyvinvoinninlaitos. STM.</w:t>
      </w:r>
    </w:p>
    <w:p w:rsidR="00764F85" w:rsidRDefault="00976364" w:rsidP="00976364">
      <w:pPr>
        <w:rPr>
          <w:b/>
        </w:rPr>
      </w:pPr>
      <w:r>
        <w:br/>
      </w:r>
      <w:r w:rsidR="00764F85">
        <w:t>Vainio A. &amp; Hietanen P. (toim.) 2004.  Palliatiivinen hoito.  Duodecim</w:t>
      </w:r>
    </w:p>
    <w:p w:rsidR="00764F85" w:rsidRDefault="00976364" w:rsidP="00976364">
      <w:pPr>
        <w:rPr>
          <w:b/>
        </w:rPr>
      </w:pPr>
      <w:r>
        <w:br/>
      </w:r>
      <w:r w:rsidR="00764F85">
        <w:t>www.sairaanhoitajaliitto.fi</w:t>
      </w:r>
    </w:p>
    <w:p w:rsidR="00764F85" w:rsidRPr="004E7D09" w:rsidRDefault="00976364" w:rsidP="00976364">
      <w:pPr>
        <w:rPr>
          <w:b/>
        </w:rPr>
      </w:pPr>
      <w:r>
        <w:br/>
      </w:r>
      <w:r w:rsidR="00764F85">
        <w:t>www.superliitto.fi</w:t>
      </w:r>
    </w:p>
    <w:sectPr w:rsidR="00764F85" w:rsidRPr="004E7D09" w:rsidSect="00C949D1">
      <w:headerReference w:type="even" r:id="rId14"/>
      <w:headerReference w:type="default" r:id="rId15"/>
      <w:footerReference w:type="even" r:id="rId16"/>
      <w:footerReference w:type="default" r:id="rId17"/>
      <w:pgSz w:w="11906" w:h="16838"/>
      <w:pgMar w:top="1134" w:right="1134" w:bottom="1134" w:left="1134" w:header="709" w:footer="1134" w:gutter="1134"/>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52A" w:rsidRDefault="00F6552A">
      <w:r>
        <w:separator/>
      </w:r>
    </w:p>
  </w:endnote>
  <w:endnote w:type="continuationSeparator" w:id="0">
    <w:p w:rsidR="00F6552A" w:rsidRDefault="00F65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tool-Regular">
    <w:altName w:val="Arial"/>
    <w:panose1 w:val="00000000000000000000"/>
    <w:charset w:val="4D"/>
    <w:family w:val="auto"/>
    <w:notTrueType/>
    <w:pitch w:val="default"/>
    <w:sig w:usb0="00000003" w:usb1="00000000" w:usb2="00000000" w:usb3="00000000" w:csb0="00000001" w:csb1="00000000"/>
  </w:font>
  <w:font w:name="Auto1-Regular">
    <w:altName w:val="Heavy Heap"/>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52A" w:rsidRDefault="00284B0F">
    <w:pPr>
      <w:pStyle w:val="Alatunniste"/>
    </w:pPr>
    <w:r>
      <w:rPr>
        <w:noProof/>
        <w:lang w:eastAsia="fi-FI"/>
      </w:rPr>
      <w:drawing>
        <wp:anchor distT="0" distB="0" distL="114300" distR="114300" simplePos="0" relativeHeight="251658240" behindDoc="1" locked="0" layoutInCell="1" allowOverlap="1">
          <wp:simplePos x="0" y="0"/>
          <wp:positionH relativeFrom="column">
            <wp:posOffset>832485</wp:posOffset>
          </wp:positionH>
          <wp:positionV relativeFrom="paragraph">
            <wp:posOffset>0</wp:posOffset>
          </wp:positionV>
          <wp:extent cx="4582795" cy="550545"/>
          <wp:effectExtent l="0" t="0" r="8255" b="1905"/>
          <wp:wrapNone/>
          <wp:docPr id="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795" cy="5505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52A" w:rsidRPr="00E97EC8" w:rsidRDefault="00284B0F" w:rsidP="0046721B">
    <w:pPr>
      <w:pStyle w:val="Alatunniste"/>
      <w:tabs>
        <w:tab w:val="left" w:pos="3969"/>
        <w:tab w:val="left" w:pos="6804"/>
        <w:tab w:val="left" w:pos="9498"/>
      </w:tabs>
      <w:ind w:firstLine="3402"/>
      <w:rPr>
        <w:sz w:val="20"/>
      </w:rPr>
    </w:pPr>
    <w:r>
      <w:rPr>
        <w:noProof/>
        <w:lang w:eastAsia="fi-FI"/>
      </w:rPr>
      <w:drawing>
        <wp:anchor distT="0" distB="0" distL="114300" distR="114300" simplePos="0" relativeHeight="251657216" behindDoc="1" locked="0" layoutInCell="1" allowOverlap="1">
          <wp:simplePos x="0" y="0"/>
          <wp:positionH relativeFrom="column">
            <wp:posOffset>803275</wp:posOffset>
          </wp:positionH>
          <wp:positionV relativeFrom="paragraph">
            <wp:posOffset>6985</wp:posOffset>
          </wp:positionV>
          <wp:extent cx="4632960" cy="554355"/>
          <wp:effectExtent l="0" t="0" r="0" b="0"/>
          <wp:wrapNone/>
          <wp:docPr id="2"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2960" cy="5543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52A" w:rsidRDefault="00F6552A">
      <w:r>
        <w:separator/>
      </w:r>
    </w:p>
  </w:footnote>
  <w:footnote w:type="continuationSeparator" w:id="0">
    <w:p w:rsidR="00F6552A" w:rsidRDefault="00F65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52A" w:rsidRDefault="00F6552A" w:rsidP="00D7619F">
    <w:pPr>
      <w:pStyle w:val="Yltunniste"/>
      <w:ind w:left="0"/>
      <w:jc w:val="left"/>
    </w:pPr>
    <w:r>
      <w:fldChar w:fldCharType="begin"/>
    </w:r>
    <w:r>
      <w:instrText>PAGE   \* MERGEFORMAT</w:instrText>
    </w:r>
    <w:r>
      <w:fldChar w:fldCharType="separate"/>
    </w:r>
    <w:r w:rsidR="00284B0F">
      <w:rPr>
        <w:noProof/>
      </w:rPr>
      <w:t>6</w:t>
    </w:r>
    <w:r>
      <w:rPr>
        <w:noProof/>
      </w:rPr>
      <w:fldChar w:fldCharType="end"/>
    </w:r>
    <w:r>
      <w:t>/</w:t>
    </w:r>
    <w:fldSimple w:instr=" NUMPAGES   \* MERGEFORMAT ">
      <w:r w:rsidR="00284B0F">
        <w:rPr>
          <w:noProof/>
        </w:rPr>
        <w:t>45</w:t>
      </w:r>
    </w:fldSimple>
  </w:p>
  <w:p w:rsidR="00F6552A" w:rsidRDefault="00F6552A">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52A" w:rsidRDefault="00F6552A" w:rsidP="004F0B36">
    <w:pPr>
      <w:pStyle w:val="Yltunniste"/>
      <w:tabs>
        <w:tab w:val="clear" w:pos="4819"/>
      </w:tabs>
      <w:ind w:hanging="1304"/>
      <w:jc w:val="right"/>
    </w:pPr>
    <w:r>
      <w:t xml:space="preserve">         </w:t>
    </w:r>
    <w:r>
      <w:fldChar w:fldCharType="begin"/>
    </w:r>
    <w:r>
      <w:instrText>PAGE   \* MERGEFORMAT</w:instrText>
    </w:r>
    <w:r>
      <w:fldChar w:fldCharType="separate"/>
    </w:r>
    <w:r w:rsidR="00284B0F">
      <w:rPr>
        <w:noProof/>
      </w:rPr>
      <w:t>5</w:t>
    </w:r>
    <w:r>
      <w:rPr>
        <w:noProof/>
      </w:rPr>
      <w:fldChar w:fldCharType="end"/>
    </w:r>
    <w:r>
      <w:t>/</w:t>
    </w:r>
    <w:fldSimple w:instr=" NUMPAGES   \* MERGEFORMAT ">
      <w:r w:rsidR="00284B0F">
        <w:rPr>
          <w:noProof/>
        </w:rPr>
        <w:t>45</w:t>
      </w:r>
    </w:fldSimple>
  </w:p>
  <w:p w:rsidR="00F6552A" w:rsidRDefault="00F6552A">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A887E8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A5888"/>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C029BEE"/>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D1C27A3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27C652B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E42E4F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02B00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3A66D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9D89B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01ADC2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32EC0C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8A062E"/>
    <w:multiLevelType w:val="hybridMultilevel"/>
    <w:tmpl w:val="CCD0FD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15:restartNumberingAfterBreak="0">
    <w:nsid w:val="04281919"/>
    <w:multiLevelType w:val="hybridMultilevel"/>
    <w:tmpl w:val="767835BA"/>
    <w:lvl w:ilvl="0" w:tplc="040B000F">
      <w:start w:val="1"/>
      <w:numFmt w:val="decimal"/>
      <w:lvlText w:val="%1."/>
      <w:lvlJc w:val="left"/>
      <w:pPr>
        <w:ind w:left="1440" w:hanging="360"/>
      </w:pPr>
      <w:rPr>
        <w:rFonts w:cs="Times New Roman" w:hint="default"/>
      </w:rPr>
    </w:lvl>
    <w:lvl w:ilvl="1" w:tplc="040B0019" w:tentative="1">
      <w:start w:val="1"/>
      <w:numFmt w:val="lowerLetter"/>
      <w:lvlText w:val="%2."/>
      <w:lvlJc w:val="left"/>
      <w:pPr>
        <w:ind w:left="2160" w:hanging="360"/>
      </w:pPr>
      <w:rPr>
        <w:rFonts w:cs="Times New Roman"/>
      </w:rPr>
    </w:lvl>
    <w:lvl w:ilvl="2" w:tplc="040B001B" w:tentative="1">
      <w:start w:val="1"/>
      <w:numFmt w:val="lowerRoman"/>
      <w:lvlText w:val="%3."/>
      <w:lvlJc w:val="right"/>
      <w:pPr>
        <w:ind w:left="2880" w:hanging="180"/>
      </w:pPr>
      <w:rPr>
        <w:rFonts w:cs="Times New Roman"/>
      </w:rPr>
    </w:lvl>
    <w:lvl w:ilvl="3" w:tplc="040B000F" w:tentative="1">
      <w:start w:val="1"/>
      <w:numFmt w:val="decimal"/>
      <w:lvlText w:val="%4."/>
      <w:lvlJc w:val="left"/>
      <w:pPr>
        <w:ind w:left="3600" w:hanging="360"/>
      </w:pPr>
      <w:rPr>
        <w:rFonts w:cs="Times New Roman"/>
      </w:rPr>
    </w:lvl>
    <w:lvl w:ilvl="4" w:tplc="040B0019" w:tentative="1">
      <w:start w:val="1"/>
      <w:numFmt w:val="lowerLetter"/>
      <w:lvlText w:val="%5."/>
      <w:lvlJc w:val="left"/>
      <w:pPr>
        <w:ind w:left="4320" w:hanging="360"/>
      </w:pPr>
      <w:rPr>
        <w:rFonts w:cs="Times New Roman"/>
      </w:rPr>
    </w:lvl>
    <w:lvl w:ilvl="5" w:tplc="040B001B" w:tentative="1">
      <w:start w:val="1"/>
      <w:numFmt w:val="lowerRoman"/>
      <w:lvlText w:val="%6."/>
      <w:lvlJc w:val="right"/>
      <w:pPr>
        <w:ind w:left="5040" w:hanging="180"/>
      </w:pPr>
      <w:rPr>
        <w:rFonts w:cs="Times New Roman"/>
      </w:rPr>
    </w:lvl>
    <w:lvl w:ilvl="6" w:tplc="040B000F" w:tentative="1">
      <w:start w:val="1"/>
      <w:numFmt w:val="decimal"/>
      <w:lvlText w:val="%7."/>
      <w:lvlJc w:val="left"/>
      <w:pPr>
        <w:ind w:left="5760" w:hanging="360"/>
      </w:pPr>
      <w:rPr>
        <w:rFonts w:cs="Times New Roman"/>
      </w:rPr>
    </w:lvl>
    <w:lvl w:ilvl="7" w:tplc="040B0019" w:tentative="1">
      <w:start w:val="1"/>
      <w:numFmt w:val="lowerLetter"/>
      <w:lvlText w:val="%8."/>
      <w:lvlJc w:val="left"/>
      <w:pPr>
        <w:ind w:left="6480" w:hanging="360"/>
      </w:pPr>
      <w:rPr>
        <w:rFonts w:cs="Times New Roman"/>
      </w:rPr>
    </w:lvl>
    <w:lvl w:ilvl="8" w:tplc="040B001B" w:tentative="1">
      <w:start w:val="1"/>
      <w:numFmt w:val="lowerRoman"/>
      <w:lvlText w:val="%9."/>
      <w:lvlJc w:val="right"/>
      <w:pPr>
        <w:ind w:left="7200" w:hanging="180"/>
      </w:pPr>
      <w:rPr>
        <w:rFonts w:cs="Times New Roman"/>
      </w:rPr>
    </w:lvl>
  </w:abstractNum>
  <w:abstractNum w:abstractNumId="13" w15:restartNumberingAfterBreak="0">
    <w:nsid w:val="2C3F250D"/>
    <w:multiLevelType w:val="hybridMultilevel"/>
    <w:tmpl w:val="90BCFB86"/>
    <w:lvl w:ilvl="0" w:tplc="DD7ED024">
      <w:start w:val="1"/>
      <w:numFmt w:val="decimal"/>
      <w:lvlText w:val="%1."/>
      <w:lvlJc w:val="left"/>
      <w:pPr>
        <w:ind w:left="1664" w:hanging="360"/>
      </w:pPr>
      <w:rPr>
        <w:rFonts w:cs="Times New Roman" w:hint="default"/>
      </w:rPr>
    </w:lvl>
    <w:lvl w:ilvl="1" w:tplc="040B0019" w:tentative="1">
      <w:start w:val="1"/>
      <w:numFmt w:val="lowerLetter"/>
      <w:lvlText w:val="%2."/>
      <w:lvlJc w:val="left"/>
      <w:pPr>
        <w:ind w:left="2384" w:hanging="360"/>
      </w:pPr>
      <w:rPr>
        <w:rFonts w:cs="Times New Roman"/>
      </w:rPr>
    </w:lvl>
    <w:lvl w:ilvl="2" w:tplc="040B001B" w:tentative="1">
      <w:start w:val="1"/>
      <w:numFmt w:val="lowerRoman"/>
      <w:lvlText w:val="%3."/>
      <w:lvlJc w:val="right"/>
      <w:pPr>
        <w:ind w:left="3104" w:hanging="180"/>
      </w:pPr>
      <w:rPr>
        <w:rFonts w:cs="Times New Roman"/>
      </w:rPr>
    </w:lvl>
    <w:lvl w:ilvl="3" w:tplc="040B000F" w:tentative="1">
      <w:start w:val="1"/>
      <w:numFmt w:val="decimal"/>
      <w:lvlText w:val="%4."/>
      <w:lvlJc w:val="left"/>
      <w:pPr>
        <w:ind w:left="3824" w:hanging="360"/>
      </w:pPr>
      <w:rPr>
        <w:rFonts w:cs="Times New Roman"/>
      </w:rPr>
    </w:lvl>
    <w:lvl w:ilvl="4" w:tplc="040B0019" w:tentative="1">
      <w:start w:val="1"/>
      <w:numFmt w:val="lowerLetter"/>
      <w:lvlText w:val="%5."/>
      <w:lvlJc w:val="left"/>
      <w:pPr>
        <w:ind w:left="4544" w:hanging="360"/>
      </w:pPr>
      <w:rPr>
        <w:rFonts w:cs="Times New Roman"/>
      </w:rPr>
    </w:lvl>
    <w:lvl w:ilvl="5" w:tplc="040B001B" w:tentative="1">
      <w:start w:val="1"/>
      <w:numFmt w:val="lowerRoman"/>
      <w:lvlText w:val="%6."/>
      <w:lvlJc w:val="right"/>
      <w:pPr>
        <w:ind w:left="5264" w:hanging="180"/>
      </w:pPr>
      <w:rPr>
        <w:rFonts w:cs="Times New Roman"/>
      </w:rPr>
    </w:lvl>
    <w:lvl w:ilvl="6" w:tplc="040B000F" w:tentative="1">
      <w:start w:val="1"/>
      <w:numFmt w:val="decimal"/>
      <w:lvlText w:val="%7."/>
      <w:lvlJc w:val="left"/>
      <w:pPr>
        <w:ind w:left="5984" w:hanging="360"/>
      </w:pPr>
      <w:rPr>
        <w:rFonts w:cs="Times New Roman"/>
      </w:rPr>
    </w:lvl>
    <w:lvl w:ilvl="7" w:tplc="040B0019" w:tentative="1">
      <w:start w:val="1"/>
      <w:numFmt w:val="lowerLetter"/>
      <w:lvlText w:val="%8."/>
      <w:lvlJc w:val="left"/>
      <w:pPr>
        <w:ind w:left="6704" w:hanging="360"/>
      </w:pPr>
      <w:rPr>
        <w:rFonts w:cs="Times New Roman"/>
      </w:rPr>
    </w:lvl>
    <w:lvl w:ilvl="8" w:tplc="040B001B" w:tentative="1">
      <w:start w:val="1"/>
      <w:numFmt w:val="lowerRoman"/>
      <w:lvlText w:val="%9."/>
      <w:lvlJc w:val="right"/>
      <w:pPr>
        <w:ind w:left="7424" w:hanging="180"/>
      </w:pPr>
      <w:rPr>
        <w:rFonts w:cs="Times New Roman"/>
      </w:rPr>
    </w:lvl>
  </w:abstractNum>
  <w:abstractNum w:abstractNumId="14" w15:restartNumberingAfterBreak="0">
    <w:nsid w:val="2EF23CC3"/>
    <w:multiLevelType w:val="hybridMultilevel"/>
    <w:tmpl w:val="0DDAE84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hint="default"/>
      </w:rPr>
    </w:lvl>
    <w:lvl w:ilvl="2" w:tplc="040B0001">
      <w:start w:val="1"/>
      <w:numFmt w:val="bullet"/>
      <w:lvlText w:val=""/>
      <w:lvlJc w:val="left"/>
      <w:pPr>
        <w:ind w:left="3104" w:hanging="360"/>
      </w:pPr>
      <w:rPr>
        <w:rFonts w:ascii="Symbol" w:hAnsi="Symbol"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15:restartNumberingAfterBreak="0">
    <w:nsid w:val="5C3B0674"/>
    <w:multiLevelType w:val="hybridMultilevel"/>
    <w:tmpl w:val="8642332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5EEB2695"/>
    <w:multiLevelType w:val="hybridMultilevel"/>
    <w:tmpl w:val="DCCE8BE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7C563F4C"/>
    <w:multiLevelType w:val="hybridMultilevel"/>
    <w:tmpl w:val="99D2A5A0"/>
    <w:lvl w:ilvl="0" w:tplc="3244A4FA">
      <w:start w:val="1"/>
      <w:numFmt w:val="bullet"/>
      <w:lvlText w:val="-"/>
      <w:lvlJc w:val="left"/>
      <w:pPr>
        <w:ind w:left="1665" w:hanging="360"/>
      </w:pPr>
      <w:rPr>
        <w:rFonts w:ascii="Calibri" w:eastAsia="Times New Roman" w:hAnsi="Calibri" w:hint="default"/>
      </w:rPr>
    </w:lvl>
    <w:lvl w:ilvl="1" w:tplc="040B0003" w:tentative="1">
      <w:start w:val="1"/>
      <w:numFmt w:val="bullet"/>
      <w:lvlText w:val="o"/>
      <w:lvlJc w:val="left"/>
      <w:pPr>
        <w:ind w:left="2385" w:hanging="360"/>
      </w:pPr>
      <w:rPr>
        <w:rFonts w:ascii="Courier New" w:hAnsi="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17"/>
  </w:num>
  <w:num w:numId="14">
    <w:abstractNumId w:val="12"/>
  </w:num>
  <w:num w:numId="15">
    <w:abstractNumId w:val="11"/>
  </w:num>
  <w:num w:numId="16">
    <w:abstractNumId w:val="15"/>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1304"/>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0F"/>
    <w:rsid w:val="0000089B"/>
    <w:rsid w:val="000114D4"/>
    <w:rsid w:val="0001247A"/>
    <w:rsid w:val="00030DA0"/>
    <w:rsid w:val="00034754"/>
    <w:rsid w:val="000348A1"/>
    <w:rsid w:val="00035584"/>
    <w:rsid w:val="000435FE"/>
    <w:rsid w:val="00043AF3"/>
    <w:rsid w:val="000522E6"/>
    <w:rsid w:val="00077A9E"/>
    <w:rsid w:val="00080385"/>
    <w:rsid w:val="00080428"/>
    <w:rsid w:val="000854BC"/>
    <w:rsid w:val="00086D7E"/>
    <w:rsid w:val="00092A4E"/>
    <w:rsid w:val="0009323A"/>
    <w:rsid w:val="000A1093"/>
    <w:rsid w:val="000A2D89"/>
    <w:rsid w:val="000B33A4"/>
    <w:rsid w:val="000B3707"/>
    <w:rsid w:val="000B4094"/>
    <w:rsid w:val="000B4096"/>
    <w:rsid w:val="000B5CBC"/>
    <w:rsid w:val="000D0F93"/>
    <w:rsid w:val="000D1C2A"/>
    <w:rsid w:val="000D4FD6"/>
    <w:rsid w:val="000E5CC3"/>
    <w:rsid w:val="000E5E72"/>
    <w:rsid w:val="000F24C9"/>
    <w:rsid w:val="000F74D9"/>
    <w:rsid w:val="00100ACD"/>
    <w:rsid w:val="0011183E"/>
    <w:rsid w:val="001124D8"/>
    <w:rsid w:val="00127AB3"/>
    <w:rsid w:val="001311B8"/>
    <w:rsid w:val="001327A3"/>
    <w:rsid w:val="001330E4"/>
    <w:rsid w:val="00135AD9"/>
    <w:rsid w:val="001367DD"/>
    <w:rsid w:val="00142B38"/>
    <w:rsid w:val="00145027"/>
    <w:rsid w:val="00146807"/>
    <w:rsid w:val="00153DB2"/>
    <w:rsid w:val="001542BE"/>
    <w:rsid w:val="00157A9A"/>
    <w:rsid w:val="001607B6"/>
    <w:rsid w:val="00170325"/>
    <w:rsid w:val="001703D8"/>
    <w:rsid w:val="00171F6C"/>
    <w:rsid w:val="00172975"/>
    <w:rsid w:val="00180819"/>
    <w:rsid w:val="00183BC2"/>
    <w:rsid w:val="00186A33"/>
    <w:rsid w:val="00190D4F"/>
    <w:rsid w:val="001963F7"/>
    <w:rsid w:val="001A7390"/>
    <w:rsid w:val="001B1F7D"/>
    <w:rsid w:val="001B5167"/>
    <w:rsid w:val="001B5881"/>
    <w:rsid w:val="001B6F9F"/>
    <w:rsid w:val="001D0FF6"/>
    <w:rsid w:val="001D24BC"/>
    <w:rsid w:val="001E115D"/>
    <w:rsid w:val="00210F8F"/>
    <w:rsid w:val="0021292C"/>
    <w:rsid w:val="0022701F"/>
    <w:rsid w:val="00232252"/>
    <w:rsid w:val="00232305"/>
    <w:rsid w:val="0023243E"/>
    <w:rsid w:val="00233EA9"/>
    <w:rsid w:val="00243B35"/>
    <w:rsid w:val="0025017C"/>
    <w:rsid w:val="00250D0B"/>
    <w:rsid w:val="002521EA"/>
    <w:rsid w:val="00252ACD"/>
    <w:rsid w:val="00253651"/>
    <w:rsid w:val="002563B2"/>
    <w:rsid w:val="00257028"/>
    <w:rsid w:val="00260122"/>
    <w:rsid w:val="00263953"/>
    <w:rsid w:val="00272103"/>
    <w:rsid w:val="0027605A"/>
    <w:rsid w:val="00284B0F"/>
    <w:rsid w:val="00290C63"/>
    <w:rsid w:val="002B6612"/>
    <w:rsid w:val="002D548C"/>
    <w:rsid w:val="002E0AC0"/>
    <w:rsid w:val="002E6C6E"/>
    <w:rsid w:val="00304E68"/>
    <w:rsid w:val="00305C66"/>
    <w:rsid w:val="00312799"/>
    <w:rsid w:val="003158CA"/>
    <w:rsid w:val="00320422"/>
    <w:rsid w:val="00324D01"/>
    <w:rsid w:val="00326DF1"/>
    <w:rsid w:val="00327080"/>
    <w:rsid w:val="003275EF"/>
    <w:rsid w:val="00330AE8"/>
    <w:rsid w:val="00333C41"/>
    <w:rsid w:val="00335A7D"/>
    <w:rsid w:val="00340F4E"/>
    <w:rsid w:val="00341931"/>
    <w:rsid w:val="00343B16"/>
    <w:rsid w:val="00344E70"/>
    <w:rsid w:val="00345CC9"/>
    <w:rsid w:val="00352B5C"/>
    <w:rsid w:val="00352CD9"/>
    <w:rsid w:val="00353FAA"/>
    <w:rsid w:val="0035597A"/>
    <w:rsid w:val="00363F3A"/>
    <w:rsid w:val="0036695D"/>
    <w:rsid w:val="00372E1F"/>
    <w:rsid w:val="00382C33"/>
    <w:rsid w:val="00387F86"/>
    <w:rsid w:val="00396BAF"/>
    <w:rsid w:val="003A08C3"/>
    <w:rsid w:val="003A28CA"/>
    <w:rsid w:val="003B009C"/>
    <w:rsid w:val="003B124D"/>
    <w:rsid w:val="003B2C0B"/>
    <w:rsid w:val="003B4ED3"/>
    <w:rsid w:val="003D75D6"/>
    <w:rsid w:val="003D7F7B"/>
    <w:rsid w:val="003F0630"/>
    <w:rsid w:val="003F2C98"/>
    <w:rsid w:val="003F37D2"/>
    <w:rsid w:val="00402F13"/>
    <w:rsid w:val="004043EF"/>
    <w:rsid w:val="004047A4"/>
    <w:rsid w:val="00405419"/>
    <w:rsid w:val="00417343"/>
    <w:rsid w:val="004221F1"/>
    <w:rsid w:val="00430A82"/>
    <w:rsid w:val="004326D3"/>
    <w:rsid w:val="004341E7"/>
    <w:rsid w:val="004344F9"/>
    <w:rsid w:val="00442D20"/>
    <w:rsid w:val="00447F5C"/>
    <w:rsid w:val="0045327E"/>
    <w:rsid w:val="00460CC3"/>
    <w:rsid w:val="004634B7"/>
    <w:rsid w:val="004669C4"/>
    <w:rsid w:val="0046721B"/>
    <w:rsid w:val="00472E19"/>
    <w:rsid w:val="00481431"/>
    <w:rsid w:val="0048152B"/>
    <w:rsid w:val="004831F8"/>
    <w:rsid w:val="00495B35"/>
    <w:rsid w:val="00497A7E"/>
    <w:rsid w:val="004A1F78"/>
    <w:rsid w:val="004A4408"/>
    <w:rsid w:val="004A663A"/>
    <w:rsid w:val="004B23E2"/>
    <w:rsid w:val="004B4060"/>
    <w:rsid w:val="004B4A63"/>
    <w:rsid w:val="004B5CF7"/>
    <w:rsid w:val="004C04CE"/>
    <w:rsid w:val="004C34D9"/>
    <w:rsid w:val="004C601D"/>
    <w:rsid w:val="004C6ACB"/>
    <w:rsid w:val="004C7218"/>
    <w:rsid w:val="004E100F"/>
    <w:rsid w:val="004E7D09"/>
    <w:rsid w:val="004F0B36"/>
    <w:rsid w:val="004F2363"/>
    <w:rsid w:val="004F27B1"/>
    <w:rsid w:val="00505862"/>
    <w:rsid w:val="00512EEC"/>
    <w:rsid w:val="00513D20"/>
    <w:rsid w:val="00523886"/>
    <w:rsid w:val="0052542B"/>
    <w:rsid w:val="00525F7D"/>
    <w:rsid w:val="00550F78"/>
    <w:rsid w:val="00556D34"/>
    <w:rsid w:val="00586816"/>
    <w:rsid w:val="005A1050"/>
    <w:rsid w:val="005A52A1"/>
    <w:rsid w:val="005A59D1"/>
    <w:rsid w:val="005A7030"/>
    <w:rsid w:val="005A7765"/>
    <w:rsid w:val="005B29A1"/>
    <w:rsid w:val="005C58C9"/>
    <w:rsid w:val="005D4997"/>
    <w:rsid w:val="005E2945"/>
    <w:rsid w:val="005F0BE8"/>
    <w:rsid w:val="005F3D8C"/>
    <w:rsid w:val="005F7164"/>
    <w:rsid w:val="005F7FFC"/>
    <w:rsid w:val="00603FA2"/>
    <w:rsid w:val="00606DCD"/>
    <w:rsid w:val="00606ED2"/>
    <w:rsid w:val="006109CA"/>
    <w:rsid w:val="0061500F"/>
    <w:rsid w:val="00621E63"/>
    <w:rsid w:val="006237ED"/>
    <w:rsid w:val="00625296"/>
    <w:rsid w:val="00631C64"/>
    <w:rsid w:val="00633DF1"/>
    <w:rsid w:val="00641921"/>
    <w:rsid w:val="00644B03"/>
    <w:rsid w:val="00655A26"/>
    <w:rsid w:val="0067382F"/>
    <w:rsid w:val="00676177"/>
    <w:rsid w:val="00690B75"/>
    <w:rsid w:val="006914FC"/>
    <w:rsid w:val="00694756"/>
    <w:rsid w:val="00694823"/>
    <w:rsid w:val="00696F16"/>
    <w:rsid w:val="006A5AEC"/>
    <w:rsid w:val="006B075B"/>
    <w:rsid w:val="006B35A7"/>
    <w:rsid w:val="006C15CE"/>
    <w:rsid w:val="006C31CF"/>
    <w:rsid w:val="006D34DE"/>
    <w:rsid w:val="006D6F29"/>
    <w:rsid w:val="006E32C1"/>
    <w:rsid w:val="006E66A0"/>
    <w:rsid w:val="006E70DF"/>
    <w:rsid w:val="006F1195"/>
    <w:rsid w:val="006F35AC"/>
    <w:rsid w:val="006F422A"/>
    <w:rsid w:val="006F454D"/>
    <w:rsid w:val="006F62A6"/>
    <w:rsid w:val="00700432"/>
    <w:rsid w:val="00700FD3"/>
    <w:rsid w:val="00706188"/>
    <w:rsid w:val="00712FD7"/>
    <w:rsid w:val="00713BB0"/>
    <w:rsid w:val="00725523"/>
    <w:rsid w:val="007258A9"/>
    <w:rsid w:val="007301AF"/>
    <w:rsid w:val="007331AC"/>
    <w:rsid w:val="007523BD"/>
    <w:rsid w:val="00764F85"/>
    <w:rsid w:val="007655A9"/>
    <w:rsid w:val="00770B45"/>
    <w:rsid w:val="007818CF"/>
    <w:rsid w:val="007857B6"/>
    <w:rsid w:val="007914D8"/>
    <w:rsid w:val="00791C3E"/>
    <w:rsid w:val="007956DB"/>
    <w:rsid w:val="007B396C"/>
    <w:rsid w:val="007C2D51"/>
    <w:rsid w:val="007C7A47"/>
    <w:rsid w:val="007D0830"/>
    <w:rsid w:val="007D2560"/>
    <w:rsid w:val="007D4C71"/>
    <w:rsid w:val="007D74F8"/>
    <w:rsid w:val="007F149E"/>
    <w:rsid w:val="007F18EF"/>
    <w:rsid w:val="007F71E2"/>
    <w:rsid w:val="008152B3"/>
    <w:rsid w:val="00824A63"/>
    <w:rsid w:val="008319E4"/>
    <w:rsid w:val="00832C20"/>
    <w:rsid w:val="00832D42"/>
    <w:rsid w:val="00834638"/>
    <w:rsid w:val="00835996"/>
    <w:rsid w:val="008370C2"/>
    <w:rsid w:val="008406E1"/>
    <w:rsid w:val="0084131D"/>
    <w:rsid w:val="00841390"/>
    <w:rsid w:val="008417B6"/>
    <w:rsid w:val="00844238"/>
    <w:rsid w:val="00844B8D"/>
    <w:rsid w:val="008529BA"/>
    <w:rsid w:val="00857138"/>
    <w:rsid w:val="00863859"/>
    <w:rsid w:val="0086586C"/>
    <w:rsid w:val="00866957"/>
    <w:rsid w:val="00866DA8"/>
    <w:rsid w:val="00873C58"/>
    <w:rsid w:val="00874442"/>
    <w:rsid w:val="0087471A"/>
    <w:rsid w:val="00875096"/>
    <w:rsid w:val="00880374"/>
    <w:rsid w:val="00880820"/>
    <w:rsid w:val="00882987"/>
    <w:rsid w:val="008830CD"/>
    <w:rsid w:val="00883D8B"/>
    <w:rsid w:val="00884E69"/>
    <w:rsid w:val="008870F6"/>
    <w:rsid w:val="00890694"/>
    <w:rsid w:val="0089469E"/>
    <w:rsid w:val="00897C1A"/>
    <w:rsid w:val="008A3D9E"/>
    <w:rsid w:val="008A3E4A"/>
    <w:rsid w:val="008A73D5"/>
    <w:rsid w:val="008B2513"/>
    <w:rsid w:val="008B2C0E"/>
    <w:rsid w:val="008B37DB"/>
    <w:rsid w:val="008B3E76"/>
    <w:rsid w:val="008B5C69"/>
    <w:rsid w:val="008C37A0"/>
    <w:rsid w:val="008C4BEC"/>
    <w:rsid w:val="008C4F90"/>
    <w:rsid w:val="008D2A88"/>
    <w:rsid w:val="008D4339"/>
    <w:rsid w:val="008E0FD9"/>
    <w:rsid w:val="008E3EF8"/>
    <w:rsid w:val="008E5B3D"/>
    <w:rsid w:val="008F11F2"/>
    <w:rsid w:val="008F6F33"/>
    <w:rsid w:val="0090576C"/>
    <w:rsid w:val="00905F6B"/>
    <w:rsid w:val="00906584"/>
    <w:rsid w:val="0090724E"/>
    <w:rsid w:val="00907908"/>
    <w:rsid w:val="00910676"/>
    <w:rsid w:val="00915254"/>
    <w:rsid w:val="00924A30"/>
    <w:rsid w:val="0092518A"/>
    <w:rsid w:val="00935E98"/>
    <w:rsid w:val="00940D4F"/>
    <w:rsid w:val="009417EC"/>
    <w:rsid w:val="00944BBB"/>
    <w:rsid w:val="00946221"/>
    <w:rsid w:val="009467A5"/>
    <w:rsid w:val="00947BA9"/>
    <w:rsid w:val="009504FD"/>
    <w:rsid w:val="00951E91"/>
    <w:rsid w:val="009553A1"/>
    <w:rsid w:val="00962145"/>
    <w:rsid w:val="009700D4"/>
    <w:rsid w:val="00976364"/>
    <w:rsid w:val="00977B80"/>
    <w:rsid w:val="00981038"/>
    <w:rsid w:val="009857DA"/>
    <w:rsid w:val="00990433"/>
    <w:rsid w:val="0099404B"/>
    <w:rsid w:val="009949D9"/>
    <w:rsid w:val="009972F6"/>
    <w:rsid w:val="009A2A3F"/>
    <w:rsid w:val="009A74C7"/>
    <w:rsid w:val="009A7BA1"/>
    <w:rsid w:val="009B7B39"/>
    <w:rsid w:val="009C6417"/>
    <w:rsid w:val="009D440B"/>
    <w:rsid w:val="009F1EB4"/>
    <w:rsid w:val="009F75C4"/>
    <w:rsid w:val="00A018FB"/>
    <w:rsid w:val="00A04937"/>
    <w:rsid w:val="00A04F36"/>
    <w:rsid w:val="00A05B04"/>
    <w:rsid w:val="00A13415"/>
    <w:rsid w:val="00A46874"/>
    <w:rsid w:val="00A55B81"/>
    <w:rsid w:val="00A57869"/>
    <w:rsid w:val="00A62B9D"/>
    <w:rsid w:val="00A673EB"/>
    <w:rsid w:val="00A72A23"/>
    <w:rsid w:val="00A73281"/>
    <w:rsid w:val="00A7398A"/>
    <w:rsid w:val="00A84179"/>
    <w:rsid w:val="00A85D06"/>
    <w:rsid w:val="00AA0818"/>
    <w:rsid w:val="00AA1A0F"/>
    <w:rsid w:val="00AA375C"/>
    <w:rsid w:val="00AA63E0"/>
    <w:rsid w:val="00AC140B"/>
    <w:rsid w:val="00AC68C7"/>
    <w:rsid w:val="00AD07C9"/>
    <w:rsid w:val="00AD36E9"/>
    <w:rsid w:val="00AD463A"/>
    <w:rsid w:val="00AD509B"/>
    <w:rsid w:val="00AD5E52"/>
    <w:rsid w:val="00AD7AA5"/>
    <w:rsid w:val="00AE1071"/>
    <w:rsid w:val="00AE615D"/>
    <w:rsid w:val="00AF2EEE"/>
    <w:rsid w:val="00AF4E70"/>
    <w:rsid w:val="00AF70E2"/>
    <w:rsid w:val="00B003E4"/>
    <w:rsid w:val="00B01411"/>
    <w:rsid w:val="00B15377"/>
    <w:rsid w:val="00B2105A"/>
    <w:rsid w:val="00B213FA"/>
    <w:rsid w:val="00B432E7"/>
    <w:rsid w:val="00B555A2"/>
    <w:rsid w:val="00B61650"/>
    <w:rsid w:val="00B7448D"/>
    <w:rsid w:val="00B8138C"/>
    <w:rsid w:val="00B84565"/>
    <w:rsid w:val="00B93210"/>
    <w:rsid w:val="00BA2149"/>
    <w:rsid w:val="00BA5039"/>
    <w:rsid w:val="00BA6B9A"/>
    <w:rsid w:val="00BA7309"/>
    <w:rsid w:val="00BB0AAD"/>
    <w:rsid w:val="00BB4216"/>
    <w:rsid w:val="00BB5E22"/>
    <w:rsid w:val="00BC0300"/>
    <w:rsid w:val="00BC1720"/>
    <w:rsid w:val="00BC598E"/>
    <w:rsid w:val="00BC5B14"/>
    <w:rsid w:val="00BD27F8"/>
    <w:rsid w:val="00BD6FB4"/>
    <w:rsid w:val="00BE161E"/>
    <w:rsid w:val="00BE7E32"/>
    <w:rsid w:val="00BF6D07"/>
    <w:rsid w:val="00BF7F0C"/>
    <w:rsid w:val="00C05F1A"/>
    <w:rsid w:val="00C173BA"/>
    <w:rsid w:val="00C3040A"/>
    <w:rsid w:val="00C33BE3"/>
    <w:rsid w:val="00C403E3"/>
    <w:rsid w:val="00C4298F"/>
    <w:rsid w:val="00C44727"/>
    <w:rsid w:val="00C44FDD"/>
    <w:rsid w:val="00C45C61"/>
    <w:rsid w:val="00C46874"/>
    <w:rsid w:val="00C4776F"/>
    <w:rsid w:val="00C50995"/>
    <w:rsid w:val="00C7009A"/>
    <w:rsid w:val="00C752C8"/>
    <w:rsid w:val="00C759D7"/>
    <w:rsid w:val="00C816D7"/>
    <w:rsid w:val="00C862E7"/>
    <w:rsid w:val="00C875B3"/>
    <w:rsid w:val="00C91205"/>
    <w:rsid w:val="00C944D5"/>
    <w:rsid w:val="00C94977"/>
    <w:rsid w:val="00C949D1"/>
    <w:rsid w:val="00CA1744"/>
    <w:rsid w:val="00CA313D"/>
    <w:rsid w:val="00CB378B"/>
    <w:rsid w:val="00CB497C"/>
    <w:rsid w:val="00CB568E"/>
    <w:rsid w:val="00CB5921"/>
    <w:rsid w:val="00CB75A4"/>
    <w:rsid w:val="00CC4722"/>
    <w:rsid w:val="00CC536C"/>
    <w:rsid w:val="00CD2727"/>
    <w:rsid w:val="00CD27A9"/>
    <w:rsid w:val="00CD2889"/>
    <w:rsid w:val="00CE3461"/>
    <w:rsid w:val="00CE5385"/>
    <w:rsid w:val="00D03828"/>
    <w:rsid w:val="00D055CA"/>
    <w:rsid w:val="00D07892"/>
    <w:rsid w:val="00D07C59"/>
    <w:rsid w:val="00D109E6"/>
    <w:rsid w:val="00D14FFB"/>
    <w:rsid w:val="00D158FC"/>
    <w:rsid w:val="00D15F01"/>
    <w:rsid w:val="00D17C5E"/>
    <w:rsid w:val="00D32916"/>
    <w:rsid w:val="00D42307"/>
    <w:rsid w:val="00D4243F"/>
    <w:rsid w:val="00D426E7"/>
    <w:rsid w:val="00D45F36"/>
    <w:rsid w:val="00D465B8"/>
    <w:rsid w:val="00D5063A"/>
    <w:rsid w:val="00D53B99"/>
    <w:rsid w:val="00D7078B"/>
    <w:rsid w:val="00D7619F"/>
    <w:rsid w:val="00D81BA3"/>
    <w:rsid w:val="00D82DA3"/>
    <w:rsid w:val="00D86921"/>
    <w:rsid w:val="00D90EA5"/>
    <w:rsid w:val="00D92A92"/>
    <w:rsid w:val="00DA1015"/>
    <w:rsid w:val="00DB3D70"/>
    <w:rsid w:val="00DB4D9D"/>
    <w:rsid w:val="00DB53FA"/>
    <w:rsid w:val="00DC4F61"/>
    <w:rsid w:val="00DD0AFF"/>
    <w:rsid w:val="00DD2AF1"/>
    <w:rsid w:val="00DD5926"/>
    <w:rsid w:val="00DD6495"/>
    <w:rsid w:val="00DE06B7"/>
    <w:rsid w:val="00DE295C"/>
    <w:rsid w:val="00DE6302"/>
    <w:rsid w:val="00DE7917"/>
    <w:rsid w:val="00DF065A"/>
    <w:rsid w:val="00DF3FC6"/>
    <w:rsid w:val="00DF5B17"/>
    <w:rsid w:val="00DF6AAB"/>
    <w:rsid w:val="00DF77BB"/>
    <w:rsid w:val="00DF7EAD"/>
    <w:rsid w:val="00E00C46"/>
    <w:rsid w:val="00E03E68"/>
    <w:rsid w:val="00E174D5"/>
    <w:rsid w:val="00E2423A"/>
    <w:rsid w:val="00E31C3C"/>
    <w:rsid w:val="00E34174"/>
    <w:rsid w:val="00E5186C"/>
    <w:rsid w:val="00E65BA3"/>
    <w:rsid w:val="00E728EA"/>
    <w:rsid w:val="00E82A3B"/>
    <w:rsid w:val="00E84291"/>
    <w:rsid w:val="00E92258"/>
    <w:rsid w:val="00E93519"/>
    <w:rsid w:val="00E946CE"/>
    <w:rsid w:val="00E97EC8"/>
    <w:rsid w:val="00EB59F1"/>
    <w:rsid w:val="00EB60C2"/>
    <w:rsid w:val="00EB6FCF"/>
    <w:rsid w:val="00EB7554"/>
    <w:rsid w:val="00ED630E"/>
    <w:rsid w:val="00ED7635"/>
    <w:rsid w:val="00EE172C"/>
    <w:rsid w:val="00EE54C8"/>
    <w:rsid w:val="00EE599B"/>
    <w:rsid w:val="00EF05AD"/>
    <w:rsid w:val="00EF227E"/>
    <w:rsid w:val="00EF285A"/>
    <w:rsid w:val="00EF4C6D"/>
    <w:rsid w:val="00F06DCC"/>
    <w:rsid w:val="00F16718"/>
    <w:rsid w:val="00F30625"/>
    <w:rsid w:val="00F32BE5"/>
    <w:rsid w:val="00F3684C"/>
    <w:rsid w:val="00F37204"/>
    <w:rsid w:val="00F40735"/>
    <w:rsid w:val="00F450A4"/>
    <w:rsid w:val="00F458E0"/>
    <w:rsid w:val="00F51C41"/>
    <w:rsid w:val="00F56D2B"/>
    <w:rsid w:val="00F61165"/>
    <w:rsid w:val="00F63F61"/>
    <w:rsid w:val="00F64DC6"/>
    <w:rsid w:val="00F6552A"/>
    <w:rsid w:val="00F66F81"/>
    <w:rsid w:val="00F73177"/>
    <w:rsid w:val="00F74611"/>
    <w:rsid w:val="00F74ACF"/>
    <w:rsid w:val="00F83C14"/>
    <w:rsid w:val="00F86C56"/>
    <w:rsid w:val="00F87B1F"/>
    <w:rsid w:val="00F9214A"/>
    <w:rsid w:val="00F928DB"/>
    <w:rsid w:val="00F95133"/>
    <w:rsid w:val="00FA2429"/>
    <w:rsid w:val="00FB10C1"/>
    <w:rsid w:val="00FB1A17"/>
    <w:rsid w:val="00FC1D5E"/>
    <w:rsid w:val="00FC4C84"/>
    <w:rsid w:val="00FD5CAE"/>
    <w:rsid w:val="00FD6E1E"/>
    <w:rsid w:val="00FE55B5"/>
    <w:rsid w:val="00FE569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448598AA-8973-4AFE-9307-6F5D1F548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90B75"/>
    <w:pPr>
      <w:ind w:left="1304"/>
      <w:jc w:val="both"/>
    </w:pPr>
    <w:rPr>
      <w:rFonts w:ascii="Calibri" w:hAnsi="Calibri"/>
      <w:sz w:val="24"/>
      <w:szCs w:val="24"/>
      <w:lang w:eastAsia="en-US"/>
    </w:rPr>
  </w:style>
  <w:style w:type="paragraph" w:styleId="Otsikko1">
    <w:name w:val="heading 1"/>
    <w:basedOn w:val="Normaali"/>
    <w:next w:val="Normaali"/>
    <w:link w:val="Otsikko1Char"/>
    <w:uiPriority w:val="99"/>
    <w:qFormat/>
    <w:rsid w:val="008406E1"/>
    <w:pPr>
      <w:keepNext/>
      <w:keepLines/>
      <w:spacing w:before="480" w:after="480"/>
      <w:ind w:left="0"/>
      <w:outlineLvl w:val="0"/>
    </w:pPr>
    <w:rPr>
      <w:rFonts w:eastAsia="Times New Roman"/>
      <w:b/>
      <w:bCs/>
      <w:sz w:val="28"/>
      <w:szCs w:val="32"/>
    </w:rPr>
  </w:style>
  <w:style w:type="paragraph" w:styleId="Otsikko2">
    <w:name w:val="heading 2"/>
    <w:basedOn w:val="Normaali"/>
    <w:next w:val="Normaali"/>
    <w:link w:val="Otsikko2Char"/>
    <w:uiPriority w:val="99"/>
    <w:qFormat/>
    <w:rsid w:val="000B5CBC"/>
    <w:pPr>
      <w:keepNext/>
      <w:keepLines/>
      <w:spacing w:before="320" w:after="160"/>
      <w:outlineLvl w:val="1"/>
    </w:pPr>
    <w:rPr>
      <w:rFonts w:eastAsia="Times New Roman"/>
      <w:bCs/>
      <w:szCs w:val="26"/>
    </w:rPr>
  </w:style>
  <w:style w:type="paragraph" w:styleId="Otsikko3">
    <w:name w:val="heading 3"/>
    <w:basedOn w:val="Normaali"/>
    <w:next w:val="Normaali"/>
    <w:link w:val="Otsikko3Char"/>
    <w:uiPriority w:val="99"/>
    <w:qFormat/>
    <w:rsid w:val="004F27B1"/>
    <w:pPr>
      <w:keepNext/>
      <w:keepLines/>
      <w:spacing w:before="200"/>
      <w:outlineLvl w:val="2"/>
    </w:pPr>
    <w:rPr>
      <w:rFonts w:eastAsia="Times New Roman"/>
      <w:bCs/>
    </w:rPr>
  </w:style>
  <w:style w:type="paragraph" w:styleId="Otsikko4">
    <w:name w:val="heading 4"/>
    <w:basedOn w:val="Normaali"/>
    <w:next w:val="Normaali"/>
    <w:link w:val="Otsikko4Char"/>
    <w:uiPriority w:val="9"/>
    <w:unhideWhenUsed/>
    <w:qFormat/>
    <w:rsid w:val="00976364"/>
    <w:pPr>
      <w:keepNext/>
      <w:spacing w:before="240" w:after="60"/>
      <w:outlineLvl w:val="3"/>
    </w:pPr>
    <w:rPr>
      <w:rFonts w:eastAsia="Times New Roman"/>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8406E1"/>
    <w:rPr>
      <w:rFonts w:ascii="Calibri" w:eastAsia="Times New Roman" w:hAnsi="Calibri"/>
      <w:b/>
      <w:bCs/>
      <w:sz w:val="28"/>
      <w:szCs w:val="32"/>
      <w:lang w:eastAsia="en-US"/>
    </w:rPr>
  </w:style>
  <w:style w:type="character" w:customStyle="1" w:styleId="Otsikko2Char">
    <w:name w:val="Otsikko 2 Char"/>
    <w:link w:val="Otsikko2"/>
    <w:uiPriority w:val="99"/>
    <w:locked/>
    <w:rsid w:val="000B5CBC"/>
    <w:rPr>
      <w:rFonts w:ascii="Calibri" w:hAnsi="Calibri" w:cs="Times New Roman"/>
      <w:bCs/>
      <w:sz w:val="26"/>
      <w:szCs w:val="26"/>
    </w:rPr>
  </w:style>
  <w:style w:type="character" w:customStyle="1" w:styleId="Otsikko3Char">
    <w:name w:val="Otsikko 3 Char"/>
    <w:link w:val="Otsikko3"/>
    <w:uiPriority w:val="99"/>
    <w:locked/>
    <w:rsid w:val="004F27B1"/>
    <w:rPr>
      <w:rFonts w:ascii="Calibri" w:hAnsi="Calibri" w:cs="Times New Roman"/>
      <w:bCs/>
    </w:rPr>
  </w:style>
  <w:style w:type="character" w:customStyle="1" w:styleId="Loppuviitteenteksti1">
    <w:name w:val="Loppuviitteen teksti1"/>
    <w:uiPriority w:val="99"/>
    <w:semiHidden/>
    <w:rsid w:val="008A3E4A"/>
  </w:style>
  <w:style w:type="character" w:customStyle="1" w:styleId="Kappaleenoletuskirjasin1">
    <w:name w:val="Kappaleen oletuskirjasin1"/>
    <w:uiPriority w:val="99"/>
    <w:semiHidden/>
    <w:rsid w:val="00BC1720"/>
  </w:style>
  <w:style w:type="character" w:customStyle="1" w:styleId="Kappaleenoletuskirjasin11">
    <w:name w:val="Kappaleen oletuskirjasin11"/>
    <w:uiPriority w:val="99"/>
    <w:semiHidden/>
    <w:rsid w:val="006F422A"/>
  </w:style>
  <w:style w:type="character" w:customStyle="1" w:styleId="Kappaleenoletus">
    <w:name w:val="Kappaleen oletus"/>
    <w:uiPriority w:val="99"/>
    <w:rsid w:val="004F27B1"/>
    <w:rPr>
      <w:rFonts w:ascii="Calibri" w:hAnsi="Calibri"/>
    </w:rPr>
  </w:style>
  <w:style w:type="paragraph" w:customStyle="1" w:styleId="Ylosio">
    <w:name w:val="Yläosio"/>
    <w:basedOn w:val="Normaali"/>
    <w:uiPriority w:val="99"/>
    <w:rsid w:val="000B4096"/>
    <w:pPr>
      <w:widowControl w:val="0"/>
      <w:autoSpaceDE w:val="0"/>
      <w:autoSpaceDN w:val="0"/>
      <w:adjustRightInd w:val="0"/>
      <w:spacing w:line="264" w:lineRule="auto"/>
      <w:textAlignment w:val="center"/>
    </w:pPr>
    <w:rPr>
      <w:rFonts w:cs="Stool-Regular"/>
      <w:color w:val="000000"/>
      <w:sz w:val="20"/>
      <w:szCs w:val="20"/>
    </w:rPr>
  </w:style>
  <w:style w:type="paragraph" w:customStyle="1" w:styleId="Leipis">
    <w:name w:val="Leipis"/>
    <w:basedOn w:val="Normaali"/>
    <w:uiPriority w:val="99"/>
    <w:rsid w:val="000B4096"/>
    <w:pPr>
      <w:widowControl w:val="0"/>
      <w:suppressAutoHyphens/>
      <w:autoSpaceDE w:val="0"/>
      <w:autoSpaceDN w:val="0"/>
      <w:adjustRightInd w:val="0"/>
      <w:spacing w:after="170" w:line="264" w:lineRule="auto"/>
      <w:ind w:left="2722"/>
      <w:textAlignment w:val="center"/>
    </w:pPr>
    <w:rPr>
      <w:rFonts w:cs="Auto1-Regular"/>
      <w:color w:val="000000"/>
      <w:sz w:val="20"/>
      <w:szCs w:val="20"/>
    </w:rPr>
  </w:style>
  <w:style w:type="paragraph" w:styleId="Yltunniste">
    <w:name w:val="header"/>
    <w:basedOn w:val="Normaali"/>
    <w:link w:val="YltunnisteChar"/>
    <w:uiPriority w:val="99"/>
    <w:rsid w:val="004F27B1"/>
    <w:pPr>
      <w:tabs>
        <w:tab w:val="center" w:pos="4819"/>
        <w:tab w:val="right" w:pos="9638"/>
      </w:tabs>
    </w:pPr>
  </w:style>
  <w:style w:type="character" w:customStyle="1" w:styleId="YltunnisteChar">
    <w:name w:val="Ylätunniste Char"/>
    <w:link w:val="Yltunniste"/>
    <w:uiPriority w:val="99"/>
    <w:locked/>
    <w:rsid w:val="004F27B1"/>
    <w:rPr>
      <w:rFonts w:ascii="Calibri" w:hAnsi="Calibri" w:cs="Times New Roman"/>
    </w:rPr>
  </w:style>
  <w:style w:type="paragraph" w:styleId="Alatunniste">
    <w:name w:val="footer"/>
    <w:basedOn w:val="Normaali"/>
    <w:link w:val="AlatunnisteChar"/>
    <w:uiPriority w:val="99"/>
    <w:rsid w:val="00AA1A0F"/>
    <w:pPr>
      <w:tabs>
        <w:tab w:val="center" w:pos="4819"/>
        <w:tab w:val="right" w:pos="9638"/>
      </w:tabs>
    </w:pPr>
  </w:style>
  <w:style w:type="character" w:customStyle="1" w:styleId="AlatunnisteChar">
    <w:name w:val="Alatunniste Char"/>
    <w:link w:val="Alatunniste"/>
    <w:uiPriority w:val="99"/>
    <w:locked/>
    <w:rsid w:val="00AA1A0F"/>
    <w:rPr>
      <w:rFonts w:ascii="Calibri" w:hAnsi="Calibri" w:cs="Times New Roman"/>
    </w:rPr>
  </w:style>
  <w:style w:type="character" w:styleId="Hyperlinkki">
    <w:name w:val="Hyperlink"/>
    <w:uiPriority w:val="99"/>
    <w:rsid w:val="004F27B1"/>
    <w:rPr>
      <w:rFonts w:ascii="Calibri" w:hAnsi="Calibri" w:cs="Times New Roman"/>
      <w:color w:val="0000FF"/>
      <w:u w:val="single"/>
    </w:rPr>
  </w:style>
  <w:style w:type="character" w:styleId="AvattuHyperlinkki">
    <w:name w:val="FollowedHyperlink"/>
    <w:uiPriority w:val="99"/>
    <w:rsid w:val="004F27B1"/>
    <w:rPr>
      <w:rFonts w:ascii="Calibri" w:hAnsi="Calibri" w:cs="Times New Roman"/>
      <w:color w:val="800080"/>
      <w:u w:val="single"/>
    </w:rPr>
  </w:style>
  <w:style w:type="paragraph" w:styleId="Seliteteksti">
    <w:name w:val="Balloon Text"/>
    <w:basedOn w:val="Normaali"/>
    <w:link w:val="SelitetekstiChar"/>
    <w:uiPriority w:val="99"/>
    <w:rsid w:val="00F63F61"/>
    <w:rPr>
      <w:rFonts w:ascii="Tahoma" w:hAnsi="Tahoma" w:cs="Tahoma"/>
      <w:sz w:val="16"/>
      <w:szCs w:val="16"/>
    </w:rPr>
  </w:style>
  <w:style w:type="character" w:customStyle="1" w:styleId="SelitetekstiChar">
    <w:name w:val="Seliteteksti Char"/>
    <w:link w:val="Seliteteksti"/>
    <w:uiPriority w:val="99"/>
    <w:locked/>
    <w:rsid w:val="00F63F61"/>
    <w:rPr>
      <w:rFonts w:ascii="Tahoma" w:hAnsi="Tahoma" w:cs="Tahoma"/>
      <w:sz w:val="16"/>
      <w:szCs w:val="16"/>
    </w:rPr>
  </w:style>
  <w:style w:type="paragraph" w:customStyle="1" w:styleId="otsikko10">
    <w:name w:val="otsikko1"/>
    <w:basedOn w:val="Otsikko1"/>
    <w:link w:val="otsikko1Char0"/>
    <w:uiPriority w:val="99"/>
    <w:rsid w:val="00690B75"/>
    <w:rPr>
      <w:lang w:val="en-US"/>
    </w:rPr>
  </w:style>
  <w:style w:type="paragraph" w:customStyle="1" w:styleId="otsikko20">
    <w:name w:val="otsikko 2"/>
    <w:basedOn w:val="Otsikko2"/>
    <w:link w:val="otsikko2Char0"/>
    <w:uiPriority w:val="99"/>
    <w:rsid w:val="00690B75"/>
    <w:pPr>
      <w:ind w:left="0"/>
    </w:pPr>
    <w:rPr>
      <w:lang w:val="en-US"/>
    </w:rPr>
  </w:style>
  <w:style w:type="character" w:customStyle="1" w:styleId="otsikko1Char0">
    <w:name w:val="otsikko1 Char"/>
    <w:link w:val="otsikko10"/>
    <w:uiPriority w:val="99"/>
    <w:locked/>
    <w:rsid w:val="00690B75"/>
    <w:rPr>
      <w:rFonts w:ascii="Calibri" w:eastAsia="Times New Roman" w:hAnsi="Calibri" w:cs="Times New Roman"/>
      <w:b/>
      <w:bCs/>
      <w:sz w:val="32"/>
      <w:szCs w:val="32"/>
      <w:lang w:val="en-US" w:eastAsia="en-US"/>
    </w:rPr>
  </w:style>
  <w:style w:type="character" w:customStyle="1" w:styleId="otsikko2Char0">
    <w:name w:val="otsikko 2 Char"/>
    <w:link w:val="otsikko20"/>
    <w:uiPriority w:val="99"/>
    <w:locked/>
    <w:rsid w:val="00690B75"/>
    <w:rPr>
      <w:rFonts w:ascii="Calibri" w:hAnsi="Calibri" w:cs="Times New Roman"/>
      <w:bCs/>
      <w:sz w:val="26"/>
      <w:szCs w:val="26"/>
      <w:lang w:val="en-US"/>
    </w:rPr>
  </w:style>
  <w:style w:type="paragraph" w:styleId="Luettelokappale">
    <w:name w:val="List Paragraph"/>
    <w:basedOn w:val="Normaali"/>
    <w:uiPriority w:val="99"/>
    <w:qFormat/>
    <w:rsid w:val="00857138"/>
    <w:pPr>
      <w:ind w:left="720"/>
      <w:contextualSpacing/>
    </w:pPr>
  </w:style>
  <w:style w:type="paragraph" w:styleId="NormaaliWWW">
    <w:name w:val="Normal (Web)"/>
    <w:basedOn w:val="Normaali"/>
    <w:uiPriority w:val="99"/>
    <w:rsid w:val="0090576C"/>
    <w:pPr>
      <w:spacing w:before="100" w:beforeAutospacing="1" w:after="100" w:afterAutospacing="1"/>
      <w:ind w:left="0"/>
      <w:jc w:val="left"/>
    </w:pPr>
    <w:rPr>
      <w:rFonts w:ascii="Times New Roman" w:eastAsia="Times New Roman" w:hAnsi="Times New Roman"/>
      <w:lang w:eastAsia="fi-FI"/>
    </w:rPr>
  </w:style>
  <w:style w:type="paragraph" w:customStyle="1" w:styleId="Default">
    <w:name w:val="Default"/>
    <w:uiPriority w:val="99"/>
    <w:rsid w:val="008E5B3D"/>
    <w:pPr>
      <w:autoSpaceDE w:val="0"/>
      <w:autoSpaceDN w:val="0"/>
      <w:adjustRightInd w:val="0"/>
    </w:pPr>
    <w:rPr>
      <w:rFonts w:ascii="Times New Roman" w:eastAsia="Times New Roman" w:hAnsi="Times New Roman"/>
      <w:color w:val="000000"/>
      <w:sz w:val="24"/>
      <w:szCs w:val="24"/>
    </w:rPr>
  </w:style>
  <w:style w:type="paragraph" w:customStyle="1" w:styleId="kansitekijt">
    <w:name w:val="kansi tekijät"/>
    <w:basedOn w:val="Normaali"/>
    <w:uiPriority w:val="99"/>
    <w:rsid w:val="007F149E"/>
    <w:pPr>
      <w:autoSpaceDE w:val="0"/>
      <w:autoSpaceDN w:val="0"/>
      <w:ind w:left="3402"/>
      <w:jc w:val="left"/>
    </w:pPr>
    <w:rPr>
      <w:rFonts w:ascii="Times New Roman" w:eastAsia="Times New Roman" w:hAnsi="Times New Roman"/>
      <w:lang w:eastAsia="fi-FI"/>
    </w:rPr>
  </w:style>
  <w:style w:type="paragraph" w:styleId="Sisluet1">
    <w:name w:val="toc 1"/>
    <w:basedOn w:val="Normaali"/>
    <w:next w:val="Normaali"/>
    <w:autoRedefine/>
    <w:uiPriority w:val="39"/>
    <w:unhideWhenUsed/>
    <w:rsid w:val="001607B6"/>
    <w:pPr>
      <w:spacing w:before="240" w:after="120"/>
      <w:ind w:left="0"/>
      <w:jc w:val="left"/>
    </w:pPr>
    <w:rPr>
      <w:rFonts w:asciiTheme="minorHAnsi" w:hAnsiTheme="minorHAnsi" w:cstheme="minorHAnsi"/>
      <w:b/>
      <w:bCs/>
      <w:sz w:val="20"/>
      <w:szCs w:val="20"/>
    </w:rPr>
  </w:style>
  <w:style w:type="paragraph" w:styleId="Sisluet2">
    <w:name w:val="toc 2"/>
    <w:basedOn w:val="Normaali"/>
    <w:next w:val="Normaali"/>
    <w:autoRedefine/>
    <w:uiPriority w:val="39"/>
    <w:unhideWhenUsed/>
    <w:rsid w:val="001607B6"/>
    <w:pPr>
      <w:spacing w:before="120"/>
      <w:ind w:left="240"/>
      <w:jc w:val="left"/>
    </w:pPr>
    <w:rPr>
      <w:rFonts w:asciiTheme="minorHAnsi" w:hAnsiTheme="minorHAnsi" w:cstheme="minorHAnsi"/>
      <w:i/>
      <w:iCs/>
      <w:sz w:val="20"/>
      <w:szCs w:val="20"/>
    </w:rPr>
  </w:style>
  <w:style w:type="paragraph" w:styleId="Sisluet3">
    <w:name w:val="toc 3"/>
    <w:basedOn w:val="Normaali"/>
    <w:next w:val="Normaali"/>
    <w:autoRedefine/>
    <w:uiPriority w:val="39"/>
    <w:unhideWhenUsed/>
    <w:rsid w:val="001607B6"/>
    <w:pPr>
      <w:ind w:left="480"/>
      <w:jc w:val="left"/>
    </w:pPr>
    <w:rPr>
      <w:rFonts w:asciiTheme="minorHAnsi" w:hAnsiTheme="minorHAnsi" w:cstheme="minorHAnsi"/>
      <w:sz w:val="20"/>
      <w:szCs w:val="20"/>
    </w:rPr>
  </w:style>
  <w:style w:type="paragraph" w:styleId="Sisluet4">
    <w:name w:val="toc 4"/>
    <w:basedOn w:val="Normaali"/>
    <w:next w:val="Normaali"/>
    <w:autoRedefine/>
    <w:uiPriority w:val="39"/>
    <w:unhideWhenUsed/>
    <w:rsid w:val="001607B6"/>
    <w:pPr>
      <w:ind w:left="720"/>
      <w:jc w:val="left"/>
    </w:pPr>
    <w:rPr>
      <w:rFonts w:asciiTheme="minorHAnsi" w:hAnsiTheme="minorHAnsi" w:cstheme="minorHAnsi"/>
      <w:sz w:val="20"/>
      <w:szCs w:val="20"/>
    </w:rPr>
  </w:style>
  <w:style w:type="paragraph" w:styleId="Sisluet5">
    <w:name w:val="toc 5"/>
    <w:basedOn w:val="Normaali"/>
    <w:next w:val="Normaali"/>
    <w:autoRedefine/>
    <w:uiPriority w:val="39"/>
    <w:unhideWhenUsed/>
    <w:rsid w:val="001607B6"/>
    <w:pPr>
      <w:ind w:left="960"/>
      <w:jc w:val="left"/>
    </w:pPr>
    <w:rPr>
      <w:rFonts w:asciiTheme="minorHAnsi" w:hAnsiTheme="minorHAnsi" w:cstheme="minorHAnsi"/>
      <w:sz w:val="20"/>
      <w:szCs w:val="20"/>
    </w:rPr>
  </w:style>
  <w:style w:type="paragraph" w:styleId="Sisluet6">
    <w:name w:val="toc 6"/>
    <w:basedOn w:val="Normaali"/>
    <w:next w:val="Normaali"/>
    <w:autoRedefine/>
    <w:uiPriority w:val="39"/>
    <w:unhideWhenUsed/>
    <w:rsid w:val="001607B6"/>
    <w:pPr>
      <w:ind w:left="1200"/>
      <w:jc w:val="left"/>
    </w:pPr>
    <w:rPr>
      <w:rFonts w:asciiTheme="minorHAnsi" w:hAnsiTheme="minorHAnsi" w:cstheme="minorHAnsi"/>
      <w:sz w:val="20"/>
      <w:szCs w:val="20"/>
    </w:rPr>
  </w:style>
  <w:style w:type="paragraph" w:styleId="Sisluet7">
    <w:name w:val="toc 7"/>
    <w:basedOn w:val="Normaali"/>
    <w:next w:val="Normaali"/>
    <w:autoRedefine/>
    <w:uiPriority w:val="39"/>
    <w:unhideWhenUsed/>
    <w:rsid w:val="001607B6"/>
    <w:pPr>
      <w:ind w:left="1440"/>
      <w:jc w:val="left"/>
    </w:pPr>
    <w:rPr>
      <w:rFonts w:asciiTheme="minorHAnsi" w:hAnsiTheme="minorHAnsi" w:cstheme="minorHAnsi"/>
      <w:sz w:val="20"/>
      <w:szCs w:val="20"/>
    </w:rPr>
  </w:style>
  <w:style w:type="paragraph" w:styleId="Sisluet8">
    <w:name w:val="toc 8"/>
    <w:basedOn w:val="Normaali"/>
    <w:next w:val="Normaali"/>
    <w:autoRedefine/>
    <w:uiPriority w:val="39"/>
    <w:unhideWhenUsed/>
    <w:rsid w:val="001607B6"/>
    <w:pPr>
      <w:ind w:left="1680"/>
      <w:jc w:val="left"/>
    </w:pPr>
    <w:rPr>
      <w:rFonts w:asciiTheme="minorHAnsi" w:hAnsiTheme="minorHAnsi" w:cstheme="minorHAnsi"/>
      <w:sz w:val="20"/>
      <w:szCs w:val="20"/>
    </w:rPr>
  </w:style>
  <w:style w:type="paragraph" w:styleId="Sisluet9">
    <w:name w:val="toc 9"/>
    <w:basedOn w:val="Normaali"/>
    <w:next w:val="Normaali"/>
    <w:autoRedefine/>
    <w:uiPriority w:val="39"/>
    <w:unhideWhenUsed/>
    <w:rsid w:val="001607B6"/>
    <w:pPr>
      <w:ind w:left="1920"/>
      <w:jc w:val="left"/>
    </w:pPr>
    <w:rPr>
      <w:rFonts w:asciiTheme="minorHAnsi" w:hAnsiTheme="minorHAnsi" w:cstheme="minorHAnsi"/>
      <w:sz w:val="20"/>
      <w:szCs w:val="20"/>
    </w:rPr>
  </w:style>
  <w:style w:type="character" w:customStyle="1" w:styleId="Otsikko4Char">
    <w:name w:val="Otsikko 4 Char"/>
    <w:link w:val="Otsikko4"/>
    <w:uiPriority w:val="9"/>
    <w:rsid w:val="00976364"/>
    <w:rPr>
      <w:rFonts w:ascii="Calibri" w:eastAsia="Times New Roman" w:hAnsi="Calibri" w:cs="Times New Roman"/>
      <w:b/>
      <w:bCs/>
      <w:sz w:val="28"/>
      <w:szCs w:val="28"/>
      <w:lang w:eastAsia="en-US"/>
    </w:rPr>
  </w:style>
  <w:style w:type="paragraph" w:styleId="Sisllysluettelonotsikko">
    <w:name w:val="TOC Heading"/>
    <w:basedOn w:val="Otsikko1"/>
    <w:next w:val="Normaali"/>
    <w:uiPriority w:val="39"/>
    <w:semiHidden/>
    <w:unhideWhenUsed/>
    <w:qFormat/>
    <w:rsid w:val="008406E1"/>
    <w:pPr>
      <w:spacing w:after="0" w:line="276" w:lineRule="auto"/>
      <w:jc w:val="left"/>
      <w:outlineLvl w:val="9"/>
    </w:pPr>
    <w:rPr>
      <w:rFonts w:ascii="Cambria" w:hAnsi="Cambria"/>
      <w:color w:val="365F91"/>
      <w:szCs w:val="28"/>
    </w:rPr>
  </w:style>
  <w:style w:type="paragraph" w:customStyle="1" w:styleId="otsikkotaso2">
    <w:name w:val="otsikkotaso 2"/>
    <w:basedOn w:val="otsikko20"/>
    <w:link w:val="otsikkotaso2Char"/>
    <w:qFormat/>
    <w:rsid w:val="008406E1"/>
    <w:rPr>
      <w:b/>
      <w:lang w:val="fi-FI"/>
    </w:rPr>
  </w:style>
  <w:style w:type="character" w:customStyle="1" w:styleId="otsikkotaso2Char">
    <w:name w:val="otsikkotaso 2 Char"/>
    <w:link w:val="otsikkotaso2"/>
    <w:rsid w:val="008406E1"/>
    <w:rPr>
      <w:rFonts w:ascii="Calibri" w:eastAsia="Times New Roman" w:hAnsi="Calibri" w:cs="Times New Roman"/>
      <w:b/>
      <w:bCs/>
      <w:sz w:val="24"/>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224614">
      <w:marLeft w:val="0"/>
      <w:marRight w:val="0"/>
      <w:marTop w:val="0"/>
      <w:marBottom w:val="0"/>
      <w:divBdr>
        <w:top w:val="none" w:sz="0" w:space="0" w:color="auto"/>
        <w:left w:val="none" w:sz="0" w:space="0" w:color="auto"/>
        <w:bottom w:val="none" w:sz="0" w:space="0" w:color="auto"/>
        <w:right w:val="none" w:sz="0" w:space="0" w:color="auto"/>
      </w:divBdr>
      <w:divsChild>
        <w:div w:id="1855224619">
          <w:marLeft w:val="720"/>
          <w:marRight w:val="720"/>
          <w:marTop w:val="100"/>
          <w:marBottom w:val="100"/>
          <w:divBdr>
            <w:top w:val="none" w:sz="0" w:space="0" w:color="auto"/>
            <w:left w:val="none" w:sz="0" w:space="0" w:color="auto"/>
            <w:bottom w:val="none" w:sz="0" w:space="0" w:color="auto"/>
            <w:right w:val="none" w:sz="0" w:space="0" w:color="auto"/>
          </w:divBdr>
        </w:div>
      </w:divsChild>
    </w:div>
    <w:div w:id="1855224616">
      <w:marLeft w:val="0"/>
      <w:marRight w:val="0"/>
      <w:marTop w:val="0"/>
      <w:marBottom w:val="0"/>
      <w:divBdr>
        <w:top w:val="none" w:sz="0" w:space="0" w:color="auto"/>
        <w:left w:val="none" w:sz="0" w:space="0" w:color="auto"/>
        <w:bottom w:val="none" w:sz="0" w:space="0" w:color="auto"/>
        <w:right w:val="none" w:sz="0" w:space="0" w:color="auto"/>
      </w:divBdr>
      <w:divsChild>
        <w:div w:id="1855224621">
          <w:marLeft w:val="0"/>
          <w:marRight w:val="0"/>
          <w:marTop w:val="0"/>
          <w:marBottom w:val="0"/>
          <w:divBdr>
            <w:top w:val="none" w:sz="0" w:space="0" w:color="auto"/>
            <w:left w:val="none" w:sz="0" w:space="0" w:color="auto"/>
            <w:bottom w:val="none" w:sz="0" w:space="0" w:color="auto"/>
            <w:right w:val="none" w:sz="0" w:space="0" w:color="auto"/>
          </w:divBdr>
        </w:div>
      </w:divsChild>
    </w:div>
    <w:div w:id="1855224617">
      <w:marLeft w:val="0"/>
      <w:marRight w:val="0"/>
      <w:marTop w:val="0"/>
      <w:marBottom w:val="0"/>
      <w:divBdr>
        <w:top w:val="none" w:sz="0" w:space="0" w:color="auto"/>
        <w:left w:val="none" w:sz="0" w:space="0" w:color="auto"/>
        <w:bottom w:val="none" w:sz="0" w:space="0" w:color="auto"/>
        <w:right w:val="none" w:sz="0" w:space="0" w:color="auto"/>
      </w:divBdr>
      <w:divsChild>
        <w:div w:id="1855224612">
          <w:marLeft w:val="720"/>
          <w:marRight w:val="720"/>
          <w:marTop w:val="100"/>
          <w:marBottom w:val="100"/>
          <w:divBdr>
            <w:top w:val="none" w:sz="0" w:space="0" w:color="auto"/>
            <w:left w:val="none" w:sz="0" w:space="0" w:color="auto"/>
            <w:bottom w:val="none" w:sz="0" w:space="0" w:color="auto"/>
            <w:right w:val="none" w:sz="0" w:space="0" w:color="auto"/>
          </w:divBdr>
        </w:div>
      </w:divsChild>
    </w:div>
    <w:div w:id="1855224620">
      <w:marLeft w:val="0"/>
      <w:marRight w:val="0"/>
      <w:marTop w:val="0"/>
      <w:marBottom w:val="0"/>
      <w:divBdr>
        <w:top w:val="none" w:sz="0" w:space="0" w:color="auto"/>
        <w:left w:val="none" w:sz="0" w:space="0" w:color="auto"/>
        <w:bottom w:val="none" w:sz="0" w:space="0" w:color="auto"/>
        <w:right w:val="none" w:sz="0" w:space="0" w:color="auto"/>
      </w:divBdr>
      <w:divsChild>
        <w:div w:id="1855224613">
          <w:marLeft w:val="720"/>
          <w:marRight w:val="720"/>
          <w:marTop w:val="100"/>
          <w:marBottom w:val="100"/>
          <w:divBdr>
            <w:top w:val="none" w:sz="0" w:space="0" w:color="auto"/>
            <w:left w:val="none" w:sz="0" w:space="0" w:color="auto"/>
            <w:bottom w:val="none" w:sz="0" w:space="0" w:color="auto"/>
            <w:right w:val="none" w:sz="0" w:space="0" w:color="auto"/>
          </w:divBdr>
        </w:div>
      </w:divsChild>
    </w:div>
    <w:div w:id="1855224622">
      <w:marLeft w:val="0"/>
      <w:marRight w:val="0"/>
      <w:marTop w:val="0"/>
      <w:marBottom w:val="0"/>
      <w:divBdr>
        <w:top w:val="none" w:sz="0" w:space="0" w:color="auto"/>
        <w:left w:val="none" w:sz="0" w:space="0" w:color="auto"/>
        <w:bottom w:val="none" w:sz="0" w:space="0" w:color="auto"/>
        <w:right w:val="none" w:sz="0" w:space="0" w:color="auto"/>
      </w:divBdr>
      <w:divsChild>
        <w:div w:id="1855224618">
          <w:marLeft w:val="720"/>
          <w:marRight w:val="720"/>
          <w:marTop w:val="100"/>
          <w:marBottom w:val="100"/>
          <w:divBdr>
            <w:top w:val="none" w:sz="0" w:space="0" w:color="auto"/>
            <w:left w:val="none" w:sz="0" w:space="0" w:color="auto"/>
            <w:bottom w:val="none" w:sz="0" w:space="0" w:color="auto"/>
            <w:right w:val="none" w:sz="0" w:space="0" w:color="auto"/>
          </w:divBdr>
        </w:div>
      </w:divsChild>
    </w:div>
    <w:div w:id="1855224623">
      <w:marLeft w:val="0"/>
      <w:marRight w:val="0"/>
      <w:marTop w:val="0"/>
      <w:marBottom w:val="0"/>
      <w:divBdr>
        <w:top w:val="none" w:sz="0" w:space="0" w:color="auto"/>
        <w:left w:val="none" w:sz="0" w:space="0" w:color="auto"/>
        <w:bottom w:val="none" w:sz="0" w:space="0" w:color="auto"/>
        <w:right w:val="none" w:sz="0" w:space="0" w:color="auto"/>
      </w:divBdr>
      <w:divsChild>
        <w:div w:id="1855224615">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uistiliitto.fi"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E5908-D9DA-4ED1-B171-D935051B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8954</Words>
  <Characters>72533</Characters>
  <Application>Microsoft Office Word</Application>
  <DocSecurity>4</DocSecurity>
  <Lines>604</Lines>
  <Paragraphs>162</Paragraphs>
  <ScaleCrop>false</ScaleCrop>
  <HeadingPairs>
    <vt:vector size="2" baseType="variant">
      <vt:variant>
        <vt:lpstr>Otsikko</vt:lpstr>
      </vt:variant>
      <vt:variant>
        <vt:i4>1</vt:i4>
      </vt:variant>
    </vt:vector>
  </HeadingPairs>
  <TitlesOfParts>
    <vt:vector size="1" baseType="lpstr">
      <vt:lpstr/>
    </vt:vector>
  </TitlesOfParts>
  <Company>Mainostoimisto MBE</Company>
  <LinksUpToDate>false</LinksUpToDate>
  <CharactersWithSpaces>81325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Jouni Partanen</cp:lastModifiedBy>
  <cp:revision>2</cp:revision>
  <cp:lastPrinted>2012-11-05T15:23:00Z</cp:lastPrinted>
  <dcterms:created xsi:type="dcterms:W3CDTF">2017-05-13T16:46:00Z</dcterms:created>
  <dcterms:modified xsi:type="dcterms:W3CDTF">2017-05-13T16:46:00Z</dcterms:modified>
</cp:coreProperties>
</file>