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956E" w14:textId="5E9B05D7" w:rsidR="00715637" w:rsidRPr="004C2FAB" w:rsidRDefault="00715637" w:rsidP="00645DD5">
      <w:pPr>
        <w:spacing w:after="0" w:line="240" w:lineRule="auto"/>
        <w:jc w:val="both"/>
        <w:rPr>
          <w:rStyle w:val="Voimakas"/>
          <w:rFonts w:ascii="Gadugi" w:hAnsi="Gadugi" w:cstheme="minorHAnsi"/>
          <w:color w:val="222222"/>
          <w:shd w:val="clear" w:color="auto" w:fill="FFFFFF"/>
        </w:rPr>
      </w:pPr>
      <w:r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>Terveystiedon YO – yleisohjeita</w:t>
      </w:r>
    </w:p>
    <w:p w14:paraId="7C3BF3F3" w14:textId="230AB23B" w:rsidR="00D902EB" w:rsidRPr="004C2FAB" w:rsidRDefault="00D902EB" w:rsidP="00645DD5">
      <w:pPr>
        <w:spacing w:after="0" w:line="240" w:lineRule="auto"/>
        <w:jc w:val="both"/>
        <w:rPr>
          <w:rStyle w:val="Voimakas"/>
          <w:rFonts w:ascii="Gadugi" w:hAnsi="Gadugi" w:cstheme="minorHAnsi"/>
          <w:color w:val="222222"/>
          <w:shd w:val="clear" w:color="auto" w:fill="FFFFFF"/>
        </w:rPr>
      </w:pPr>
    </w:p>
    <w:p w14:paraId="35716661" w14:textId="26A0A0E8" w:rsidR="00FA09F2" w:rsidRPr="004C2FAB" w:rsidRDefault="00D902EB" w:rsidP="00645DD5">
      <w:pPr>
        <w:spacing w:after="0" w:line="240" w:lineRule="auto"/>
        <w:jc w:val="both"/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</w:pPr>
      <w:r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Tutustu ajoissa </w:t>
      </w:r>
      <w:proofErr w:type="spellStart"/>
      <w:r w:rsidRPr="00284A19">
        <w:rPr>
          <w:rStyle w:val="Voimakas"/>
          <w:rFonts w:ascii="Gadugi" w:hAnsi="Gadugi" w:cstheme="minorHAnsi"/>
          <w:color w:val="222222"/>
          <w:shd w:val="clear" w:color="auto" w:fill="FFFFFF"/>
        </w:rPr>
        <w:t>Pedassa</w:t>
      </w:r>
      <w:proofErr w:type="spellEnd"/>
      <w:r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 olevaan </w:t>
      </w:r>
      <w:r w:rsidRPr="00284A19">
        <w:rPr>
          <w:rStyle w:val="Voimakas"/>
          <w:rFonts w:ascii="Gadugi" w:hAnsi="Gadugi" w:cstheme="minorHAnsi"/>
          <w:color w:val="222222"/>
          <w:shd w:val="clear" w:color="auto" w:fill="FFFFFF"/>
        </w:rPr>
        <w:t>Terveystiedon YO</w:t>
      </w:r>
      <w:r w:rsidR="002C7F27" w:rsidRPr="00284A19">
        <w:rPr>
          <w:rStyle w:val="Voimakas"/>
          <w:rFonts w:ascii="Gadugi" w:hAnsi="Gadugi" w:cstheme="minorHAnsi"/>
          <w:color w:val="222222"/>
          <w:shd w:val="clear" w:color="auto" w:fill="FFFFFF"/>
        </w:rPr>
        <w:t>-koe-sivustoon</w:t>
      </w:r>
      <w:r w:rsidR="002C7F27"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. </w:t>
      </w:r>
      <w:r w:rsidR="000B4C1E"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Varsinaisia tärppilistoja on mahdoton antaa, mutta sivustolta </w:t>
      </w:r>
      <w:r w:rsidR="002C7F27"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>löytyy kooste, jossa on punaisella merkitty sisältöjä, joita ei pitkään aikaan ole kysytty</w:t>
      </w:r>
      <w:r w:rsidR="006F19AE"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 ja/tai voisivat muuten olla ajankohtaisia</w:t>
      </w:r>
      <w:r w:rsidR="00FA09F2"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 aiheita</w:t>
      </w:r>
      <w:r w:rsidR="002C7F27"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. </w:t>
      </w:r>
    </w:p>
    <w:p w14:paraId="7B49A1F2" w14:textId="77777777" w:rsidR="0075794B" w:rsidRPr="004C2FAB" w:rsidRDefault="0075794B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</w:p>
    <w:p w14:paraId="3B3D27EA" w14:textId="0FEB8BBE" w:rsidR="00D902EB" w:rsidRPr="004C2FAB" w:rsidRDefault="00D902EB" w:rsidP="00645DD5">
      <w:pPr>
        <w:spacing w:line="240" w:lineRule="auto"/>
        <w:jc w:val="both"/>
        <w:rPr>
          <w:rFonts w:ascii="Gadugi" w:hAnsi="Gadugi"/>
        </w:rPr>
      </w:pPr>
      <w:r w:rsidRPr="00284A19">
        <w:rPr>
          <w:rFonts w:ascii="Gadugi" w:eastAsia="+mn-ea" w:hAnsi="Gadugi" w:cs="+mn-cs"/>
          <w:b/>
          <w:bCs/>
          <w:color w:val="000000"/>
          <w:kern w:val="24"/>
        </w:rPr>
        <w:t>Aikataulut</w:t>
      </w:r>
      <w:r w:rsidR="006F19AE" w:rsidRPr="00284A19">
        <w:rPr>
          <w:rFonts w:ascii="Gadugi" w:eastAsia="+mn-ea" w:hAnsi="Gadugi" w:cs="+mn-cs"/>
          <w:b/>
          <w:bCs/>
          <w:color w:val="000000"/>
          <w:kern w:val="24"/>
        </w:rPr>
        <w:t>a</w:t>
      </w:r>
      <w:r w:rsidR="006F19AE" w:rsidRPr="004C2FAB">
        <w:rPr>
          <w:rFonts w:ascii="Gadugi" w:eastAsia="+mn-ea" w:hAnsi="Gadugi" w:cs="+mn-cs"/>
          <w:color w:val="000000"/>
          <w:kern w:val="24"/>
        </w:rPr>
        <w:t xml:space="preserve"> lukemista </w:t>
      </w:r>
      <w:r w:rsidRPr="004C2FAB">
        <w:rPr>
          <w:rFonts w:ascii="Gadugi" w:eastAsia="+mn-ea" w:hAnsi="Gadugi" w:cs="+mn-cs"/>
          <w:color w:val="000000"/>
          <w:kern w:val="24"/>
        </w:rPr>
        <w:t xml:space="preserve">ja </w:t>
      </w:r>
      <w:r w:rsidR="006F19AE" w:rsidRPr="004C2FAB">
        <w:rPr>
          <w:rFonts w:ascii="Gadugi" w:eastAsia="+mn-ea" w:hAnsi="Gadugi" w:cs="+mn-cs"/>
          <w:color w:val="000000"/>
          <w:kern w:val="24"/>
        </w:rPr>
        <w:t xml:space="preserve">tee jonkunlainen </w:t>
      </w:r>
      <w:r w:rsidRPr="004C2FAB">
        <w:rPr>
          <w:rFonts w:ascii="Gadugi" w:eastAsia="+mn-ea" w:hAnsi="Gadugi" w:cs="+mn-cs"/>
          <w:color w:val="000000"/>
          <w:kern w:val="24"/>
        </w:rPr>
        <w:t>lukusuunnitelma – silmäile, syvenny, kertaa</w:t>
      </w:r>
    </w:p>
    <w:p w14:paraId="3431158C" w14:textId="0429AFBC" w:rsidR="00D902EB" w:rsidRPr="004C2FAB" w:rsidRDefault="00D902EB" w:rsidP="00645DD5">
      <w:pPr>
        <w:spacing w:line="240" w:lineRule="auto"/>
        <w:jc w:val="both"/>
        <w:rPr>
          <w:rFonts w:ascii="Gadugi" w:hAnsi="Gadugi"/>
        </w:rPr>
      </w:pPr>
      <w:r w:rsidRPr="004C2FAB">
        <w:rPr>
          <w:rFonts w:ascii="Gadugi" w:hAnsi="Gadugi" w:cs="Arial"/>
          <w:color w:val="000000"/>
          <w:kern w:val="24"/>
        </w:rPr>
        <w:t xml:space="preserve">Lukemisen yhteydessä: </w:t>
      </w:r>
      <w:r w:rsidRPr="00284A19">
        <w:rPr>
          <w:rFonts w:ascii="Gadugi" w:hAnsi="Gadugi" w:cs="Arial"/>
          <w:b/>
          <w:bCs/>
          <w:color w:val="000000"/>
          <w:kern w:val="24"/>
        </w:rPr>
        <w:t xml:space="preserve">käsiteluettelot, omat muistiinpanot, </w:t>
      </w:r>
      <w:r w:rsidR="006F19AE" w:rsidRPr="00284A19">
        <w:rPr>
          <w:rFonts w:ascii="Gadugi" w:hAnsi="Gadugi" w:cs="Arial"/>
          <w:b/>
          <w:bCs/>
          <w:color w:val="000000"/>
          <w:kern w:val="24"/>
        </w:rPr>
        <w:t>mielle</w:t>
      </w:r>
      <w:r w:rsidRPr="00284A19">
        <w:rPr>
          <w:rFonts w:ascii="Gadugi" w:hAnsi="Gadugi" w:cs="Arial"/>
          <w:b/>
          <w:bCs/>
          <w:color w:val="000000"/>
          <w:kern w:val="24"/>
        </w:rPr>
        <w:t>kartat, tiivistelmät</w:t>
      </w:r>
    </w:p>
    <w:p w14:paraId="5A147805" w14:textId="378F569B" w:rsidR="00D902EB" w:rsidRPr="004C2FAB" w:rsidRDefault="00D902EB" w:rsidP="00645DD5">
      <w:pPr>
        <w:spacing w:line="240" w:lineRule="auto"/>
        <w:jc w:val="both"/>
        <w:rPr>
          <w:rFonts w:ascii="Gadugi" w:hAnsi="Gadugi"/>
        </w:rPr>
      </w:pPr>
      <w:r w:rsidRPr="00645DD5">
        <w:rPr>
          <w:rFonts w:ascii="Gadugi" w:hAnsi="Gadugi" w:cs="Arial"/>
          <w:b/>
          <w:bCs/>
          <w:color w:val="000000"/>
          <w:kern w:val="24"/>
        </w:rPr>
        <w:t>Kerratessa</w:t>
      </w:r>
      <w:r w:rsidRPr="004C2FAB">
        <w:rPr>
          <w:rFonts w:ascii="Gadugi" w:hAnsi="Gadugi" w:cs="Arial"/>
          <w:color w:val="000000"/>
          <w:kern w:val="24"/>
        </w:rPr>
        <w:t xml:space="preserve"> </w:t>
      </w:r>
      <w:r w:rsidR="00FA09F2" w:rsidRPr="004C2FAB">
        <w:rPr>
          <w:rFonts w:ascii="Gadugi" w:hAnsi="Gadugi" w:cs="Arial"/>
          <w:color w:val="000000"/>
          <w:kern w:val="24"/>
        </w:rPr>
        <w:t xml:space="preserve">omat muistiinpanot, </w:t>
      </w:r>
      <w:r w:rsidRPr="004C2FAB">
        <w:rPr>
          <w:rFonts w:ascii="Gadugi" w:hAnsi="Gadugi" w:cs="Arial"/>
          <w:color w:val="000000"/>
          <w:kern w:val="24"/>
        </w:rPr>
        <w:t>oppikirjan tiivistelmät</w:t>
      </w:r>
      <w:r w:rsidR="00FA09F2" w:rsidRPr="004C2FAB">
        <w:rPr>
          <w:rFonts w:ascii="Gadugi" w:hAnsi="Gadugi" w:cs="Arial"/>
          <w:color w:val="000000"/>
          <w:kern w:val="24"/>
        </w:rPr>
        <w:t xml:space="preserve"> </w:t>
      </w:r>
      <w:r w:rsidR="006F19AE" w:rsidRPr="004C2FAB">
        <w:rPr>
          <w:rFonts w:ascii="Gadugi" w:hAnsi="Gadugi" w:cs="Arial"/>
          <w:color w:val="000000"/>
          <w:kern w:val="24"/>
        </w:rPr>
        <w:t>ja kavereiden kanssa keskustelu</w:t>
      </w:r>
    </w:p>
    <w:p w14:paraId="5E4D41B0" w14:textId="3A46D627" w:rsidR="00D902EB" w:rsidRPr="004C2FAB" w:rsidRDefault="00D902EB" w:rsidP="00645DD5">
      <w:pPr>
        <w:spacing w:line="240" w:lineRule="auto"/>
        <w:jc w:val="both"/>
        <w:rPr>
          <w:rFonts w:ascii="Gadugi" w:eastAsia="+mn-ea" w:hAnsi="Gadugi" w:cs="+mn-cs"/>
          <w:color w:val="000000"/>
          <w:kern w:val="24"/>
        </w:rPr>
      </w:pPr>
      <w:r w:rsidRPr="009F122E">
        <w:rPr>
          <w:rFonts w:ascii="Gadugi" w:eastAsia="+mn-ea" w:hAnsi="Gadugi" w:cs="+mn-cs"/>
          <w:b/>
          <w:bCs/>
          <w:color w:val="000000"/>
          <w:kern w:val="24"/>
        </w:rPr>
        <w:t>Kertaa käsitteitä</w:t>
      </w:r>
      <w:r w:rsidRPr="004C2FAB">
        <w:rPr>
          <w:rFonts w:ascii="Gadugi" w:eastAsia="+mn-ea" w:hAnsi="Gadugi" w:cs="+mn-cs"/>
          <w:color w:val="000000"/>
          <w:kern w:val="24"/>
        </w:rPr>
        <w:t xml:space="preserve"> - esim. </w:t>
      </w:r>
      <w:r w:rsidR="00CA4FBC">
        <w:rPr>
          <w:rFonts w:ascii="Gadugi" w:eastAsia="+mn-ea" w:hAnsi="Gadugi" w:cs="+mn-cs"/>
          <w:color w:val="000000"/>
          <w:kern w:val="24"/>
        </w:rPr>
        <w:t xml:space="preserve">oppikirjan </w:t>
      </w:r>
      <w:proofErr w:type="spellStart"/>
      <w:r w:rsidRPr="004C2FAB">
        <w:rPr>
          <w:rFonts w:ascii="Gadugi" w:eastAsia="+mn-ea" w:hAnsi="Gadugi" w:cs="+mn-cs"/>
          <w:color w:val="000000"/>
          <w:kern w:val="24"/>
        </w:rPr>
        <w:t>Quiz</w:t>
      </w:r>
      <w:r w:rsidR="00CA4FBC">
        <w:rPr>
          <w:rFonts w:ascii="Gadugi" w:eastAsia="+mn-ea" w:hAnsi="Gadugi" w:cs="+mn-cs"/>
          <w:color w:val="000000"/>
          <w:kern w:val="24"/>
        </w:rPr>
        <w:t>letit</w:t>
      </w:r>
      <w:proofErr w:type="spellEnd"/>
      <w:r w:rsidR="00CA4FBC">
        <w:rPr>
          <w:rFonts w:ascii="Gadugi" w:eastAsia="+mn-ea" w:hAnsi="Gadugi" w:cs="+mn-cs"/>
          <w:color w:val="000000"/>
          <w:kern w:val="24"/>
        </w:rPr>
        <w:t xml:space="preserve"> ja muut käsitetehtävät</w:t>
      </w:r>
    </w:p>
    <w:p w14:paraId="2F61B4A6" w14:textId="78E6C764" w:rsidR="0075794B" w:rsidRPr="004C2FAB" w:rsidRDefault="0075794B" w:rsidP="00645DD5">
      <w:pPr>
        <w:spacing w:after="0" w:line="240" w:lineRule="auto"/>
        <w:jc w:val="both"/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</w:pPr>
      <w:r w:rsidRPr="004C2FAB">
        <w:rPr>
          <w:rFonts w:ascii="Gadugi" w:eastAsia="+mn-ea" w:hAnsi="Gadugi" w:cs="+mn-cs"/>
          <w:color w:val="000000"/>
          <w:kern w:val="24"/>
        </w:rPr>
        <w:t xml:space="preserve">Seuraa ”toisella korvalla” </w:t>
      </w:r>
      <w:r w:rsidRPr="009F122E">
        <w:rPr>
          <w:rFonts w:ascii="Gadugi" w:eastAsia="+mn-ea" w:hAnsi="Gadugi" w:cs="+mn-cs"/>
          <w:b/>
          <w:bCs/>
          <w:color w:val="000000"/>
          <w:kern w:val="24"/>
        </w:rPr>
        <w:t>median terveysaiheita</w:t>
      </w:r>
      <w:r w:rsidRPr="004C2FAB">
        <w:rPr>
          <w:rFonts w:ascii="Gadugi" w:eastAsia="+mn-ea" w:hAnsi="Gadugi" w:cs="+mn-cs"/>
          <w:color w:val="000000"/>
          <w:kern w:val="24"/>
        </w:rPr>
        <w:t xml:space="preserve"> ja niistä käytävää keskustelua (tv-uutiset, ajankohtaisohjelmat, sanomalehdet)</w:t>
      </w:r>
      <w:r w:rsidR="00645DD5">
        <w:rPr>
          <w:rFonts w:ascii="Gadugi" w:eastAsia="+mn-ea" w:hAnsi="Gadugi" w:cs="+mn-cs"/>
          <w:color w:val="000000"/>
          <w:kern w:val="24"/>
        </w:rPr>
        <w:t xml:space="preserve">. Jos on päivä, ettei jaksa lukea, katso </w:t>
      </w:r>
      <w:proofErr w:type="spellStart"/>
      <w:r w:rsidR="00645DD5">
        <w:rPr>
          <w:rFonts w:ascii="Gadugi" w:eastAsia="+mn-ea" w:hAnsi="Gadugi" w:cs="+mn-cs"/>
          <w:color w:val="000000"/>
          <w:kern w:val="24"/>
        </w:rPr>
        <w:t>Pedan</w:t>
      </w:r>
      <w:proofErr w:type="spellEnd"/>
      <w:r w:rsidR="00645DD5">
        <w:rPr>
          <w:rFonts w:ascii="Gadugi" w:eastAsia="+mn-ea" w:hAnsi="Gadugi" w:cs="+mn-cs"/>
          <w:color w:val="000000"/>
          <w:kern w:val="24"/>
        </w:rPr>
        <w:t xml:space="preserve"> videopätkiä tai Yle Areenan tarjontaa.</w:t>
      </w:r>
    </w:p>
    <w:p w14:paraId="295602B5" w14:textId="77777777" w:rsidR="00D902EB" w:rsidRPr="009F122E" w:rsidRDefault="00D902EB" w:rsidP="00645DD5">
      <w:pPr>
        <w:pStyle w:val="NormaaliWWW"/>
        <w:spacing w:before="200" w:beforeAutospacing="0" w:after="0" w:afterAutospacing="0"/>
        <w:jc w:val="both"/>
        <w:rPr>
          <w:rFonts w:ascii="Gadugi" w:hAnsi="Gadugi"/>
          <w:i/>
          <w:iCs/>
          <w:sz w:val="22"/>
          <w:szCs w:val="22"/>
        </w:rPr>
      </w:pPr>
      <w:r w:rsidRPr="009F122E">
        <w:rPr>
          <w:rFonts w:ascii="Gadugi" w:eastAsia="+mn-ea" w:hAnsi="Gadugi" w:cs="+mn-cs"/>
          <w:i/>
          <w:iCs/>
          <w:color w:val="000000"/>
          <w:kern w:val="24"/>
          <w:sz w:val="22"/>
          <w:szCs w:val="22"/>
        </w:rPr>
        <w:sym w:font="Wingdings" w:char="F0E0"/>
      </w:r>
      <w:r w:rsidRPr="009F122E">
        <w:rPr>
          <w:rFonts w:ascii="Gadugi" w:eastAsia="+mn-ea" w:hAnsi="Gadugi" w:cs="+mn-cs"/>
          <w:i/>
          <w:iCs/>
          <w:color w:val="000000"/>
          <w:kern w:val="24"/>
          <w:sz w:val="22"/>
          <w:szCs w:val="22"/>
        </w:rPr>
        <w:t xml:space="preserve"> Oppimiseen ei ole poppakonsteja, se vaatii vaivannäköä</w:t>
      </w:r>
    </w:p>
    <w:p w14:paraId="2550A0B3" w14:textId="30B2EF9B" w:rsidR="0075794B" w:rsidRPr="004C2FAB" w:rsidRDefault="0075794B" w:rsidP="00645DD5">
      <w:pPr>
        <w:pStyle w:val="NormaaliWWW"/>
        <w:shd w:val="clear" w:color="auto" w:fill="FFFFFF"/>
        <w:spacing w:after="300" w:afterAutospacing="0"/>
        <w:jc w:val="both"/>
        <w:rPr>
          <w:rFonts w:ascii="Gadugi" w:hAnsi="Gadugi" w:cstheme="minorHAnsi"/>
          <w:color w:val="222222"/>
          <w:sz w:val="22"/>
          <w:szCs w:val="22"/>
        </w:rPr>
      </w:pPr>
      <w:r w:rsidRPr="004C2FAB">
        <w:rPr>
          <w:rFonts w:ascii="Gadugi" w:hAnsi="Gadugi" w:cstheme="minorHAnsi"/>
          <w:b/>
          <w:bCs/>
          <w:color w:val="222222"/>
          <w:sz w:val="22"/>
          <w:szCs w:val="22"/>
        </w:rPr>
        <w:t>Ajattelu</w:t>
      </w:r>
      <w:r w:rsidRPr="004C2FAB">
        <w:rPr>
          <w:rFonts w:ascii="Gadugi" w:hAnsi="Gadugi" w:cstheme="minorHAnsi"/>
          <w:color w:val="222222"/>
          <w:sz w:val="22"/>
          <w:szCs w:val="22"/>
        </w:rPr>
        <w:t xml:space="preserve"> on terveystiedon kokeessa isossa roolissa,</w:t>
      </w:r>
      <w:r w:rsidRPr="004C2FAB">
        <w:rPr>
          <w:rFonts w:ascii="Gadugi" w:hAnsi="Gadugi" w:cstheme="minorHAnsi"/>
          <w:color w:val="222222"/>
          <w:sz w:val="22"/>
          <w:szCs w:val="22"/>
          <w:shd w:val="clear" w:color="auto" w:fill="FFFFFF"/>
        </w:rPr>
        <w:t xml:space="preserve"> pelkästään arkitiedolla ja mututuntumalla ei pitkälle pötkitä.</w:t>
      </w:r>
      <w:r w:rsidRPr="004C2FAB">
        <w:rPr>
          <w:rFonts w:ascii="Gadugi" w:hAnsi="Gadugi" w:cstheme="minorHAnsi"/>
          <w:color w:val="222222"/>
          <w:sz w:val="22"/>
          <w:szCs w:val="22"/>
        </w:rPr>
        <w:t xml:space="preserve"> </w:t>
      </w:r>
      <w:r w:rsidR="00D17582" w:rsidRPr="004C2FAB">
        <w:rPr>
          <w:rFonts w:ascii="Gadugi" w:hAnsi="Gadugi" w:cstheme="minorHAnsi"/>
          <w:color w:val="222222"/>
          <w:sz w:val="22"/>
          <w:szCs w:val="22"/>
        </w:rPr>
        <w:t>K</w:t>
      </w:r>
      <w:r w:rsidRPr="004C2FAB">
        <w:rPr>
          <w:rFonts w:ascii="Gadugi" w:hAnsi="Gadugi" w:cstheme="minorHAnsi"/>
          <w:color w:val="222222"/>
          <w:sz w:val="22"/>
          <w:szCs w:val="22"/>
        </w:rPr>
        <w:t>okeen pisteytyksessäkin 20 pisteen vastauksessa 10 p</w:t>
      </w:r>
      <w:r w:rsidR="00D17582" w:rsidRPr="004C2FAB">
        <w:rPr>
          <w:rFonts w:ascii="Gadugi" w:hAnsi="Gadugi" w:cstheme="minorHAnsi"/>
          <w:color w:val="222222"/>
          <w:sz w:val="22"/>
          <w:szCs w:val="22"/>
        </w:rPr>
        <w:t>.</w:t>
      </w:r>
      <w:r w:rsidRPr="004C2FAB">
        <w:rPr>
          <w:rFonts w:ascii="Gadugi" w:hAnsi="Gadugi" w:cstheme="minorHAnsi"/>
          <w:color w:val="222222"/>
          <w:sz w:val="22"/>
          <w:szCs w:val="22"/>
        </w:rPr>
        <w:t xml:space="preserve"> tulee </w:t>
      </w:r>
      <w:r w:rsidRPr="004C2FAB">
        <w:rPr>
          <w:rFonts w:ascii="Gadugi" w:hAnsi="Gadugi" w:cstheme="minorHAnsi"/>
          <w:b/>
          <w:bCs/>
          <w:color w:val="222222"/>
          <w:sz w:val="22"/>
          <w:szCs w:val="22"/>
        </w:rPr>
        <w:t>asiasisällöstä</w:t>
      </w:r>
      <w:r w:rsidRPr="004C2FAB">
        <w:rPr>
          <w:rFonts w:ascii="Gadugi" w:hAnsi="Gadugi" w:cstheme="minorHAnsi"/>
          <w:color w:val="222222"/>
          <w:sz w:val="22"/>
          <w:szCs w:val="22"/>
        </w:rPr>
        <w:t>, ja toiset 10 p</w:t>
      </w:r>
      <w:r w:rsidR="00D17582" w:rsidRPr="004C2FAB">
        <w:rPr>
          <w:rFonts w:ascii="Gadugi" w:hAnsi="Gadugi" w:cstheme="minorHAnsi"/>
          <w:color w:val="222222"/>
          <w:sz w:val="22"/>
          <w:szCs w:val="22"/>
        </w:rPr>
        <w:t>.</w:t>
      </w:r>
      <w:r w:rsidRPr="004C2FAB">
        <w:rPr>
          <w:rFonts w:ascii="Gadugi" w:hAnsi="Gadugi" w:cstheme="minorHAnsi"/>
          <w:color w:val="222222"/>
          <w:sz w:val="22"/>
          <w:szCs w:val="22"/>
        </w:rPr>
        <w:t xml:space="preserve"> </w:t>
      </w:r>
      <w:r w:rsidRPr="004C2FAB">
        <w:rPr>
          <w:rFonts w:ascii="Gadugi" w:hAnsi="Gadugi" w:cstheme="minorHAnsi"/>
          <w:b/>
          <w:bCs/>
          <w:color w:val="222222"/>
          <w:sz w:val="22"/>
          <w:szCs w:val="22"/>
        </w:rPr>
        <w:t>tiedonkäsittelystä</w:t>
      </w:r>
      <w:r w:rsidRPr="004C2FAB">
        <w:rPr>
          <w:rFonts w:ascii="Gadugi" w:hAnsi="Gadugi" w:cstheme="minorHAnsi"/>
          <w:color w:val="222222"/>
          <w:sz w:val="22"/>
          <w:szCs w:val="22"/>
        </w:rPr>
        <w:t>, eli esimerkiksi käsitteistä, analyysistä, arvioinnista, perusteluista ja vastauksen johdonmukaisuudesta.</w:t>
      </w:r>
    </w:p>
    <w:p w14:paraId="7AFC6421" w14:textId="099CE60F" w:rsidR="00D17582" w:rsidRPr="004C2FAB" w:rsidRDefault="00D17582" w:rsidP="00645DD5">
      <w:pPr>
        <w:spacing w:after="0" w:line="240" w:lineRule="auto"/>
        <w:jc w:val="both"/>
        <w:rPr>
          <w:rFonts w:ascii="Gadugi" w:hAnsi="Gadugi" w:cstheme="minorHAnsi"/>
          <w:b/>
          <w:bCs/>
          <w:color w:val="222222"/>
          <w:shd w:val="clear" w:color="auto" w:fill="FFFFFF"/>
        </w:rPr>
      </w:pPr>
      <w:r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>Kokeessa on</w:t>
      </w:r>
      <w:r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 xml:space="preserve"> monipuolisia tehtäviä ja aineistoja </w:t>
      </w:r>
      <w:r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>–</w:t>
      </w:r>
      <w:r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 xml:space="preserve"> </w:t>
      </w:r>
      <w:r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>kuvia, taulukoita, videoita, tekstejä, tilastoja.</w:t>
      </w:r>
      <w:r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 xml:space="preserve"> </w:t>
      </w:r>
      <w:r w:rsidRPr="004C2FAB">
        <w:rPr>
          <w:rFonts w:ascii="Gadugi" w:hAnsi="Gadugi" w:cstheme="minorHAnsi"/>
          <w:color w:val="222222"/>
        </w:rPr>
        <w:t xml:space="preserve">Tutustu </w:t>
      </w:r>
      <w:r w:rsidRPr="004C2FAB">
        <w:rPr>
          <w:rFonts w:ascii="Gadugi" w:hAnsi="Gadugi" w:cstheme="minorHAnsi"/>
          <w:b/>
          <w:bCs/>
          <w:color w:val="222222"/>
        </w:rPr>
        <w:t>Abitreenit</w:t>
      </w:r>
      <w:r w:rsidRPr="004C2FAB">
        <w:rPr>
          <w:rFonts w:ascii="Gadugi" w:hAnsi="Gadugi" w:cstheme="minorHAnsi"/>
          <w:color w:val="222222"/>
        </w:rPr>
        <w:t xml:space="preserve">-sivustolla aikaisempiin YO-kokeisiin. Sivustolla voit myös harjoitella tehtäviin vastaamista. </w:t>
      </w:r>
    </w:p>
    <w:p w14:paraId="19087FA4" w14:textId="77777777" w:rsidR="00D17582" w:rsidRPr="004C2FAB" w:rsidRDefault="00D17582" w:rsidP="00645DD5">
      <w:pPr>
        <w:spacing w:after="0" w:line="240" w:lineRule="auto"/>
        <w:jc w:val="both"/>
        <w:rPr>
          <w:rStyle w:val="Voimakas"/>
          <w:rFonts w:ascii="Gadugi" w:hAnsi="Gadugi" w:cstheme="minorHAnsi"/>
          <w:color w:val="222222"/>
          <w:shd w:val="clear" w:color="auto" w:fill="FFFFFF"/>
        </w:rPr>
      </w:pPr>
    </w:p>
    <w:p w14:paraId="584478E3" w14:textId="3F4ECB82" w:rsidR="00345819" w:rsidRPr="004C2FAB" w:rsidRDefault="00284A19" w:rsidP="00645DD5">
      <w:pPr>
        <w:spacing w:after="0" w:line="240" w:lineRule="auto"/>
        <w:jc w:val="both"/>
        <w:rPr>
          <w:rStyle w:val="Voimakas"/>
          <w:rFonts w:ascii="Gadugi" w:hAnsi="Gadugi" w:cstheme="minorHAnsi"/>
          <w:color w:val="222222"/>
          <w:shd w:val="clear" w:color="auto" w:fill="FFFFFF"/>
        </w:rPr>
      </w:pPr>
      <w:r w:rsidRPr="00645DD5">
        <w:rPr>
          <w:rStyle w:val="Voimakas"/>
          <w:rFonts w:ascii="Gadugi" w:hAnsi="Gadugi" w:cstheme="minorHAnsi"/>
          <w:color w:val="222222"/>
          <w:shd w:val="clear" w:color="auto" w:fill="FFFFFF"/>
        </w:rPr>
        <w:t>Itse kokeessa</w:t>
      </w:r>
      <w:r>
        <w:rPr>
          <w:rStyle w:val="Voimakas"/>
          <w:rFonts w:ascii="Gadugi" w:hAnsi="Gadugi" w:cstheme="minorHAnsi"/>
          <w:color w:val="222222"/>
          <w:shd w:val="clear" w:color="auto" w:fill="FFFFFF"/>
        </w:rPr>
        <w:t xml:space="preserve"> l</w:t>
      </w:r>
      <w:r w:rsidR="00452B6F"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>ue tehtävänanto hyvin</w:t>
      </w:r>
    </w:p>
    <w:p w14:paraId="102AD7E1" w14:textId="344541C7" w:rsidR="00EB69CA" w:rsidRPr="004C2FAB" w:rsidRDefault="00345819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  <w:r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 xml:space="preserve"> - </w:t>
      </w:r>
      <w:r w:rsidR="00D17582" w:rsidRPr="004C2FAB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>M</w:t>
      </w:r>
      <w:r w:rsidR="00EB69CA" w:rsidRPr="004C2FAB">
        <w:rPr>
          <w:rFonts w:ascii="Gadugi" w:hAnsi="Gadugi" w:cstheme="minorHAnsi"/>
          <w:color w:val="222222"/>
          <w:shd w:val="clear" w:color="auto" w:fill="FFFFFF"/>
        </w:rPr>
        <w:t>ieti, mitä tehtävässä kysytään</w:t>
      </w:r>
      <w:r w:rsidRPr="004C2FAB">
        <w:rPr>
          <w:rFonts w:ascii="Gadugi" w:hAnsi="Gadugi" w:cstheme="minorHAnsi"/>
          <w:color w:val="222222"/>
          <w:shd w:val="clear" w:color="auto" w:fill="FFFFFF"/>
        </w:rPr>
        <w:t xml:space="preserve"> ja miten aineistoa pyydetään hyödyntämään. </w:t>
      </w:r>
      <w:r w:rsidR="00EB69CA" w:rsidRPr="004C2FAB">
        <w:rPr>
          <w:rFonts w:ascii="Gadugi" w:hAnsi="Gadugi" w:cstheme="minorHAnsi"/>
          <w:color w:val="222222"/>
          <w:shd w:val="clear" w:color="auto" w:fill="FFFFFF"/>
        </w:rPr>
        <w:t>Palaa tehtävänantoon vastauksen eri vaiheissa muistuttaaksesi itseäsi</w:t>
      </w:r>
      <w:r w:rsidR="00D17582" w:rsidRPr="004C2FAB">
        <w:rPr>
          <w:rFonts w:ascii="Gadugi" w:hAnsi="Gadugi" w:cstheme="minorHAnsi"/>
          <w:color w:val="222222"/>
          <w:shd w:val="clear" w:color="auto" w:fill="FFFFFF"/>
        </w:rPr>
        <w:t>.</w:t>
      </w:r>
    </w:p>
    <w:p w14:paraId="50943A17" w14:textId="15101A93" w:rsidR="00A86861" w:rsidRPr="004C2FAB" w:rsidRDefault="00A86861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  <w:r w:rsidRPr="004C2FAB">
        <w:rPr>
          <w:rFonts w:ascii="Gadugi" w:hAnsi="Gadugi" w:cstheme="minorHAnsi"/>
          <w:color w:val="222222"/>
          <w:shd w:val="clear" w:color="auto" w:fill="FFFFFF"/>
        </w:rPr>
        <w:t xml:space="preserve">- </w:t>
      </w:r>
      <w:r w:rsidR="00D17582" w:rsidRPr="004C2FAB">
        <w:rPr>
          <w:rFonts w:ascii="Gadugi" w:hAnsi="Gadugi" w:cstheme="minorHAnsi"/>
          <w:color w:val="222222"/>
          <w:shd w:val="clear" w:color="auto" w:fill="FFFFFF"/>
        </w:rPr>
        <w:t xml:space="preserve">Löydä </w:t>
      </w:r>
      <w:r w:rsidRPr="004C2FAB">
        <w:rPr>
          <w:rFonts w:ascii="Gadugi" w:hAnsi="Gadugi" w:cstheme="minorHAnsi"/>
          <w:color w:val="222222"/>
          <w:shd w:val="clear" w:color="auto" w:fill="FFFFFF"/>
        </w:rPr>
        <w:t>tehtävänannon kannalta keskeiset käsitteet ja määrit</w:t>
      </w:r>
      <w:r w:rsidR="00D17582" w:rsidRPr="004C2FAB">
        <w:rPr>
          <w:rFonts w:ascii="Gadugi" w:hAnsi="Gadugi" w:cstheme="minorHAnsi"/>
          <w:color w:val="222222"/>
          <w:shd w:val="clear" w:color="auto" w:fill="FFFFFF"/>
        </w:rPr>
        <w:t>tele</w:t>
      </w:r>
      <w:r w:rsidRPr="004C2FAB">
        <w:rPr>
          <w:rFonts w:ascii="Gadugi" w:hAnsi="Gadugi" w:cstheme="minorHAnsi"/>
          <w:color w:val="222222"/>
          <w:shd w:val="clear" w:color="auto" w:fill="FFFFFF"/>
        </w:rPr>
        <w:t xml:space="preserve"> ne.</w:t>
      </w:r>
    </w:p>
    <w:p w14:paraId="492D28F9" w14:textId="633C0A62" w:rsidR="00A86861" w:rsidRPr="004C2FAB" w:rsidRDefault="00345819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  <w:r w:rsidRPr="004C2FAB">
        <w:rPr>
          <w:rFonts w:ascii="Gadugi" w:hAnsi="Gadugi" w:cstheme="minorHAnsi"/>
          <w:color w:val="222222"/>
          <w:shd w:val="clear" w:color="auto" w:fill="FFFFFF"/>
        </w:rPr>
        <w:t>- Rajaa vastaus</w:t>
      </w:r>
      <w:r w:rsidR="00D17582" w:rsidRPr="004C2FAB">
        <w:rPr>
          <w:rFonts w:ascii="Gadugi" w:hAnsi="Gadugi" w:cstheme="minorHAnsi"/>
          <w:color w:val="222222"/>
          <w:shd w:val="clear" w:color="auto" w:fill="FFFFFF"/>
        </w:rPr>
        <w:t xml:space="preserve"> ja </w:t>
      </w:r>
      <w:r w:rsidRPr="004C2FAB">
        <w:rPr>
          <w:rFonts w:ascii="Gadugi" w:hAnsi="Gadugi" w:cstheme="minorHAnsi"/>
          <w:color w:val="222222"/>
          <w:shd w:val="clear" w:color="auto" w:fill="FFFFFF"/>
        </w:rPr>
        <w:t>pysy asiassa</w:t>
      </w:r>
      <w:r w:rsidR="00D17582" w:rsidRPr="004C2FAB">
        <w:rPr>
          <w:rFonts w:ascii="Gadugi" w:hAnsi="Gadugi" w:cstheme="minorHAnsi"/>
          <w:color w:val="222222"/>
          <w:shd w:val="clear" w:color="auto" w:fill="FFFFFF"/>
        </w:rPr>
        <w:t xml:space="preserve">. </w:t>
      </w:r>
      <w:r w:rsidR="00A86861" w:rsidRPr="004C2FAB">
        <w:rPr>
          <w:rFonts w:ascii="Gadugi" w:hAnsi="Gadugi" w:cstheme="minorHAnsi"/>
          <w:color w:val="222222"/>
          <w:shd w:val="clear" w:color="auto" w:fill="FFFFFF"/>
        </w:rPr>
        <w:t>Vältä koru- ja täytelauseita</w:t>
      </w:r>
      <w:r w:rsidR="00D17582" w:rsidRPr="004C2FAB">
        <w:rPr>
          <w:rFonts w:ascii="Gadugi" w:hAnsi="Gadugi" w:cstheme="minorHAnsi"/>
          <w:color w:val="222222"/>
          <w:shd w:val="clear" w:color="auto" w:fill="FFFFFF"/>
        </w:rPr>
        <w:t xml:space="preserve"> sekä toistamista.</w:t>
      </w:r>
    </w:p>
    <w:p w14:paraId="5E79F16D" w14:textId="401D186D" w:rsidR="00A86861" w:rsidRPr="004C2FAB" w:rsidRDefault="00A86861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  <w:r w:rsidRPr="004C2FAB">
        <w:rPr>
          <w:rFonts w:ascii="Gadugi" w:hAnsi="Gadugi" w:cstheme="minorHAnsi"/>
          <w:color w:val="222222"/>
        </w:rPr>
        <w:t xml:space="preserve">- Omia mielipiteitä voi esittää, mutta ne tulee perustella ja </w:t>
      </w:r>
      <w:r w:rsidR="00D17582" w:rsidRPr="004C2FAB">
        <w:rPr>
          <w:rFonts w:ascii="Gadugi" w:hAnsi="Gadugi" w:cstheme="minorHAnsi"/>
          <w:color w:val="222222"/>
        </w:rPr>
        <w:t xml:space="preserve">mahdollisuuksien mukaan </w:t>
      </w:r>
      <w:r w:rsidRPr="004C2FAB">
        <w:rPr>
          <w:rFonts w:ascii="Gadugi" w:hAnsi="Gadugi" w:cstheme="minorHAnsi"/>
          <w:color w:val="222222"/>
        </w:rPr>
        <w:t>kytkeä tutkimustietoon</w:t>
      </w:r>
      <w:r w:rsidR="00D17582" w:rsidRPr="004C2FAB">
        <w:rPr>
          <w:rFonts w:ascii="Gadugi" w:hAnsi="Gadugi" w:cstheme="minorHAnsi"/>
          <w:color w:val="222222"/>
        </w:rPr>
        <w:t>.</w:t>
      </w:r>
    </w:p>
    <w:p w14:paraId="18BC0E78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b/>
          <w:lang w:eastAsia="fi-FI"/>
        </w:rPr>
      </w:pPr>
    </w:p>
    <w:p w14:paraId="5F7DFDAA" w14:textId="7B5B6A99" w:rsidR="00EB69CA" w:rsidRPr="004C2FAB" w:rsidRDefault="00EB69CA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  <w:r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>Jäsentele asiat</w:t>
      </w:r>
      <w:r w:rsidR="00452B6F"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 xml:space="preserve"> </w:t>
      </w:r>
      <w:r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>paperille</w:t>
      </w:r>
      <w:r w:rsidR="00452B6F" w:rsidRPr="004C2FAB">
        <w:rPr>
          <w:rFonts w:ascii="Gadugi" w:hAnsi="Gadugi" w:cstheme="minorHAnsi"/>
          <w:color w:val="222222"/>
          <w:shd w:val="clear" w:color="auto" w:fill="FFFFFF"/>
        </w:rPr>
        <w:t>, käytössäsi on muistiinpanopaperia. Ota siis myös kynä mukaan.</w:t>
      </w:r>
    </w:p>
    <w:p w14:paraId="03E10D2B" w14:textId="6BC2E896" w:rsidR="00EB69CA" w:rsidRPr="004C2FAB" w:rsidRDefault="00EB69CA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</w:p>
    <w:p w14:paraId="670B766A" w14:textId="60F7E4B0" w:rsidR="00EB69CA" w:rsidRPr="004C2FAB" w:rsidRDefault="00452B6F" w:rsidP="00645DD5">
      <w:pPr>
        <w:spacing w:after="0" w:line="240" w:lineRule="auto"/>
        <w:jc w:val="both"/>
        <w:rPr>
          <w:rStyle w:val="Voimakas"/>
          <w:rFonts w:ascii="Gadugi" w:hAnsi="Gadugi" w:cstheme="minorHAnsi"/>
          <w:color w:val="222222"/>
          <w:shd w:val="clear" w:color="auto" w:fill="FFFFFF"/>
        </w:rPr>
      </w:pPr>
      <w:r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>Aineisto</w:t>
      </w:r>
      <w:r w:rsidR="00D17582" w:rsidRPr="004C2FAB">
        <w:rPr>
          <w:rStyle w:val="Voimakas"/>
          <w:rFonts w:ascii="Gadugi" w:hAnsi="Gadugi" w:cstheme="minorHAnsi"/>
          <w:color w:val="222222"/>
          <w:shd w:val="clear" w:color="auto" w:fill="FFFFFF"/>
        </w:rPr>
        <w:t>n käyttäminen ja siihen viittaaminen</w:t>
      </w:r>
    </w:p>
    <w:p w14:paraId="03EA5D37" w14:textId="77777777" w:rsidR="009F122E" w:rsidRDefault="00284A19" w:rsidP="00645DD5">
      <w:pPr>
        <w:spacing w:after="0" w:line="240" w:lineRule="auto"/>
        <w:jc w:val="both"/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</w:pPr>
      <w:r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- </w:t>
      </w:r>
      <w:r w:rsidR="00A86861" w:rsidRPr="00284A19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>Aineiston referointi tai toistaminen ei riitä. Esim. taulukkoaineistossa älä toista prosentteja, vaan poimi tarkasti oleellinen tieto vastaukseen. Huomioi ja vertaile kuitenkin kaikki muuttujat esim. koulumuodot, sukupuoli, vuodet...</w:t>
      </w:r>
    </w:p>
    <w:p w14:paraId="244A6F12" w14:textId="09FDEE40" w:rsidR="00EB69CA" w:rsidRPr="00284A19" w:rsidRDefault="009F122E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  <w:r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- </w:t>
      </w:r>
      <w:r w:rsidR="00452B6F" w:rsidRPr="00284A19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>V</w:t>
      </w:r>
      <w:r w:rsidR="00EB69CA" w:rsidRPr="00284A19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ideoaineistoon </w:t>
      </w:r>
      <w:r w:rsidR="00452B6F" w:rsidRPr="00284A19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voi viitata </w:t>
      </w:r>
      <w:r w:rsidR="00EB69CA" w:rsidRPr="00284A19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>ottamalla kuvakaappauksia</w:t>
      </w:r>
      <w:r w:rsidR="00345819" w:rsidRPr="00284A19">
        <w:rPr>
          <w:rStyle w:val="Voimakas"/>
          <w:rFonts w:ascii="Gadugi" w:hAnsi="Gadugi" w:cstheme="minorHAnsi"/>
          <w:b w:val="0"/>
          <w:bCs w:val="0"/>
          <w:color w:val="222222"/>
          <w:shd w:val="clear" w:color="auto" w:fill="FFFFFF"/>
        </w:rPr>
        <w:t xml:space="preserve"> tai vain</w:t>
      </w:r>
      <w:r w:rsidR="00345819" w:rsidRPr="00284A19">
        <w:rPr>
          <w:rStyle w:val="Voimakas"/>
          <w:rFonts w:ascii="Gadugi" w:hAnsi="Gadugi" w:cstheme="minorHAnsi"/>
          <w:color w:val="222222"/>
          <w:shd w:val="clear" w:color="auto" w:fill="FFFFFF"/>
        </w:rPr>
        <w:t xml:space="preserve"> </w:t>
      </w:r>
      <w:r w:rsidR="00345819" w:rsidRPr="00284A19">
        <w:rPr>
          <w:rFonts w:ascii="Gadugi" w:hAnsi="Gadugi" w:cstheme="minorHAnsi"/>
          <w:color w:val="222222"/>
          <w:shd w:val="clear" w:color="auto" w:fill="FFFFFF"/>
        </w:rPr>
        <w:t>ku</w:t>
      </w:r>
      <w:r w:rsidR="00EB69CA" w:rsidRPr="00284A19">
        <w:rPr>
          <w:rFonts w:ascii="Gadugi" w:hAnsi="Gadugi" w:cstheme="minorHAnsi"/>
          <w:color w:val="222222"/>
          <w:shd w:val="clear" w:color="auto" w:fill="FFFFFF"/>
        </w:rPr>
        <w:t>vailemalla videon sisältöä.</w:t>
      </w:r>
    </w:p>
    <w:p w14:paraId="39358EA7" w14:textId="141F6B2F" w:rsidR="00345819" w:rsidRPr="00284A19" w:rsidRDefault="00284A19" w:rsidP="00645DD5">
      <w:pPr>
        <w:spacing w:after="0" w:line="240" w:lineRule="auto"/>
        <w:jc w:val="both"/>
        <w:rPr>
          <w:rFonts w:ascii="Gadugi" w:hAnsi="Gadugi" w:cstheme="minorHAnsi"/>
          <w:b/>
          <w:bCs/>
          <w:color w:val="222222"/>
          <w:shd w:val="clear" w:color="auto" w:fill="FFFFFF"/>
        </w:rPr>
      </w:pPr>
      <w:r>
        <w:rPr>
          <w:rFonts w:ascii="Gadugi" w:eastAsia="+mn-ea" w:hAnsi="Gadugi" w:cs="+mn-cs"/>
          <w:color w:val="000000"/>
          <w:kern w:val="24"/>
        </w:rPr>
        <w:t xml:space="preserve">- </w:t>
      </w:r>
      <w:r w:rsidR="00345819" w:rsidRPr="00284A19">
        <w:rPr>
          <w:rFonts w:ascii="Gadugi" w:eastAsia="+mn-ea" w:hAnsi="Gadugi" w:cs="+mn-cs"/>
          <w:color w:val="000000"/>
          <w:kern w:val="24"/>
        </w:rPr>
        <w:t>Aineistoa voi kopioida</w:t>
      </w:r>
      <w:r w:rsidR="00345819" w:rsidRPr="00284A19">
        <w:rPr>
          <w:rFonts w:ascii="Gadugi" w:eastAsia="+mn-ea" w:hAnsi="Gadugi" w:cs="+mn-cs"/>
          <w:b/>
          <w:bCs/>
          <w:color w:val="000000"/>
          <w:kern w:val="24"/>
        </w:rPr>
        <w:t xml:space="preserve"> </w:t>
      </w:r>
      <w:r w:rsidR="00715637" w:rsidRPr="00284A19">
        <w:rPr>
          <w:rFonts w:ascii="Gadugi" w:eastAsia="+mn-ea" w:hAnsi="Gadugi" w:cs="+mn-cs"/>
          <w:color w:val="000000"/>
          <w:kern w:val="24"/>
        </w:rPr>
        <w:t>tekstinkäsittelyohjelma Writeriin ja te</w:t>
      </w:r>
      <w:r w:rsidR="00345819" w:rsidRPr="00284A19">
        <w:rPr>
          <w:rFonts w:ascii="Gadugi" w:eastAsia="+mn-ea" w:hAnsi="Gadugi" w:cs="+mn-cs"/>
          <w:color w:val="000000"/>
          <w:kern w:val="24"/>
        </w:rPr>
        <w:t xml:space="preserve">hdä </w:t>
      </w:r>
      <w:r w:rsidR="00715637" w:rsidRPr="00284A19">
        <w:rPr>
          <w:rFonts w:ascii="Gadugi" w:eastAsia="+mn-ea" w:hAnsi="Gadugi" w:cs="+mn-cs"/>
          <w:color w:val="000000"/>
          <w:kern w:val="24"/>
        </w:rPr>
        <w:t xml:space="preserve">merkintöjä siellä, PDF-tiedostossa voit käyttää </w:t>
      </w:r>
      <w:proofErr w:type="spellStart"/>
      <w:r w:rsidR="00715637" w:rsidRPr="00284A19">
        <w:rPr>
          <w:rFonts w:ascii="Gadugi" w:eastAsia="+mn-ea" w:hAnsi="Gadugi" w:cs="+mn-cs"/>
          <w:color w:val="000000"/>
          <w:kern w:val="24"/>
        </w:rPr>
        <w:t>Okular</w:t>
      </w:r>
      <w:proofErr w:type="spellEnd"/>
      <w:r w:rsidR="00715637" w:rsidRPr="00284A19">
        <w:rPr>
          <w:rFonts w:ascii="Gadugi" w:eastAsia="+mn-ea" w:hAnsi="Gadugi" w:cs="+mn-cs"/>
          <w:color w:val="000000"/>
          <w:kern w:val="24"/>
        </w:rPr>
        <w:t>-ohjelmaa</w:t>
      </w:r>
    </w:p>
    <w:p w14:paraId="7621AFE8" w14:textId="6D6C4C28" w:rsidR="00715637" w:rsidRPr="00284A19" w:rsidRDefault="00284A19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  <w:r>
        <w:rPr>
          <w:rFonts w:ascii="Gadugi" w:eastAsia="+mn-ea" w:hAnsi="Gadugi" w:cs="+mn-cs"/>
          <w:color w:val="000000"/>
          <w:kern w:val="24"/>
        </w:rPr>
        <w:t xml:space="preserve">- </w:t>
      </w:r>
      <w:r w:rsidR="004C2FAB" w:rsidRPr="00284A19">
        <w:rPr>
          <w:rFonts w:ascii="Gadugi" w:eastAsia="+mn-ea" w:hAnsi="Gadugi" w:cs="+mn-cs"/>
          <w:color w:val="000000"/>
          <w:kern w:val="24"/>
        </w:rPr>
        <w:t>Huomioi, että m</w:t>
      </w:r>
      <w:r w:rsidR="00D902EB" w:rsidRPr="00284A19">
        <w:rPr>
          <w:rFonts w:ascii="Gadugi" w:eastAsia="+mn-ea" w:hAnsi="Gadugi" w:cs="+mn-cs"/>
          <w:color w:val="000000"/>
          <w:kern w:val="24"/>
        </w:rPr>
        <w:t>ukana voi olla myös kokeen kannalta epärelevanttia virikeaineistoa</w:t>
      </w:r>
    </w:p>
    <w:p w14:paraId="310C7174" w14:textId="45692996" w:rsidR="008936F8" w:rsidRPr="004C2FAB" w:rsidRDefault="008936F8" w:rsidP="00645DD5">
      <w:pPr>
        <w:spacing w:after="0"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</w:p>
    <w:p w14:paraId="38F54BB0" w14:textId="77777777" w:rsidR="00645DD5" w:rsidRDefault="0075172F" w:rsidP="00645DD5">
      <w:pPr>
        <w:spacing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  <w:r w:rsidRPr="00284A19">
        <w:rPr>
          <w:rFonts w:ascii="Gadugi" w:hAnsi="Gadugi" w:cstheme="minorHAnsi"/>
          <w:b/>
          <w:bCs/>
          <w:color w:val="222222"/>
          <w:shd w:val="clear" w:color="auto" w:fill="FFFFFF"/>
        </w:rPr>
        <w:t xml:space="preserve">Harjoittele </w:t>
      </w:r>
      <w:proofErr w:type="spellStart"/>
      <w:r w:rsidR="008936F8" w:rsidRPr="00284A19">
        <w:rPr>
          <w:rFonts w:ascii="Gadugi" w:hAnsi="Gadugi" w:cstheme="minorHAnsi"/>
          <w:b/>
          <w:bCs/>
          <w:color w:val="222222"/>
          <w:shd w:val="clear" w:color="auto" w:fill="FFFFFF"/>
        </w:rPr>
        <w:t>Digabin</w:t>
      </w:r>
      <w:proofErr w:type="spellEnd"/>
      <w:r w:rsidR="008936F8" w:rsidRPr="00284A19">
        <w:rPr>
          <w:rFonts w:ascii="Gadugi" w:hAnsi="Gadugi" w:cstheme="minorHAnsi"/>
          <w:b/>
          <w:bCs/>
          <w:color w:val="222222"/>
          <w:shd w:val="clear" w:color="auto" w:fill="FFFFFF"/>
        </w:rPr>
        <w:t xml:space="preserve"> ohjelmisto</w:t>
      </w:r>
      <w:r w:rsidRPr="00284A19">
        <w:rPr>
          <w:rFonts w:ascii="Gadugi" w:hAnsi="Gadugi" w:cstheme="minorHAnsi"/>
          <w:b/>
          <w:bCs/>
          <w:color w:val="222222"/>
          <w:shd w:val="clear" w:color="auto" w:fill="FFFFFF"/>
        </w:rPr>
        <w:t>ja</w:t>
      </w:r>
      <w:r w:rsidR="008936F8" w:rsidRPr="004C2FAB">
        <w:rPr>
          <w:rFonts w:ascii="Gadugi" w:hAnsi="Gadugi" w:cstheme="minorHAnsi"/>
          <w:color w:val="222222"/>
          <w:shd w:val="clear" w:color="auto" w:fill="FFFFFF"/>
        </w:rPr>
        <w:t xml:space="preserve">– </w:t>
      </w:r>
      <w:r w:rsidRPr="004C2FAB">
        <w:rPr>
          <w:rFonts w:ascii="Gadugi" w:hAnsi="Gadugi" w:cstheme="minorHAnsi"/>
          <w:color w:val="222222"/>
          <w:shd w:val="clear" w:color="auto" w:fill="FFFFFF"/>
        </w:rPr>
        <w:t xml:space="preserve">taulukkolaskentaohjelma, yksinkertainen kuvankäsittely, </w:t>
      </w:r>
      <w:r w:rsidR="008936F8" w:rsidRPr="004C2FAB">
        <w:rPr>
          <w:rFonts w:ascii="Gadugi" w:hAnsi="Gadugi" w:cstheme="minorHAnsi"/>
          <w:color w:val="222222"/>
          <w:shd w:val="clear" w:color="auto" w:fill="FFFFFF"/>
        </w:rPr>
        <w:t>kuvaan piirtäminen</w:t>
      </w:r>
      <w:r w:rsidR="00656E48" w:rsidRPr="004C2FAB">
        <w:rPr>
          <w:rFonts w:ascii="Gadugi" w:hAnsi="Gadugi" w:cstheme="minorHAnsi"/>
          <w:color w:val="222222"/>
          <w:shd w:val="clear" w:color="auto" w:fill="FFFFFF"/>
        </w:rPr>
        <w:t xml:space="preserve">/kirjoittaminen, </w:t>
      </w:r>
      <w:r w:rsidRPr="004C2FAB">
        <w:rPr>
          <w:rFonts w:ascii="Gadugi" w:hAnsi="Gadugi" w:cstheme="minorHAnsi"/>
          <w:color w:val="222222"/>
          <w:shd w:val="clear" w:color="auto" w:fill="FFFFFF"/>
        </w:rPr>
        <w:t xml:space="preserve">kuvankaappauksen liittäminen, </w:t>
      </w:r>
      <w:r w:rsidR="00656E48" w:rsidRPr="004C2FAB">
        <w:rPr>
          <w:rFonts w:ascii="Gadugi" w:hAnsi="Gadugi" w:cstheme="minorHAnsi"/>
          <w:color w:val="222222"/>
          <w:shd w:val="clear" w:color="auto" w:fill="FFFFFF"/>
        </w:rPr>
        <w:t>taulukoiden ja kaavioiden luonti</w:t>
      </w:r>
    </w:p>
    <w:p w14:paraId="4C081BD2" w14:textId="05FF949F" w:rsidR="00EB69CA" w:rsidRPr="00645DD5" w:rsidRDefault="00EB69CA" w:rsidP="00645DD5">
      <w:pPr>
        <w:spacing w:line="240" w:lineRule="auto"/>
        <w:jc w:val="both"/>
        <w:rPr>
          <w:rFonts w:ascii="Gadugi" w:hAnsi="Gadugi" w:cstheme="minorHAnsi"/>
          <w:color w:val="222222"/>
          <w:shd w:val="clear" w:color="auto" w:fill="FFFFFF"/>
        </w:rPr>
      </w:pPr>
      <w:r w:rsidRPr="004C2FAB">
        <w:rPr>
          <w:rFonts w:ascii="Gadugi" w:eastAsia="Times New Roman" w:hAnsi="Gadugi" w:cstheme="minorHAnsi"/>
          <w:b/>
          <w:lang w:eastAsia="fi-FI"/>
        </w:rPr>
        <w:lastRenderedPageBreak/>
        <w:t>Suorituksia arvioitaessa kiinnitetään huomiota erityisesti seuraaviin näkökohtiin:</w:t>
      </w:r>
    </w:p>
    <w:p w14:paraId="6E202AB7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b/>
          <w:lang w:eastAsia="fi-FI"/>
        </w:rPr>
      </w:pPr>
    </w:p>
    <w:p w14:paraId="6313B01B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b/>
          <w:u w:val="single"/>
          <w:lang w:eastAsia="fi-FI"/>
        </w:rPr>
      </w:pPr>
      <w:r w:rsidRPr="004C2FAB">
        <w:rPr>
          <w:rFonts w:ascii="Gadugi" w:eastAsia="Times New Roman" w:hAnsi="Gadugi" w:cstheme="minorHAnsi"/>
          <w:b/>
          <w:u w:val="single"/>
          <w:lang w:eastAsia="fi-FI"/>
        </w:rPr>
        <w:t>Kypsyyttä osoittavat esimerkiksi:</w:t>
      </w:r>
    </w:p>
    <w:p w14:paraId="0557DEF1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tietojen ja taitojen itsenäinen hallinta ja kyky niiden soveltamiseen</w:t>
      </w:r>
    </w:p>
    <w:p w14:paraId="171082F1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 xml:space="preserve">- monipuoliset ja kehittyneet tiedonkäsittelytaidot </w:t>
      </w:r>
    </w:p>
    <w:p w14:paraId="6F7C24A6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olennaisia tietoja riittävästi</w:t>
      </w:r>
    </w:p>
    <w:p w14:paraId="0896F0FD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kokonaisuus jäsennelty ja asiasisällöltään johdonmukainen</w:t>
      </w:r>
    </w:p>
    <w:p w14:paraId="21A7D6FB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 xml:space="preserve">- syitä ja seurauksia tarkastellaan asianmukaisesti eri näkökulmista </w:t>
      </w:r>
    </w:p>
    <w:p w14:paraId="3EEF1015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esitetyt väitteet perustellaan selkeästi</w:t>
      </w:r>
    </w:p>
    <w:p w14:paraId="7448D89B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aineistoja käytetään tarkoituksenmukaisesti</w:t>
      </w:r>
    </w:p>
    <w:p w14:paraId="29AAB07D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esitetyt tiedot asetetaan laajempiin asiayhteyksiin</w:t>
      </w:r>
    </w:p>
    <w:p w14:paraId="144180C2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erityisesti pohdiskelua edellyttävissä tehtävissä erotetaan tosiasiat, perustellut kannanotot ja mielipiteet</w:t>
      </w:r>
    </w:p>
    <w:p w14:paraId="2FF541AF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annettuja työkaluja on käytetty tarkoituksenmukaisesti</w:t>
      </w:r>
    </w:p>
    <w:p w14:paraId="6EE59AAE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</w:p>
    <w:p w14:paraId="796C09AE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b/>
          <w:u w:val="single"/>
          <w:lang w:eastAsia="fi-FI"/>
        </w:rPr>
      </w:pPr>
      <w:r w:rsidRPr="004C2FAB">
        <w:rPr>
          <w:rFonts w:ascii="Gadugi" w:eastAsia="Times New Roman" w:hAnsi="Gadugi" w:cstheme="minorHAnsi"/>
          <w:b/>
          <w:u w:val="single"/>
          <w:lang w:eastAsia="fi-FI"/>
        </w:rPr>
        <w:t xml:space="preserve">Suorituksen arvoa alentavat esimerkiksi: </w:t>
      </w:r>
    </w:p>
    <w:p w14:paraId="40BC5DCF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 xml:space="preserve">- selvät asiavirheet  </w:t>
      </w:r>
    </w:p>
    <w:p w14:paraId="1567A2F2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ajatukset ilmaistu epäselvästi tai epätarkasti</w:t>
      </w:r>
    </w:p>
    <w:p w14:paraId="43E2E219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tehtävä käsitetty väärin tai esitetyt tiedot muuten tehtävänannon kannalta epäolennaisia; vastauksen pituus ja detaljien määrä eivät sinänsä ole ansioita</w:t>
      </w:r>
    </w:p>
    <w:p w14:paraId="7208BE28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vastaus rakentuu pelkästään mielipiteiden varaan</w:t>
      </w:r>
    </w:p>
    <w:p w14:paraId="54740602" w14:textId="7B24C30E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  <w:r w:rsidRPr="004C2FAB">
        <w:rPr>
          <w:rFonts w:ascii="Gadugi" w:eastAsia="Times New Roman" w:hAnsi="Gadugi" w:cstheme="minorHAnsi"/>
          <w:lang w:eastAsia="fi-FI"/>
        </w:rPr>
        <w:t>- toistetaan samoja asioita</w:t>
      </w:r>
    </w:p>
    <w:p w14:paraId="02174FC6" w14:textId="77777777" w:rsidR="00EB69CA" w:rsidRPr="004C2FAB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lang w:eastAsia="fi-FI"/>
        </w:rPr>
      </w:pPr>
    </w:p>
    <w:p w14:paraId="535C18A0" w14:textId="77777777" w:rsidR="00EB69CA" w:rsidRPr="009F122E" w:rsidRDefault="00EB69CA" w:rsidP="00645DD5">
      <w:pPr>
        <w:spacing w:after="0" w:line="240" w:lineRule="auto"/>
        <w:jc w:val="both"/>
        <w:rPr>
          <w:rFonts w:ascii="Gadugi" w:eastAsia="Times New Roman" w:hAnsi="Gadugi" w:cstheme="minorHAnsi"/>
          <w:bCs/>
          <w:lang w:eastAsia="fi-FI"/>
        </w:rPr>
      </w:pPr>
      <w:r w:rsidRPr="009F122E">
        <w:rPr>
          <w:rFonts w:ascii="Gadugi" w:eastAsia="Times New Roman" w:hAnsi="Gadugi" w:cstheme="minorHAnsi"/>
          <w:bCs/>
          <w:lang w:eastAsia="fi-FI"/>
        </w:rPr>
        <w:t xml:space="preserve">Yleisten arvosteluperusteiden lisäksi painotetaan kunkin reaaliaineen luonteen mukaista esitystapaa ja kielenkäytön täsmällisyyttä. </w:t>
      </w:r>
    </w:p>
    <w:p w14:paraId="7E8873C4" w14:textId="1E8CB2BA" w:rsidR="004C4B5A" w:rsidRDefault="004C4B5A" w:rsidP="00645DD5">
      <w:pPr>
        <w:spacing w:after="0" w:line="240" w:lineRule="auto"/>
        <w:jc w:val="both"/>
        <w:rPr>
          <w:rFonts w:ascii="Gadugi" w:eastAsia="Calibri" w:hAnsi="Gadugi" w:cstheme="minorHAnsi"/>
          <w:b/>
        </w:rPr>
      </w:pPr>
    </w:p>
    <w:p w14:paraId="16B15C38" w14:textId="77777777" w:rsidR="008C70FD" w:rsidRPr="004C2FAB" w:rsidRDefault="008C70FD" w:rsidP="00645DD5">
      <w:pPr>
        <w:spacing w:after="0" w:line="240" w:lineRule="auto"/>
        <w:jc w:val="both"/>
        <w:rPr>
          <w:rFonts w:ascii="Gadugi" w:eastAsia="Calibri" w:hAnsi="Gadugi" w:cstheme="minorHAnsi"/>
          <w:b/>
        </w:rPr>
      </w:pPr>
    </w:p>
    <w:p w14:paraId="383A8A89" w14:textId="77777777" w:rsidR="008C70FD" w:rsidRPr="004C2FAB" w:rsidRDefault="008C70FD" w:rsidP="008C70FD">
      <w:pPr>
        <w:spacing w:after="0" w:line="240" w:lineRule="auto"/>
        <w:jc w:val="both"/>
        <w:rPr>
          <w:rFonts w:ascii="Gadugi" w:eastAsia="Times New Roman" w:hAnsi="Gadugi" w:cs="Arial"/>
          <w:b/>
          <w:lang w:eastAsia="fi-FI"/>
        </w:rPr>
      </w:pPr>
      <w:r w:rsidRPr="004C2FAB">
        <w:rPr>
          <w:rFonts w:ascii="Gadugi" w:eastAsia="Times New Roman" w:hAnsi="Gadugi" w:cs="Arial"/>
          <w:b/>
          <w:lang w:eastAsia="fi-FI"/>
        </w:rPr>
        <w:t xml:space="preserve">Koeaamuna: </w:t>
      </w:r>
    </w:p>
    <w:p w14:paraId="38E176B9" w14:textId="77777777" w:rsidR="008C70FD" w:rsidRPr="004C2FAB" w:rsidRDefault="008C70FD" w:rsidP="008C70FD">
      <w:pPr>
        <w:numPr>
          <w:ilvl w:val="0"/>
          <w:numId w:val="7"/>
        </w:numPr>
        <w:spacing w:after="0" w:line="240" w:lineRule="auto"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Aamutoimet, aamiainen, kiireettömyys</w:t>
      </w:r>
    </w:p>
    <w:p w14:paraId="3C945F97" w14:textId="77777777" w:rsidR="008C70FD" w:rsidRPr="004C2FAB" w:rsidRDefault="008C70FD" w:rsidP="008C70FD">
      <w:pPr>
        <w:numPr>
          <w:ilvl w:val="0"/>
          <w:numId w:val="7"/>
        </w:numPr>
        <w:spacing w:after="0" w:line="240" w:lineRule="auto"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Vaatetus – kerrospukeutuminen, villasukat</w:t>
      </w:r>
      <w:r>
        <w:rPr>
          <w:rFonts w:ascii="Gadugi" w:eastAsia="Times New Roman" w:hAnsi="Gadugi" w:cs="Arial"/>
          <w:lang w:eastAsia="fi-FI"/>
        </w:rPr>
        <w:t>, viltti</w:t>
      </w:r>
    </w:p>
    <w:p w14:paraId="2323E92B" w14:textId="77777777" w:rsidR="008C70FD" w:rsidRPr="004C2FAB" w:rsidRDefault="008C70FD" w:rsidP="008C70FD">
      <w:pPr>
        <w:numPr>
          <w:ilvl w:val="0"/>
          <w:numId w:val="7"/>
        </w:numPr>
        <w:spacing w:after="0" w:line="240" w:lineRule="auto"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Mukaan:</w:t>
      </w:r>
    </w:p>
    <w:p w14:paraId="33B4CAC6" w14:textId="77777777" w:rsidR="008C70FD" w:rsidRPr="004C2FAB" w:rsidRDefault="008C70FD" w:rsidP="008C70FD">
      <w:pPr>
        <w:numPr>
          <w:ilvl w:val="0"/>
          <w:numId w:val="8"/>
        </w:numPr>
        <w:spacing w:after="0" w:line="240" w:lineRule="auto"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Henkilöllisyystodistus</w:t>
      </w:r>
    </w:p>
    <w:p w14:paraId="39D3D197" w14:textId="77777777" w:rsidR="008C70FD" w:rsidRPr="004C2FAB" w:rsidRDefault="008C70FD" w:rsidP="008C70F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Kynät, lyijyt, kumi ja viivoitin luonnostelua varten</w:t>
      </w:r>
    </w:p>
    <w:p w14:paraId="0E1C6886" w14:textId="77777777" w:rsidR="008C70FD" w:rsidRPr="004C2FAB" w:rsidRDefault="008C70FD" w:rsidP="008C70F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Oma kone ladattuna + virtajohto &gt; huolehdi, ettei kone ala tekemään päivityksiä koepäivänä</w:t>
      </w:r>
    </w:p>
    <w:p w14:paraId="72E287E9" w14:textId="77777777" w:rsidR="008C70FD" w:rsidRPr="004C2FAB" w:rsidRDefault="008C70FD" w:rsidP="008C70F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u w:val="single"/>
          <w:lang w:eastAsia="fi-FI"/>
        </w:rPr>
        <w:t>Langallinen</w:t>
      </w:r>
      <w:r w:rsidRPr="004C2FAB">
        <w:rPr>
          <w:rFonts w:ascii="Gadugi" w:eastAsia="Times New Roman" w:hAnsi="Gadugi" w:cs="Arial"/>
          <w:lang w:eastAsia="fi-FI"/>
        </w:rPr>
        <w:t xml:space="preserve"> hiiri, </w:t>
      </w:r>
      <w:r w:rsidRPr="004C2FAB">
        <w:rPr>
          <w:rFonts w:ascii="Gadugi" w:eastAsia="Times New Roman" w:hAnsi="Gadugi" w:cs="Arial"/>
          <w:u w:val="single"/>
          <w:lang w:eastAsia="fi-FI"/>
        </w:rPr>
        <w:t>kuulokkeet</w:t>
      </w:r>
      <w:r w:rsidRPr="004C2FAB">
        <w:rPr>
          <w:rFonts w:ascii="Gadugi" w:eastAsia="Times New Roman" w:hAnsi="Gadugi" w:cs="Arial"/>
          <w:lang w:eastAsia="fi-FI"/>
        </w:rPr>
        <w:t xml:space="preserve"> ja mahdolliset langalliseen kokeeseen tarvittavat </w:t>
      </w:r>
      <w:r w:rsidRPr="004C2FAB">
        <w:rPr>
          <w:rFonts w:ascii="Gadugi" w:eastAsia="Times New Roman" w:hAnsi="Gadugi" w:cs="Arial"/>
          <w:u w:val="single"/>
          <w:lang w:eastAsia="fi-FI"/>
        </w:rPr>
        <w:t xml:space="preserve">adapterit </w:t>
      </w:r>
      <w:r w:rsidRPr="004C2FAB">
        <w:rPr>
          <w:rFonts w:ascii="Gadugi" w:eastAsia="Times New Roman" w:hAnsi="Gadugi" w:cs="Arial"/>
          <w:lang w:eastAsia="fi-FI"/>
        </w:rPr>
        <w:t>- tarkista porttien riittävyys</w:t>
      </w:r>
    </w:p>
    <w:p w14:paraId="7784EE6D" w14:textId="77777777" w:rsidR="008C70FD" w:rsidRPr="004C2FAB" w:rsidRDefault="008C70FD" w:rsidP="008C70FD">
      <w:pPr>
        <w:spacing w:line="240" w:lineRule="auto"/>
        <w:jc w:val="both"/>
        <w:rPr>
          <w:rFonts w:ascii="Gadugi" w:eastAsia="Times New Roman" w:hAnsi="Gadugi" w:cs="Arial"/>
          <w:lang w:eastAsia="fi-FI"/>
        </w:rPr>
      </w:pPr>
    </w:p>
    <w:p w14:paraId="41BBC44F" w14:textId="77777777" w:rsidR="008C70FD" w:rsidRDefault="008C70FD" w:rsidP="008C70FD">
      <w:pPr>
        <w:spacing w:line="240" w:lineRule="auto"/>
        <w:jc w:val="both"/>
        <w:rPr>
          <w:rFonts w:ascii="Gadugi" w:eastAsia="Times New Roman" w:hAnsi="Gadugi" w:cs="Arial"/>
          <w:b/>
          <w:bCs/>
          <w:lang w:eastAsia="fi-FI"/>
        </w:rPr>
      </w:pPr>
      <w:r w:rsidRPr="004C2FAB">
        <w:rPr>
          <w:rFonts w:ascii="Gadugi" w:eastAsia="Times New Roman" w:hAnsi="Gadugi" w:cs="Arial"/>
          <w:b/>
          <w:bCs/>
          <w:lang w:eastAsia="fi-FI"/>
        </w:rPr>
        <w:t>Kokeen aikana:</w:t>
      </w:r>
    </w:p>
    <w:p w14:paraId="5B66D627" w14:textId="77777777" w:rsidR="008C70FD" w:rsidRPr="009F122E" w:rsidRDefault="008C70FD" w:rsidP="008C70FD">
      <w:pPr>
        <w:pStyle w:val="Luettelokappale"/>
        <w:numPr>
          <w:ilvl w:val="0"/>
          <w:numId w:val="7"/>
        </w:numPr>
        <w:jc w:val="both"/>
        <w:rPr>
          <w:rFonts w:ascii="Gadugi" w:hAnsi="Gadugi" w:cs="Arial"/>
          <w:b/>
          <w:bCs/>
        </w:rPr>
      </w:pPr>
      <w:r w:rsidRPr="009F122E">
        <w:rPr>
          <w:rFonts w:ascii="Gadugi" w:hAnsi="Gadugi" w:cs="Arial"/>
        </w:rPr>
        <w:t>Hyvät eväät &gt; pidä verensokeri tasaisena</w:t>
      </w:r>
    </w:p>
    <w:p w14:paraId="13326CA3" w14:textId="77777777" w:rsidR="008C70FD" w:rsidRPr="004C2FAB" w:rsidRDefault="008C70FD" w:rsidP="008C70FD">
      <w:pPr>
        <w:numPr>
          <w:ilvl w:val="0"/>
          <w:numId w:val="7"/>
        </w:numPr>
        <w:spacing w:after="0" w:line="240" w:lineRule="auto"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Keskittyminen, korvatulpat?</w:t>
      </w:r>
    </w:p>
    <w:p w14:paraId="107E7439" w14:textId="77777777" w:rsidR="008C70FD" w:rsidRPr="004C2FAB" w:rsidRDefault="008C70FD" w:rsidP="008C70FD">
      <w:pPr>
        <w:numPr>
          <w:ilvl w:val="0"/>
          <w:numId w:val="7"/>
        </w:numPr>
        <w:spacing w:after="0" w:line="240" w:lineRule="auto"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Ei tarjolla tupakkataukoja</w:t>
      </w:r>
    </w:p>
    <w:p w14:paraId="5E3D5B5D" w14:textId="77777777" w:rsidR="008C70FD" w:rsidRPr="004C2FAB" w:rsidRDefault="008C70FD" w:rsidP="008C70FD">
      <w:pPr>
        <w:numPr>
          <w:ilvl w:val="0"/>
          <w:numId w:val="7"/>
        </w:numPr>
        <w:spacing w:after="0" w:line="240" w:lineRule="auto"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WC-käynnit ja oma ”taukoliikuttelu”</w:t>
      </w:r>
    </w:p>
    <w:p w14:paraId="72E6E283" w14:textId="77777777" w:rsidR="008C70FD" w:rsidRPr="004C2FAB" w:rsidRDefault="008C70FD" w:rsidP="008C70FD">
      <w:pPr>
        <w:numPr>
          <w:ilvl w:val="0"/>
          <w:numId w:val="7"/>
        </w:numPr>
        <w:spacing w:after="0" w:line="240" w:lineRule="auto"/>
        <w:jc w:val="both"/>
        <w:rPr>
          <w:rFonts w:ascii="Gadugi" w:eastAsia="Times New Roman" w:hAnsi="Gadugi" w:cs="Arial"/>
          <w:lang w:eastAsia="fi-FI"/>
        </w:rPr>
      </w:pPr>
      <w:r w:rsidRPr="004C2FAB">
        <w:rPr>
          <w:rFonts w:ascii="Gadugi" w:eastAsia="Times New Roman" w:hAnsi="Gadugi" w:cs="Arial"/>
          <w:lang w:eastAsia="fi-FI"/>
        </w:rPr>
        <w:t>Kiireen tunnun tai jännityksen käsittely, rentoutuminen – rauhallinen hengitys, myönteinen sisäinen puhe, usko itseesi</w:t>
      </w:r>
    </w:p>
    <w:p w14:paraId="3BA650D2" w14:textId="68F03A08" w:rsidR="009F122E" w:rsidRDefault="009F122E" w:rsidP="00645DD5">
      <w:pPr>
        <w:spacing w:after="0" w:line="240" w:lineRule="auto"/>
        <w:jc w:val="both"/>
        <w:rPr>
          <w:rFonts w:ascii="Gadugi" w:eastAsia="Calibri" w:hAnsi="Gadugi" w:cstheme="minorHAnsi"/>
          <w:b/>
        </w:rPr>
      </w:pPr>
    </w:p>
    <w:p w14:paraId="7B6F69CF" w14:textId="77777777" w:rsidR="008C70FD" w:rsidRDefault="008C70FD" w:rsidP="00645DD5">
      <w:pPr>
        <w:spacing w:after="0" w:line="240" w:lineRule="auto"/>
        <w:jc w:val="both"/>
        <w:rPr>
          <w:rFonts w:ascii="Gadugi" w:eastAsia="Calibri" w:hAnsi="Gadugi" w:cstheme="minorHAnsi"/>
          <w:b/>
        </w:rPr>
      </w:pPr>
    </w:p>
    <w:p w14:paraId="26B854B3" w14:textId="2D2B913C" w:rsidR="004C4B5A" w:rsidRPr="008C70FD" w:rsidRDefault="004C4B5A" w:rsidP="00645DD5">
      <w:pPr>
        <w:spacing w:after="0" w:line="240" w:lineRule="auto"/>
        <w:jc w:val="both"/>
        <w:rPr>
          <w:rFonts w:ascii="Gadugi" w:eastAsia="Calibri" w:hAnsi="Gadugi" w:cstheme="minorHAnsi"/>
          <w:bCs/>
          <w:u w:val="single"/>
        </w:rPr>
      </w:pPr>
      <w:r w:rsidRPr="008C70FD">
        <w:rPr>
          <w:rFonts w:ascii="Gadugi" w:eastAsia="Calibri" w:hAnsi="Gadugi" w:cstheme="minorHAnsi"/>
          <w:bCs/>
          <w:u w:val="single"/>
        </w:rPr>
        <w:lastRenderedPageBreak/>
        <w:t>”Työkaluja” aiheiden käsittelyyn:</w:t>
      </w:r>
    </w:p>
    <w:p w14:paraId="76E68012" w14:textId="77777777" w:rsidR="004C4B5A" w:rsidRPr="004C2FAB" w:rsidRDefault="004C4B5A" w:rsidP="00645DD5">
      <w:pPr>
        <w:spacing w:after="0" w:line="240" w:lineRule="auto"/>
        <w:jc w:val="both"/>
        <w:rPr>
          <w:rFonts w:ascii="Gadugi" w:eastAsia="Calibri" w:hAnsi="Gadugi" w:cstheme="minorHAnsi"/>
          <w:b/>
        </w:rPr>
      </w:pPr>
    </w:p>
    <w:p w14:paraId="2DB2DE8B" w14:textId="5F3960AC" w:rsidR="008C70FD" w:rsidRPr="008C70FD" w:rsidRDefault="008936F8" w:rsidP="00645DD5">
      <w:pPr>
        <w:spacing w:after="0" w:line="240" w:lineRule="auto"/>
        <w:jc w:val="both"/>
        <w:rPr>
          <w:rFonts w:ascii="Gadugi" w:eastAsia="Calibri" w:hAnsi="Gadugi" w:cstheme="minorHAnsi"/>
        </w:rPr>
      </w:pPr>
      <w:r w:rsidRPr="004C2FAB">
        <w:rPr>
          <w:rFonts w:ascii="Gadugi" w:eastAsia="Calibri" w:hAnsi="Gadugi" w:cstheme="minorHAnsi"/>
          <w:b/>
        </w:rPr>
        <w:t xml:space="preserve">Käsitteen määrittely </w:t>
      </w:r>
      <w:r w:rsidRPr="004C2FAB">
        <w:rPr>
          <w:rFonts w:ascii="Gadugi" w:eastAsia="Calibri" w:hAnsi="Gadugi" w:cstheme="minorHAnsi"/>
        </w:rPr>
        <w:t>– avaa sisältö ja selitä, mitä tarkoittaa, mihin liittyy, mikä merkitys, anna esimerkkejä</w:t>
      </w:r>
    </w:p>
    <w:p w14:paraId="7848AE38" w14:textId="77777777" w:rsidR="008C70FD" w:rsidRDefault="008C70FD" w:rsidP="00645DD5">
      <w:pPr>
        <w:spacing w:line="240" w:lineRule="auto"/>
        <w:jc w:val="both"/>
        <w:rPr>
          <w:rFonts w:ascii="Gadugi" w:hAnsi="Gadugi" w:cstheme="minorHAnsi"/>
          <w:b/>
          <w:bCs/>
        </w:rPr>
      </w:pPr>
    </w:p>
    <w:p w14:paraId="3EB977A8" w14:textId="373E9E38" w:rsidR="00A402CF" w:rsidRPr="004C2FAB" w:rsidRDefault="00A402CF" w:rsidP="00645DD5">
      <w:pPr>
        <w:spacing w:line="240" w:lineRule="auto"/>
        <w:jc w:val="both"/>
        <w:rPr>
          <w:rFonts w:ascii="Gadugi" w:hAnsi="Gadugi" w:cstheme="minorHAnsi"/>
        </w:rPr>
      </w:pPr>
      <w:r w:rsidRPr="004C2FAB">
        <w:rPr>
          <w:rFonts w:ascii="Gadugi" w:hAnsi="Gadugi" w:cstheme="minorHAnsi"/>
          <w:b/>
          <w:bCs/>
        </w:rPr>
        <w:t>Terveyden osa-alueet</w:t>
      </w:r>
      <w:r w:rsidRPr="004C2FAB">
        <w:rPr>
          <w:rFonts w:ascii="Gadugi" w:hAnsi="Gadugi" w:cstheme="minorHAnsi"/>
        </w:rPr>
        <w:t xml:space="preserve"> </w:t>
      </w:r>
      <w:r w:rsidR="004C4B5A" w:rsidRPr="004C2FAB">
        <w:rPr>
          <w:rFonts w:ascii="Gadugi" w:hAnsi="Gadugi" w:cstheme="minorHAnsi"/>
        </w:rPr>
        <w:t xml:space="preserve">F-P-S </w:t>
      </w:r>
      <w:r w:rsidRPr="004C2FAB">
        <w:rPr>
          <w:rFonts w:ascii="Gadugi" w:hAnsi="Gadugi" w:cstheme="minorHAnsi"/>
        </w:rPr>
        <w:t xml:space="preserve">ja </w:t>
      </w:r>
      <w:r w:rsidR="004C4B5A" w:rsidRPr="004C2FAB">
        <w:rPr>
          <w:rFonts w:ascii="Gadugi" w:hAnsi="Gadugi" w:cstheme="minorHAnsi"/>
        </w:rPr>
        <w:t xml:space="preserve">terveyden </w:t>
      </w:r>
      <w:r w:rsidRPr="004C2FAB">
        <w:rPr>
          <w:rFonts w:ascii="Gadugi" w:hAnsi="Gadugi" w:cstheme="minorHAnsi"/>
        </w:rPr>
        <w:t>tasot</w:t>
      </w:r>
      <w:r w:rsidR="004C4B5A" w:rsidRPr="004C2FAB">
        <w:rPr>
          <w:rFonts w:ascii="Gadugi" w:hAnsi="Gadugi" w:cstheme="minorHAnsi"/>
        </w:rPr>
        <w:t>: yksilö-yhteisö-yhteiskunta-globaali</w:t>
      </w:r>
    </w:p>
    <w:p w14:paraId="0B009621" w14:textId="77777777" w:rsidR="008C70FD" w:rsidRDefault="008C70FD" w:rsidP="00645DD5">
      <w:pPr>
        <w:spacing w:line="240" w:lineRule="auto"/>
        <w:jc w:val="both"/>
        <w:rPr>
          <w:rFonts w:ascii="Gadugi" w:hAnsi="Gadugi" w:cstheme="minorHAnsi"/>
          <w:b/>
          <w:bCs/>
        </w:rPr>
      </w:pPr>
    </w:p>
    <w:p w14:paraId="59A526E3" w14:textId="17509F6B" w:rsidR="00A402CF" w:rsidRPr="004C2FAB" w:rsidRDefault="00A402CF" w:rsidP="00645DD5">
      <w:pPr>
        <w:spacing w:line="240" w:lineRule="auto"/>
        <w:jc w:val="both"/>
        <w:rPr>
          <w:rFonts w:ascii="Gadugi" w:hAnsi="Gadugi" w:cstheme="minorHAnsi"/>
        </w:rPr>
      </w:pPr>
      <w:r w:rsidRPr="004C2FAB">
        <w:rPr>
          <w:rFonts w:ascii="Gadugi" w:hAnsi="Gadugi" w:cstheme="minorHAnsi"/>
          <w:b/>
          <w:bCs/>
        </w:rPr>
        <w:t>Terveysosaami</w:t>
      </w:r>
      <w:r w:rsidR="009F122E">
        <w:rPr>
          <w:rFonts w:ascii="Gadugi" w:hAnsi="Gadugi" w:cstheme="minorHAnsi"/>
          <w:b/>
          <w:bCs/>
        </w:rPr>
        <w:t xml:space="preserve">nen </w:t>
      </w:r>
      <w:r w:rsidR="009F122E">
        <w:rPr>
          <w:rFonts w:ascii="Gadugi" w:hAnsi="Gadugi" w:cstheme="minorHAnsi"/>
        </w:rPr>
        <w:t>– tiedot -taidot -itsetuntemus -kriittinen ajattelu – eettinen vastuullisuus</w:t>
      </w:r>
    </w:p>
    <w:p w14:paraId="0B41FD85" w14:textId="77777777" w:rsidR="008C70FD" w:rsidRDefault="008C70FD" w:rsidP="00645DD5">
      <w:pPr>
        <w:spacing w:line="240" w:lineRule="auto"/>
        <w:jc w:val="both"/>
        <w:rPr>
          <w:rFonts w:ascii="Gadugi" w:hAnsi="Gadugi" w:cstheme="minorHAnsi"/>
          <w:b/>
          <w:bCs/>
        </w:rPr>
      </w:pPr>
    </w:p>
    <w:p w14:paraId="564AA17A" w14:textId="308C23B1" w:rsidR="008936F8" w:rsidRPr="004C2FAB" w:rsidRDefault="008936F8" w:rsidP="00645DD5">
      <w:pPr>
        <w:spacing w:line="240" w:lineRule="auto"/>
        <w:jc w:val="both"/>
        <w:rPr>
          <w:rFonts w:ascii="Gadugi" w:hAnsi="Gadugi" w:cstheme="minorHAnsi"/>
          <w:b/>
          <w:bCs/>
        </w:rPr>
      </w:pPr>
      <w:r w:rsidRPr="004C2FAB">
        <w:rPr>
          <w:rFonts w:ascii="Gadugi" w:hAnsi="Gadugi" w:cstheme="minorHAnsi"/>
          <w:b/>
          <w:bCs/>
        </w:rPr>
        <w:t>Terveyskäyttäytymistä selittävät teoriat ja mallit</w:t>
      </w:r>
      <w:r w:rsidR="004C2FAB" w:rsidRPr="004C2FAB">
        <w:rPr>
          <w:rFonts w:ascii="Gadugi" w:hAnsi="Gadugi" w:cstheme="minorHAnsi"/>
          <w:b/>
          <w:bCs/>
        </w:rPr>
        <w:t xml:space="preserve"> </w:t>
      </w:r>
      <w:r w:rsidR="004C2FAB" w:rsidRPr="004C2FAB">
        <w:rPr>
          <w:rFonts w:ascii="Gadugi" w:hAnsi="Gadugi" w:cstheme="minorHAnsi"/>
        </w:rPr>
        <w:t>– tunnista, osaa soveltaa</w:t>
      </w:r>
    </w:p>
    <w:p w14:paraId="1D98D589" w14:textId="77777777" w:rsidR="008C70FD" w:rsidRDefault="008C70FD" w:rsidP="00645DD5">
      <w:pPr>
        <w:spacing w:line="240" w:lineRule="auto"/>
        <w:jc w:val="both"/>
        <w:rPr>
          <w:rFonts w:ascii="Gadugi" w:hAnsi="Gadugi" w:cstheme="minorHAnsi"/>
          <w:b/>
          <w:bCs/>
        </w:rPr>
      </w:pPr>
    </w:p>
    <w:p w14:paraId="66112290" w14:textId="7DA77DFA" w:rsidR="00A402CF" w:rsidRPr="004C2FAB" w:rsidRDefault="00A402CF" w:rsidP="00645DD5">
      <w:pPr>
        <w:spacing w:line="240" w:lineRule="auto"/>
        <w:jc w:val="both"/>
        <w:rPr>
          <w:rFonts w:ascii="Gadugi" w:hAnsi="Gadugi" w:cstheme="minorHAnsi"/>
          <w:b/>
          <w:bCs/>
        </w:rPr>
      </w:pPr>
      <w:r w:rsidRPr="004C2FAB">
        <w:rPr>
          <w:rFonts w:ascii="Gadugi" w:hAnsi="Gadugi" w:cstheme="minorHAnsi"/>
          <w:b/>
          <w:bCs/>
        </w:rPr>
        <w:t xml:space="preserve">Promootio, </w:t>
      </w:r>
      <w:r w:rsidRPr="004C2FAB">
        <w:rPr>
          <w:rFonts w:ascii="Gadugi" w:hAnsi="Gadugi" w:cstheme="minorHAnsi"/>
        </w:rPr>
        <w:t>WHO5-malli</w:t>
      </w:r>
    </w:p>
    <w:p w14:paraId="643BD6C3" w14:textId="77777777" w:rsidR="008C70FD" w:rsidRDefault="008C70FD" w:rsidP="00645DD5">
      <w:pPr>
        <w:spacing w:line="240" w:lineRule="auto"/>
        <w:jc w:val="both"/>
        <w:rPr>
          <w:rFonts w:ascii="Gadugi" w:hAnsi="Gadugi" w:cstheme="minorHAnsi"/>
          <w:b/>
          <w:bCs/>
        </w:rPr>
      </w:pPr>
    </w:p>
    <w:p w14:paraId="31928DCD" w14:textId="0B44AA09" w:rsidR="00A402CF" w:rsidRPr="004C2FAB" w:rsidRDefault="00A402CF" w:rsidP="00645DD5">
      <w:pPr>
        <w:spacing w:line="240" w:lineRule="auto"/>
        <w:jc w:val="both"/>
        <w:rPr>
          <w:rFonts w:ascii="Gadugi" w:hAnsi="Gadugi" w:cstheme="minorHAnsi"/>
        </w:rPr>
      </w:pPr>
      <w:r w:rsidRPr="004C2FAB">
        <w:rPr>
          <w:rFonts w:ascii="Gadugi" w:hAnsi="Gadugi" w:cstheme="minorHAnsi"/>
          <w:b/>
          <w:bCs/>
        </w:rPr>
        <w:t>Preventio</w:t>
      </w:r>
      <w:r w:rsidR="008936F8" w:rsidRPr="004C2FAB">
        <w:rPr>
          <w:rFonts w:ascii="Gadugi" w:hAnsi="Gadugi" w:cstheme="minorHAnsi"/>
        </w:rPr>
        <w:t xml:space="preserve"> – primaari, sekundaari, tertiääri</w:t>
      </w:r>
    </w:p>
    <w:p w14:paraId="435C2624" w14:textId="77777777" w:rsidR="008C70FD" w:rsidRDefault="008C70FD" w:rsidP="00645DD5">
      <w:pPr>
        <w:spacing w:line="240" w:lineRule="auto"/>
        <w:jc w:val="both"/>
        <w:rPr>
          <w:rFonts w:ascii="Gadugi" w:hAnsi="Gadugi" w:cstheme="minorHAnsi"/>
          <w:b/>
          <w:bCs/>
        </w:rPr>
      </w:pPr>
    </w:p>
    <w:p w14:paraId="2CA68BA9" w14:textId="66AAD938" w:rsidR="00A402CF" w:rsidRPr="004C2FAB" w:rsidRDefault="00A402CF" w:rsidP="00645DD5">
      <w:pPr>
        <w:spacing w:line="240" w:lineRule="auto"/>
        <w:jc w:val="both"/>
        <w:rPr>
          <w:rFonts w:ascii="Gadugi" w:hAnsi="Gadugi" w:cstheme="minorHAnsi"/>
        </w:rPr>
      </w:pPr>
      <w:r w:rsidRPr="004C2FAB">
        <w:rPr>
          <w:rFonts w:ascii="Gadugi" w:hAnsi="Gadugi" w:cstheme="minorHAnsi"/>
          <w:b/>
          <w:bCs/>
        </w:rPr>
        <w:t>Terveysvaikutukset</w:t>
      </w:r>
      <w:r w:rsidR="008936F8" w:rsidRPr="004C2FAB">
        <w:rPr>
          <w:rFonts w:ascii="Gadugi" w:hAnsi="Gadugi" w:cstheme="minorHAnsi"/>
        </w:rPr>
        <w:t xml:space="preserve"> f-p-s +/-</w:t>
      </w:r>
    </w:p>
    <w:p w14:paraId="69F0F61D" w14:textId="77777777" w:rsidR="008C70FD" w:rsidRDefault="008C70FD" w:rsidP="00645DD5">
      <w:pPr>
        <w:spacing w:line="240" w:lineRule="auto"/>
        <w:jc w:val="both"/>
        <w:rPr>
          <w:rFonts w:ascii="Gadugi" w:hAnsi="Gadugi" w:cstheme="minorHAnsi"/>
          <w:b/>
          <w:bCs/>
        </w:rPr>
      </w:pPr>
    </w:p>
    <w:p w14:paraId="1A867EDD" w14:textId="41300307" w:rsidR="00A402CF" w:rsidRPr="004C2FAB" w:rsidRDefault="004C4B5A" w:rsidP="00645DD5">
      <w:pPr>
        <w:spacing w:line="240" w:lineRule="auto"/>
        <w:jc w:val="both"/>
        <w:rPr>
          <w:rFonts w:ascii="Gadugi" w:hAnsi="Gadugi" w:cstheme="minorHAnsi"/>
        </w:rPr>
      </w:pPr>
      <w:r w:rsidRPr="004C2FAB">
        <w:rPr>
          <w:rFonts w:ascii="Gadugi" w:hAnsi="Gadugi" w:cstheme="minorHAnsi"/>
          <w:b/>
          <w:bCs/>
        </w:rPr>
        <w:t>E</w:t>
      </w:r>
      <w:r w:rsidR="00A402CF" w:rsidRPr="004C2FAB">
        <w:rPr>
          <w:rFonts w:ascii="Gadugi" w:hAnsi="Gadugi" w:cstheme="minorHAnsi"/>
          <w:b/>
          <w:bCs/>
        </w:rPr>
        <w:t>ettinen pohdinta</w:t>
      </w:r>
      <w:r w:rsidR="008936F8" w:rsidRPr="004C2FAB">
        <w:rPr>
          <w:rFonts w:ascii="Gadugi" w:hAnsi="Gadugi" w:cstheme="minorHAnsi"/>
        </w:rPr>
        <w:t xml:space="preserve"> (moraali, velvollisuus, seuraus, hyve)</w:t>
      </w:r>
    </w:p>
    <w:p w14:paraId="1C8CB96D" w14:textId="77777777" w:rsidR="008C70FD" w:rsidRDefault="008C70FD" w:rsidP="00645DD5">
      <w:pPr>
        <w:pStyle w:val="Eivli"/>
        <w:jc w:val="both"/>
        <w:rPr>
          <w:rFonts w:ascii="Gadugi" w:hAnsi="Gadugi" w:cstheme="minorHAnsi"/>
          <w:b/>
        </w:rPr>
      </w:pPr>
    </w:p>
    <w:p w14:paraId="023AF881" w14:textId="5C1E96D1" w:rsidR="008936F8" w:rsidRPr="004C2FAB" w:rsidRDefault="008936F8" w:rsidP="00645DD5">
      <w:pPr>
        <w:pStyle w:val="Eivli"/>
        <w:jc w:val="both"/>
        <w:rPr>
          <w:rFonts w:ascii="Gadugi" w:hAnsi="Gadugi" w:cstheme="minorHAnsi"/>
          <w:b/>
        </w:rPr>
      </w:pPr>
      <w:r w:rsidRPr="004C2FAB">
        <w:rPr>
          <w:rFonts w:ascii="Gadugi" w:hAnsi="Gadugi" w:cstheme="minorHAnsi"/>
          <w:b/>
        </w:rPr>
        <w:t>Sairaus – käsittelyn perusnäkökulm</w:t>
      </w:r>
      <w:r w:rsidR="009F122E">
        <w:rPr>
          <w:rFonts w:ascii="Gadugi" w:hAnsi="Gadugi" w:cstheme="minorHAnsi"/>
          <w:b/>
        </w:rPr>
        <w:t>ia</w:t>
      </w:r>
      <w:r w:rsidRPr="004C2FAB">
        <w:rPr>
          <w:rFonts w:ascii="Gadugi" w:hAnsi="Gadugi" w:cstheme="minorHAnsi"/>
          <w:b/>
        </w:rPr>
        <w:t>:</w:t>
      </w:r>
    </w:p>
    <w:p w14:paraId="5B247E32" w14:textId="77777777" w:rsidR="008C70FD" w:rsidRDefault="008936F8" w:rsidP="008C70FD">
      <w:pPr>
        <w:pStyle w:val="Luettelokappale"/>
        <w:numPr>
          <w:ilvl w:val="0"/>
          <w:numId w:val="10"/>
        </w:numPr>
        <w:jc w:val="both"/>
        <w:rPr>
          <w:rFonts w:ascii="Gadugi" w:eastAsia="Calibri" w:hAnsi="Gadugi" w:cstheme="minorHAnsi"/>
        </w:rPr>
      </w:pPr>
      <w:r w:rsidRPr="008C70FD">
        <w:rPr>
          <w:rFonts w:ascii="Gadugi" w:eastAsia="Calibri" w:hAnsi="Gadugi" w:cstheme="minorHAnsi"/>
        </w:rPr>
        <w:t>Esiintyminen, yleisyys – Suomessa, globaalisti, eri ikäryhmät, sukupuolet</w:t>
      </w:r>
    </w:p>
    <w:p w14:paraId="2851862A" w14:textId="77777777" w:rsidR="008C70FD" w:rsidRDefault="008936F8" w:rsidP="008C70FD">
      <w:pPr>
        <w:pStyle w:val="Luettelokappale"/>
        <w:numPr>
          <w:ilvl w:val="0"/>
          <w:numId w:val="10"/>
        </w:numPr>
        <w:jc w:val="both"/>
        <w:rPr>
          <w:rFonts w:ascii="Gadugi" w:eastAsia="Calibri" w:hAnsi="Gadugi" w:cstheme="minorHAnsi"/>
        </w:rPr>
      </w:pPr>
      <w:r w:rsidRPr="008C70FD">
        <w:rPr>
          <w:rFonts w:ascii="Gadugi" w:eastAsia="Calibri" w:hAnsi="Gadugi" w:cstheme="minorHAnsi"/>
        </w:rPr>
        <w:t>Biologinen syntymekanismi – selitä ja kuvaa</w:t>
      </w:r>
    </w:p>
    <w:p w14:paraId="40B9FBE8" w14:textId="77777777" w:rsidR="008C70FD" w:rsidRDefault="008936F8" w:rsidP="008C70FD">
      <w:pPr>
        <w:pStyle w:val="Luettelokappale"/>
        <w:numPr>
          <w:ilvl w:val="0"/>
          <w:numId w:val="10"/>
        </w:numPr>
        <w:jc w:val="both"/>
        <w:rPr>
          <w:rFonts w:ascii="Gadugi" w:eastAsia="Calibri" w:hAnsi="Gadugi" w:cstheme="minorHAnsi"/>
        </w:rPr>
      </w:pPr>
      <w:r w:rsidRPr="008C70FD">
        <w:rPr>
          <w:rFonts w:ascii="Gadugi" w:eastAsia="Calibri" w:hAnsi="Gadugi" w:cstheme="minorHAnsi"/>
        </w:rPr>
        <w:t>Syyt ja riskitekijät – perimä, ympäristö, elintavat, sattuma</w:t>
      </w:r>
    </w:p>
    <w:p w14:paraId="26202A8D" w14:textId="77777777" w:rsidR="008C70FD" w:rsidRDefault="008936F8" w:rsidP="008C70FD">
      <w:pPr>
        <w:pStyle w:val="Luettelokappale"/>
        <w:numPr>
          <w:ilvl w:val="0"/>
          <w:numId w:val="10"/>
        </w:numPr>
        <w:jc w:val="both"/>
        <w:rPr>
          <w:rFonts w:ascii="Gadugi" w:eastAsia="Calibri" w:hAnsi="Gadugi" w:cstheme="minorHAnsi"/>
        </w:rPr>
      </w:pPr>
      <w:r w:rsidRPr="008C70FD">
        <w:rPr>
          <w:rFonts w:ascii="Gadugi" w:eastAsia="Calibri" w:hAnsi="Gadugi" w:cstheme="minorHAnsi"/>
        </w:rPr>
        <w:t>Ilmeneminen, oireet – selitä, kuvaa ja perustele</w:t>
      </w:r>
    </w:p>
    <w:p w14:paraId="26A25D48" w14:textId="63E01205" w:rsidR="008936F8" w:rsidRPr="008C70FD" w:rsidRDefault="008936F8" w:rsidP="008C70FD">
      <w:pPr>
        <w:pStyle w:val="Luettelokappale"/>
        <w:numPr>
          <w:ilvl w:val="0"/>
          <w:numId w:val="10"/>
        </w:numPr>
        <w:jc w:val="both"/>
        <w:rPr>
          <w:rFonts w:ascii="Gadugi" w:eastAsia="Calibri" w:hAnsi="Gadugi" w:cstheme="minorHAnsi"/>
        </w:rPr>
      </w:pPr>
      <w:r w:rsidRPr="008C70FD">
        <w:rPr>
          <w:rFonts w:ascii="Gadugi" w:eastAsia="Calibri" w:hAnsi="Gadugi" w:cstheme="minorHAnsi"/>
        </w:rPr>
        <w:t xml:space="preserve">Seuraukset, vaikutukset, merkitys (f-p-s) </w:t>
      </w:r>
    </w:p>
    <w:p w14:paraId="59A7138C" w14:textId="79A5B4BA" w:rsidR="008C70FD" w:rsidRDefault="008936F8" w:rsidP="008C70FD">
      <w:pPr>
        <w:spacing w:after="0" w:line="240" w:lineRule="auto"/>
        <w:ind w:left="720"/>
        <w:jc w:val="both"/>
        <w:rPr>
          <w:rFonts w:ascii="Gadugi" w:eastAsia="Calibri" w:hAnsi="Gadugi" w:cstheme="minorHAnsi"/>
        </w:rPr>
      </w:pPr>
      <w:r w:rsidRPr="004C2FAB">
        <w:rPr>
          <w:rFonts w:ascii="Gadugi" w:eastAsia="Calibri" w:hAnsi="Gadugi" w:cstheme="minorHAnsi"/>
        </w:rPr>
        <w:t>&gt; yksilölle, lähiyhteisölle, yhteiskunnalle, globaalisti– kuvaa, perustele, anna esimerkkej</w:t>
      </w:r>
      <w:r w:rsidR="008C70FD">
        <w:rPr>
          <w:rFonts w:ascii="Gadugi" w:eastAsia="Calibri" w:hAnsi="Gadugi" w:cstheme="minorHAnsi"/>
        </w:rPr>
        <w:t>ä</w:t>
      </w:r>
    </w:p>
    <w:p w14:paraId="5AA97EDA" w14:textId="77777777" w:rsidR="008C70FD" w:rsidRDefault="008936F8" w:rsidP="008C70FD">
      <w:pPr>
        <w:pStyle w:val="Luettelokappale"/>
        <w:numPr>
          <w:ilvl w:val="0"/>
          <w:numId w:val="10"/>
        </w:numPr>
        <w:jc w:val="both"/>
        <w:rPr>
          <w:rFonts w:ascii="Gadugi" w:eastAsia="Calibri" w:hAnsi="Gadugi" w:cstheme="minorHAnsi"/>
        </w:rPr>
      </w:pPr>
      <w:r w:rsidRPr="008C70FD">
        <w:rPr>
          <w:rFonts w:ascii="Gadugi" w:eastAsia="Calibri" w:hAnsi="Gadugi" w:cstheme="minorHAnsi"/>
        </w:rPr>
        <w:t>Ehkäisy, suojautuminen – prevention eri tasot</w:t>
      </w:r>
    </w:p>
    <w:p w14:paraId="5A974519" w14:textId="58053405" w:rsidR="008936F8" w:rsidRPr="008C70FD" w:rsidRDefault="008936F8" w:rsidP="008C70FD">
      <w:pPr>
        <w:pStyle w:val="Luettelokappale"/>
        <w:numPr>
          <w:ilvl w:val="0"/>
          <w:numId w:val="10"/>
        </w:numPr>
        <w:jc w:val="both"/>
        <w:rPr>
          <w:rFonts w:ascii="Gadugi" w:eastAsia="Calibri" w:hAnsi="Gadugi" w:cstheme="minorHAnsi"/>
        </w:rPr>
      </w:pPr>
      <w:r w:rsidRPr="008C70FD">
        <w:rPr>
          <w:rFonts w:ascii="Gadugi" w:eastAsia="Calibri" w:hAnsi="Gadugi" w:cstheme="minorHAnsi"/>
        </w:rPr>
        <w:t>Uutta, ajankohtaista?</w:t>
      </w:r>
    </w:p>
    <w:p w14:paraId="39A042EE" w14:textId="77777777" w:rsidR="00D902EB" w:rsidRPr="004C2FAB" w:rsidRDefault="00D902EB" w:rsidP="00645DD5">
      <w:pPr>
        <w:spacing w:after="0" w:line="240" w:lineRule="auto"/>
        <w:jc w:val="both"/>
        <w:rPr>
          <w:rFonts w:ascii="Gadugi" w:eastAsia="Times New Roman" w:hAnsi="Gadugi" w:cs="Arial"/>
          <w:b/>
          <w:lang w:eastAsia="fi-FI"/>
        </w:rPr>
      </w:pPr>
    </w:p>
    <w:p w14:paraId="391B6846" w14:textId="77777777" w:rsidR="009F122E" w:rsidRDefault="009F122E" w:rsidP="00645DD5">
      <w:pPr>
        <w:spacing w:after="0" w:line="240" w:lineRule="auto"/>
        <w:jc w:val="both"/>
        <w:rPr>
          <w:rFonts w:ascii="Gadugi" w:eastAsia="Times New Roman" w:hAnsi="Gadugi" w:cs="Arial"/>
          <w:b/>
          <w:lang w:eastAsia="fi-FI"/>
        </w:rPr>
      </w:pPr>
    </w:p>
    <w:p w14:paraId="70587454" w14:textId="4F812E92" w:rsidR="00A402CF" w:rsidRDefault="00A402CF"/>
    <w:sectPr w:rsidR="00A402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6103B1E"/>
    <w:multiLevelType w:val="hybridMultilevel"/>
    <w:tmpl w:val="50C2923A"/>
    <w:lvl w:ilvl="0" w:tplc="1DE06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A6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12B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46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02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CA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28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CF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EE2407"/>
    <w:multiLevelType w:val="hybridMultilevel"/>
    <w:tmpl w:val="0F848D6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74F4"/>
    <w:multiLevelType w:val="hybridMultilevel"/>
    <w:tmpl w:val="EAE889E0"/>
    <w:lvl w:ilvl="0" w:tplc="FE465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A2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C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6C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8B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2D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02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06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07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E76A3F"/>
    <w:multiLevelType w:val="hybridMultilevel"/>
    <w:tmpl w:val="46A483C6"/>
    <w:lvl w:ilvl="0" w:tplc="E4647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61FA0"/>
    <w:multiLevelType w:val="hybridMultilevel"/>
    <w:tmpl w:val="612C4568"/>
    <w:lvl w:ilvl="0" w:tplc="398074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E66B734"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62B"/>
    <w:multiLevelType w:val="hybridMultilevel"/>
    <w:tmpl w:val="ED86D5CC"/>
    <w:lvl w:ilvl="0" w:tplc="91D63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E7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4A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BCA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CA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C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45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CA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29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180BB5"/>
    <w:multiLevelType w:val="hybridMultilevel"/>
    <w:tmpl w:val="C4C40750"/>
    <w:lvl w:ilvl="0" w:tplc="CDC6E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08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46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88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C1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25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6A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2B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E0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A17EC4"/>
    <w:multiLevelType w:val="hybridMultilevel"/>
    <w:tmpl w:val="14704BA0"/>
    <w:lvl w:ilvl="0" w:tplc="B9D47D44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15E5D"/>
    <w:multiLevelType w:val="hybridMultilevel"/>
    <w:tmpl w:val="CC206E14"/>
    <w:lvl w:ilvl="0" w:tplc="6FE08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03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CF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E3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A9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0A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6B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2F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2C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9388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895562">
    <w:abstractNumId w:val="3"/>
  </w:num>
  <w:num w:numId="3" w16cid:durableId="796530210">
    <w:abstractNumId w:val="9"/>
  </w:num>
  <w:num w:numId="4" w16cid:durableId="704716176">
    <w:abstractNumId w:val="1"/>
  </w:num>
  <w:num w:numId="5" w16cid:durableId="1740205066">
    <w:abstractNumId w:val="7"/>
  </w:num>
  <w:num w:numId="6" w16cid:durableId="47000458">
    <w:abstractNumId w:val="6"/>
  </w:num>
  <w:num w:numId="7" w16cid:durableId="1709835680">
    <w:abstractNumId w:val="5"/>
  </w:num>
  <w:num w:numId="8" w16cid:durableId="2090538692">
    <w:abstractNumId w:val="0"/>
  </w:num>
  <w:num w:numId="9" w16cid:durableId="2137721028">
    <w:abstractNumId w:val="4"/>
  </w:num>
  <w:num w:numId="10" w16cid:durableId="1172991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CA"/>
    <w:rsid w:val="000508B1"/>
    <w:rsid w:val="000B4C1E"/>
    <w:rsid w:val="00284A19"/>
    <w:rsid w:val="002C7F27"/>
    <w:rsid w:val="00345819"/>
    <w:rsid w:val="00452B6F"/>
    <w:rsid w:val="004C2FAB"/>
    <w:rsid w:val="004C4B5A"/>
    <w:rsid w:val="00645DD5"/>
    <w:rsid w:val="00656E48"/>
    <w:rsid w:val="006F19AE"/>
    <w:rsid w:val="00715637"/>
    <w:rsid w:val="0075172F"/>
    <w:rsid w:val="0075794B"/>
    <w:rsid w:val="008936F8"/>
    <w:rsid w:val="008C70FD"/>
    <w:rsid w:val="009F122E"/>
    <w:rsid w:val="00A402CF"/>
    <w:rsid w:val="00A86861"/>
    <w:rsid w:val="00CA4FBC"/>
    <w:rsid w:val="00D17582"/>
    <w:rsid w:val="00D902EB"/>
    <w:rsid w:val="00E46B32"/>
    <w:rsid w:val="00EB69CA"/>
    <w:rsid w:val="00FA09F2"/>
    <w:rsid w:val="00F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2A07"/>
  <w15:chartTrackingRefBased/>
  <w15:docId w15:val="{9158C663-CCDE-48CF-A18D-40AF2E0F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EB69CA"/>
    <w:rPr>
      <w:b/>
      <w:bCs/>
    </w:rPr>
  </w:style>
  <w:style w:type="paragraph" w:styleId="NormaaliWWW">
    <w:name w:val="Normal (Web)"/>
    <w:basedOn w:val="Normaali"/>
    <w:uiPriority w:val="99"/>
    <w:unhideWhenUsed/>
    <w:rsid w:val="00E4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8936F8"/>
    <w:pPr>
      <w:spacing w:after="0" w:line="240" w:lineRule="auto"/>
    </w:pPr>
    <w:rPr>
      <w:rFonts w:ascii="Calibri" w:eastAsia="Calibri" w:hAnsi="Calibri" w:cs="Times New Roman"/>
    </w:rPr>
  </w:style>
  <w:style w:type="paragraph" w:styleId="Luettelokappale">
    <w:name w:val="List Paragraph"/>
    <w:basedOn w:val="Normaali"/>
    <w:uiPriority w:val="34"/>
    <w:qFormat/>
    <w:rsid w:val="007156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7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Sirola Sannaleena</dc:creator>
  <cp:keywords/>
  <dc:description/>
  <cp:lastModifiedBy>Sirola Sannaleena</cp:lastModifiedBy>
  <cp:revision>2</cp:revision>
  <dcterms:created xsi:type="dcterms:W3CDTF">2023-08-27T12:27:00Z</dcterms:created>
  <dcterms:modified xsi:type="dcterms:W3CDTF">2023-08-27T12:27:00Z</dcterms:modified>
</cp:coreProperties>
</file>