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11C" w:rsidRDefault="00A468FA" w:rsidP="00A468FA">
      <w:pPr>
        <w:spacing w:before="240"/>
      </w:pPr>
      <w:r>
        <w:t>KOR 8.11.1</w:t>
      </w:r>
    </w:p>
    <w:p w:rsidR="00A468FA" w:rsidRDefault="00A468FA" w:rsidP="00A468FA">
      <w:pPr>
        <w:pStyle w:val="Luettelokappale"/>
        <w:numPr>
          <w:ilvl w:val="0"/>
          <w:numId w:val="1"/>
        </w:numPr>
        <w:spacing w:before="240"/>
      </w:pPr>
      <w:r>
        <w:t xml:space="preserve">Järjestetään Saarenmaan oma KOR. Kuraattori ja psykologi yhteiset, </w:t>
      </w:r>
      <w:proofErr w:type="gramStart"/>
      <w:r>
        <w:t>terveydenhoitaja  eri</w:t>
      </w:r>
      <w:proofErr w:type="gramEnd"/>
      <w:r>
        <w:t>. Sovitaan yhteinen aika.</w:t>
      </w:r>
    </w:p>
    <w:p w:rsidR="00A468FA" w:rsidRDefault="00A468FA" w:rsidP="00A468FA">
      <w:pPr>
        <w:pStyle w:val="Luettelokappale"/>
        <w:numPr>
          <w:ilvl w:val="0"/>
          <w:numId w:val="1"/>
        </w:numPr>
        <w:spacing w:before="240"/>
      </w:pPr>
      <w:proofErr w:type="spellStart"/>
      <w:r>
        <w:t>Ryhmäytysaikataulu</w:t>
      </w:r>
      <w:proofErr w:type="spellEnd"/>
      <w:r>
        <w:t>, pääasiassa luokat 7-9, toivottavaa kaikille. Luokanohjaaja suunnittelee ja aikatauluttaa oman ryhmänsä toiminnan.</w:t>
      </w:r>
    </w:p>
    <w:p w:rsidR="00A468FA" w:rsidRDefault="00A468FA" w:rsidP="00A468FA">
      <w:pPr>
        <w:pStyle w:val="Luettelokappale"/>
        <w:numPr>
          <w:ilvl w:val="0"/>
          <w:numId w:val="1"/>
        </w:numPr>
        <w:spacing w:before="240"/>
      </w:pPr>
      <w:proofErr w:type="spellStart"/>
      <w:r>
        <w:t>Teaviisari</w:t>
      </w:r>
      <w:proofErr w:type="spellEnd"/>
      <w:r>
        <w:t>-tiedonkeruun aikaa jatkettu. Tarvittavat tiedot kerätään ja toimitetaan eteenpäin.</w:t>
      </w:r>
    </w:p>
    <w:p w:rsidR="000C5C38" w:rsidRDefault="000C5C38" w:rsidP="000C5C38">
      <w:pPr>
        <w:spacing w:before="240"/>
      </w:pPr>
      <w:r>
        <w:t>Oppilashuollon järjestämisperiaatteet</w:t>
      </w:r>
    </w:p>
    <w:p w:rsidR="000C5C38" w:rsidRDefault="000C5C38" w:rsidP="000C5C38">
      <w:pPr>
        <w:pStyle w:val="Luettelokappale"/>
        <w:numPr>
          <w:ilvl w:val="0"/>
          <w:numId w:val="2"/>
        </w:numPr>
        <w:spacing w:before="240"/>
      </w:pPr>
      <w:r>
        <w:t xml:space="preserve">Keskustelua on herättänyt erityisesti 7-9 –luokkien erityisopetuksen järjestelyt. </w:t>
      </w:r>
    </w:p>
    <w:p w:rsidR="000C5C38" w:rsidRDefault="000C5C38" w:rsidP="000C5C38">
      <w:pPr>
        <w:pStyle w:val="Luettelokappale"/>
        <w:numPr>
          <w:ilvl w:val="0"/>
          <w:numId w:val="2"/>
        </w:numPr>
        <w:spacing w:before="240"/>
      </w:pPr>
      <w:r>
        <w:t xml:space="preserve">Millä perusteella </w:t>
      </w:r>
      <w:proofErr w:type="spellStart"/>
      <w:r>
        <w:t>eo</w:t>
      </w:r>
      <w:proofErr w:type="spellEnd"/>
      <w:r>
        <w:t>-resurssia kohdennetaan? Toteutetaanko opetusta luokassa vai erillisessä tilassa?</w:t>
      </w:r>
    </w:p>
    <w:p w:rsidR="000C5C38" w:rsidRDefault="000C5C38" w:rsidP="000C5C38">
      <w:pPr>
        <w:pStyle w:val="Luettelokappale"/>
        <w:numPr>
          <w:ilvl w:val="0"/>
          <w:numId w:val="2"/>
        </w:numPr>
        <w:spacing w:before="240"/>
      </w:pPr>
      <w:r>
        <w:t>Mikä on luokassa tapahtuvan aineenopettajavetoisen eriyttämisen ja erityisopettajan toteuttaman oppilaskohtaisen tuen ero? Millä perusteella valinnat tehdään?</w:t>
      </w:r>
    </w:p>
    <w:p w:rsidR="000C5C38" w:rsidRDefault="000C5C38" w:rsidP="000C5C38">
      <w:pPr>
        <w:pStyle w:val="Luettelokappale"/>
        <w:numPr>
          <w:ilvl w:val="0"/>
          <w:numId w:val="2"/>
        </w:numPr>
        <w:spacing w:before="240"/>
      </w:pPr>
      <w:r>
        <w:t xml:space="preserve">Molempien erityisopettajien siirtyminen klinikkaopetukseen vie noin 15 oppilaalta </w:t>
      </w:r>
      <w:proofErr w:type="spellStart"/>
      <w:r>
        <w:t>eo</w:t>
      </w:r>
      <w:proofErr w:type="spellEnd"/>
      <w:r>
        <w:t>-tuen luokasta.</w:t>
      </w:r>
    </w:p>
    <w:p w:rsidR="000C5C38" w:rsidRDefault="000C5C38" w:rsidP="000C5C38">
      <w:pPr>
        <w:pStyle w:val="Luettelokappale"/>
        <w:numPr>
          <w:ilvl w:val="0"/>
          <w:numId w:val="2"/>
        </w:numPr>
        <w:spacing w:before="240"/>
      </w:pPr>
      <w:r>
        <w:t>Miten jaetaan työt samanaikaisopetuksessa? Valmistelu- ja jälkitöiden vastuu ohjaaja vrt. erityisopettaja.</w:t>
      </w:r>
    </w:p>
    <w:p w:rsidR="000C5C38" w:rsidRDefault="000C5C38" w:rsidP="000C5C38">
      <w:pPr>
        <w:pStyle w:val="Luettelokappale"/>
        <w:numPr>
          <w:ilvl w:val="0"/>
          <w:numId w:val="2"/>
        </w:numPr>
        <w:spacing w:before="240"/>
      </w:pPr>
      <w:r>
        <w:t>Taustalla vakiintunut toimintatapa, jonka muuttaminen herättää keskustelua.</w:t>
      </w:r>
    </w:p>
    <w:p w:rsidR="000C5C38" w:rsidRDefault="000C5C38" w:rsidP="000C5C38">
      <w:pPr>
        <w:pStyle w:val="Luettelokappale"/>
        <w:numPr>
          <w:ilvl w:val="1"/>
          <w:numId w:val="2"/>
        </w:numPr>
        <w:spacing w:before="240"/>
      </w:pPr>
      <w:r>
        <w:t>Opettajien toive on, että samanaikaisopettamiselle varattaisiin yhteistä suunnittelu- ja valmisteluaikaa. Kysymys esimerkiksi eriyttävän materiaalin valmistuksesta.</w:t>
      </w:r>
    </w:p>
    <w:p w:rsidR="00EB1191" w:rsidRDefault="00EB1191" w:rsidP="00EB1191">
      <w:pPr>
        <w:pStyle w:val="Luettelokappale"/>
        <w:numPr>
          <w:ilvl w:val="1"/>
          <w:numId w:val="2"/>
        </w:numPr>
        <w:spacing w:before="240"/>
      </w:pPr>
      <w:r>
        <w:t>Integroinnin yhtenä tavoitteena on muuttaa toimintatapoja ja välittää hyviä käytäntöjä.</w:t>
      </w:r>
    </w:p>
    <w:p w:rsidR="00EB1191" w:rsidRDefault="00EB1191" w:rsidP="00EB1191">
      <w:pPr>
        <w:pStyle w:val="Luettelokappale"/>
        <w:numPr>
          <w:ilvl w:val="1"/>
          <w:numId w:val="2"/>
        </w:numPr>
        <w:spacing w:before="240"/>
      </w:pPr>
      <w:r>
        <w:t>Toimintatapojen yhteensovittaminen vaatii paljon keskustelua ja selkeää viestintää.</w:t>
      </w:r>
    </w:p>
    <w:p w:rsidR="00B87E1C" w:rsidRDefault="00B87E1C" w:rsidP="00EB1191">
      <w:pPr>
        <w:pStyle w:val="Luettelokappale"/>
        <w:numPr>
          <w:ilvl w:val="1"/>
          <w:numId w:val="2"/>
        </w:numPr>
        <w:spacing w:before="240"/>
      </w:pPr>
      <w:r>
        <w:t>Ohjaajien siirtäminen tehtävästä toiseen kesken päivän aiheuttaa yllättäviä suunnitelmien muutok</w:t>
      </w:r>
      <w:r w:rsidR="003026B3">
        <w:t>sia.</w:t>
      </w:r>
    </w:p>
    <w:p w:rsidR="00C06BBF" w:rsidRDefault="00C06BBF" w:rsidP="0011363D">
      <w:pPr>
        <w:pStyle w:val="Luettelokappale"/>
        <w:numPr>
          <w:ilvl w:val="1"/>
          <w:numId w:val="2"/>
        </w:numPr>
        <w:spacing w:before="240"/>
      </w:pPr>
      <w:r>
        <w:t>Erityisopetus on muutoksessa. Sen tiedostaminen auttaa kehittämään toimivia ja käytäntöjä ja saamaan siitä mahdollisimman suuren hyödyn.</w:t>
      </w:r>
    </w:p>
    <w:p w:rsidR="00C06BBF" w:rsidRDefault="00C06BBF" w:rsidP="00C06BBF">
      <w:pPr>
        <w:pStyle w:val="Luettelokappale"/>
        <w:numPr>
          <w:ilvl w:val="2"/>
          <w:numId w:val="2"/>
        </w:numPr>
        <w:spacing w:before="240"/>
      </w:pPr>
      <w:r>
        <w:t>Käsitellään erityisopetuksen kehityslinjauksia seuraavassa opettajankokouksessa.</w:t>
      </w:r>
    </w:p>
    <w:p w:rsidR="003026B3" w:rsidRDefault="00055F9F" w:rsidP="003026B3">
      <w:pPr>
        <w:pStyle w:val="Luettelokappale"/>
        <w:numPr>
          <w:ilvl w:val="2"/>
          <w:numId w:val="2"/>
        </w:numPr>
        <w:spacing w:before="240"/>
      </w:pPr>
      <w:r>
        <w:t xml:space="preserve">Kokouksen valmistelutyönä aineryhmät miettivät omista lähtökohdistaan </w:t>
      </w:r>
      <w:proofErr w:type="spellStart"/>
      <w:r>
        <w:t>eo</w:t>
      </w:r>
      <w:proofErr w:type="spellEnd"/>
      <w:r>
        <w:t xml:space="preserve">-tarpeita ja toimintatapoja </w:t>
      </w:r>
      <w:proofErr w:type="spellStart"/>
      <w:r w:rsidR="003F7A11">
        <w:t>ys</w:t>
      </w:r>
      <w:proofErr w:type="spellEnd"/>
      <w:r w:rsidR="003F7A11">
        <w:t>-tapaamisessa.</w:t>
      </w:r>
      <w:r w:rsidR="003026B3" w:rsidRPr="003026B3">
        <w:t xml:space="preserve"> </w:t>
      </w:r>
    </w:p>
    <w:p w:rsidR="003026B3" w:rsidRDefault="003026B3" w:rsidP="003026B3">
      <w:pPr>
        <w:pStyle w:val="Luettelokappale"/>
        <w:numPr>
          <w:ilvl w:val="1"/>
          <w:numId w:val="2"/>
        </w:numPr>
        <w:spacing w:before="240"/>
      </w:pPr>
      <w:r>
        <w:t>Muutosprosessi on hyvin hidas.</w:t>
      </w:r>
    </w:p>
    <w:p w:rsidR="00055F9F" w:rsidRDefault="00055F9F" w:rsidP="003026B3">
      <w:pPr>
        <w:pStyle w:val="Luettelokappale"/>
        <w:spacing w:before="240"/>
        <w:ind w:left="2160"/>
      </w:pPr>
    </w:p>
    <w:p w:rsidR="00EB1191" w:rsidRDefault="00EB1191" w:rsidP="000C5C38">
      <w:pPr>
        <w:pStyle w:val="Luettelokappale"/>
        <w:numPr>
          <w:ilvl w:val="0"/>
          <w:numId w:val="2"/>
        </w:numPr>
        <w:spacing w:before="240"/>
      </w:pPr>
      <w:r>
        <w:t xml:space="preserve">Resurssien kohdentumisessa on huomioitava se, että kun </w:t>
      </w:r>
      <w:proofErr w:type="spellStart"/>
      <w:r>
        <w:t>eo</w:t>
      </w:r>
      <w:proofErr w:type="spellEnd"/>
      <w:r>
        <w:t xml:space="preserve"> tai ohjaaja tulee tunnille, olisi tunnin aihe ja käsiteltävä asia mahdollisimman tarkoituksenmukaista.</w:t>
      </w:r>
    </w:p>
    <w:p w:rsidR="00C06BBF" w:rsidRDefault="003026B3" w:rsidP="000C5C38">
      <w:pPr>
        <w:pStyle w:val="Luettelokappale"/>
        <w:numPr>
          <w:ilvl w:val="0"/>
          <w:numId w:val="2"/>
        </w:numPr>
        <w:spacing w:before="240"/>
      </w:pPr>
      <w:r>
        <w:t>Lukuvuosivalmisteluissa t</w:t>
      </w:r>
      <w:bookmarkStart w:id="0" w:name="_GoBack"/>
      <w:bookmarkEnd w:id="0"/>
      <w:r>
        <w:t>ule</w:t>
      </w:r>
      <w:r>
        <w:t>e</w:t>
      </w:r>
      <w:r>
        <w:t xml:space="preserve"> huomioida</w:t>
      </w:r>
      <w:r>
        <w:t>, että r</w:t>
      </w:r>
      <w:r w:rsidR="003F7A11">
        <w:t>iittävät työvälineet ja materiaalit ovat hyvän tarkoituksenmukaisen erityisopetuks</w:t>
      </w:r>
      <w:r>
        <w:t>en toteuttamisen lähtökohta.</w:t>
      </w:r>
      <w:r w:rsidR="003F7A11">
        <w:t xml:space="preserve"> </w:t>
      </w:r>
    </w:p>
    <w:sectPr w:rsidR="00C06BB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853A9"/>
    <w:multiLevelType w:val="hybridMultilevel"/>
    <w:tmpl w:val="86ACF1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2460C"/>
    <w:multiLevelType w:val="hybridMultilevel"/>
    <w:tmpl w:val="F2AC7A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8FA"/>
    <w:rsid w:val="00055F9F"/>
    <w:rsid w:val="000C5C38"/>
    <w:rsid w:val="0011363D"/>
    <w:rsid w:val="003026B3"/>
    <w:rsid w:val="00363070"/>
    <w:rsid w:val="003F7A11"/>
    <w:rsid w:val="007413FD"/>
    <w:rsid w:val="00A468FA"/>
    <w:rsid w:val="00B87E1C"/>
    <w:rsid w:val="00C06BBF"/>
    <w:rsid w:val="00E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CB46"/>
  <w15:chartTrackingRefBased/>
  <w15:docId w15:val="{2D99EA60-51D9-4268-B799-DB6F770D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46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235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Jyvaskylan opetuspalvelut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Sakke.Hintsala</dc:creator>
  <cp:keywords/>
  <dc:description/>
  <cp:lastModifiedBy>Sakke.Hintsala</cp:lastModifiedBy>
  <cp:revision>2</cp:revision>
  <dcterms:created xsi:type="dcterms:W3CDTF">2017-11-08T06:03:00Z</dcterms:created>
  <dcterms:modified xsi:type="dcterms:W3CDTF">2017-11-10T13:20:00Z</dcterms:modified>
</cp:coreProperties>
</file>