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AC55" w14:textId="657EE769" w:rsidR="00F30056" w:rsidRDefault="00594246" w:rsidP="00AF7589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DA425A">
        <w:rPr>
          <w:rFonts w:asciiTheme="minorHAnsi" w:hAnsiTheme="minorHAnsi" w:cstheme="minorHAnsi"/>
          <w:b/>
          <w:bCs/>
          <w:sz w:val="40"/>
          <w:szCs w:val="40"/>
        </w:rPr>
        <w:t>Laura Saarikosken kolumnin ”Uutisten välttely on osalle tapa pysyä järjissään” argumentaatioanalyysia</w:t>
      </w:r>
    </w:p>
    <w:p w14:paraId="50809789" w14:textId="70424E4A" w:rsidR="00BA2FED" w:rsidRDefault="00BA2FED" w:rsidP="00AF7589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3AC25FD3" w14:textId="24B927FA" w:rsidR="00BA2FED" w:rsidRDefault="00BA2FED" w:rsidP="00AF7589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0F397077" w14:textId="438EE418" w:rsidR="00BA2FED" w:rsidRPr="004A518C" w:rsidRDefault="00BA2FED" w:rsidP="00BA2FED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Lukemisen tasot: a) </w:t>
      </w:r>
      <w:r w:rsidR="008937C0">
        <w:rPr>
          <w:rFonts w:asciiTheme="minorHAnsi" w:hAnsiTheme="minorHAnsi" w:cstheme="minorHAnsi"/>
          <w:b/>
          <w:bCs/>
          <w:sz w:val="28"/>
          <w:szCs w:val="28"/>
        </w:rPr>
        <w:t>erittelevä, kriittinen</w:t>
      </w:r>
      <w:r w:rsidR="009906BB">
        <w:rPr>
          <w:rFonts w:asciiTheme="minorHAnsi" w:hAnsiTheme="minorHAnsi" w:cstheme="minorHAnsi"/>
          <w:b/>
          <w:bCs/>
          <w:sz w:val="28"/>
          <w:szCs w:val="28"/>
        </w:rPr>
        <w:t xml:space="preserve"> lukutaito b) kulttuurinen lu</w:t>
      </w:r>
      <w:r w:rsidR="00063986">
        <w:rPr>
          <w:rFonts w:asciiTheme="minorHAnsi" w:hAnsiTheme="minorHAnsi" w:cstheme="minorHAnsi"/>
          <w:b/>
          <w:bCs/>
          <w:sz w:val="28"/>
          <w:szCs w:val="28"/>
        </w:rPr>
        <w:t>kutaito</w:t>
      </w:r>
      <w:r w:rsidR="004A51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A518C" w:rsidRPr="004A518C">
        <w:rPr>
          <w:rFonts w:asciiTheme="minorHAnsi" w:hAnsiTheme="minorHAnsi" w:cstheme="minorHAnsi"/>
          <w:sz w:val="28"/>
          <w:szCs w:val="28"/>
        </w:rPr>
        <w:t>(</w:t>
      </w:r>
      <w:r w:rsidR="00FA1540">
        <w:rPr>
          <w:rFonts w:asciiTheme="minorHAnsi" w:hAnsiTheme="minorHAnsi" w:cstheme="minorHAnsi"/>
          <w:sz w:val="28"/>
          <w:szCs w:val="28"/>
        </w:rPr>
        <w:t>’</w:t>
      </w:r>
      <w:r w:rsidR="004A518C" w:rsidRPr="004A518C">
        <w:rPr>
          <w:rFonts w:asciiTheme="minorHAnsi" w:hAnsiTheme="minorHAnsi" w:cstheme="minorHAnsi"/>
          <w:sz w:val="28"/>
          <w:szCs w:val="28"/>
        </w:rPr>
        <w:t>kontekstiin sitominen</w:t>
      </w:r>
      <w:r w:rsidR="00FA1540">
        <w:rPr>
          <w:rFonts w:asciiTheme="minorHAnsi" w:hAnsiTheme="minorHAnsi" w:cstheme="minorHAnsi"/>
          <w:sz w:val="28"/>
          <w:szCs w:val="28"/>
        </w:rPr>
        <w:t>’</w:t>
      </w:r>
      <w:r w:rsidR="004A518C" w:rsidRPr="004A518C">
        <w:rPr>
          <w:rFonts w:asciiTheme="minorHAnsi" w:hAnsiTheme="minorHAnsi" w:cstheme="minorHAnsi"/>
          <w:sz w:val="28"/>
          <w:szCs w:val="28"/>
        </w:rPr>
        <w:t>)</w:t>
      </w:r>
    </w:p>
    <w:p w14:paraId="0AFC8F25" w14:textId="77777777" w:rsidR="004A518C" w:rsidRDefault="004A518C" w:rsidP="004A518C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</w:p>
    <w:p w14:paraId="4DF7D5C7" w14:textId="760766CA" w:rsidR="009906BB" w:rsidRDefault="009906BB" w:rsidP="009906BB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5E33671" wp14:editId="48AC586E">
            <wp:extent cx="4924425" cy="5610225"/>
            <wp:effectExtent l="0" t="0" r="9525" b="9525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389EB" w14:textId="77777777" w:rsidR="00D853C7" w:rsidRPr="00D853C7" w:rsidRDefault="00D853C7" w:rsidP="00D853C7">
      <w:pPr>
        <w:rPr>
          <w:rFonts w:ascii="Times New Roman" w:hAnsi="Times New Roman" w:cs="Times New Roman"/>
          <w:sz w:val="24"/>
          <w:szCs w:val="24"/>
        </w:rPr>
      </w:pPr>
      <w:r w:rsidRPr="00D853C7">
        <w:rPr>
          <w:rFonts w:ascii="Open Sans" w:hAnsi="Open Sans" w:cs="Open Sans"/>
          <w:color w:val="333333"/>
          <w:sz w:val="24"/>
          <w:szCs w:val="24"/>
          <w:shd w:val="clear" w:color="auto" w:fill="E6E9EF"/>
        </w:rPr>
        <w:t>Mitä kontekstiin sitominen tarkoittaa?</w:t>
      </w:r>
      <w:r w:rsidRPr="00D853C7">
        <w:rPr>
          <w:rFonts w:ascii="Open Sans" w:hAnsi="Open Sans" w:cs="Open Sans"/>
          <w:color w:val="333333"/>
          <w:sz w:val="24"/>
          <w:szCs w:val="24"/>
        </w:rPr>
        <w:br/>
      </w:r>
    </w:p>
    <w:p w14:paraId="7A5EC63F" w14:textId="77777777" w:rsidR="00D853C7" w:rsidRPr="00D853C7" w:rsidRDefault="00D853C7" w:rsidP="00D853C7">
      <w:pPr>
        <w:numPr>
          <w:ilvl w:val="0"/>
          <w:numId w:val="5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D853C7">
        <w:rPr>
          <w:rFonts w:ascii="Open Sans" w:hAnsi="Open Sans" w:cs="Open Sans"/>
          <w:b/>
          <w:bCs/>
          <w:color w:val="FF0000"/>
          <w:sz w:val="24"/>
          <w:szCs w:val="24"/>
        </w:rPr>
        <w:t>Julkaisuajankohta</w:t>
      </w:r>
      <w:r w:rsidRPr="00D853C7">
        <w:rPr>
          <w:rFonts w:ascii="Open Sans" w:hAnsi="Open Sans" w:cs="Open Sans"/>
          <w:color w:val="333333"/>
          <w:sz w:val="24"/>
          <w:szCs w:val="24"/>
        </w:rPr>
        <w:t>: Millainen </w:t>
      </w:r>
      <w:r w:rsidRPr="00D853C7">
        <w:rPr>
          <w:rFonts w:ascii="Open Sans" w:hAnsi="Open Sans" w:cs="Open Sans"/>
          <w:color w:val="333333"/>
          <w:sz w:val="24"/>
          <w:szCs w:val="24"/>
          <w:u w:val="single"/>
        </w:rPr>
        <w:t>yhteiskunnallinen tilanne</w:t>
      </w:r>
      <w:r w:rsidRPr="00D853C7">
        <w:rPr>
          <w:rFonts w:ascii="Open Sans" w:hAnsi="Open Sans" w:cs="Open Sans"/>
          <w:color w:val="333333"/>
          <w:sz w:val="24"/>
          <w:szCs w:val="24"/>
        </w:rPr>
        <w:t> näkyy tekstin tyylissä tai aiheessa?</w:t>
      </w:r>
    </w:p>
    <w:p w14:paraId="20E862D6" w14:textId="77777777" w:rsidR="00D853C7" w:rsidRPr="00D853C7" w:rsidRDefault="00D853C7" w:rsidP="00D853C7">
      <w:pPr>
        <w:numPr>
          <w:ilvl w:val="0"/>
          <w:numId w:val="5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D853C7">
        <w:rPr>
          <w:rFonts w:ascii="Open Sans" w:hAnsi="Open Sans" w:cs="Open Sans"/>
          <w:b/>
          <w:bCs/>
          <w:color w:val="FF0000"/>
          <w:sz w:val="24"/>
          <w:szCs w:val="24"/>
        </w:rPr>
        <w:t>Julkaisupaikka:</w:t>
      </w:r>
      <w:r w:rsidRPr="00D853C7">
        <w:rPr>
          <w:rFonts w:ascii="Open Sans" w:hAnsi="Open Sans" w:cs="Open Sans"/>
          <w:color w:val="333333"/>
          <w:sz w:val="24"/>
          <w:szCs w:val="24"/>
        </w:rPr>
        <w:t> Missä teksti on julkaistu? Miten se vaikuttaa tekstin tyyliin, rakenteeseen ja sisältöön?</w:t>
      </w:r>
    </w:p>
    <w:p w14:paraId="0E2480A4" w14:textId="77777777" w:rsidR="00D853C7" w:rsidRPr="00D853C7" w:rsidRDefault="00D853C7" w:rsidP="00D853C7">
      <w:pPr>
        <w:numPr>
          <w:ilvl w:val="0"/>
          <w:numId w:val="5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D853C7">
        <w:rPr>
          <w:rFonts w:ascii="Open Sans" w:hAnsi="Open Sans" w:cs="Open Sans"/>
          <w:b/>
          <w:bCs/>
          <w:color w:val="FF0000"/>
          <w:sz w:val="24"/>
          <w:szCs w:val="24"/>
        </w:rPr>
        <w:t>Tekstilaji:</w:t>
      </w:r>
      <w:r w:rsidRPr="00D853C7">
        <w:rPr>
          <w:rFonts w:ascii="Open Sans" w:hAnsi="Open Sans" w:cs="Open Sans"/>
          <w:color w:val="333333"/>
          <w:sz w:val="24"/>
          <w:szCs w:val="24"/>
        </w:rPr>
        <w:t> Mikä on tekstin suhde saman </w:t>
      </w:r>
      <w:r w:rsidRPr="00D853C7">
        <w:rPr>
          <w:rFonts w:ascii="Open Sans" w:hAnsi="Open Sans" w:cs="Open Sans"/>
          <w:color w:val="333333"/>
          <w:sz w:val="24"/>
          <w:szCs w:val="24"/>
          <w:u w:val="single"/>
        </w:rPr>
        <w:t>tekstilajin </w:t>
      </w:r>
      <w:r w:rsidRPr="00D853C7">
        <w:rPr>
          <w:rFonts w:ascii="Open Sans" w:hAnsi="Open Sans" w:cs="Open Sans"/>
          <w:color w:val="333333"/>
          <w:sz w:val="24"/>
          <w:szCs w:val="24"/>
        </w:rPr>
        <w:t>edustajiin? Samanlainen? Erilainen?</w:t>
      </w:r>
    </w:p>
    <w:p w14:paraId="2967BF57" w14:textId="77777777" w:rsidR="00D853C7" w:rsidRPr="001A5834" w:rsidRDefault="00D853C7" w:rsidP="001A5834">
      <w:pPr>
        <w:pStyle w:val="Luettelokappale"/>
        <w:numPr>
          <w:ilvl w:val="0"/>
          <w:numId w:val="6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1A5834">
        <w:rPr>
          <w:rFonts w:ascii="Open Sans" w:hAnsi="Open Sans" w:cs="Open Sans"/>
          <w:b/>
          <w:bCs/>
          <w:color w:val="FF0000"/>
          <w:sz w:val="24"/>
          <w:szCs w:val="24"/>
        </w:rPr>
        <w:lastRenderedPageBreak/>
        <w:t>Muut tekstit:</w:t>
      </w:r>
      <w:r w:rsidRPr="001A5834">
        <w:rPr>
          <w:rFonts w:ascii="Open Sans" w:hAnsi="Open Sans" w:cs="Open Sans"/>
          <w:color w:val="333333"/>
          <w:sz w:val="24"/>
          <w:szCs w:val="24"/>
        </w:rPr>
        <w:t> Miten keskustelee muiden tekstien kanssa? Intertekstuaalisuus?</w:t>
      </w:r>
    </w:p>
    <w:p w14:paraId="0C242315" w14:textId="77777777" w:rsidR="00D853C7" w:rsidRPr="001A5834" w:rsidRDefault="00D853C7" w:rsidP="001A5834">
      <w:pPr>
        <w:pStyle w:val="Luettelokappale"/>
        <w:numPr>
          <w:ilvl w:val="0"/>
          <w:numId w:val="6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1A5834">
        <w:rPr>
          <w:rFonts w:ascii="Open Sans" w:hAnsi="Open Sans" w:cs="Open Sans"/>
          <w:b/>
          <w:bCs/>
          <w:color w:val="FF0000"/>
          <w:sz w:val="24"/>
          <w:szCs w:val="24"/>
        </w:rPr>
        <w:t>Lukijat</w:t>
      </w:r>
      <w:r w:rsidRPr="001A5834">
        <w:rPr>
          <w:rFonts w:ascii="Open Sans" w:hAnsi="Open Sans" w:cs="Open Sans"/>
          <w:color w:val="333333"/>
          <w:sz w:val="24"/>
          <w:szCs w:val="24"/>
        </w:rPr>
        <w:t>: Kenelle teksti on tarkoitettu? Miten se näkyy tekstissä?</w:t>
      </w:r>
    </w:p>
    <w:p w14:paraId="61629220" w14:textId="77777777" w:rsidR="00D853C7" w:rsidRPr="001A5834" w:rsidRDefault="00D853C7" w:rsidP="001A5834">
      <w:pPr>
        <w:pStyle w:val="Luettelokappale"/>
        <w:numPr>
          <w:ilvl w:val="0"/>
          <w:numId w:val="6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1A5834">
        <w:rPr>
          <w:rFonts w:ascii="Open Sans" w:hAnsi="Open Sans" w:cs="Open Sans"/>
          <w:b/>
          <w:bCs/>
          <w:color w:val="FF0000"/>
          <w:sz w:val="24"/>
          <w:szCs w:val="24"/>
        </w:rPr>
        <w:t>Kirjoittaja</w:t>
      </w:r>
      <w:r w:rsidRPr="001A5834">
        <w:rPr>
          <w:rFonts w:ascii="Open Sans" w:hAnsi="Open Sans" w:cs="Open Sans"/>
          <w:color w:val="333333"/>
          <w:sz w:val="24"/>
          <w:szCs w:val="24"/>
        </w:rPr>
        <w:t>: Millainen on kirjoittajan tausta? Miten se vaikuttaa tulkintaan?</w:t>
      </w:r>
    </w:p>
    <w:p w14:paraId="1D8CC9FE" w14:textId="77777777" w:rsidR="00D853C7" w:rsidRPr="001A5834" w:rsidRDefault="00D853C7" w:rsidP="001A5834">
      <w:pPr>
        <w:pStyle w:val="Luettelokappale"/>
        <w:numPr>
          <w:ilvl w:val="0"/>
          <w:numId w:val="6"/>
        </w:numPr>
        <w:shd w:val="clear" w:color="auto" w:fill="E6E9EF"/>
        <w:spacing w:before="100" w:beforeAutospacing="1" w:after="100" w:afterAutospacing="1"/>
        <w:rPr>
          <w:rFonts w:ascii="Open Sans" w:hAnsi="Open Sans" w:cs="Open Sans"/>
          <w:color w:val="333333"/>
          <w:sz w:val="24"/>
          <w:szCs w:val="24"/>
        </w:rPr>
      </w:pPr>
      <w:r w:rsidRPr="001A5834">
        <w:rPr>
          <w:rFonts w:ascii="Open Sans" w:hAnsi="Open Sans" w:cs="Open Sans"/>
          <w:b/>
          <w:bCs/>
          <w:color w:val="FF0000"/>
          <w:sz w:val="24"/>
          <w:szCs w:val="24"/>
        </w:rPr>
        <w:t>Maantieteellinen konteksti ja kulttuurikonteksti</w:t>
      </w:r>
      <w:r w:rsidRPr="001A5834">
        <w:rPr>
          <w:rFonts w:ascii="Open Sans" w:hAnsi="Open Sans" w:cs="Open Sans"/>
          <w:b/>
          <w:bCs/>
          <w:color w:val="333333"/>
          <w:sz w:val="24"/>
          <w:szCs w:val="24"/>
        </w:rPr>
        <w:t>:</w:t>
      </w:r>
      <w:r w:rsidRPr="001A5834">
        <w:rPr>
          <w:rFonts w:ascii="Open Sans" w:hAnsi="Open Sans" w:cs="Open Sans"/>
          <w:color w:val="333333"/>
          <w:sz w:val="24"/>
          <w:szCs w:val="24"/>
        </w:rPr>
        <w:t> Eri maiden kulttuurien ja elämänpiirin vaikutukset </w:t>
      </w:r>
    </w:p>
    <w:p w14:paraId="14FF3D1C" w14:textId="0F035532" w:rsidR="00D853C7" w:rsidRDefault="00D853C7" w:rsidP="00D853C7">
      <w:pPr>
        <w:pStyle w:val="Luettelokappale"/>
        <w:rPr>
          <w:rFonts w:ascii="Open Sans" w:hAnsi="Open Sans" w:cs="Open Sans"/>
          <w:color w:val="333333"/>
          <w:sz w:val="24"/>
          <w:szCs w:val="24"/>
          <w:shd w:val="clear" w:color="auto" w:fill="E6E9EF"/>
        </w:rPr>
      </w:pPr>
      <w:r w:rsidRPr="00D853C7">
        <w:rPr>
          <w:rFonts w:ascii="Open Sans" w:hAnsi="Open Sans" w:cs="Open Sans"/>
          <w:color w:val="333333"/>
          <w:sz w:val="24"/>
          <w:szCs w:val="24"/>
          <w:u w:val="single"/>
          <w:shd w:val="clear" w:color="auto" w:fill="E6E9EF"/>
        </w:rPr>
        <w:t>Yhteiskunnallinen tilanne</w:t>
      </w:r>
      <w:r w:rsidRPr="00D853C7">
        <w:rPr>
          <w:rFonts w:ascii="Open Sans" w:hAnsi="Open Sans" w:cs="Open Sans"/>
          <w:color w:val="333333"/>
          <w:sz w:val="24"/>
          <w:szCs w:val="24"/>
          <w:shd w:val="clear" w:color="auto" w:fill="E6E9EF"/>
        </w:rPr>
        <w:t> = historiallinen ajankohta, ajan taloudellinen tilanne, maaseutu/kaupunki, yhteiskuntaluokat, sukupuolten erot, normit, arvot, tavat, säännöt, ihmisten suhtautuminen yhteiskuntaan</w:t>
      </w:r>
      <w:r w:rsidRPr="00D853C7">
        <w:rPr>
          <w:rFonts w:ascii="Open Sans" w:hAnsi="Open Sans" w:cs="Open Sans"/>
          <w:color w:val="333333"/>
          <w:sz w:val="24"/>
          <w:szCs w:val="24"/>
        </w:rPr>
        <w:br/>
      </w:r>
      <w:r w:rsidRPr="00D853C7">
        <w:rPr>
          <w:rFonts w:ascii="Open Sans" w:hAnsi="Open Sans" w:cs="Open Sans"/>
          <w:color w:val="333333"/>
          <w:sz w:val="24"/>
          <w:szCs w:val="24"/>
        </w:rPr>
        <w:br/>
      </w:r>
      <w:r w:rsidRPr="00D853C7">
        <w:rPr>
          <w:rFonts w:ascii="Open Sans" w:hAnsi="Open Sans" w:cs="Open Sans"/>
          <w:color w:val="333333"/>
          <w:sz w:val="24"/>
          <w:szCs w:val="24"/>
          <w:u w:val="single"/>
          <w:shd w:val="clear" w:color="auto" w:fill="E6E9EF"/>
        </w:rPr>
        <w:t>Tekstilaji</w:t>
      </w:r>
      <w:r w:rsidRPr="00D853C7">
        <w:rPr>
          <w:rFonts w:ascii="Open Sans" w:hAnsi="Open Sans" w:cs="Open Sans"/>
          <w:color w:val="333333"/>
          <w:sz w:val="24"/>
          <w:szCs w:val="24"/>
          <w:shd w:val="clear" w:color="auto" w:fill="E6E9EF"/>
        </w:rPr>
        <w:t> = genre, esim. uutinen, pakina, kauhutarina, keskusteluohjelma</w:t>
      </w:r>
    </w:p>
    <w:p w14:paraId="0DE823CD" w14:textId="1DB231A3" w:rsidR="005548DA" w:rsidRDefault="005548DA" w:rsidP="00D853C7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</w:p>
    <w:p w14:paraId="5826FC9A" w14:textId="3B9BF8C3" w:rsidR="005548DA" w:rsidRDefault="005548DA" w:rsidP="00D853C7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---------------------------------------------------------------------------------------------------</w:t>
      </w:r>
    </w:p>
    <w:p w14:paraId="636BB451" w14:textId="77777777" w:rsidR="00D853C7" w:rsidRDefault="00D853C7" w:rsidP="009906BB">
      <w:pPr>
        <w:pStyle w:val="Luettelokappale"/>
        <w:rPr>
          <w:rFonts w:asciiTheme="minorHAnsi" w:hAnsiTheme="minorHAnsi" w:cstheme="minorHAnsi"/>
          <w:b/>
          <w:bCs/>
          <w:sz w:val="28"/>
          <w:szCs w:val="28"/>
        </w:rPr>
      </w:pPr>
    </w:p>
    <w:p w14:paraId="393F0982" w14:textId="0DE99988" w:rsidR="00594246" w:rsidRPr="00DA425A" w:rsidRDefault="00594246" w:rsidP="00594246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Eetos – logos – paatos</w:t>
      </w:r>
    </w:p>
    <w:p w14:paraId="55B3B472" w14:textId="293E1519" w:rsidR="00594246" w:rsidRPr="00DA425A" w:rsidRDefault="00594246" w:rsidP="00594246">
      <w:pPr>
        <w:rPr>
          <w:rFonts w:asciiTheme="minorHAnsi" w:hAnsiTheme="minorHAnsi" w:cstheme="minorHAnsi"/>
          <w:sz w:val="28"/>
          <w:szCs w:val="28"/>
        </w:rPr>
      </w:pPr>
    </w:p>
    <w:p w14:paraId="4DBC191A" w14:textId="782FB29A" w:rsidR="00594246" w:rsidRPr="00DA425A" w:rsidRDefault="00594246" w:rsidP="00594246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Argumentaatio</w:t>
      </w:r>
    </w:p>
    <w:p w14:paraId="33C34C66" w14:textId="77777777" w:rsidR="00594246" w:rsidRPr="00DA425A" w:rsidRDefault="00594246" w:rsidP="00594246">
      <w:pPr>
        <w:pStyle w:val="Luettelokappale"/>
        <w:rPr>
          <w:rFonts w:asciiTheme="minorHAnsi" w:hAnsiTheme="minorHAnsi" w:cstheme="minorHAnsi"/>
          <w:sz w:val="28"/>
          <w:szCs w:val="28"/>
        </w:rPr>
      </w:pPr>
    </w:p>
    <w:p w14:paraId="16A19968" w14:textId="3AFBE79E" w:rsidR="00B34B1C" w:rsidRDefault="00594246" w:rsidP="00735B2D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D17A5">
        <w:rPr>
          <w:rFonts w:asciiTheme="minorHAnsi" w:hAnsiTheme="minorHAnsi" w:cstheme="minorHAnsi"/>
          <w:b/>
          <w:bCs/>
          <w:sz w:val="28"/>
          <w:szCs w:val="28"/>
        </w:rPr>
        <w:t>Väite</w:t>
      </w:r>
      <w:r w:rsidR="001D17A5">
        <w:rPr>
          <w:rFonts w:asciiTheme="minorHAnsi" w:hAnsiTheme="minorHAnsi" w:cstheme="minorHAnsi"/>
          <w:sz w:val="28"/>
          <w:szCs w:val="28"/>
        </w:rPr>
        <w:t xml:space="preserve"> (teesi)</w:t>
      </w:r>
      <w:r w:rsidRPr="00DA425A">
        <w:rPr>
          <w:rFonts w:asciiTheme="minorHAnsi" w:hAnsiTheme="minorHAnsi" w:cstheme="minorHAnsi"/>
          <w:sz w:val="28"/>
          <w:szCs w:val="28"/>
        </w:rPr>
        <w:t>: Uutisten lukeminen kannattaa</w:t>
      </w:r>
      <w:r w:rsidR="00003875">
        <w:rPr>
          <w:rFonts w:asciiTheme="minorHAnsi" w:hAnsiTheme="minorHAnsi" w:cstheme="minorHAnsi"/>
          <w:sz w:val="28"/>
          <w:szCs w:val="28"/>
        </w:rPr>
        <w:t xml:space="preserve"> kriisiaikanakin</w:t>
      </w:r>
      <w:r w:rsidR="006C0AD4">
        <w:rPr>
          <w:rFonts w:asciiTheme="minorHAnsi" w:hAnsiTheme="minorHAnsi" w:cstheme="minorHAnsi"/>
          <w:sz w:val="28"/>
          <w:szCs w:val="28"/>
        </w:rPr>
        <w:t xml:space="preserve">. </w:t>
      </w:r>
      <w:r w:rsidR="006C0AD4" w:rsidRPr="006C0AD4">
        <w:rPr>
          <w:rFonts w:asciiTheme="minorHAnsi" w:hAnsiTheme="minorHAnsi" w:cstheme="minorHAnsi"/>
          <w:i/>
          <w:iCs/>
          <w:sz w:val="28"/>
          <w:szCs w:val="28"/>
        </w:rPr>
        <w:t>/</w:t>
      </w:r>
      <w:r w:rsidR="006C0AD4">
        <w:rPr>
          <w:rFonts w:asciiTheme="minorHAnsi" w:hAnsiTheme="minorHAnsi" w:cstheme="minorHAnsi"/>
          <w:sz w:val="28"/>
          <w:szCs w:val="28"/>
        </w:rPr>
        <w:t xml:space="preserve"> ”</w:t>
      </w:r>
      <w:r w:rsidR="006C0AD4" w:rsidRPr="006C0AD4">
        <w:rPr>
          <w:rFonts w:asciiTheme="minorHAnsi" w:hAnsiTheme="minorHAnsi" w:cstheme="minorHAnsi"/>
          <w:sz w:val="28"/>
          <w:szCs w:val="28"/>
        </w:rPr>
        <w:t>Maailma ei muutu paremmaksi sillä, että siitä ei tiedä.</w:t>
      </w:r>
      <w:r w:rsidR="006C0AD4">
        <w:rPr>
          <w:rFonts w:asciiTheme="minorHAnsi" w:hAnsiTheme="minorHAnsi" w:cstheme="minorHAnsi"/>
          <w:sz w:val="28"/>
          <w:szCs w:val="28"/>
        </w:rPr>
        <w:t>”</w:t>
      </w:r>
      <w:r w:rsidR="00D2076E" w:rsidRPr="00DA425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8E3BC7F" w14:textId="4C5D876E" w:rsidR="00594246" w:rsidRPr="00DA425A" w:rsidRDefault="00C51190" w:rsidP="00735B2D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D17A5">
        <w:rPr>
          <w:rFonts w:asciiTheme="minorHAnsi" w:hAnsiTheme="minorHAnsi" w:cstheme="minorHAnsi"/>
          <w:b/>
          <w:bCs/>
          <w:sz w:val="28"/>
          <w:szCs w:val="28"/>
        </w:rPr>
        <w:t>Tukiväitteet</w:t>
      </w:r>
      <w:r w:rsidRPr="00DA425A">
        <w:rPr>
          <w:rFonts w:asciiTheme="minorHAnsi" w:hAnsiTheme="minorHAnsi" w:cstheme="minorHAnsi"/>
          <w:sz w:val="28"/>
          <w:szCs w:val="28"/>
        </w:rPr>
        <w:t xml:space="preserve">: </w:t>
      </w:r>
      <w:r w:rsidR="009058CF">
        <w:rPr>
          <w:rFonts w:asciiTheme="minorHAnsi" w:hAnsiTheme="minorHAnsi" w:cstheme="minorHAnsi"/>
          <w:sz w:val="28"/>
          <w:szCs w:val="28"/>
        </w:rPr>
        <w:t>Suomalaiset ovat poikkeuksellisia</w:t>
      </w:r>
      <w:r w:rsidR="00306EF6">
        <w:rPr>
          <w:rFonts w:asciiTheme="minorHAnsi" w:hAnsiTheme="minorHAnsi" w:cstheme="minorHAnsi"/>
          <w:sz w:val="28"/>
          <w:szCs w:val="28"/>
        </w:rPr>
        <w:t xml:space="preserve"> </w:t>
      </w:r>
      <w:r w:rsidR="009058CF">
        <w:rPr>
          <w:rFonts w:asciiTheme="minorHAnsi" w:hAnsiTheme="minorHAnsi" w:cstheme="minorHAnsi"/>
          <w:sz w:val="28"/>
          <w:szCs w:val="28"/>
        </w:rPr>
        <w:t>tiedonhalussaan</w:t>
      </w:r>
      <w:r w:rsidRPr="00DA425A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3093713" w14:textId="4F1C906F" w:rsidR="00594246" w:rsidRDefault="00594246" w:rsidP="00735B2D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D17A5">
        <w:rPr>
          <w:rFonts w:asciiTheme="minorHAnsi" w:hAnsiTheme="minorHAnsi" w:cstheme="minorHAnsi"/>
          <w:b/>
          <w:bCs/>
          <w:sz w:val="28"/>
          <w:szCs w:val="28"/>
        </w:rPr>
        <w:t>Perustelutapoja</w:t>
      </w:r>
      <w:r w:rsidRPr="00DA425A">
        <w:rPr>
          <w:rFonts w:asciiTheme="minorHAnsi" w:hAnsiTheme="minorHAnsi" w:cstheme="minorHAnsi"/>
          <w:sz w:val="28"/>
          <w:szCs w:val="28"/>
        </w:rPr>
        <w:t>: Tutkimukset, tilastot, auk</w:t>
      </w:r>
      <w:r w:rsidR="00D10359">
        <w:rPr>
          <w:rFonts w:asciiTheme="minorHAnsi" w:hAnsiTheme="minorHAnsi" w:cstheme="minorHAnsi"/>
          <w:sz w:val="28"/>
          <w:szCs w:val="28"/>
        </w:rPr>
        <w:t>t</w:t>
      </w:r>
      <w:r w:rsidRPr="00DA425A">
        <w:rPr>
          <w:rFonts w:asciiTheme="minorHAnsi" w:hAnsiTheme="minorHAnsi" w:cstheme="minorHAnsi"/>
          <w:sz w:val="28"/>
          <w:szCs w:val="28"/>
        </w:rPr>
        <w:t>oriteettiperustelu</w:t>
      </w:r>
      <w:r w:rsidR="004F5636" w:rsidRPr="00DA425A">
        <w:rPr>
          <w:rFonts w:asciiTheme="minorHAnsi" w:hAnsiTheme="minorHAnsi" w:cstheme="minorHAnsi"/>
          <w:sz w:val="28"/>
          <w:szCs w:val="28"/>
        </w:rPr>
        <w:t xml:space="preserve">t, </w:t>
      </w:r>
      <w:r w:rsidR="00DB6BD0" w:rsidRPr="00DA425A">
        <w:rPr>
          <w:rFonts w:asciiTheme="minorHAnsi" w:hAnsiTheme="minorHAnsi" w:cstheme="minorHAnsi"/>
          <w:sz w:val="28"/>
          <w:szCs w:val="28"/>
        </w:rPr>
        <w:t>syy-seuraussuhteet,</w:t>
      </w:r>
      <w:r w:rsidR="004D5A4D" w:rsidRPr="00DA425A">
        <w:rPr>
          <w:rFonts w:asciiTheme="minorHAnsi" w:hAnsiTheme="minorHAnsi" w:cstheme="minorHAnsi"/>
          <w:sz w:val="28"/>
          <w:szCs w:val="28"/>
        </w:rPr>
        <w:t xml:space="preserve"> hyötyyn vetoaminen,</w:t>
      </w:r>
      <w:r w:rsidR="00DB6BD0" w:rsidRPr="00DA425A">
        <w:rPr>
          <w:rFonts w:asciiTheme="minorHAnsi" w:hAnsiTheme="minorHAnsi" w:cstheme="minorHAnsi"/>
          <w:sz w:val="28"/>
          <w:szCs w:val="28"/>
        </w:rPr>
        <w:t xml:space="preserve"> </w:t>
      </w:r>
      <w:r w:rsidR="004F5636" w:rsidRPr="00DA425A">
        <w:rPr>
          <w:rFonts w:asciiTheme="minorHAnsi" w:hAnsiTheme="minorHAnsi" w:cstheme="minorHAnsi"/>
          <w:sz w:val="28"/>
          <w:szCs w:val="28"/>
        </w:rPr>
        <w:t>ainutlaatuisuus (Suomen poikkeuksellisuus)</w:t>
      </w:r>
    </w:p>
    <w:p w14:paraId="7741EC32" w14:textId="5288BF13" w:rsidR="00E41BD2" w:rsidRDefault="00E41BD2" w:rsidP="00E41BD2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Vastanäkemyksen huomioon ottaminen</w:t>
      </w:r>
      <w:r>
        <w:rPr>
          <w:rFonts w:asciiTheme="minorHAnsi" w:hAnsiTheme="minorHAnsi" w:cstheme="minorHAnsi"/>
          <w:b/>
          <w:bCs/>
          <w:sz w:val="28"/>
          <w:szCs w:val="28"/>
        </w:rPr>
        <w:t>, vastaperustelut</w:t>
      </w:r>
      <w:r w:rsidRPr="00DA425A">
        <w:rPr>
          <w:rFonts w:asciiTheme="minorHAnsi" w:hAnsiTheme="minorHAnsi" w:cstheme="minorHAnsi"/>
          <w:b/>
          <w:bCs/>
          <w:sz w:val="28"/>
          <w:szCs w:val="28"/>
        </w:rPr>
        <w:t xml:space="preserve"> ja myönnytykset</w:t>
      </w:r>
    </w:p>
    <w:p w14:paraId="370F3A24" w14:textId="77777777" w:rsidR="00E41BD2" w:rsidRPr="00F00668" w:rsidRDefault="00E41BD2" w:rsidP="00E41BD2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  <w:szCs w:val="28"/>
        </w:rPr>
      </w:pPr>
      <w:r w:rsidRPr="00B44D44">
        <w:rPr>
          <w:rFonts w:asciiTheme="minorHAnsi" w:hAnsiTheme="minorHAnsi" w:cstheme="minorHAnsi"/>
          <w:i/>
          <w:iCs/>
          <w:sz w:val="28"/>
          <w:szCs w:val="28"/>
        </w:rPr>
        <w:t>Silti uutisten tekijänkin on myönnettävä, että media kallistuu huonojen uutisten suuntaan. - -</w:t>
      </w:r>
      <w:r w:rsidRPr="00B44D44">
        <w:rPr>
          <w:i/>
          <w:iCs/>
        </w:rPr>
        <w:t xml:space="preserve"> </w:t>
      </w:r>
      <w:r w:rsidRPr="00B44D44">
        <w:rPr>
          <w:rFonts w:asciiTheme="minorHAnsi" w:hAnsiTheme="minorHAnsi" w:cstheme="minorHAnsi"/>
          <w:i/>
          <w:iCs/>
          <w:sz w:val="28"/>
          <w:szCs w:val="28"/>
        </w:rPr>
        <w:t>Yleisön mielipiteitä ei silti voi ohittaa.</w:t>
      </w:r>
      <w:r w:rsidRPr="00F00668">
        <w:rPr>
          <w:rFonts w:asciiTheme="minorHAnsi" w:hAnsiTheme="minorHAnsi" w:cstheme="minorHAnsi"/>
          <w:i/>
          <w:iCs/>
          <w:sz w:val="28"/>
          <w:szCs w:val="28"/>
        </w:rPr>
        <w:t xml:space="preserve"> Vaikka Suomessa uutiset kiinnostavat, meilläkin joka viides sanoo välttelevänsä niitä.</w:t>
      </w:r>
    </w:p>
    <w:p w14:paraId="222D6117" w14:textId="18812041" w:rsidR="00960E35" w:rsidRPr="00DA425A" w:rsidRDefault="00960E35" w:rsidP="00735B2D">
      <w:pPr>
        <w:pStyle w:val="Luettelokappal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sz w:val="28"/>
          <w:szCs w:val="28"/>
        </w:rPr>
        <w:t>Argumentoinnin heikkouksia?</w:t>
      </w:r>
      <w:r w:rsidR="004F5636" w:rsidRPr="00DA425A">
        <w:rPr>
          <w:rFonts w:asciiTheme="minorHAnsi" w:hAnsiTheme="minorHAnsi" w:cstheme="minorHAnsi"/>
          <w:sz w:val="28"/>
          <w:szCs w:val="28"/>
        </w:rPr>
        <w:t xml:space="preserve"> (</w:t>
      </w:r>
      <w:r w:rsidR="00B34B1C" w:rsidRPr="009A2E96">
        <w:rPr>
          <w:rFonts w:asciiTheme="minorHAnsi" w:hAnsiTheme="minorHAnsi" w:cstheme="minorHAnsi"/>
          <w:sz w:val="28"/>
          <w:szCs w:val="28"/>
        </w:rPr>
        <w:t>suomalaisten</w:t>
      </w:r>
      <w:r w:rsidR="004F5636" w:rsidRPr="009A2E96">
        <w:rPr>
          <w:rFonts w:asciiTheme="minorHAnsi" w:hAnsiTheme="minorHAnsi" w:cstheme="minorHAnsi"/>
          <w:sz w:val="28"/>
          <w:szCs w:val="28"/>
        </w:rPr>
        <w:t xml:space="preserve"> poikkeuksellisuu</w:t>
      </w:r>
      <w:r w:rsidR="00497773">
        <w:rPr>
          <w:rFonts w:asciiTheme="minorHAnsi" w:hAnsiTheme="minorHAnsi" w:cstheme="minorHAnsi"/>
          <w:sz w:val="28"/>
          <w:szCs w:val="28"/>
        </w:rPr>
        <w:t>teen liittyvät suostuttelumääritelmät:</w:t>
      </w:r>
      <w:r w:rsidR="00D20954">
        <w:rPr>
          <w:rFonts w:asciiTheme="minorHAnsi" w:hAnsiTheme="minorHAnsi" w:cstheme="minorHAnsi"/>
          <w:sz w:val="28"/>
          <w:szCs w:val="28"/>
        </w:rPr>
        <w:t xml:space="preserve"> </w:t>
      </w:r>
      <w:r w:rsidR="00D20954" w:rsidRPr="002879BD">
        <w:rPr>
          <w:rFonts w:asciiTheme="minorHAnsi" w:hAnsiTheme="minorHAnsi" w:cstheme="minorHAnsi"/>
          <w:i/>
          <w:iCs/>
          <w:sz w:val="28"/>
          <w:szCs w:val="28"/>
        </w:rPr>
        <w:t>Emme ehkä ole maailman keskustelevin kansa, mutta ainakaan emme välttele vaikeita asioita</w:t>
      </w:r>
      <w:r w:rsidR="00D20954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4F5636" w:rsidRPr="00DA425A">
        <w:rPr>
          <w:rFonts w:asciiTheme="minorHAnsi" w:hAnsiTheme="minorHAnsi" w:cstheme="minorHAnsi"/>
          <w:sz w:val="28"/>
          <w:szCs w:val="28"/>
        </w:rPr>
        <w:t>)</w:t>
      </w:r>
    </w:p>
    <w:p w14:paraId="259A6E9C" w14:textId="30922CD7" w:rsidR="00594246" w:rsidRPr="00DA425A" w:rsidRDefault="00594246" w:rsidP="00594246">
      <w:pPr>
        <w:pStyle w:val="Luettelokappale"/>
        <w:rPr>
          <w:rFonts w:asciiTheme="minorHAnsi" w:hAnsiTheme="minorHAnsi" w:cstheme="minorHAnsi"/>
          <w:sz w:val="28"/>
          <w:szCs w:val="28"/>
        </w:rPr>
      </w:pPr>
    </w:p>
    <w:p w14:paraId="72CF0999" w14:textId="267A267E" w:rsidR="00594246" w:rsidRPr="00DA425A" w:rsidRDefault="00594246" w:rsidP="00594246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Retoriset keinot</w:t>
      </w:r>
    </w:p>
    <w:p w14:paraId="3EBE9DA5" w14:textId="6A781FDC" w:rsidR="00DB6BD0" w:rsidRPr="00DA425A" w:rsidRDefault="00594246" w:rsidP="00BF3184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sz w:val="28"/>
          <w:szCs w:val="28"/>
        </w:rPr>
        <w:t xml:space="preserve">Puhuttelu, retorinen kysymys, vastaanottajan ja lähettäjän samaan ryhmään lukeva </w:t>
      </w:r>
      <w:r w:rsidRPr="002478E8">
        <w:rPr>
          <w:rFonts w:asciiTheme="minorHAnsi" w:hAnsiTheme="minorHAnsi" w:cstheme="minorHAnsi"/>
          <w:i/>
          <w:iCs/>
          <w:sz w:val="28"/>
          <w:szCs w:val="28"/>
        </w:rPr>
        <w:t>me</w:t>
      </w:r>
      <w:r w:rsidR="00AC59BE" w:rsidRPr="00DA425A">
        <w:rPr>
          <w:rFonts w:asciiTheme="minorHAnsi" w:hAnsiTheme="minorHAnsi" w:cstheme="minorHAnsi"/>
          <w:sz w:val="28"/>
          <w:szCs w:val="28"/>
        </w:rPr>
        <w:t>, luettelointi, esimerkkitapauksiin viittaaminen, toisto, vertailu (</w:t>
      </w:r>
      <w:r w:rsidR="00BF3184" w:rsidRPr="00DA425A">
        <w:rPr>
          <w:rFonts w:asciiTheme="minorHAnsi" w:hAnsiTheme="minorHAnsi" w:cstheme="minorHAnsi"/>
          <w:sz w:val="28"/>
          <w:szCs w:val="28"/>
        </w:rPr>
        <w:t xml:space="preserve">tai </w:t>
      </w:r>
      <w:r w:rsidR="00AC59BE" w:rsidRPr="00DA425A">
        <w:rPr>
          <w:rFonts w:asciiTheme="minorHAnsi" w:hAnsiTheme="minorHAnsi" w:cstheme="minorHAnsi"/>
          <w:sz w:val="28"/>
          <w:szCs w:val="28"/>
        </w:rPr>
        <w:t>vastakohtien käyttö eli polarisaatio: muu maailma &lt;&gt; Suomi?)</w:t>
      </w:r>
      <w:r w:rsidR="007B5FD7" w:rsidRPr="00DA425A">
        <w:rPr>
          <w:rFonts w:asciiTheme="minorHAnsi" w:hAnsiTheme="minorHAnsi" w:cstheme="minorHAnsi"/>
          <w:sz w:val="28"/>
          <w:szCs w:val="28"/>
        </w:rPr>
        <w:t>, suostuttelumääritelmät</w:t>
      </w:r>
      <w:r w:rsidR="002879BD">
        <w:rPr>
          <w:rFonts w:asciiTheme="minorHAnsi" w:hAnsiTheme="minorHAnsi" w:cstheme="minorHAnsi"/>
          <w:sz w:val="28"/>
          <w:szCs w:val="28"/>
        </w:rPr>
        <w:t xml:space="preserve"> (</w:t>
      </w:r>
      <w:r w:rsidR="002879BD" w:rsidRPr="002879BD">
        <w:rPr>
          <w:rFonts w:asciiTheme="minorHAnsi" w:hAnsiTheme="minorHAnsi" w:cstheme="minorHAnsi"/>
          <w:i/>
          <w:iCs/>
          <w:sz w:val="28"/>
          <w:szCs w:val="28"/>
        </w:rPr>
        <w:t>Suomalaiset näyttäytyvät yhä melko yksimielisinä ja solidaarisina toimijoina. Emme ehkä ole maailman keskustelevin kansa, mutta ainakaan emme välttele vaikeita asioita</w:t>
      </w:r>
      <w:r w:rsidR="002879BD">
        <w:rPr>
          <w:rFonts w:asciiTheme="minorHAnsi" w:hAnsiTheme="minorHAnsi" w:cstheme="minorHAnsi"/>
          <w:sz w:val="28"/>
          <w:szCs w:val="28"/>
        </w:rPr>
        <w:t>.)</w:t>
      </w:r>
      <w:r w:rsidR="00984BDE" w:rsidRPr="00DA425A">
        <w:rPr>
          <w:rFonts w:asciiTheme="minorHAnsi" w:hAnsiTheme="minorHAnsi" w:cstheme="minorHAnsi"/>
          <w:sz w:val="28"/>
          <w:szCs w:val="28"/>
        </w:rPr>
        <w:t>, kärjistys (</w:t>
      </w:r>
      <w:r w:rsidR="00984BDE" w:rsidRPr="00DA425A">
        <w:rPr>
          <w:rFonts w:asciiTheme="minorHAnsi" w:hAnsiTheme="minorHAnsi" w:cstheme="minorHAnsi"/>
          <w:i/>
          <w:iCs/>
          <w:sz w:val="28"/>
          <w:szCs w:val="28"/>
        </w:rPr>
        <w:t>Lööppien tekijät ovat tienneet satoja vuosia - -)</w:t>
      </w:r>
      <w:r w:rsidR="00014358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="00014358">
        <w:rPr>
          <w:rFonts w:asciiTheme="minorHAnsi" w:hAnsiTheme="minorHAnsi" w:cstheme="minorHAnsi"/>
          <w:sz w:val="28"/>
          <w:szCs w:val="28"/>
        </w:rPr>
        <w:t>yleistäminen</w:t>
      </w:r>
      <w:r w:rsidR="0005409E">
        <w:rPr>
          <w:rFonts w:asciiTheme="minorHAnsi" w:hAnsiTheme="minorHAnsi" w:cstheme="minorHAnsi"/>
          <w:sz w:val="28"/>
          <w:szCs w:val="28"/>
        </w:rPr>
        <w:t xml:space="preserve"> </w:t>
      </w:r>
      <w:r w:rsidR="00014358" w:rsidRPr="0001435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14358" w:rsidRPr="00014358">
        <w:rPr>
          <w:rFonts w:asciiTheme="minorHAnsi" w:hAnsiTheme="minorHAnsi" w:cstheme="minorHAnsi"/>
          <w:i/>
          <w:iCs/>
          <w:sz w:val="28"/>
          <w:szCs w:val="28"/>
        </w:rPr>
        <w:t>(” - - suomalaiset taitavat kestää huonoja uutisia poikkeuksellisen hyvin - -</w:t>
      </w:r>
    </w:p>
    <w:p w14:paraId="47908561" w14:textId="57745FC6" w:rsidR="00BF3184" w:rsidRPr="00457029" w:rsidRDefault="00BF3184" w:rsidP="00CF4968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57029">
        <w:rPr>
          <w:rFonts w:asciiTheme="minorHAnsi" w:hAnsiTheme="minorHAnsi" w:cstheme="minorHAnsi"/>
          <w:sz w:val="28"/>
          <w:szCs w:val="28"/>
        </w:rPr>
        <w:t xml:space="preserve">Tekstin rakenne: </w:t>
      </w:r>
      <w:r w:rsidR="00AE09D0" w:rsidRPr="00457029">
        <w:rPr>
          <w:rFonts w:asciiTheme="minorHAnsi" w:hAnsiTheme="minorHAnsi" w:cstheme="minorHAnsi"/>
          <w:sz w:val="28"/>
          <w:szCs w:val="28"/>
        </w:rPr>
        <w:t>Puhuttelusta me-ryhmän luomiseen, ongelman esittelystä ratkaisujen arviointiin</w:t>
      </w:r>
    </w:p>
    <w:p w14:paraId="774FAD42" w14:textId="77777777" w:rsidR="00DB6BD0" w:rsidRPr="00DA425A" w:rsidRDefault="00DB6BD0" w:rsidP="00DB6BD0">
      <w:pPr>
        <w:pStyle w:val="Luettelokappale"/>
        <w:ind w:left="1080"/>
        <w:rPr>
          <w:rFonts w:asciiTheme="minorHAnsi" w:hAnsiTheme="minorHAnsi" w:cstheme="minorHAnsi"/>
          <w:sz w:val="28"/>
          <w:szCs w:val="28"/>
        </w:rPr>
      </w:pPr>
    </w:p>
    <w:p w14:paraId="10CA4405" w14:textId="77777777" w:rsidR="00594246" w:rsidRPr="00DA425A" w:rsidRDefault="00594246" w:rsidP="00594246">
      <w:pPr>
        <w:rPr>
          <w:rFonts w:asciiTheme="minorHAnsi" w:hAnsiTheme="minorHAnsi" w:cstheme="minorHAnsi"/>
          <w:sz w:val="28"/>
          <w:szCs w:val="28"/>
        </w:rPr>
      </w:pPr>
    </w:p>
    <w:p w14:paraId="71119BE6" w14:textId="77777777" w:rsidR="0056027F" w:rsidRDefault="0056027F" w:rsidP="005602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D2417">
        <w:rPr>
          <w:rFonts w:asciiTheme="minorHAnsi" w:hAnsiTheme="minorHAnsi" w:cstheme="minorHAnsi"/>
          <w:b/>
          <w:bCs/>
          <w:sz w:val="28"/>
          <w:szCs w:val="28"/>
        </w:rPr>
        <w:lastRenderedPageBreak/>
        <w:t>Kirjoittaja</w:t>
      </w:r>
    </w:p>
    <w:p w14:paraId="200655D9" w14:textId="4732C77C" w:rsidR="0056027F" w:rsidRDefault="0056027F" w:rsidP="0056027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Laura Saarikoski on Helsingin Sanomien päätoimittaja, mikä on merkitty kolumnin loppuun auktoriteettiperusteluksi. </w:t>
      </w:r>
    </w:p>
    <w:p w14:paraId="70D157DD" w14:textId="77777777" w:rsidR="0056027F" w:rsidRDefault="0056027F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0CB8B9" w14:textId="2A24B332" w:rsidR="00CE582C" w:rsidRDefault="000D3DE4" w:rsidP="00AF7589">
      <w:p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Tavoitteet</w:t>
      </w:r>
      <w:r w:rsidR="009B7173" w:rsidRPr="00DA425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B1EE" w14:textId="3D13E612" w:rsidR="00BA2FED" w:rsidRDefault="00BA2FED" w:rsidP="00AF75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1) Saarikoski on huolestunut, kun </w:t>
      </w:r>
      <w:r w:rsidR="001D17A5">
        <w:rPr>
          <w:rFonts w:asciiTheme="minorHAnsi" w:hAnsiTheme="minorHAnsi" w:cstheme="minorHAnsi"/>
          <w:sz w:val="28"/>
          <w:szCs w:val="28"/>
        </w:rPr>
        <w:t>muualla</w:t>
      </w:r>
      <w:r>
        <w:rPr>
          <w:rFonts w:asciiTheme="minorHAnsi" w:hAnsiTheme="minorHAnsi" w:cstheme="minorHAnsi"/>
          <w:sz w:val="28"/>
          <w:szCs w:val="28"/>
        </w:rPr>
        <w:t xml:space="preserve"> maailmassa </w:t>
      </w:r>
      <w:r w:rsidR="00EA307F">
        <w:rPr>
          <w:rFonts w:asciiTheme="minorHAnsi" w:hAnsiTheme="minorHAnsi" w:cstheme="minorHAnsi"/>
          <w:sz w:val="28"/>
          <w:szCs w:val="28"/>
        </w:rPr>
        <w:t>uutisten</w:t>
      </w:r>
      <w:r>
        <w:rPr>
          <w:rFonts w:asciiTheme="minorHAnsi" w:hAnsiTheme="minorHAnsi" w:cstheme="minorHAnsi"/>
          <w:sz w:val="28"/>
          <w:szCs w:val="28"/>
        </w:rPr>
        <w:t xml:space="preserve"> lukeminen </w:t>
      </w:r>
      <w:r w:rsidR="001D17A5">
        <w:rPr>
          <w:rFonts w:asciiTheme="minorHAnsi" w:hAnsiTheme="minorHAnsi" w:cstheme="minorHAnsi"/>
          <w:sz w:val="28"/>
          <w:szCs w:val="28"/>
        </w:rPr>
        <w:t>vähenee</w:t>
      </w:r>
      <w:r>
        <w:rPr>
          <w:rFonts w:asciiTheme="minorHAnsi" w:hAnsiTheme="minorHAnsi" w:cstheme="minorHAnsi"/>
          <w:sz w:val="28"/>
          <w:szCs w:val="28"/>
        </w:rPr>
        <w:t xml:space="preserve">. Hän haluaa tukea suomalaisten kiinnostusta lukea uutisia. </w:t>
      </w:r>
    </w:p>
    <w:p w14:paraId="3F6E0E2A" w14:textId="77777777" w:rsidR="00221C4F" w:rsidRDefault="00221C4F" w:rsidP="00AF7589">
      <w:pPr>
        <w:rPr>
          <w:rFonts w:asciiTheme="minorHAnsi" w:hAnsiTheme="minorHAnsi" w:cstheme="minorHAnsi"/>
          <w:sz w:val="28"/>
          <w:szCs w:val="28"/>
        </w:rPr>
      </w:pPr>
    </w:p>
    <w:p w14:paraId="392F88C0" w14:textId="0CDBAEB3" w:rsidR="000D3DE4" w:rsidRDefault="00BA2FED" w:rsidP="00AF75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E86E92" w:rsidRPr="00DA425A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Samalla Saarikoski tukee journalistien työtä ja vähän markkinoi tai jopa mainostaa journalistista tuotetta</w:t>
      </w:r>
      <w:r w:rsidR="003E28AC">
        <w:rPr>
          <w:rFonts w:asciiTheme="minorHAnsi" w:hAnsiTheme="minorHAnsi" w:cstheme="minorHAnsi"/>
          <w:sz w:val="28"/>
          <w:szCs w:val="28"/>
        </w:rPr>
        <w:t>an</w:t>
      </w:r>
      <w:r>
        <w:rPr>
          <w:rFonts w:asciiTheme="minorHAnsi" w:hAnsiTheme="minorHAnsi" w:cstheme="minorHAnsi"/>
          <w:sz w:val="28"/>
          <w:szCs w:val="28"/>
        </w:rPr>
        <w:t>.</w:t>
      </w:r>
      <w:r w:rsidR="00BF3184" w:rsidRPr="00DA425A">
        <w:rPr>
          <w:rFonts w:asciiTheme="minorHAnsi" w:hAnsiTheme="minorHAnsi" w:cstheme="minorHAnsi"/>
          <w:sz w:val="28"/>
          <w:szCs w:val="28"/>
        </w:rPr>
        <w:t xml:space="preserve"> Saarikoski todistelee itsensä ja samalla Helsingin Sanomien toimivan eettisesti esimerkillisessä kolumnissaan, jossa</w:t>
      </w:r>
      <w:r w:rsidR="00AE09D0" w:rsidRPr="00DA425A">
        <w:rPr>
          <w:rFonts w:asciiTheme="minorHAnsi" w:hAnsiTheme="minorHAnsi" w:cstheme="minorHAnsi"/>
          <w:sz w:val="28"/>
          <w:szCs w:val="28"/>
        </w:rPr>
        <w:t xml:space="preserve"> hän myönnyttelee myös median sortuvan välillä omien taloudellisten etujensa tavoitteluun arveluttavilla keinoilla – lööppijutuilla.</w:t>
      </w:r>
    </w:p>
    <w:p w14:paraId="01DAB56C" w14:textId="77777777" w:rsidR="00221C4F" w:rsidRPr="00DA425A" w:rsidRDefault="00221C4F" w:rsidP="00AF7589">
      <w:pPr>
        <w:rPr>
          <w:rFonts w:asciiTheme="minorHAnsi" w:hAnsiTheme="minorHAnsi" w:cstheme="minorHAnsi"/>
          <w:sz w:val="28"/>
          <w:szCs w:val="28"/>
        </w:rPr>
      </w:pPr>
    </w:p>
    <w:p w14:paraId="2B5E52B8" w14:textId="01036571" w:rsidR="00E86E92" w:rsidRDefault="00BA2FED" w:rsidP="00AF75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="00E86E92" w:rsidRPr="00DA425A">
        <w:rPr>
          <w:rFonts w:asciiTheme="minorHAnsi" w:hAnsiTheme="minorHAnsi" w:cstheme="minorHAnsi"/>
          <w:sz w:val="28"/>
          <w:szCs w:val="28"/>
        </w:rPr>
        <w:t>) yhteishengen luominen (Suomalaiset ovat poikkeuksellinen kansa.)</w:t>
      </w:r>
    </w:p>
    <w:p w14:paraId="3230F2B1" w14:textId="77777777" w:rsidR="006012C2" w:rsidRPr="00DA425A" w:rsidRDefault="006012C2" w:rsidP="00AF7589">
      <w:pPr>
        <w:rPr>
          <w:rFonts w:asciiTheme="minorHAnsi" w:hAnsiTheme="minorHAnsi" w:cstheme="minorHAnsi"/>
          <w:sz w:val="28"/>
          <w:szCs w:val="28"/>
        </w:rPr>
      </w:pPr>
    </w:p>
    <w:p w14:paraId="7FA6EB62" w14:textId="77777777" w:rsidR="0056027F" w:rsidRDefault="00E54EB2" w:rsidP="000D3DE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Julkaisupaikka</w:t>
      </w:r>
    </w:p>
    <w:p w14:paraId="6F038125" w14:textId="6E9C5CF4" w:rsidR="000D3DE4" w:rsidRDefault="00EA5698" w:rsidP="000D3DE4">
      <w:p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425A">
        <w:rPr>
          <w:rFonts w:asciiTheme="minorHAnsi" w:hAnsiTheme="minorHAnsi" w:cstheme="minorHAnsi"/>
          <w:sz w:val="28"/>
          <w:szCs w:val="28"/>
        </w:rPr>
        <w:t>Helsingin Sanomat</w:t>
      </w:r>
      <w:r w:rsidR="00384B3D">
        <w:rPr>
          <w:rFonts w:asciiTheme="minorHAnsi" w:hAnsiTheme="minorHAnsi" w:cstheme="minorHAnsi"/>
          <w:sz w:val="28"/>
          <w:szCs w:val="28"/>
        </w:rPr>
        <w:t xml:space="preserve"> tukee</w:t>
      </w:r>
      <w:r w:rsidRPr="00DA425A">
        <w:rPr>
          <w:rFonts w:asciiTheme="minorHAnsi" w:hAnsiTheme="minorHAnsi" w:cstheme="minorHAnsi"/>
          <w:sz w:val="28"/>
          <w:szCs w:val="28"/>
        </w:rPr>
        <w:t xml:space="preserve"> </w:t>
      </w:r>
      <w:r w:rsidR="00FE4CA8">
        <w:rPr>
          <w:rFonts w:asciiTheme="minorHAnsi" w:hAnsiTheme="minorHAnsi" w:cstheme="minorHAnsi"/>
          <w:sz w:val="28"/>
          <w:szCs w:val="28"/>
        </w:rPr>
        <w:t xml:space="preserve">mediatoimijana tietenkin tiedollisia arvoja – jopa tiedon itseisarvoa </w:t>
      </w:r>
      <w:r w:rsidR="00543ABE">
        <w:rPr>
          <w:rFonts w:asciiTheme="minorHAnsi" w:hAnsiTheme="minorHAnsi" w:cstheme="minorHAnsi"/>
          <w:sz w:val="28"/>
          <w:szCs w:val="28"/>
        </w:rPr>
        <w:t>-</w:t>
      </w:r>
      <w:r w:rsidR="00FE4CA8">
        <w:rPr>
          <w:rFonts w:asciiTheme="minorHAnsi" w:hAnsiTheme="minorHAnsi" w:cstheme="minorHAnsi"/>
          <w:sz w:val="28"/>
          <w:szCs w:val="28"/>
        </w:rPr>
        <w:t xml:space="preserve"> ja </w:t>
      </w:r>
      <w:r w:rsidRPr="00DA425A">
        <w:rPr>
          <w:rFonts w:asciiTheme="minorHAnsi" w:hAnsiTheme="minorHAnsi" w:cstheme="minorHAnsi"/>
          <w:sz w:val="28"/>
          <w:szCs w:val="28"/>
        </w:rPr>
        <w:t>liberaalidemokraat</w:t>
      </w:r>
      <w:r w:rsidR="001D17A5">
        <w:rPr>
          <w:rFonts w:asciiTheme="minorHAnsi" w:hAnsiTheme="minorHAnsi" w:cstheme="minorHAnsi"/>
          <w:sz w:val="28"/>
          <w:szCs w:val="28"/>
        </w:rPr>
        <w:t>t</w:t>
      </w:r>
      <w:r w:rsidRPr="00DA425A">
        <w:rPr>
          <w:rFonts w:asciiTheme="minorHAnsi" w:hAnsiTheme="minorHAnsi" w:cstheme="minorHAnsi"/>
          <w:sz w:val="28"/>
          <w:szCs w:val="28"/>
        </w:rPr>
        <w:t>i</w:t>
      </w:r>
      <w:r w:rsidR="00384B3D">
        <w:rPr>
          <w:rFonts w:asciiTheme="minorHAnsi" w:hAnsiTheme="minorHAnsi" w:cstheme="minorHAnsi"/>
          <w:sz w:val="28"/>
          <w:szCs w:val="28"/>
        </w:rPr>
        <w:t>s</w:t>
      </w:r>
      <w:r w:rsidR="00806996">
        <w:rPr>
          <w:rFonts w:asciiTheme="minorHAnsi" w:hAnsiTheme="minorHAnsi" w:cstheme="minorHAnsi"/>
          <w:sz w:val="28"/>
          <w:szCs w:val="28"/>
        </w:rPr>
        <w:t>i</w:t>
      </w:r>
      <w:r w:rsidR="00384B3D">
        <w:rPr>
          <w:rFonts w:asciiTheme="minorHAnsi" w:hAnsiTheme="minorHAnsi" w:cstheme="minorHAnsi"/>
          <w:sz w:val="28"/>
          <w:szCs w:val="28"/>
        </w:rPr>
        <w:t>a</w:t>
      </w:r>
      <w:r w:rsidRPr="00DA425A">
        <w:rPr>
          <w:rFonts w:asciiTheme="minorHAnsi" w:hAnsiTheme="minorHAnsi" w:cstheme="minorHAnsi"/>
          <w:sz w:val="28"/>
          <w:szCs w:val="28"/>
        </w:rPr>
        <w:t xml:space="preserve"> arvo</w:t>
      </w:r>
      <w:r w:rsidR="00384B3D">
        <w:rPr>
          <w:rFonts w:asciiTheme="minorHAnsi" w:hAnsiTheme="minorHAnsi" w:cstheme="minorHAnsi"/>
          <w:sz w:val="28"/>
          <w:szCs w:val="28"/>
        </w:rPr>
        <w:t xml:space="preserve">ja, </w:t>
      </w:r>
      <w:r w:rsidRPr="00DA425A">
        <w:rPr>
          <w:rFonts w:asciiTheme="minorHAnsi" w:hAnsiTheme="minorHAnsi" w:cstheme="minorHAnsi"/>
          <w:sz w:val="28"/>
          <w:szCs w:val="28"/>
        </w:rPr>
        <w:t>muun muassa demokratia</w:t>
      </w:r>
      <w:r w:rsidR="00384B3D">
        <w:rPr>
          <w:rFonts w:asciiTheme="minorHAnsi" w:hAnsiTheme="minorHAnsi" w:cstheme="minorHAnsi"/>
          <w:sz w:val="28"/>
          <w:szCs w:val="28"/>
        </w:rPr>
        <w:t>a</w:t>
      </w:r>
      <w:r w:rsidRPr="00DA425A">
        <w:rPr>
          <w:rFonts w:asciiTheme="minorHAnsi" w:hAnsiTheme="minorHAnsi" w:cstheme="minorHAnsi"/>
          <w:sz w:val="28"/>
          <w:szCs w:val="28"/>
        </w:rPr>
        <w:t>, tasa-arvo</w:t>
      </w:r>
      <w:r w:rsidR="00384B3D">
        <w:rPr>
          <w:rFonts w:asciiTheme="minorHAnsi" w:hAnsiTheme="minorHAnsi" w:cstheme="minorHAnsi"/>
          <w:sz w:val="28"/>
          <w:szCs w:val="28"/>
        </w:rPr>
        <w:t>a</w:t>
      </w:r>
      <w:r w:rsidRPr="00DA425A">
        <w:rPr>
          <w:rFonts w:asciiTheme="minorHAnsi" w:hAnsiTheme="minorHAnsi" w:cstheme="minorHAnsi"/>
          <w:sz w:val="28"/>
          <w:szCs w:val="28"/>
        </w:rPr>
        <w:t>, ihmisoikeu</w:t>
      </w:r>
      <w:r w:rsidR="00384B3D">
        <w:rPr>
          <w:rFonts w:asciiTheme="minorHAnsi" w:hAnsiTheme="minorHAnsi" w:cstheme="minorHAnsi"/>
          <w:sz w:val="28"/>
          <w:szCs w:val="28"/>
        </w:rPr>
        <w:t>ksia</w:t>
      </w:r>
      <w:r w:rsidRPr="00DA425A">
        <w:rPr>
          <w:rFonts w:asciiTheme="minorHAnsi" w:hAnsiTheme="minorHAnsi" w:cstheme="minorHAnsi"/>
          <w:sz w:val="28"/>
          <w:szCs w:val="28"/>
        </w:rPr>
        <w:t>,</w:t>
      </w:r>
      <w:r w:rsidR="00D12B7E" w:rsidRPr="00DA425A">
        <w:rPr>
          <w:rFonts w:asciiTheme="minorHAnsi" w:hAnsiTheme="minorHAnsi" w:cstheme="minorHAnsi"/>
          <w:sz w:val="28"/>
          <w:szCs w:val="28"/>
        </w:rPr>
        <w:t xml:space="preserve"> universalismi</w:t>
      </w:r>
      <w:r w:rsidR="00384B3D">
        <w:rPr>
          <w:rFonts w:asciiTheme="minorHAnsi" w:hAnsiTheme="minorHAnsi" w:cstheme="minorHAnsi"/>
          <w:sz w:val="28"/>
          <w:szCs w:val="28"/>
        </w:rPr>
        <w:t>a (kaikki ihmiset ovat yhtä arvokkaita)</w:t>
      </w:r>
      <w:r w:rsidR="00492228" w:rsidRPr="00DA425A">
        <w:rPr>
          <w:rFonts w:asciiTheme="minorHAnsi" w:hAnsiTheme="minorHAnsi" w:cstheme="minorHAnsi"/>
          <w:sz w:val="28"/>
          <w:szCs w:val="28"/>
        </w:rPr>
        <w:t>,</w:t>
      </w:r>
      <w:r w:rsidR="005D6523" w:rsidRPr="00DA425A">
        <w:rPr>
          <w:rFonts w:asciiTheme="minorHAnsi" w:hAnsiTheme="minorHAnsi" w:cstheme="minorHAnsi"/>
          <w:sz w:val="28"/>
          <w:szCs w:val="28"/>
        </w:rPr>
        <w:t xml:space="preserve"> </w:t>
      </w:r>
      <w:r w:rsidR="00492F2A" w:rsidRPr="00DA425A">
        <w:rPr>
          <w:rFonts w:asciiTheme="minorHAnsi" w:hAnsiTheme="minorHAnsi" w:cstheme="minorHAnsi"/>
          <w:sz w:val="28"/>
          <w:szCs w:val="28"/>
        </w:rPr>
        <w:t>oikeusvaltio</w:t>
      </w:r>
      <w:r w:rsidR="00492F2A">
        <w:rPr>
          <w:rFonts w:asciiTheme="minorHAnsi" w:hAnsiTheme="minorHAnsi" w:cstheme="minorHAnsi"/>
          <w:sz w:val="28"/>
          <w:szCs w:val="28"/>
        </w:rPr>
        <w:t>ta</w:t>
      </w:r>
      <w:r w:rsidR="00492F2A" w:rsidRPr="00DA425A">
        <w:rPr>
          <w:rFonts w:asciiTheme="minorHAnsi" w:hAnsiTheme="minorHAnsi" w:cstheme="minorHAnsi"/>
          <w:sz w:val="28"/>
          <w:szCs w:val="28"/>
        </w:rPr>
        <w:t xml:space="preserve">, </w:t>
      </w:r>
      <w:r w:rsidRPr="00DA425A">
        <w:rPr>
          <w:rFonts w:asciiTheme="minorHAnsi" w:hAnsiTheme="minorHAnsi" w:cstheme="minorHAnsi"/>
          <w:sz w:val="28"/>
          <w:szCs w:val="28"/>
        </w:rPr>
        <w:t>markkinatalou</w:t>
      </w:r>
      <w:r w:rsidR="00384B3D">
        <w:rPr>
          <w:rFonts w:asciiTheme="minorHAnsi" w:hAnsiTheme="minorHAnsi" w:cstheme="minorHAnsi"/>
          <w:sz w:val="28"/>
          <w:szCs w:val="28"/>
        </w:rPr>
        <w:t>tta ja globalisaatiota.</w:t>
      </w:r>
    </w:p>
    <w:p w14:paraId="69CC37D8" w14:textId="77777777" w:rsidR="006012C2" w:rsidRPr="00DA425A" w:rsidRDefault="006012C2" w:rsidP="000D3DE4">
      <w:pPr>
        <w:rPr>
          <w:rFonts w:asciiTheme="minorHAnsi" w:hAnsiTheme="minorHAnsi" w:cstheme="minorHAnsi"/>
          <w:sz w:val="28"/>
          <w:szCs w:val="28"/>
        </w:rPr>
      </w:pPr>
    </w:p>
    <w:p w14:paraId="2C1BA03A" w14:textId="77777777" w:rsidR="0056027F" w:rsidRDefault="00B95131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Kohdeyleisö</w:t>
      </w:r>
    </w:p>
    <w:p w14:paraId="0CE69158" w14:textId="07F38223" w:rsidR="00B95131" w:rsidRDefault="00384B3D" w:rsidP="00AF758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Ensisijainen </w:t>
      </w:r>
      <w:r w:rsidR="000E0B91">
        <w:rPr>
          <w:rFonts w:asciiTheme="minorHAnsi" w:hAnsiTheme="minorHAnsi" w:cstheme="minorHAnsi"/>
          <w:sz w:val="28"/>
          <w:szCs w:val="28"/>
        </w:rPr>
        <w:t>lukijakunta</w:t>
      </w:r>
      <w:r>
        <w:rPr>
          <w:rFonts w:asciiTheme="minorHAnsi" w:hAnsiTheme="minorHAnsi" w:cstheme="minorHAnsi"/>
          <w:sz w:val="28"/>
          <w:szCs w:val="28"/>
        </w:rPr>
        <w:t xml:space="preserve"> on Helsingin Sanomi</w:t>
      </w:r>
      <w:r w:rsidR="000E0B91">
        <w:rPr>
          <w:rFonts w:asciiTheme="minorHAnsi" w:hAnsiTheme="minorHAnsi" w:cstheme="minorHAnsi"/>
          <w:sz w:val="28"/>
          <w:szCs w:val="28"/>
        </w:rPr>
        <w:t>en</w:t>
      </w:r>
      <w:r>
        <w:rPr>
          <w:rFonts w:asciiTheme="minorHAnsi" w:hAnsiTheme="minorHAnsi" w:cstheme="minorHAnsi"/>
          <w:sz w:val="28"/>
          <w:szCs w:val="28"/>
        </w:rPr>
        <w:t xml:space="preserve"> säännöllise</w:t>
      </w:r>
      <w:r w:rsidR="000E0B91">
        <w:rPr>
          <w:rFonts w:asciiTheme="minorHAnsi" w:hAnsiTheme="minorHAnsi" w:cstheme="minorHAnsi"/>
          <w:sz w:val="28"/>
          <w:szCs w:val="28"/>
        </w:rPr>
        <w:t>t lukijat, joilla on kohtalaisen laaja koulutus ja jotka arvostavat tietoa</w:t>
      </w:r>
      <w:r w:rsidR="005F3AF4">
        <w:rPr>
          <w:rFonts w:asciiTheme="minorHAnsi" w:hAnsiTheme="minorHAnsi" w:cstheme="minorHAnsi"/>
          <w:sz w:val="28"/>
          <w:szCs w:val="28"/>
        </w:rPr>
        <w:t>.</w:t>
      </w:r>
    </w:p>
    <w:p w14:paraId="23D43363" w14:textId="77777777" w:rsidR="00B9325C" w:rsidRDefault="00B9325C" w:rsidP="00AF7589">
      <w:pPr>
        <w:rPr>
          <w:rFonts w:asciiTheme="minorHAnsi" w:hAnsiTheme="minorHAnsi" w:cstheme="minorHAnsi"/>
          <w:sz w:val="28"/>
          <w:szCs w:val="28"/>
        </w:rPr>
      </w:pPr>
    </w:p>
    <w:p w14:paraId="64F83249" w14:textId="77777777" w:rsidR="00B9325C" w:rsidRDefault="00B9325C" w:rsidP="00B9325C">
      <w:p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Taustaoletukset</w:t>
      </w:r>
    </w:p>
    <w:p w14:paraId="20AE08AB" w14:textId="77777777" w:rsidR="00B9325C" w:rsidRPr="001C21B1" w:rsidRDefault="00B9325C" w:rsidP="00B9325C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1C21B1">
        <w:rPr>
          <w:rFonts w:asciiTheme="minorHAnsi" w:hAnsiTheme="minorHAnsi" w:cstheme="minorHAnsi"/>
          <w:sz w:val="28"/>
          <w:szCs w:val="28"/>
        </w:rPr>
        <w:t xml:space="preserve">lukijan </w:t>
      </w:r>
      <w:r w:rsidRPr="00174D2B">
        <w:rPr>
          <w:rFonts w:asciiTheme="minorHAnsi" w:hAnsiTheme="minorHAnsi" w:cstheme="minorHAnsi"/>
          <w:b/>
          <w:bCs/>
          <w:sz w:val="28"/>
          <w:szCs w:val="28"/>
        </w:rPr>
        <w:t>lähtötiedot</w:t>
      </w:r>
      <w:r w:rsidRPr="00A4790D">
        <w:rPr>
          <w:rFonts w:asciiTheme="minorHAnsi" w:hAnsiTheme="minorHAnsi" w:cstheme="minorHAnsi"/>
          <w:sz w:val="28"/>
          <w:szCs w:val="28"/>
        </w:rPr>
        <w:t>: (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 xml:space="preserve">brittiläinen </w:t>
      </w:r>
      <w:r w:rsidRPr="00A4790D">
        <w:rPr>
          <w:rFonts w:asciiTheme="minorHAnsi" w:hAnsiTheme="minorHAnsi" w:cstheme="minorHAnsi"/>
          <w:i/>
          <w:iCs/>
          <w:sz w:val="28"/>
          <w:szCs w:val="28"/>
          <w:u w:val="single"/>
        </w:rPr>
        <w:t>Reuters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 xml:space="preserve">-instituutti; </w:t>
      </w:r>
      <w:r w:rsidRPr="00A4790D">
        <w:rPr>
          <w:rFonts w:asciiTheme="minorHAnsi" w:hAnsiTheme="minorHAnsi" w:cstheme="minorHAnsi"/>
          <w:i/>
          <w:iCs/>
          <w:sz w:val="28"/>
          <w:szCs w:val="28"/>
          <w:u w:val="single"/>
        </w:rPr>
        <w:t>The New York Time</w:t>
      </w:r>
      <w:r>
        <w:rPr>
          <w:rFonts w:asciiTheme="minorHAnsi" w:hAnsiTheme="minorHAnsi" w:cstheme="minorHAnsi"/>
          <w:i/>
          <w:iCs/>
          <w:sz w:val="28"/>
          <w:szCs w:val="28"/>
          <w:u w:val="single"/>
        </w:rPr>
        <w:t>s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>;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 xml:space="preserve">pidän </w:t>
      </w:r>
      <w:r w:rsidRPr="00A4790D">
        <w:rPr>
          <w:rFonts w:asciiTheme="minorHAnsi" w:hAnsiTheme="minorHAnsi" w:cstheme="minorHAnsi"/>
          <w:i/>
          <w:iCs/>
          <w:sz w:val="28"/>
          <w:szCs w:val="28"/>
          <w:u w:val="single"/>
        </w:rPr>
        <w:t>lasten tiedekysymyksistä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>;</w:t>
      </w:r>
      <w:r w:rsidRPr="00A4790D">
        <w:rPr>
          <w:i/>
          <w:iCs/>
        </w:rPr>
        <w:t xml:space="preserve"> 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 xml:space="preserve">Lisäksi Yhdysvaltojen ja Britannian kaltaisissa maissa, </w:t>
      </w:r>
      <w:r w:rsidRPr="00A4790D">
        <w:rPr>
          <w:rFonts w:asciiTheme="minorHAnsi" w:hAnsiTheme="minorHAnsi" w:cstheme="minorHAnsi"/>
          <w:i/>
          <w:iCs/>
          <w:sz w:val="28"/>
          <w:szCs w:val="28"/>
          <w:u w:val="single"/>
        </w:rPr>
        <w:t>joissa poliittinen kahtiajako on vahvaa</w:t>
      </w:r>
      <w:r w:rsidRPr="00A4790D">
        <w:rPr>
          <w:rFonts w:asciiTheme="minorHAnsi" w:hAnsiTheme="minorHAnsi" w:cstheme="minorHAnsi"/>
          <w:i/>
          <w:iCs/>
          <w:sz w:val="28"/>
          <w:szCs w:val="28"/>
        </w:rPr>
        <w:t>, uutisia pidetään epäluotettavina.</w:t>
      </w:r>
      <w:r>
        <w:rPr>
          <w:rFonts w:asciiTheme="minorHAnsi" w:hAnsiTheme="minorHAnsi" w:cstheme="minorHAnsi"/>
          <w:sz w:val="28"/>
          <w:szCs w:val="28"/>
        </w:rPr>
        <w:t>)</w:t>
      </w:r>
      <w:r w:rsidRPr="001C21B1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4F8F3C0C" w14:textId="77777777" w:rsidR="00B9325C" w:rsidRPr="0075725A" w:rsidRDefault="00B9325C" w:rsidP="00B9325C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1C21B1">
        <w:rPr>
          <w:rFonts w:asciiTheme="minorHAnsi" w:hAnsiTheme="minorHAnsi" w:cstheme="minorHAnsi"/>
          <w:sz w:val="28"/>
          <w:szCs w:val="28"/>
        </w:rPr>
        <w:t xml:space="preserve">lukijoiden </w:t>
      </w:r>
      <w:r w:rsidRPr="00174D2B">
        <w:rPr>
          <w:rFonts w:asciiTheme="minorHAnsi" w:hAnsiTheme="minorHAnsi" w:cstheme="minorHAnsi"/>
          <w:b/>
          <w:bCs/>
          <w:sz w:val="28"/>
          <w:szCs w:val="28"/>
        </w:rPr>
        <w:t>arvomaailma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75725A">
        <w:rPr>
          <w:rFonts w:asciiTheme="minorHAnsi" w:hAnsiTheme="minorHAnsi" w:cstheme="minorHAnsi"/>
          <w:sz w:val="28"/>
          <w:szCs w:val="28"/>
          <w:u w:val="single"/>
        </w:rPr>
        <w:t>tiedolliset arvot</w:t>
      </w:r>
      <w:r w:rsidRPr="0023421A">
        <w:rPr>
          <w:rFonts w:asciiTheme="minorHAnsi" w:hAnsiTheme="minorHAnsi" w:cstheme="minorHAnsi"/>
          <w:sz w:val="28"/>
          <w:szCs w:val="28"/>
        </w:rPr>
        <w:t xml:space="preserve"> </w:t>
      </w:r>
      <w:r w:rsidRPr="0023421A">
        <w:rPr>
          <w:rFonts w:asciiTheme="minorHAnsi" w:hAnsiTheme="minorHAnsi" w:cstheme="minorHAnsi"/>
          <w:i/>
          <w:iCs/>
          <w:sz w:val="28"/>
          <w:szCs w:val="28"/>
        </w:rPr>
        <w:t>(”Monet lukijat haluavat oppia itse uutta silloinkin, kun maailma tuntuu kaoottiselta.”)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Pr="0075725A">
        <w:rPr>
          <w:rFonts w:asciiTheme="minorHAnsi" w:hAnsiTheme="minorHAnsi" w:cstheme="minorHAnsi"/>
          <w:sz w:val="28"/>
          <w:szCs w:val="28"/>
          <w:u w:val="single"/>
        </w:rPr>
        <w:t>universaalit arvot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5725A">
        <w:rPr>
          <w:rFonts w:asciiTheme="minorHAnsi" w:hAnsiTheme="minorHAnsi" w:cstheme="minorHAnsi"/>
          <w:sz w:val="28"/>
          <w:szCs w:val="28"/>
        </w:rPr>
        <w:t>(esimerkiksi demokratia, ihmisarvo, tasa-arvo, oikeudenmukaisuus ja vapaus)</w:t>
      </w:r>
    </w:p>
    <w:p w14:paraId="4E09B1D6" w14:textId="77777777" w:rsidR="00B9325C" w:rsidRDefault="00B9325C" w:rsidP="00AF7589">
      <w:pPr>
        <w:rPr>
          <w:rFonts w:asciiTheme="minorHAnsi" w:hAnsiTheme="minorHAnsi" w:cstheme="minorHAnsi"/>
          <w:sz w:val="28"/>
          <w:szCs w:val="28"/>
        </w:rPr>
      </w:pPr>
    </w:p>
    <w:p w14:paraId="5E53B288" w14:textId="77777777" w:rsidR="0056027F" w:rsidRDefault="003D2417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D2417">
        <w:rPr>
          <w:rFonts w:asciiTheme="minorHAnsi" w:hAnsiTheme="minorHAnsi" w:cstheme="minorHAnsi"/>
          <w:b/>
          <w:bCs/>
          <w:sz w:val="28"/>
          <w:szCs w:val="28"/>
        </w:rPr>
        <w:t>Tekstilaji</w:t>
      </w:r>
    </w:p>
    <w:p w14:paraId="4A56056F" w14:textId="4BF4F342" w:rsidR="003D2417" w:rsidRPr="003D2417" w:rsidRDefault="003D2417" w:rsidP="00AF7589">
      <w:pPr>
        <w:rPr>
          <w:rFonts w:asciiTheme="minorHAnsi" w:hAnsiTheme="minorHAnsi" w:cstheme="minorHAnsi"/>
          <w:sz w:val="28"/>
          <w:szCs w:val="28"/>
        </w:rPr>
      </w:pPr>
      <w:r w:rsidRPr="003D2417">
        <w:rPr>
          <w:rFonts w:asciiTheme="minorHAnsi" w:hAnsiTheme="minorHAnsi" w:cstheme="minorHAnsi"/>
          <w:sz w:val="28"/>
          <w:szCs w:val="28"/>
        </w:rPr>
        <w:t>Teksti on merkitty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019EE">
        <w:rPr>
          <w:rFonts w:asciiTheme="minorHAnsi" w:hAnsiTheme="minorHAnsi" w:cstheme="minorHAnsi"/>
          <w:sz w:val="28"/>
          <w:szCs w:val="28"/>
        </w:rPr>
        <w:t xml:space="preserve">pääkirjoitussivun kolumniksi. Koska Saarikoski on päätoimittaja, kolumni edustaa myös koko lehden näkemystä, ei pelkästään kirjoittajan omaa ajattelua. </w:t>
      </w:r>
    </w:p>
    <w:p w14:paraId="1123FFBA" w14:textId="77777777" w:rsidR="006012C2" w:rsidRPr="00DA425A" w:rsidRDefault="006012C2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B94B814" w14:textId="77777777" w:rsidR="00B9325C" w:rsidRDefault="000D3DE4" w:rsidP="000D3DE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Diskurssi</w:t>
      </w:r>
    </w:p>
    <w:p w14:paraId="0D259E6F" w14:textId="76D9621D" w:rsidR="000D3DE4" w:rsidRPr="000E0B91" w:rsidRDefault="000E0B91" w:rsidP="000D3DE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muun muassa keskustelu</w:t>
      </w:r>
      <w:r w:rsidR="003E28AC">
        <w:rPr>
          <w:rFonts w:asciiTheme="minorHAnsi" w:hAnsiTheme="minorHAnsi" w:cstheme="minorHAnsi"/>
          <w:sz w:val="28"/>
          <w:szCs w:val="28"/>
        </w:rPr>
        <w:t xml:space="preserve"> uutisoinnin </w:t>
      </w:r>
      <w:r w:rsidR="00C933B2">
        <w:rPr>
          <w:rFonts w:asciiTheme="minorHAnsi" w:hAnsiTheme="minorHAnsi" w:cstheme="minorHAnsi"/>
          <w:sz w:val="28"/>
          <w:szCs w:val="28"/>
        </w:rPr>
        <w:t>ja laajemmin</w:t>
      </w:r>
      <w:r>
        <w:rPr>
          <w:rFonts w:asciiTheme="minorHAnsi" w:hAnsiTheme="minorHAnsi" w:cstheme="minorHAnsi"/>
          <w:sz w:val="28"/>
          <w:szCs w:val="28"/>
        </w:rPr>
        <w:t xml:space="preserve"> journalismin merkityksestä, lukemisen vähenemisestä,</w:t>
      </w:r>
      <w:r w:rsidR="002518A8">
        <w:rPr>
          <w:rFonts w:asciiTheme="minorHAnsi" w:hAnsiTheme="minorHAnsi" w:cstheme="minorHAnsi"/>
          <w:sz w:val="28"/>
          <w:szCs w:val="28"/>
        </w:rPr>
        <w:t xml:space="preserve"> tiedon merkityksestä,</w:t>
      </w:r>
      <w:r>
        <w:rPr>
          <w:rFonts w:asciiTheme="minorHAnsi" w:hAnsiTheme="minorHAnsi" w:cstheme="minorHAnsi"/>
          <w:sz w:val="28"/>
          <w:szCs w:val="28"/>
        </w:rPr>
        <w:t xml:space="preserve"> yhteiskuntien polarisoitumisesta (yhteiskunnallisten vastakohtaisuuksien kärjistymisestä</w:t>
      </w:r>
      <w:r w:rsidR="002518A8">
        <w:rPr>
          <w:rFonts w:asciiTheme="minorHAnsi" w:hAnsiTheme="minorHAnsi" w:cstheme="minorHAnsi"/>
          <w:sz w:val="28"/>
          <w:szCs w:val="28"/>
        </w:rPr>
        <w:t>, kuten Yhdysvalloissa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495BE577" w14:textId="77777777" w:rsidR="00BA2FED" w:rsidRPr="00DA425A" w:rsidRDefault="00BA2FED" w:rsidP="000D3DE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4AA3F5" w14:textId="7D2E9F67" w:rsidR="002C62FD" w:rsidRPr="00285950" w:rsidRDefault="002C62FD" w:rsidP="00AF7589">
      <w:p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lastRenderedPageBreak/>
        <w:t>Konflikti</w:t>
      </w:r>
      <w:r w:rsidR="00285950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285950" w:rsidRPr="00285950">
        <w:rPr>
          <w:rFonts w:asciiTheme="minorHAnsi" w:hAnsiTheme="minorHAnsi" w:cstheme="minorHAnsi"/>
          <w:sz w:val="28"/>
          <w:szCs w:val="28"/>
        </w:rPr>
        <w:t>esimerkiksi</w:t>
      </w:r>
      <w:r w:rsidR="002859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85950">
        <w:rPr>
          <w:rFonts w:asciiTheme="minorHAnsi" w:hAnsiTheme="minorHAnsi" w:cstheme="minorHAnsi"/>
          <w:sz w:val="28"/>
          <w:szCs w:val="28"/>
        </w:rPr>
        <w:t>Suomi &lt;&gt; muu</w:t>
      </w:r>
      <w:r w:rsidR="00A20ECD">
        <w:rPr>
          <w:rFonts w:asciiTheme="minorHAnsi" w:hAnsiTheme="minorHAnsi" w:cstheme="minorHAnsi"/>
          <w:sz w:val="28"/>
          <w:szCs w:val="28"/>
        </w:rPr>
        <w:t>t länsimaat</w:t>
      </w:r>
      <w:r w:rsidR="003D1E3D">
        <w:rPr>
          <w:rFonts w:asciiTheme="minorHAnsi" w:hAnsiTheme="minorHAnsi" w:cstheme="minorHAnsi"/>
          <w:sz w:val="28"/>
          <w:szCs w:val="28"/>
        </w:rPr>
        <w:t>;</w:t>
      </w:r>
      <w:r w:rsidR="00285950">
        <w:rPr>
          <w:rFonts w:asciiTheme="minorHAnsi" w:hAnsiTheme="minorHAnsi" w:cstheme="minorHAnsi"/>
          <w:sz w:val="28"/>
          <w:szCs w:val="28"/>
        </w:rPr>
        <w:t xml:space="preserve"> tiedon arvostus &lt;&gt; </w:t>
      </w:r>
      <w:r w:rsidR="00BF4029">
        <w:rPr>
          <w:rFonts w:asciiTheme="minorHAnsi" w:hAnsiTheme="minorHAnsi" w:cstheme="minorHAnsi"/>
          <w:sz w:val="28"/>
          <w:szCs w:val="28"/>
        </w:rPr>
        <w:t>tiedon</w:t>
      </w:r>
      <w:r w:rsidR="00285950">
        <w:rPr>
          <w:rFonts w:asciiTheme="minorHAnsi" w:hAnsiTheme="minorHAnsi" w:cstheme="minorHAnsi"/>
          <w:sz w:val="28"/>
          <w:szCs w:val="28"/>
        </w:rPr>
        <w:t xml:space="preserve"> haitat (tai </w:t>
      </w:r>
      <w:r w:rsidR="006E371C">
        <w:rPr>
          <w:rFonts w:asciiTheme="minorHAnsi" w:hAnsiTheme="minorHAnsi" w:cstheme="minorHAnsi"/>
          <w:sz w:val="28"/>
          <w:szCs w:val="28"/>
        </w:rPr>
        <w:t xml:space="preserve">tiedon </w:t>
      </w:r>
      <w:r w:rsidR="00285950">
        <w:rPr>
          <w:rFonts w:asciiTheme="minorHAnsi" w:hAnsiTheme="minorHAnsi" w:cstheme="minorHAnsi"/>
          <w:sz w:val="28"/>
          <w:szCs w:val="28"/>
        </w:rPr>
        <w:t xml:space="preserve">pelko) </w:t>
      </w:r>
    </w:p>
    <w:p w14:paraId="1D3C18D3" w14:textId="77777777" w:rsidR="006012C2" w:rsidRPr="00DA425A" w:rsidRDefault="006012C2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0A85CF5" w14:textId="7624CB18" w:rsidR="002C62FD" w:rsidRDefault="003A6F1F" w:rsidP="00AF7589">
      <w:pPr>
        <w:rPr>
          <w:rFonts w:asciiTheme="minorHAnsi" w:hAnsiTheme="minorHAnsi" w:cstheme="minorHAnsi"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 xml:space="preserve">Tekstin </w:t>
      </w:r>
      <w:r w:rsidR="00D10359" w:rsidRPr="00DA425A">
        <w:rPr>
          <w:rFonts w:asciiTheme="minorHAnsi" w:hAnsiTheme="minorHAnsi" w:cstheme="minorHAnsi"/>
          <w:b/>
          <w:bCs/>
          <w:sz w:val="28"/>
          <w:szCs w:val="28"/>
        </w:rPr>
        <w:t>ideologia</w:t>
      </w:r>
      <w:r w:rsidR="00A379A1" w:rsidRPr="00DA425A">
        <w:rPr>
          <w:rFonts w:asciiTheme="minorHAnsi" w:hAnsiTheme="minorHAnsi" w:cstheme="minorHAnsi"/>
          <w:sz w:val="28"/>
          <w:szCs w:val="28"/>
        </w:rPr>
        <w:t xml:space="preserve"> (</w:t>
      </w:r>
      <w:r w:rsidR="000179D3" w:rsidRPr="00DA425A">
        <w:rPr>
          <w:rFonts w:asciiTheme="minorHAnsi" w:hAnsiTheme="minorHAnsi" w:cstheme="minorHAnsi"/>
          <w:sz w:val="28"/>
          <w:szCs w:val="28"/>
        </w:rPr>
        <w:t>maailmakuva, arvomaailma</w:t>
      </w:r>
      <w:r w:rsidR="00A379A1" w:rsidRPr="00DA425A">
        <w:rPr>
          <w:rFonts w:asciiTheme="minorHAnsi" w:hAnsiTheme="minorHAnsi" w:cstheme="minorHAnsi"/>
          <w:sz w:val="28"/>
          <w:szCs w:val="28"/>
        </w:rPr>
        <w:t xml:space="preserve">): tiedolliset arvot, </w:t>
      </w:r>
      <w:r w:rsidR="00F51ADA" w:rsidRPr="00DA425A">
        <w:rPr>
          <w:rFonts w:asciiTheme="minorHAnsi" w:hAnsiTheme="minorHAnsi" w:cstheme="minorHAnsi"/>
          <w:sz w:val="28"/>
          <w:szCs w:val="28"/>
        </w:rPr>
        <w:t>eettiset arvot</w:t>
      </w:r>
    </w:p>
    <w:p w14:paraId="5BBC4EA5" w14:textId="77777777" w:rsidR="006012C2" w:rsidRPr="00DA425A" w:rsidRDefault="006012C2" w:rsidP="00AF7589">
      <w:pPr>
        <w:rPr>
          <w:rFonts w:asciiTheme="minorHAnsi" w:hAnsiTheme="minorHAnsi" w:cstheme="minorHAnsi"/>
          <w:sz w:val="28"/>
          <w:szCs w:val="28"/>
        </w:rPr>
      </w:pPr>
    </w:p>
    <w:p w14:paraId="78C30B1A" w14:textId="2AE28652" w:rsidR="00B95131" w:rsidRPr="00DA425A" w:rsidRDefault="00B95131" w:rsidP="00AF758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A425A">
        <w:rPr>
          <w:rFonts w:asciiTheme="minorHAnsi" w:hAnsiTheme="minorHAnsi" w:cstheme="minorHAnsi"/>
          <w:b/>
          <w:bCs/>
          <w:sz w:val="28"/>
          <w:szCs w:val="28"/>
        </w:rPr>
        <w:t>Argumentaation vaikuttavuuden arviointi</w:t>
      </w:r>
    </w:p>
    <w:p w14:paraId="0444B808" w14:textId="5B54C619" w:rsidR="00594246" w:rsidRPr="00DA425A" w:rsidRDefault="00594246" w:rsidP="00AF7589">
      <w:pPr>
        <w:rPr>
          <w:rFonts w:asciiTheme="minorHAnsi" w:hAnsiTheme="minorHAnsi" w:cstheme="minorHAnsi"/>
          <w:sz w:val="28"/>
          <w:szCs w:val="28"/>
        </w:rPr>
      </w:pPr>
    </w:p>
    <w:p w14:paraId="5E4099F4" w14:textId="77777777" w:rsidR="00594246" w:rsidRPr="00DA425A" w:rsidRDefault="00594246" w:rsidP="00AF7589">
      <w:pPr>
        <w:rPr>
          <w:rFonts w:asciiTheme="minorHAnsi" w:hAnsiTheme="minorHAnsi" w:cstheme="minorHAnsi"/>
          <w:sz w:val="28"/>
          <w:szCs w:val="28"/>
        </w:rPr>
      </w:pPr>
    </w:p>
    <w:sectPr w:rsidR="00594246" w:rsidRPr="00DA425A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F83"/>
    <w:multiLevelType w:val="hybridMultilevel"/>
    <w:tmpl w:val="01E28A76"/>
    <w:lvl w:ilvl="0" w:tplc="D9AC1B2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E5619"/>
    <w:multiLevelType w:val="hybridMultilevel"/>
    <w:tmpl w:val="8D9628FA"/>
    <w:lvl w:ilvl="0" w:tplc="C26C251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6E1"/>
    <w:multiLevelType w:val="hybridMultilevel"/>
    <w:tmpl w:val="D0DC38AE"/>
    <w:lvl w:ilvl="0" w:tplc="869CB5F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41A34"/>
    <w:multiLevelType w:val="multilevel"/>
    <w:tmpl w:val="66C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C2DAE"/>
    <w:multiLevelType w:val="multilevel"/>
    <w:tmpl w:val="66C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60AA6"/>
    <w:multiLevelType w:val="hybridMultilevel"/>
    <w:tmpl w:val="96FCAA9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18262">
    <w:abstractNumId w:val="5"/>
  </w:num>
  <w:num w:numId="2" w16cid:durableId="1084884870">
    <w:abstractNumId w:val="1"/>
  </w:num>
  <w:num w:numId="3" w16cid:durableId="1495486994">
    <w:abstractNumId w:val="2"/>
  </w:num>
  <w:num w:numId="4" w16cid:durableId="1922644424">
    <w:abstractNumId w:val="0"/>
  </w:num>
  <w:num w:numId="5" w16cid:durableId="1030452624">
    <w:abstractNumId w:val="4"/>
  </w:num>
  <w:num w:numId="6" w16cid:durableId="1899512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46"/>
    <w:rsid w:val="000019EE"/>
    <w:rsid w:val="00003875"/>
    <w:rsid w:val="00014358"/>
    <w:rsid w:val="000179D3"/>
    <w:rsid w:val="00032840"/>
    <w:rsid w:val="000335A2"/>
    <w:rsid w:val="0005409E"/>
    <w:rsid w:val="00063986"/>
    <w:rsid w:val="00086BC5"/>
    <w:rsid w:val="000A26D0"/>
    <w:rsid w:val="000B010E"/>
    <w:rsid w:val="000B7729"/>
    <w:rsid w:val="000D3DE4"/>
    <w:rsid w:val="000E0B91"/>
    <w:rsid w:val="0010440E"/>
    <w:rsid w:val="001366B6"/>
    <w:rsid w:val="00174D2B"/>
    <w:rsid w:val="00176E11"/>
    <w:rsid w:val="00177827"/>
    <w:rsid w:val="0019044A"/>
    <w:rsid w:val="001A5834"/>
    <w:rsid w:val="001B4718"/>
    <w:rsid w:val="001C21B1"/>
    <w:rsid w:val="001D17A5"/>
    <w:rsid w:val="001E1851"/>
    <w:rsid w:val="001E1F8A"/>
    <w:rsid w:val="00221C4F"/>
    <w:rsid w:val="0023421A"/>
    <w:rsid w:val="002478E8"/>
    <w:rsid w:val="002518A8"/>
    <w:rsid w:val="00282892"/>
    <w:rsid w:val="002854A5"/>
    <w:rsid w:val="00285950"/>
    <w:rsid w:val="002879BD"/>
    <w:rsid w:val="002C62FD"/>
    <w:rsid w:val="002F6C83"/>
    <w:rsid w:val="00306EF6"/>
    <w:rsid w:val="00384B3D"/>
    <w:rsid w:val="003A6F1F"/>
    <w:rsid w:val="003B12AD"/>
    <w:rsid w:val="003D0EEF"/>
    <w:rsid w:val="003D1E3D"/>
    <w:rsid w:val="003D2417"/>
    <w:rsid w:val="003E28AC"/>
    <w:rsid w:val="003F2672"/>
    <w:rsid w:val="003F659F"/>
    <w:rsid w:val="00403A35"/>
    <w:rsid w:val="00423057"/>
    <w:rsid w:val="00432057"/>
    <w:rsid w:val="00457029"/>
    <w:rsid w:val="0046572B"/>
    <w:rsid w:val="00480BB4"/>
    <w:rsid w:val="00492228"/>
    <w:rsid w:val="00492F2A"/>
    <w:rsid w:val="00497773"/>
    <w:rsid w:val="004A518C"/>
    <w:rsid w:val="004D5A4D"/>
    <w:rsid w:val="004F1BAD"/>
    <w:rsid w:val="004F5636"/>
    <w:rsid w:val="0050690E"/>
    <w:rsid w:val="00543ABE"/>
    <w:rsid w:val="005548DA"/>
    <w:rsid w:val="0056027F"/>
    <w:rsid w:val="0057170B"/>
    <w:rsid w:val="005803AF"/>
    <w:rsid w:val="005805CF"/>
    <w:rsid w:val="005831B2"/>
    <w:rsid w:val="00594246"/>
    <w:rsid w:val="005B2CEE"/>
    <w:rsid w:val="005C65BF"/>
    <w:rsid w:val="005D3C74"/>
    <w:rsid w:val="005D6523"/>
    <w:rsid w:val="005E01F6"/>
    <w:rsid w:val="005F3AF4"/>
    <w:rsid w:val="006012C2"/>
    <w:rsid w:val="0060255A"/>
    <w:rsid w:val="006831F5"/>
    <w:rsid w:val="006C0AD4"/>
    <w:rsid w:val="006C62CD"/>
    <w:rsid w:val="006D4524"/>
    <w:rsid w:val="006E371C"/>
    <w:rsid w:val="00707634"/>
    <w:rsid w:val="007143F3"/>
    <w:rsid w:val="00735B2D"/>
    <w:rsid w:val="0075725A"/>
    <w:rsid w:val="00790A08"/>
    <w:rsid w:val="007B5FD7"/>
    <w:rsid w:val="007E63D1"/>
    <w:rsid w:val="00806996"/>
    <w:rsid w:val="00822B88"/>
    <w:rsid w:val="008232B1"/>
    <w:rsid w:val="008243F5"/>
    <w:rsid w:val="00852080"/>
    <w:rsid w:val="00853A0D"/>
    <w:rsid w:val="00874CAA"/>
    <w:rsid w:val="008937C0"/>
    <w:rsid w:val="008B2FF9"/>
    <w:rsid w:val="009058CF"/>
    <w:rsid w:val="009107CD"/>
    <w:rsid w:val="009203BF"/>
    <w:rsid w:val="00957F51"/>
    <w:rsid w:val="00960896"/>
    <w:rsid w:val="00960E35"/>
    <w:rsid w:val="0098331F"/>
    <w:rsid w:val="00984BDE"/>
    <w:rsid w:val="009906BB"/>
    <w:rsid w:val="009A2E96"/>
    <w:rsid w:val="009B7173"/>
    <w:rsid w:val="009D5B3C"/>
    <w:rsid w:val="00A201EC"/>
    <w:rsid w:val="00A20ECD"/>
    <w:rsid w:val="00A379A1"/>
    <w:rsid w:val="00A4790D"/>
    <w:rsid w:val="00A549DF"/>
    <w:rsid w:val="00A660E0"/>
    <w:rsid w:val="00AC3FB9"/>
    <w:rsid w:val="00AC59BE"/>
    <w:rsid w:val="00AE09D0"/>
    <w:rsid w:val="00AF5B60"/>
    <w:rsid w:val="00AF7589"/>
    <w:rsid w:val="00B1055D"/>
    <w:rsid w:val="00B30B79"/>
    <w:rsid w:val="00B34B1C"/>
    <w:rsid w:val="00B37BE0"/>
    <w:rsid w:val="00B43B55"/>
    <w:rsid w:val="00B44D44"/>
    <w:rsid w:val="00B9325C"/>
    <w:rsid w:val="00B95131"/>
    <w:rsid w:val="00BA2FED"/>
    <w:rsid w:val="00BC6049"/>
    <w:rsid w:val="00BD678B"/>
    <w:rsid w:val="00BF0876"/>
    <w:rsid w:val="00BF3184"/>
    <w:rsid w:val="00BF4029"/>
    <w:rsid w:val="00C51190"/>
    <w:rsid w:val="00C933B2"/>
    <w:rsid w:val="00CA268E"/>
    <w:rsid w:val="00CE582C"/>
    <w:rsid w:val="00CF4968"/>
    <w:rsid w:val="00D02902"/>
    <w:rsid w:val="00D071A9"/>
    <w:rsid w:val="00D10359"/>
    <w:rsid w:val="00D12B7E"/>
    <w:rsid w:val="00D2076E"/>
    <w:rsid w:val="00D20954"/>
    <w:rsid w:val="00D5266B"/>
    <w:rsid w:val="00D52EF2"/>
    <w:rsid w:val="00D62028"/>
    <w:rsid w:val="00D66B81"/>
    <w:rsid w:val="00D82AB2"/>
    <w:rsid w:val="00D853C7"/>
    <w:rsid w:val="00D96BA4"/>
    <w:rsid w:val="00DA425A"/>
    <w:rsid w:val="00DB6BD0"/>
    <w:rsid w:val="00DC0A68"/>
    <w:rsid w:val="00DC29ED"/>
    <w:rsid w:val="00DE004E"/>
    <w:rsid w:val="00DF2A04"/>
    <w:rsid w:val="00E01FBD"/>
    <w:rsid w:val="00E02D00"/>
    <w:rsid w:val="00E31181"/>
    <w:rsid w:val="00E41BD2"/>
    <w:rsid w:val="00E54EB2"/>
    <w:rsid w:val="00E86E92"/>
    <w:rsid w:val="00EA307F"/>
    <w:rsid w:val="00EA5698"/>
    <w:rsid w:val="00ED5C3B"/>
    <w:rsid w:val="00F00668"/>
    <w:rsid w:val="00F30056"/>
    <w:rsid w:val="00F51ADA"/>
    <w:rsid w:val="00F60230"/>
    <w:rsid w:val="00F849B6"/>
    <w:rsid w:val="00F919F8"/>
    <w:rsid w:val="00FA1540"/>
    <w:rsid w:val="00FC289A"/>
    <w:rsid w:val="00FD6668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1DED3"/>
  <w15:chartTrackingRefBased/>
  <w15:docId w15:val="{79A59946-1E0E-42E2-8DC4-26ECB13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editor">
    <w:name w:val="editor"/>
    <w:basedOn w:val="Kappaleenoletusfontti"/>
    <w:rsid w:val="00D8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4FA4-C13F-4641-8ABB-EA824F53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542</Words>
  <Characters>4553</Characters>
  <Application>Microsoft Office Word</Application>
  <DocSecurity>0</DocSecurity>
  <Lines>72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Taisto Juhani</dc:creator>
  <cp:keywords/>
  <dc:description/>
  <cp:lastModifiedBy>Turunen Taisto Juhani</cp:lastModifiedBy>
  <cp:revision>132</cp:revision>
  <dcterms:created xsi:type="dcterms:W3CDTF">2022-11-17T07:43:00Z</dcterms:created>
  <dcterms:modified xsi:type="dcterms:W3CDTF">2022-11-27T17:17:00Z</dcterms:modified>
</cp:coreProperties>
</file>