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6CC701" w14:textId="77777777" w:rsidR="000D236F" w:rsidRPr="00E7178F" w:rsidRDefault="000901BA" w:rsidP="000901BA">
      <w:pPr>
        <w:spacing w:line="240" w:lineRule="auto"/>
        <w:rPr>
          <w:rFonts w:ascii="Times New Roman" w:hAnsi="Times New Roman" w:cs="Times New Roman"/>
          <w:sz w:val="24"/>
          <w:szCs w:val="24"/>
        </w:rPr>
      </w:pPr>
      <w:bookmarkStart w:id="0" w:name="_GoBack"/>
      <w:bookmarkEnd w:id="0"/>
      <w:r w:rsidRPr="00E7178F">
        <w:rPr>
          <w:rFonts w:ascii="Times New Roman" w:hAnsi="Times New Roman" w:cs="Times New Roman"/>
          <w:sz w:val="24"/>
          <w:szCs w:val="24"/>
        </w:rPr>
        <w:tab/>
      </w:r>
      <w:r w:rsidRPr="00E7178F">
        <w:rPr>
          <w:rFonts w:ascii="Times New Roman" w:hAnsi="Times New Roman" w:cs="Times New Roman"/>
          <w:sz w:val="24"/>
          <w:szCs w:val="24"/>
        </w:rPr>
        <w:tab/>
        <w:t xml:space="preserve">Avanne potilaan hoito </w:t>
      </w:r>
    </w:p>
    <w:p w14:paraId="5A1B437C" w14:textId="77777777" w:rsidR="000901BA" w:rsidRPr="00E7178F" w:rsidRDefault="000901BA" w:rsidP="000901BA">
      <w:pPr>
        <w:spacing w:line="240" w:lineRule="auto"/>
        <w:rPr>
          <w:rFonts w:ascii="Times New Roman" w:hAnsi="Times New Roman" w:cs="Times New Roman"/>
          <w:b/>
          <w:bCs/>
          <w:sz w:val="24"/>
          <w:szCs w:val="24"/>
        </w:rPr>
      </w:pPr>
      <w:r w:rsidRPr="00E7178F">
        <w:rPr>
          <w:rFonts w:ascii="Times New Roman" w:hAnsi="Times New Roman" w:cs="Times New Roman"/>
          <w:b/>
          <w:bCs/>
          <w:sz w:val="24"/>
          <w:szCs w:val="24"/>
        </w:rPr>
        <w:t>Mikä on avanne?</w:t>
      </w:r>
    </w:p>
    <w:p w14:paraId="62F8C8E2" w14:textId="77777777" w:rsidR="000901BA" w:rsidRPr="00E7178F" w:rsidRDefault="000901BA" w:rsidP="000901BA">
      <w:pPr>
        <w:pStyle w:val="NormaaliWWW"/>
        <w:ind w:left="1304" w:firstLine="1"/>
      </w:pPr>
      <w:r w:rsidRPr="00E7178F">
        <w:t>​Avanne on ulosteen ulostuloaukko, joka tehdään tuomalla osa suolta vatsanpeitteiden läpi iholle kirurgisessa toimenpiteessä. Avanne on muodoltaan ja kooltaan yksilöllinen, mutta tyypillisesti pyöreä tai soikea, terveen punainen ja kostea pinnaltaan.</w:t>
      </w:r>
    </w:p>
    <w:p w14:paraId="7D3F61F6" w14:textId="77777777" w:rsidR="000901BA" w:rsidRPr="00E7178F" w:rsidRDefault="000901BA" w:rsidP="000901BA">
      <w:pPr>
        <w:pStyle w:val="NormaaliWWW"/>
        <w:ind w:left="1304"/>
      </w:pPr>
      <w:r w:rsidRPr="00E7178F">
        <w:t>Suoliavanteen vaikutukset ruoansulatukseen riippuu suolen osasta, joka on nostettu avanteeksi vatsan pinnalle. Ohutsuoliavanne vaikuttaa erityisesti suolan- ja nestetasapainon ylläpitämiseen, kun taas paksusuoliavanne ei usein heikennä ravintoaineiden ja nesteiden imeytymistä.</w:t>
      </w:r>
    </w:p>
    <w:p w14:paraId="039E0EBC" w14:textId="77777777" w:rsidR="000901BA" w:rsidRPr="00E7178F" w:rsidRDefault="000901BA" w:rsidP="000901BA">
      <w:pPr>
        <w:pStyle w:val="NormaaliWWW"/>
        <w:ind w:left="1304"/>
      </w:pPr>
      <w:r w:rsidRPr="00E7178F">
        <w:t xml:space="preserve">Avanteesta käytetään myös sanaa </w:t>
      </w:r>
      <w:r w:rsidRPr="00E7178F">
        <w:rPr>
          <w:rStyle w:val="Korostus"/>
        </w:rPr>
        <w:t>stooma</w:t>
      </w:r>
      <w:r w:rsidRPr="00E7178F">
        <w:t>, joka on peräisin kreikan kielestä ja tarkoittaa aukkoa.  paikka vatsalla määräytyy tehtävän leikkauksen ja suoliston anatomisen rakenteen mukaisesti. Tyypillisesti ohutsuoliavanne sijaitsee navan oikealla puolella ja paksusuoliavanne navan vasemmalla puolella.</w:t>
      </w:r>
    </w:p>
    <w:p w14:paraId="61A7F938" w14:textId="77777777" w:rsidR="000901BA" w:rsidRPr="00E7178F" w:rsidRDefault="000901BA" w:rsidP="000901BA">
      <w:pPr>
        <w:pStyle w:val="NormaaliWWW"/>
        <w:ind w:left="1304"/>
      </w:pPr>
      <w:r w:rsidRPr="00E7178F">
        <w:t>Avanteen pinta on suolen limakalvoa ja hieman kostea. Avanteen koko vaihtelee yksilöllisesti ja usein muokkautuu toipumisen mittaan. Avanne rakennetaan leikkauksessa siten, että se on koholla ihosta noin 1-3 senttimetriä. Tämä mahdollistaa suolen sisällön ohjautumisen avannepussiin.</w:t>
      </w:r>
    </w:p>
    <w:p w14:paraId="0410B8A8" w14:textId="77777777" w:rsidR="000901BA" w:rsidRPr="00E7178F" w:rsidRDefault="000901BA" w:rsidP="000901BA">
      <w:pPr>
        <w:pStyle w:val="NormaaliWWW"/>
        <w:ind w:left="1304"/>
      </w:pPr>
      <w:r w:rsidRPr="00E7178F">
        <w:t>Avanne on tunnoton, koska suolen limakalvolla ei sijaitse tuntohermostoa. Myös peräaukkokanavassa olevat sulkijalihakset puuttuvat avanteen ympäriltä, minkä vuoksi suolen tyhjennystarvetta ei ole mahdollista havaita eikä sitä voi hallita. Tämän vuoksi avanteella käytetään sille suunniteltua avannesidosta, joka kerää suolen sisällön.</w:t>
      </w:r>
    </w:p>
    <w:p w14:paraId="1088BA4F" w14:textId="77777777" w:rsidR="000901BA" w:rsidRPr="00E7178F" w:rsidRDefault="000901BA" w:rsidP="00586D8C">
      <w:pPr>
        <w:pStyle w:val="NormaaliWWW"/>
      </w:pPr>
    </w:p>
    <w:p w14:paraId="686021CB" w14:textId="77777777" w:rsidR="000901BA" w:rsidRPr="00E7178F" w:rsidRDefault="00E70C24" w:rsidP="00E70C24">
      <w:pPr>
        <w:spacing w:line="240" w:lineRule="auto"/>
        <w:rPr>
          <w:rFonts w:ascii="Times New Roman" w:hAnsi="Times New Roman" w:cs="Times New Roman"/>
          <w:b/>
          <w:bCs/>
          <w:sz w:val="24"/>
          <w:szCs w:val="24"/>
        </w:rPr>
      </w:pPr>
      <w:r w:rsidRPr="00E7178F">
        <w:rPr>
          <w:rFonts w:ascii="Times New Roman" w:hAnsi="Times New Roman" w:cs="Times New Roman"/>
          <w:b/>
          <w:bCs/>
          <w:sz w:val="24"/>
          <w:szCs w:val="24"/>
        </w:rPr>
        <w:t>Miksi avanne tehdään</w:t>
      </w:r>
    </w:p>
    <w:p w14:paraId="4AFD5252" w14:textId="77777777" w:rsidR="00E70C24" w:rsidRPr="00E7178F" w:rsidRDefault="00E70C24" w:rsidP="00E70C24">
      <w:pPr>
        <w:spacing w:line="240" w:lineRule="auto"/>
        <w:ind w:left="1304" w:firstLine="1"/>
        <w:rPr>
          <w:rFonts w:ascii="Times New Roman" w:hAnsi="Times New Roman" w:cs="Times New Roman"/>
          <w:sz w:val="24"/>
          <w:szCs w:val="24"/>
        </w:rPr>
      </w:pPr>
      <w:r w:rsidRPr="00E7178F">
        <w:rPr>
          <w:rFonts w:ascii="Times New Roman" w:hAnsi="Times New Roman" w:cs="Times New Roman"/>
          <w:sz w:val="24"/>
          <w:szCs w:val="24"/>
        </w:rPr>
        <w:t xml:space="preserve">Syyt avanteen tekemiselle ovat yleensä syöpä, kasvain, tulehdukselliset suolistosairaudet tai tapaturma. </w:t>
      </w:r>
    </w:p>
    <w:p w14:paraId="734BEB01" w14:textId="77777777" w:rsidR="003450E4" w:rsidRPr="00E7178F" w:rsidRDefault="003450E4" w:rsidP="003450E4">
      <w:pPr>
        <w:spacing w:line="240" w:lineRule="auto"/>
        <w:rPr>
          <w:rFonts w:ascii="Times New Roman" w:hAnsi="Times New Roman" w:cs="Times New Roman"/>
          <w:b/>
          <w:bCs/>
          <w:sz w:val="24"/>
          <w:szCs w:val="24"/>
        </w:rPr>
      </w:pPr>
      <w:r w:rsidRPr="00E7178F">
        <w:rPr>
          <w:rFonts w:ascii="Times New Roman" w:hAnsi="Times New Roman" w:cs="Times New Roman"/>
          <w:b/>
          <w:bCs/>
          <w:sz w:val="24"/>
          <w:szCs w:val="24"/>
        </w:rPr>
        <w:t>Avanteen hoito</w:t>
      </w:r>
    </w:p>
    <w:p w14:paraId="42836FB0" w14:textId="77777777" w:rsidR="003450E4" w:rsidRPr="00E7178F" w:rsidRDefault="003450E4" w:rsidP="003450E4">
      <w:pPr>
        <w:spacing w:line="240" w:lineRule="auto"/>
        <w:ind w:left="1304" w:firstLine="1"/>
        <w:rPr>
          <w:rFonts w:ascii="Times New Roman" w:hAnsi="Times New Roman" w:cs="Times New Roman"/>
          <w:color w:val="2A2A2A"/>
          <w:sz w:val="24"/>
          <w:szCs w:val="24"/>
          <w:shd w:val="clear" w:color="auto" w:fill="FFFFFF"/>
        </w:rPr>
      </w:pPr>
      <w:r w:rsidRPr="00E7178F">
        <w:rPr>
          <w:rFonts w:ascii="Times New Roman" w:hAnsi="Times New Roman" w:cs="Times New Roman"/>
          <w:color w:val="4B4B4B"/>
          <w:sz w:val="24"/>
          <w:szCs w:val="24"/>
          <w:shd w:val="clear" w:color="auto" w:fill="FFFFFF"/>
        </w:rPr>
        <w:t>Avanteen hoidossa tärkeintä on ihon kunnon seuranta ja asianmukainen hoito, jotta ihoa ärsyttävä uloste ei pääse vaurioittamaan ihon pintaa avanteen ympäriltä.</w:t>
      </w:r>
      <w:r w:rsidR="00AB7C18" w:rsidRPr="00E7178F">
        <w:rPr>
          <w:rFonts w:ascii="Times New Roman" w:hAnsi="Times New Roman" w:cs="Times New Roman"/>
          <w:color w:val="2A2A2A"/>
          <w:sz w:val="24"/>
          <w:szCs w:val="24"/>
          <w:shd w:val="clear" w:color="auto" w:fill="FFFFFF"/>
        </w:rPr>
        <w:t xml:space="preserve"> Avannetta ympäröivän ihon tulisi näyttää samalta kuin muuallakin mahalla. Avanne-eritteen joutuminen iholle aiheuttaa iho-ongelmia ja tätä kautta vaikeuttaa sidosten pysyvyyttä</w:t>
      </w:r>
    </w:p>
    <w:p w14:paraId="47608330" w14:textId="77777777" w:rsidR="00AB7C18" w:rsidRPr="00AB7C18" w:rsidRDefault="00AB7C18" w:rsidP="00AB7C18">
      <w:pPr>
        <w:shd w:val="clear" w:color="auto" w:fill="FFFFFF"/>
        <w:spacing w:after="0" w:line="384" w:lineRule="atLeast"/>
        <w:ind w:left="1304"/>
        <w:rPr>
          <w:rFonts w:ascii="Times New Roman" w:eastAsia="Times New Roman" w:hAnsi="Times New Roman" w:cs="Times New Roman"/>
          <w:color w:val="2A2A2A"/>
          <w:sz w:val="24"/>
          <w:szCs w:val="24"/>
          <w:lang w:eastAsia="fi-FI"/>
        </w:rPr>
      </w:pPr>
      <w:r w:rsidRPr="00AB7C18">
        <w:rPr>
          <w:rFonts w:ascii="Times New Roman" w:eastAsia="Times New Roman" w:hAnsi="Times New Roman" w:cs="Times New Roman"/>
          <w:color w:val="2A2A2A"/>
          <w:sz w:val="24"/>
          <w:szCs w:val="24"/>
          <w:lang w:eastAsia="fi-FI"/>
        </w:rPr>
        <w:t>Avannesidos vaihdetaan aina uuteen, jos uloste on päässyt iholle tai jos avanteen ympärystässä tuntuu kirvelyä, kihelmöintiä, kutinaa tai muuta tavallisesta poikkeavaa.</w:t>
      </w:r>
    </w:p>
    <w:p w14:paraId="5C959084" w14:textId="77777777" w:rsidR="00AB7C18" w:rsidRPr="00E7178F" w:rsidRDefault="00AB7C18" w:rsidP="00AB7C18">
      <w:pPr>
        <w:shd w:val="clear" w:color="auto" w:fill="FFFFFF"/>
        <w:spacing w:after="0" w:line="384" w:lineRule="atLeast"/>
        <w:ind w:left="1304"/>
        <w:rPr>
          <w:rFonts w:ascii="Times New Roman" w:eastAsia="Times New Roman" w:hAnsi="Times New Roman" w:cs="Times New Roman"/>
          <w:color w:val="2A2A2A"/>
          <w:sz w:val="24"/>
          <w:szCs w:val="24"/>
          <w:lang w:eastAsia="fi-FI"/>
        </w:rPr>
      </w:pPr>
      <w:r w:rsidRPr="00AB7C18">
        <w:rPr>
          <w:rFonts w:ascii="Times New Roman" w:eastAsia="Times New Roman" w:hAnsi="Times New Roman" w:cs="Times New Roman"/>
          <w:color w:val="2A2A2A"/>
          <w:sz w:val="24"/>
          <w:szCs w:val="24"/>
          <w:lang w:eastAsia="fi-FI"/>
        </w:rPr>
        <w:t>Paikallista ja lievää ihon ärsytystä voi lievittää vesisuihkuttelulla ja mahdollisuuksien mukaan ilmakylvyillä ennen uuden sidoksen asettamista</w:t>
      </w:r>
    </w:p>
    <w:p w14:paraId="70D60E1D" w14:textId="77777777" w:rsidR="00AB7C18" w:rsidRPr="00E7178F" w:rsidRDefault="00AB7C18" w:rsidP="00AB7C18">
      <w:pPr>
        <w:shd w:val="clear" w:color="auto" w:fill="FFFFFF"/>
        <w:spacing w:after="0" w:line="384" w:lineRule="atLeast"/>
        <w:ind w:left="1304"/>
        <w:rPr>
          <w:rFonts w:ascii="Times New Roman" w:hAnsi="Times New Roman" w:cs="Times New Roman"/>
          <w:color w:val="2A2A2A"/>
          <w:sz w:val="24"/>
          <w:szCs w:val="24"/>
          <w:shd w:val="clear" w:color="auto" w:fill="FFFFFF"/>
        </w:rPr>
      </w:pPr>
      <w:r w:rsidRPr="00E7178F">
        <w:rPr>
          <w:rFonts w:ascii="Times New Roman" w:hAnsi="Times New Roman" w:cs="Times New Roman"/>
          <w:color w:val="2A2A2A"/>
          <w:sz w:val="24"/>
          <w:szCs w:val="24"/>
          <w:shd w:val="clear" w:color="auto" w:fill="FFFFFF"/>
        </w:rPr>
        <w:lastRenderedPageBreak/>
        <w:t>Avanteen ympäriltä on hyvä poistaa ihokarvat säännöllisesti kertakäyttöhöylällä. Paksut ja runsaat ihokarvat estävät sidoksen huolellista kiinnittämistä ihoon.</w:t>
      </w:r>
    </w:p>
    <w:p w14:paraId="5EE85988" w14:textId="77777777" w:rsidR="00AB7C18" w:rsidRPr="00E7178F" w:rsidRDefault="00AB7C18" w:rsidP="00AB7C18">
      <w:pPr>
        <w:shd w:val="clear" w:color="auto" w:fill="FFFFFF"/>
        <w:spacing w:after="0" w:line="384" w:lineRule="atLeast"/>
        <w:ind w:left="1304"/>
        <w:rPr>
          <w:rFonts w:ascii="Times New Roman" w:hAnsi="Times New Roman" w:cs="Times New Roman"/>
          <w:noProof/>
          <w:sz w:val="24"/>
          <w:szCs w:val="24"/>
        </w:rPr>
      </w:pPr>
      <w:r w:rsidRPr="00E7178F">
        <w:rPr>
          <w:rFonts w:ascii="Times New Roman" w:hAnsi="Times New Roman" w:cs="Times New Roman"/>
          <w:color w:val="2A2A2A"/>
          <w:sz w:val="24"/>
          <w:szCs w:val="24"/>
          <w:shd w:val="clear" w:color="auto" w:fill="FFFFFF"/>
        </w:rPr>
        <w:t>Tiivistepastaa tai -rengasta voi käyttää avannetuotteen lisätiivisteenä, jotta estetään ulosteen karkaaminen levyn alle. Näistä ja muista lisätarvikkeista on hyvä kysyä lisätietoa avannehoitajalta. ​​</w:t>
      </w:r>
    </w:p>
    <w:p w14:paraId="12BF9EEF" w14:textId="77777777" w:rsidR="00AB7C18" w:rsidRPr="00AB7C18" w:rsidRDefault="00AB7C18" w:rsidP="00AB7C18">
      <w:pPr>
        <w:shd w:val="clear" w:color="auto" w:fill="FFFFFF"/>
        <w:spacing w:after="0" w:line="384" w:lineRule="atLeast"/>
        <w:ind w:left="1304"/>
        <w:rPr>
          <w:rFonts w:ascii="Times New Roman" w:eastAsia="Times New Roman" w:hAnsi="Times New Roman" w:cs="Times New Roman"/>
          <w:color w:val="2A2A2A"/>
          <w:sz w:val="24"/>
          <w:szCs w:val="24"/>
          <w:lang w:eastAsia="fi-FI"/>
        </w:rPr>
      </w:pPr>
      <w:r w:rsidRPr="00E7178F">
        <w:rPr>
          <w:rFonts w:ascii="Times New Roman" w:hAnsi="Times New Roman" w:cs="Times New Roman"/>
          <w:color w:val="2A2A2A"/>
          <w:sz w:val="24"/>
          <w:szCs w:val="24"/>
          <w:shd w:val="clear" w:color="auto" w:fill="FFFFFF"/>
        </w:rPr>
        <w:t>Ihoa avanteen ympäriltä ei saa rasvata, koska rasvan vuoksi avannesidos ei kiinnity kunnolla. Erityisen kuivalle iholle voi käyttää tarvittaessa, avannehoitajan suosituksesta, avanteen ympärille tarkoitettua erikoisrasvaa.</w:t>
      </w:r>
    </w:p>
    <w:p w14:paraId="5C40F936" w14:textId="77777777" w:rsidR="00AB7C18" w:rsidRPr="00E7178F" w:rsidRDefault="00AB7C18" w:rsidP="003450E4">
      <w:pPr>
        <w:spacing w:line="240" w:lineRule="auto"/>
        <w:ind w:left="1304" w:firstLine="1"/>
        <w:rPr>
          <w:rFonts w:ascii="Times New Roman" w:hAnsi="Times New Roman" w:cs="Times New Roman"/>
          <w:b/>
          <w:bCs/>
          <w:sz w:val="24"/>
          <w:szCs w:val="24"/>
        </w:rPr>
      </w:pPr>
    </w:p>
    <w:p w14:paraId="43A563E9" w14:textId="77777777" w:rsidR="003450E4" w:rsidRPr="00E7178F" w:rsidRDefault="001A714F" w:rsidP="003450E4">
      <w:pPr>
        <w:spacing w:line="240" w:lineRule="auto"/>
        <w:rPr>
          <w:rFonts w:ascii="Times New Roman" w:hAnsi="Times New Roman" w:cs="Times New Roman"/>
          <w:b/>
          <w:bCs/>
          <w:sz w:val="24"/>
          <w:szCs w:val="24"/>
        </w:rPr>
      </w:pPr>
      <w:r w:rsidRPr="00E7178F">
        <w:rPr>
          <w:rFonts w:ascii="Times New Roman" w:hAnsi="Times New Roman" w:cs="Times New Roman"/>
          <w:b/>
          <w:bCs/>
          <w:sz w:val="24"/>
          <w:szCs w:val="24"/>
        </w:rPr>
        <w:t>Avanne potilaan ruokavalio</w:t>
      </w:r>
    </w:p>
    <w:p w14:paraId="3AF6AC93" w14:textId="77777777" w:rsidR="00E7178F" w:rsidRPr="00E7178F" w:rsidRDefault="00E7178F" w:rsidP="00E7178F">
      <w:pPr>
        <w:spacing w:line="240" w:lineRule="auto"/>
        <w:ind w:left="1304" w:firstLine="1"/>
        <w:rPr>
          <w:rFonts w:ascii="Times New Roman" w:hAnsi="Times New Roman" w:cs="Times New Roman"/>
          <w:color w:val="6F6F6F"/>
          <w:sz w:val="24"/>
          <w:szCs w:val="24"/>
          <w:shd w:val="clear" w:color="auto" w:fill="FFFFFF"/>
        </w:rPr>
      </w:pPr>
      <w:r w:rsidRPr="00E7178F">
        <w:rPr>
          <w:rFonts w:ascii="Times New Roman" w:hAnsi="Times New Roman" w:cs="Times New Roman"/>
          <w:color w:val="6F6F6F"/>
          <w:sz w:val="24"/>
          <w:szCs w:val="24"/>
          <w:shd w:val="clear" w:color="auto" w:fill="FFFFFF"/>
        </w:rPr>
        <w:t>Ruokavalio on yksilöllistä. Joku syö kaikkea ja toinen välttelee jotain ongelmia aiheuttavia ruokia. Omalla ruokavaliolla voi vaikuttaa suolikaasun muodostumiseen ja siten pussin pullistumiseen. Leikkauksen jälkeisestä ruokavaliosta saat neuvoja omalta hoitohenkilökunnaltasi. Ajan kuluessa oma ruokavalio normalisoituu, mutta on joitain ruokia, jotka saattavat aiheuttaa ongelmia, kuten suolitukoksen. Itse voi estää tukosten muodostumista syömällä hitaasti, pureskelemalla ruoan kunnolla ja juomalla nesteitä aterian jälkeen.</w:t>
      </w:r>
    </w:p>
    <w:p w14:paraId="24474F75" w14:textId="77777777" w:rsidR="00E7178F" w:rsidRPr="00E7178F" w:rsidRDefault="00E7178F" w:rsidP="00E7178F">
      <w:pPr>
        <w:spacing w:line="240" w:lineRule="auto"/>
        <w:ind w:left="1304" w:firstLine="1"/>
        <w:rPr>
          <w:rFonts w:ascii="Times New Roman" w:eastAsia="Times New Roman" w:hAnsi="Times New Roman" w:cs="Times New Roman"/>
          <w:color w:val="6F6F6F"/>
          <w:sz w:val="24"/>
          <w:szCs w:val="24"/>
          <w:lang w:eastAsia="fi-FI"/>
        </w:rPr>
      </w:pPr>
      <w:r w:rsidRPr="00E7178F">
        <w:rPr>
          <w:rFonts w:ascii="Times New Roman" w:eastAsia="Times New Roman" w:hAnsi="Times New Roman" w:cs="Times New Roman"/>
          <w:color w:val="6F6F6F"/>
          <w:sz w:val="24"/>
          <w:szCs w:val="24"/>
          <w:lang w:eastAsia="fi-FI"/>
        </w:rPr>
        <w:t>Ruoka-aineet, jotka saattavat aiheuttaa tukosta:</w:t>
      </w:r>
      <w:r w:rsidRPr="00E7178F">
        <w:rPr>
          <w:rFonts w:ascii="Times New Roman" w:eastAsia="Times New Roman" w:hAnsi="Times New Roman" w:cs="Times New Roman"/>
          <w:color w:val="6F6F6F"/>
          <w:sz w:val="24"/>
          <w:szCs w:val="24"/>
          <w:lang w:eastAsia="fi-FI"/>
        </w:rPr>
        <w:tab/>
      </w:r>
    </w:p>
    <w:p w14:paraId="5EBFFCFD" w14:textId="77777777" w:rsidR="00E7178F" w:rsidRPr="00E7178F" w:rsidRDefault="00E7178F" w:rsidP="00E7178F">
      <w:pPr>
        <w:spacing w:line="240" w:lineRule="auto"/>
        <w:ind w:left="1304" w:firstLine="1"/>
        <w:rPr>
          <w:rFonts w:ascii="Times New Roman" w:eastAsia="Times New Roman" w:hAnsi="Times New Roman" w:cs="Times New Roman"/>
          <w:color w:val="6F6F6F"/>
          <w:sz w:val="24"/>
          <w:szCs w:val="24"/>
          <w:lang w:eastAsia="fi-FI"/>
        </w:rPr>
      </w:pPr>
      <w:r w:rsidRPr="00E7178F">
        <w:rPr>
          <w:rFonts w:ascii="Times New Roman" w:eastAsia="Times New Roman" w:hAnsi="Times New Roman" w:cs="Times New Roman"/>
          <w:color w:val="6F6F6F"/>
          <w:sz w:val="24"/>
          <w:szCs w:val="24"/>
          <w:lang w:eastAsia="fi-FI"/>
        </w:rPr>
        <w:t>Pähkinät</w:t>
      </w:r>
    </w:p>
    <w:p w14:paraId="06596CAD" w14:textId="77777777" w:rsidR="00E7178F" w:rsidRPr="00E7178F" w:rsidRDefault="00E7178F" w:rsidP="00E7178F">
      <w:pPr>
        <w:spacing w:line="240" w:lineRule="auto"/>
        <w:ind w:left="1304" w:firstLine="1"/>
        <w:rPr>
          <w:rFonts w:ascii="Times New Roman" w:eastAsia="Times New Roman" w:hAnsi="Times New Roman" w:cs="Times New Roman"/>
          <w:color w:val="6F6F6F"/>
          <w:sz w:val="24"/>
          <w:szCs w:val="24"/>
          <w:lang w:eastAsia="fi-FI"/>
        </w:rPr>
      </w:pPr>
      <w:r w:rsidRPr="00E7178F">
        <w:rPr>
          <w:rFonts w:ascii="Times New Roman" w:eastAsia="Times New Roman" w:hAnsi="Times New Roman" w:cs="Times New Roman"/>
          <w:color w:val="6F6F6F"/>
          <w:sz w:val="24"/>
          <w:szCs w:val="24"/>
          <w:lang w:eastAsia="fi-FI"/>
        </w:rPr>
        <w:t>Popcorn</w:t>
      </w:r>
    </w:p>
    <w:p w14:paraId="2FAAD881" w14:textId="77777777" w:rsidR="00E7178F" w:rsidRPr="00E7178F" w:rsidRDefault="00E7178F" w:rsidP="00E7178F">
      <w:pPr>
        <w:shd w:val="clear" w:color="auto" w:fill="FFFFFF"/>
        <w:spacing w:before="100" w:beforeAutospacing="1" w:after="100" w:afterAutospacing="1" w:line="240" w:lineRule="auto"/>
        <w:ind w:left="1440"/>
        <w:rPr>
          <w:rFonts w:ascii="Times New Roman" w:eastAsia="Times New Roman" w:hAnsi="Times New Roman" w:cs="Times New Roman"/>
          <w:color w:val="6F6F6F"/>
          <w:sz w:val="24"/>
          <w:szCs w:val="24"/>
          <w:lang w:eastAsia="fi-FI"/>
        </w:rPr>
      </w:pPr>
      <w:r w:rsidRPr="00E7178F">
        <w:rPr>
          <w:rFonts w:ascii="Times New Roman" w:eastAsia="Times New Roman" w:hAnsi="Times New Roman" w:cs="Times New Roman"/>
          <w:color w:val="6F6F6F"/>
          <w:sz w:val="24"/>
          <w:szCs w:val="24"/>
          <w:lang w:eastAsia="fi-FI"/>
        </w:rPr>
        <w:t>Kookos</w:t>
      </w:r>
    </w:p>
    <w:p w14:paraId="4840946B" w14:textId="77777777" w:rsidR="00E7178F" w:rsidRPr="00E7178F" w:rsidRDefault="00E7178F" w:rsidP="00E7178F">
      <w:pPr>
        <w:shd w:val="clear" w:color="auto" w:fill="FFFFFF"/>
        <w:spacing w:before="100" w:beforeAutospacing="1" w:after="100" w:afterAutospacing="1" w:line="240" w:lineRule="auto"/>
        <w:ind w:left="1440"/>
        <w:rPr>
          <w:rFonts w:ascii="Times New Roman" w:eastAsia="Times New Roman" w:hAnsi="Times New Roman" w:cs="Times New Roman"/>
          <w:color w:val="6F6F6F"/>
          <w:sz w:val="24"/>
          <w:szCs w:val="24"/>
          <w:lang w:eastAsia="fi-FI"/>
        </w:rPr>
      </w:pPr>
      <w:r w:rsidRPr="00E7178F">
        <w:rPr>
          <w:rFonts w:ascii="Times New Roman" w:eastAsia="Times New Roman" w:hAnsi="Times New Roman" w:cs="Times New Roman"/>
          <w:color w:val="6F6F6F"/>
          <w:sz w:val="24"/>
          <w:szCs w:val="24"/>
          <w:lang w:eastAsia="fi-FI"/>
        </w:rPr>
        <w:t>Kuivatut hedelmät</w:t>
      </w:r>
    </w:p>
    <w:p w14:paraId="708AB89E" w14:textId="77777777" w:rsidR="00E7178F" w:rsidRPr="00E7178F" w:rsidRDefault="00E7178F" w:rsidP="00E7178F">
      <w:pPr>
        <w:shd w:val="clear" w:color="auto" w:fill="FFFFFF"/>
        <w:spacing w:before="100" w:beforeAutospacing="1" w:after="100" w:afterAutospacing="1" w:line="240" w:lineRule="auto"/>
        <w:ind w:left="1440"/>
        <w:rPr>
          <w:rFonts w:ascii="Times New Roman" w:eastAsia="Times New Roman" w:hAnsi="Times New Roman" w:cs="Times New Roman"/>
          <w:color w:val="6F6F6F"/>
          <w:sz w:val="24"/>
          <w:szCs w:val="24"/>
          <w:lang w:eastAsia="fi-FI"/>
        </w:rPr>
      </w:pPr>
      <w:r w:rsidRPr="00E7178F">
        <w:rPr>
          <w:rFonts w:ascii="Times New Roman" w:eastAsia="Times New Roman" w:hAnsi="Times New Roman" w:cs="Times New Roman"/>
          <w:color w:val="6F6F6F"/>
          <w:sz w:val="24"/>
          <w:szCs w:val="24"/>
          <w:lang w:eastAsia="fi-FI"/>
        </w:rPr>
        <w:t>Selleri</w:t>
      </w:r>
    </w:p>
    <w:p w14:paraId="14D966E2" w14:textId="77777777" w:rsidR="00E7178F" w:rsidRPr="00E7178F" w:rsidRDefault="00E7178F" w:rsidP="00E7178F">
      <w:pPr>
        <w:shd w:val="clear" w:color="auto" w:fill="FFFFFF"/>
        <w:spacing w:before="100" w:beforeAutospacing="1" w:after="100" w:afterAutospacing="1" w:line="240" w:lineRule="auto"/>
        <w:ind w:left="1440"/>
        <w:rPr>
          <w:rFonts w:ascii="Times New Roman" w:eastAsia="Times New Roman" w:hAnsi="Times New Roman" w:cs="Times New Roman"/>
          <w:color w:val="6F6F6F"/>
          <w:sz w:val="24"/>
          <w:szCs w:val="24"/>
          <w:lang w:eastAsia="fi-FI"/>
        </w:rPr>
      </w:pPr>
      <w:r w:rsidRPr="00E7178F">
        <w:rPr>
          <w:rFonts w:ascii="Times New Roman" w:eastAsia="Times New Roman" w:hAnsi="Times New Roman" w:cs="Times New Roman"/>
          <w:color w:val="6F6F6F"/>
          <w:sz w:val="24"/>
          <w:szCs w:val="24"/>
          <w:lang w:eastAsia="fi-FI"/>
        </w:rPr>
        <w:t>Sienet</w:t>
      </w:r>
    </w:p>
    <w:p w14:paraId="734CABB6" w14:textId="77777777" w:rsidR="00E7178F" w:rsidRPr="00E7178F" w:rsidRDefault="00E7178F" w:rsidP="00E7178F">
      <w:pPr>
        <w:shd w:val="clear" w:color="auto" w:fill="FFFFFF"/>
        <w:spacing w:before="100" w:beforeAutospacing="1" w:after="100" w:afterAutospacing="1" w:line="240" w:lineRule="auto"/>
        <w:ind w:left="1440"/>
        <w:rPr>
          <w:rFonts w:ascii="Times New Roman" w:eastAsia="Times New Roman" w:hAnsi="Times New Roman" w:cs="Times New Roman"/>
          <w:color w:val="6F6F6F"/>
          <w:sz w:val="24"/>
          <w:szCs w:val="24"/>
          <w:lang w:eastAsia="fi-FI"/>
        </w:rPr>
      </w:pPr>
      <w:r w:rsidRPr="00E7178F">
        <w:rPr>
          <w:rFonts w:ascii="Times New Roman" w:eastAsia="Times New Roman" w:hAnsi="Times New Roman" w:cs="Times New Roman"/>
          <w:color w:val="6F6F6F"/>
          <w:sz w:val="24"/>
          <w:szCs w:val="24"/>
          <w:lang w:eastAsia="fi-FI"/>
        </w:rPr>
        <w:t>Omenien ja vastaavien hedelmien kuoret</w:t>
      </w:r>
    </w:p>
    <w:p w14:paraId="5F646D7C" w14:textId="77777777" w:rsidR="00E7178F" w:rsidRPr="00E7178F" w:rsidRDefault="00E7178F" w:rsidP="00E7178F">
      <w:pPr>
        <w:shd w:val="clear" w:color="auto" w:fill="FFFFFF"/>
        <w:spacing w:before="100" w:beforeAutospacing="1" w:after="100" w:afterAutospacing="1" w:line="240" w:lineRule="auto"/>
        <w:ind w:left="1440"/>
        <w:rPr>
          <w:rFonts w:ascii="Times New Roman" w:eastAsia="Times New Roman" w:hAnsi="Times New Roman" w:cs="Times New Roman"/>
          <w:color w:val="6F6F6F"/>
          <w:sz w:val="24"/>
          <w:szCs w:val="24"/>
          <w:lang w:eastAsia="fi-FI"/>
        </w:rPr>
      </w:pPr>
      <w:r w:rsidRPr="00E7178F">
        <w:rPr>
          <w:rFonts w:ascii="Times New Roman" w:eastAsia="Times New Roman" w:hAnsi="Times New Roman" w:cs="Times New Roman"/>
          <w:color w:val="6F6F6F"/>
          <w:sz w:val="24"/>
          <w:szCs w:val="24"/>
          <w:lang w:eastAsia="fi-FI"/>
        </w:rPr>
        <w:t>Appelsiinien ja greippien valkoinen kuoriaine</w:t>
      </w:r>
    </w:p>
    <w:p w14:paraId="2AC91E5E" w14:textId="77777777" w:rsidR="00E7178F" w:rsidRPr="00E7178F" w:rsidRDefault="00E7178F" w:rsidP="00E7178F">
      <w:pPr>
        <w:shd w:val="clear" w:color="auto" w:fill="FFFFFF"/>
        <w:spacing w:before="100" w:beforeAutospacing="1" w:after="100" w:afterAutospacing="1" w:line="240" w:lineRule="auto"/>
        <w:ind w:left="1440"/>
        <w:rPr>
          <w:rFonts w:ascii="Times New Roman" w:eastAsia="Times New Roman" w:hAnsi="Times New Roman" w:cs="Times New Roman"/>
          <w:color w:val="6F6F6F"/>
          <w:sz w:val="24"/>
          <w:szCs w:val="24"/>
          <w:lang w:eastAsia="fi-FI"/>
        </w:rPr>
      </w:pPr>
      <w:r w:rsidRPr="00E7178F">
        <w:rPr>
          <w:rFonts w:ascii="Times New Roman" w:eastAsia="Times New Roman" w:hAnsi="Times New Roman" w:cs="Times New Roman"/>
          <w:color w:val="6F6F6F"/>
          <w:sz w:val="24"/>
          <w:szCs w:val="24"/>
          <w:lang w:eastAsia="fi-FI"/>
        </w:rPr>
        <w:t>Raa’at ja rapeat vihannekset (porkkana, kukka- ja parsakaali, kiinalaiset vihannekset)</w:t>
      </w:r>
    </w:p>
    <w:p w14:paraId="009EBA58" w14:textId="77777777" w:rsidR="00E7178F" w:rsidRPr="00E7178F" w:rsidRDefault="00E7178F" w:rsidP="00E7178F">
      <w:pPr>
        <w:shd w:val="clear" w:color="auto" w:fill="FFFFFF"/>
        <w:spacing w:before="100" w:beforeAutospacing="1" w:after="100" w:afterAutospacing="1" w:line="240" w:lineRule="auto"/>
        <w:ind w:left="1440"/>
        <w:rPr>
          <w:rFonts w:ascii="Times New Roman" w:eastAsia="Times New Roman" w:hAnsi="Times New Roman" w:cs="Times New Roman"/>
          <w:color w:val="6F6F6F"/>
          <w:sz w:val="24"/>
          <w:szCs w:val="24"/>
          <w:lang w:eastAsia="fi-FI"/>
        </w:rPr>
      </w:pPr>
      <w:r w:rsidRPr="00E7178F">
        <w:rPr>
          <w:rFonts w:ascii="Times New Roman" w:eastAsia="Times New Roman" w:hAnsi="Times New Roman" w:cs="Times New Roman"/>
          <w:color w:val="6F6F6F"/>
          <w:sz w:val="24"/>
          <w:szCs w:val="24"/>
          <w:lang w:eastAsia="fi-FI"/>
        </w:rPr>
        <w:t>Parsa</w:t>
      </w:r>
    </w:p>
    <w:p w14:paraId="645F6C4D" w14:textId="77777777" w:rsidR="00E7178F" w:rsidRPr="00E7178F" w:rsidRDefault="00E7178F" w:rsidP="00E7178F">
      <w:pPr>
        <w:shd w:val="clear" w:color="auto" w:fill="FFFFFF"/>
        <w:spacing w:before="100" w:beforeAutospacing="1" w:after="100" w:afterAutospacing="1" w:line="240" w:lineRule="auto"/>
        <w:ind w:left="1440"/>
        <w:rPr>
          <w:rFonts w:ascii="Times New Roman" w:eastAsia="Times New Roman" w:hAnsi="Times New Roman" w:cs="Times New Roman"/>
          <w:color w:val="6F6F6F"/>
          <w:sz w:val="24"/>
          <w:szCs w:val="24"/>
          <w:lang w:eastAsia="fi-FI"/>
        </w:rPr>
      </w:pPr>
      <w:r w:rsidRPr="00E7178F">
        <w:rPr>
          <w:rFonts w:ascii="Times New Roman" w:eastAsia="Times New Roman" w:hAnsi="Times New Roman" w:cs="Times New Roman"/>
          <w:color w:val="6F6F6F"/>
          <w:sz w:val="24"/>
          <w:szCs w:val="24"/>
          <w:lang w:eastAsia="fi-FI"/>
        </w:rPr>
        <w:t>Pavut</w:t>
      </w:r>
    </w:p>
    <w:p w14:paraId="3BCAB7DE" w14:textId="77777777" w:rsidR="00F00047" w:rsidRDefault="00F00047" w:rsidP="00E7178F">
      <w:pPr>
        <w:shd w:val="clear" w:color="auto" w:fill="FFFFFF"/>
        <w:spacing w:before="100" w:beforeAutospacing="1" w:after="100" w:afterAutospacing="1" w:line="240" w:lineRule="auto"/>
        <w:rPr>
          <w:rFonts w:ascii="Times New Roman" w:eastAsia="Times New Roman" w:hAnsi="Times New Roman" w:cs="Times New Roman"/>
          <w:color w:val="6F6F6F"/>
          <w:sz w:val="24"/>
          <w:szCs w:val="24"/>
          <w:lang w:eastAsia="fi-FI"/>
        </w:rPr>
      </w:pPr>
      <w:r>
        <w:rPr>
          <w:rFonts w:ascii="Times New Roman" w:eastAsia="Times New Roman" w:hAnsi="Times New Roman" w:cs="Times New Roman"/>
          <w:color w:val="6F6F6F"/>
          <w:sz w:val="24"/>
          <w:szCs w:val="24"/>
          <w:lang w:eastAsia="fi-FI"/>
        </w:rPr>
        <w:tab/>
      </w:r>
      <w:r>
        <w:rPr>
          <w:rFonts w:ascii="Times New Roman" w:eastAsia="Times New Roman" w:hAnsi="Times New Roman" w:cs="Times New Roman"/>
          <w:color w:val="6F6F6F"/>
          <w:sz w:val="24"/>
          <w:szCs w:val="24"/>
          <w:lang w:eastAsia="fi-FI"/>
        </w:rPr>
        <w:tab/>
      </w:r>
      <w:r>
        <w:rPr>
          <w:rFonts w:ascii="Times New Roman" w:eastAsia="Times New Roman" w:hAnsi="Times New Roman" w:cs="Times New Roman"/>
          <w:color w:val="6F6F6F"/>
          <w:sz w:val="24"/>
          <w:szCs w:val="24"/>
          <w:lang w:eastAsia="fi-FI"/>
        </w:rPr>
        <w:tab/>
      </w:r>
      <w:r>
        <w:rPr>
          <w:rFonts w:ascii="Times New Roman" w:eastAsia="Times New Roman" w:hAnsi="Times New Roman" w:cs="Times New Roman"/>
          <w:color w:val="6F6F6F"/>
          <w:sz w:val="24"/>
          <w:szCs w:val="24"/>
          <w:lang w:eastAsia="fi-FI"/>
        </w:rPr>
        <w:tab/>
        <w:t>Lähteet: terveyskyla.fi , avanne.fi</w:t>
      </w:r>
    </w:p>
    <w:p w14:paraId="6AFC822F" w14:textId="77777777" w:rsidR="00F00047" w:rsidRPr="00E7178F" w:rsidRDefault="00F00047" w:rsidP="00E7178F">
      <w:pPr>
        <w:shd w:val="clear" w:color="auto" w:fill="FFFFFF"/>
        <w:spacing w:before="100" w:beforeAutospacing="1" w:after="100" w:afterAutospacing="1" w:line="240" w:lineRule="auto"/>
        <w:rPr>
          <w:rFonts w:ascii="Times New Roman" w:eastAsia="Times New Roman" w:hAnsi="Times New Roman" w:cs="Times New Roman"/>
          <w:color w:val="6F6F6F"/>
          <w:sz w:val="24"/>
          <w:szCs w:val="24"/>
          <w:lang w:eastAsia="fi-FI"/>
        </w:rPr>
      </w:pPr>
      <w:r>
        <w:rPr>
          <w:rFonts w:ascii="Times New Roman" w:eastAsia="Times New Roman" w:hAnsi="Times New Roman" w:cs="Times New Roman"/>
          <w:color w:val="6F6F6F"/>
          <w:sz w:val="24"/>
          <w:szCs w:val="24"/>
          <w:lang w:eastAsia="fi-FI"/>
        </w:rPr>
        <w:tab/>
      </w:r>
      <w:r>
        <w:rPr>
          <w:rFonts w:ascii="Times New Roman" w:eastAsia="Times New Roman" w:hAnsi="Times New Roman" w:cs="Times New Roman"/>
          <w:color w:val="6F6F6F"/>
          <w:sz w:val="24"/>
          <w:szCs w:val="24"/>
          <w:lang w:eastAsia="fi-FI"/>
        </w:rPr>
        <w:tab/>
      </w:r>
      <w:r>
        <w:rPr>
          <w:rFonts w:ascii="Times New Roman" w:eastAsia="Times New Roman" w:hAnsi="Times New Roman" w:cs="Times New Roman"/>
          <w:color w:val="6F6F6F"/>
          <w:sz w:val="24"/>
          <w:szCs w:val="24"/>
          <w:lang w:eastAsia="fi-FI"/>
        </w:rPr>
        <w:tab/>
      </w:r>
      <w:r>
        <w:rPr>
          <w:rFonts w:ascii="Times New Roman" w:eastAsia="Times New Roman" w:hAnsi="Times New Roman" w:cs="Times New Roman"/>
          <w:color w:val="6F6F6F"/>
          <w:sz w:val="24"/>
          <w:szCs w:val="24"/>
          <w:lang w:eastAsia="fi-FI"/>
        </w:rPr>
        <w:tab/>
      </w:r>
    </w:p>
    <w:p w14:paraId="741B2A4D" w14:textId="77777777" w:rsidR="00E7178F" w:rsidRPr="00E7178F" w:rsidRDefault="00F00047" w:rsidP="00E7178F">
      <w:pPr>
        <w:spacing w:line="240" w:lineRule="auto"/>
        <w:ind w:left="1304" w:firstLine="1"/>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p>
    <w:p w14:paraId="5132B519" w14:textId="77777777" w:rsidR="001A714F" w:rsidRPr="00E7178F" w:rsidRDefault="001A714F" w:rsidP="001A714F">
      <w:pPr>
        <w:spacing w:line="240" w:lineRule="auto"/>
        <w:rPr>
          <w:rFonts w:ascii="Times New Roman" w:hAnsi="Times New Roman" w:cs="Times New Roman"/>
          <w:sz w:val="24"/>
          <w:szCs w:val="24"/>
        </w:rPr>
      </w:pPr>
    </w:p>
    <w:p w14:paraId="215A53EE" w14:textId="77777777" w:rsidR="003450E4" w:rsidRPr="00E7178F" w:rsidRDefault="003450E4" w:rsidP="003450E4">
      <w:pPr>
        <w:spacing w:line="240" w:lineRule="auto"/>
        <w:ind w:left="1304"/>
        <w:rPr>
          <w:rFonts w:ascii="Times New Roman" w:hAnsi="Times New Roman" w:cs="Times New Roman"/>
          <w:sz w:val="24"/>
          <w:szCs w:val="24"/>
        </w:rPr>
      </w:pPr>
    </w:p>
    <w:sectPr w:rsidR="003450E4" w:rsidRPr="00E7178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17283"/>
    <w:multiLevelType w:val="multilevel"/>
    <w:tmpl w:val="9216D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717A96"/>
    <w:multiLevelType w:val="multilevel"/>
    <w:tmpl w:val="2F7AA472"/>
    <w:lvl w:ilvl="0">
      <w:start w:val="1"/>
      <w:numFmt w:val="bullet"/>
      <w:lvlText w:val=""/>
      <w:lvlJc w:val="left"/>
      <w:pPr>
        <w:tabs>
          <w:tab w:val="num" w:pos="17280"/>
        </w:tabs>
        <w:ind w:left="17280" w:hanging="360"/>
      </w:pPr>
      <w:rPr>
        <w:rFonts w:ascii="Symbol" w:hAnsi="Symbol" w:hint="default"/>
        <w:sz w:val="20"/>
      </w:rPr>
    </w:lvl>
    <w:lvl w:ilvl="1">
      <w:start w:val="1"/>
      <w:numFmt w:val="bullet"/>
      <w:lvlText w:val="o"/>
      <w:lvlJc w:val="left"/>
      <w:pPr>
        <w:tabs>
          <w:tab w:val="num" w:pos="18000"/>
        </w:tabs>
        <w:ind w:left="18000" w:hanging="360"/>
      </w:pPr>
      <w:rPr>
        <w:rFonts w:ascii="Courier New" w:hAnsi="Courier New" w:hint="default"/>
        <w:sz w:val="20"/>
      </w:rPr>
    </w:lvl>
    <w:lvl w:ilvl="2" w:tentative="1">
      <w:start w:val="1"/>
      <w:numFmt w:val="bullet"/>
      <w:lvlText w:val=""/>
      <w:lvlJc w:val="left"/>
      <w:pPr>
        <w:tabs>
          <w:tab w:val="num" w:pos="18720"/>
        </w:tabs>
        <w:ind w:left="18720" w:hanging="360"/>
      </w:pPr>
      <w:rPr>
        <w:rFonts w:ascii="Wingdings" w:hAnsi="Wingdings" w:hint="default"/>
        <w:sz w:val="20"/>
      </w:rPr>
    </w:lvl>
    <w:lvl w:ilvl="3" w:tentative="1">
      <w:start w:val="1"/>
      <w:numFmt w:val="bullet"/>
      <w:lvlText w:val=""/>
      <w:lvlJc w:val="left"/>
      <w:pPr>
        <w:tabs>
          <w:tab w:val="num" w:pos="19440"/>
        </w:tabs>
        <w:ind w:left="19440" w:hanging="360"/>
      </w:pPr>
      <w:rPr>
        <w:rFonts w:ascii="Wingdings" w:hAnsi="Wingdings" w:hint="default"/>
        <w:sz w:val="20"/>
      </w:rPr>
    </w:lvl>
    <w:lvl w:ilvl="4" w:tentative="1">
      <w:start w:val="1"/>
      <w:numFmt w:val="bullet"/>
      <w:lvlText w:val=""/>
      <w:lvlJc w:val="left"/>
      <w:pPr>
        <w:tabs>
          <w:tab w:val="num" w:pos="20160"/>
        </w:tabs>
        <w:ind w:left="20160" w:hanging="360"/>
      </w:pPr>
      <w:rPr>
        <w:rFonts w:ascii="Wingdings" w:hAnsi="Wingdings" w:hint="default"/>
        <w:sz w:val="20"/>
      </w:rPr>
    </w:lvl>
    <w:lvl w:ilvl="5" w:tentative="1">
      <w:start w:val="1"/>
      <w:numFmt w:val="bullet"/>
      <w:lvlText w:val=""/>
      <w:lvlJc w:val="left"/>
      <w:pPr>
        <w:tabs>
          <w:tab w:val="num" w:pos="20880"/>
        </w:tabs>
        <w:ind w:left="20880" w:hanging="360"/>
      </w:pPr>
      <w:rPr>
        <w:rFonts w:ascii="Wingdings" w:hAnsi="Wingdings" w:hint="default"/>
        <w:sz w:val="20"/>
      </w:rPr>
    </w:lvl>
    <w:lvl w:ilvl="6" w:tentative="1">
      <w:start w:val="1"/>
      <w:numFmt w:val="bullet"/>
      <w:lvlText w:val=""/>
      <w:lvlJc w:val="left"/>
      <w:pPr>
        <w:tabs>
          <w:tab w:val="num" w:pos="21600"/>
        </w:tabs>
        <w:ind w:left="21600" w:hanging="360"/>
      </w:pPr>
      <w:rPr>
        <w:rFonts w:ascii="Wingdings" w:hAnsi="Wingdings" w:hint="default"/>
        <w:sz w:val="20"/>
      </w:rPr>
    </w:lvl>
    <w:lvl w:ilvl="7" w:tentative="1">
      <w:start w:val="1"/>
      <w:numFmt w:val="bullet"/>
      <w:lvlText w:val=""/>
      <w:lvlJc w:val="left"/>
      <w:pPr>
        <w:tabs>
          <w:tab w:val="num" w:pos="22320"/>
        </w:tabs>
        <w:ind w:left="22320" w:hanging="360"/>
      </w:pPr>
      <w:rPr>
        <w:rFonts w:ascii="Wingdings" w:hAnsi="Wingdings" w:hint="default"/>
        <w:sz w:val="20"/>
      </w:rPr>
    </w:lvl>
    <w:lvl w:ilvl="8" w:tentative="1">
      <w:start w:val="1"/>
      <w:numFmt w:val="bullet"/>
      <w:lvlText w:val=""/>
      <w:lvlJc w:val="left"/>
      <w:pPr>
        <w:tabs>
          <w:tab w:val="num" w:pos="23040"/>
        </w:tabs>
        <w:ind w:left="23040" w:hanging="360"/>
      </w:pPr>
      <w:rPr>
        <w:rFonts w:ascii="Wingdings" w:hAnsi="Wingdings" w:hint="default"/>
        <w:sz w:val="20"/>
      </w:rPr>
    </w:lvl>
  </w:abstractNum>
  <w:abstractNum w:abstractNumId="2" w15:restartNumberingAfterBreak="0">
    <w:nsid w:val="27C317A2"/>
    <w:multiLevelType w:val="multilevel"/>
    <w:tmpl w:val="BBC06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520BA5"/>
    <w:multiLevelType w:val="multilevel"/>
    <w:tmpl w:val="C2B8B546"/>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4" w15:restartNumberingAfterBreak="0">
    <w:nsid w:val="5D957865"/>
    <w:multiLevelType w:val="multilevel"/>
    <w:tmpl w:val="085C2540"/>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1BA"/>
    <w:rsid w:val="000901BA"/>
    <w:rsid w:val="000D236F"/>
    <w:rsid w:val="001A714F"/>
    <w:rsid w:val="001C1970"/>
    <w:rsid w:val="001C66D9"/>
    <w:rsid w:val="003450E4"/>
    <w:rsid w:val="00586D8C"/>
    <w:rsid w:val="0096383D"/>
    <w:rsid w:val="00AB7C18"/>
    <w:rsid w:val="00E70C24"/>
    <w:rsid w:val="00E7178F"/>
    <w:rsid w:val="00F0004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C4CFD"/>
  <w15:chartTrackingRefBased/>
  <w15:docId w15:val="{1A389DF6-007A-487B-BAEC-A42AA47AE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3">
    <w:name w:val="heading 3"/>
    <w:basedOn w:val="Normaali"/>
    <w:link w:val="Otsikko3Char"/>
    <w:uiPriority w:val="9"/>
    <w:qFormat/>
    <w:rsid w:val="00E7178F"/>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0901BA"/>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Korostus">
    <w:name w:val="Emphasis"/>
    <w:basedOn w:val="Kappaleenoletusfontti"/>
    <w:uiPriority w:val="20"/>
    <w:qFormat/>
    <w:rsid w:val="000901BA"/>
    <w:rPr>
      <w:i/>
      <w:iCs/>
    </w:rPr>
  </w:style>
  <w:style w:type="character" w:customStyle="1" w:styleId="Otsikko3Char">
    <w:name w:val="Otsikko 3 Char"/>
    <w:basedOn w:val="Kappaleenoletusfontti"/>
    <w:link w:val="Otsikko3"/>
    <w:uiPriority w:val="9"/>
    <w:rsid w:val="00E7178F"/>
    <w:rPr>
      <w:rFonts w:ascii="Times New Roman" w:eastAsia="Times New Roman" w:hAnsi="Times New Roman" w:cs="Times New Roman"/>
      <w:b/>
      <w:bCs/>
      <w:sz w:val="27"/>
      <w:szCs w:val="27"/>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480293">
      <w:bodyDiv w:val="1"/>
      <w:marLeft w:val="0"/>
      <w:marRight w:val="0"/>
      <w:marTop w:val="0"/>
      <w:marBottom w:val="0"/>
      <w:divBdr>
        <w:top w:val="none" w:sz="0" w:space="0" w:color="auto"/>
        <w:left w:val="none" w:sz="0" w:space="0" w:color="auto"/>
        <w:bottom w:val="none" w:sz="0" w:space="0" w:color="auto"/>
        <w:right w:val="none" w:sz="0" w:space="0" w:color="auto"/>
      </w:divBdr>
    </w:div>
    <w:div w:id="601573664">
      <w:bodyDiv w:val="1"/>
      <w:marLeft w:val="0"/>
      <w:marRight w:val="0"/>
      <w:marTop w:val="0"/>
      <w:marBottom w:val="0"/>
      <w:divBdr>
        <w:top w:val="none" w:sz="0" w:space="0" w:color="auto"/>
        <w:left w:val="none" w:sz="0" w:space="0" w:color="auto"/>
        <w:bottom w:val="none" w:sz="0" w:space="0" w:color="auto"/>
        <w:right w:val="none" w:sz="0" w:space="0" w:color="auto"/>
      </w:divBdr>
    </w:div>
    <w:div w:id="663047486">
      <w:bodyDiv w:val="1"/>
      <w:marLeft w:val="0"/>
      <w:marRight w:val="0"/>
      <w:marTop w:val="0"/>
      <w:marBottom w:val="0"/>
      <w:divBdr>
        <w:top w:val="none" w:sz="0" w:space="0" w:color="auto"/>
        <w:left w:val="none" w:sz="0" w:space="0" w:color="auto"/>
        <w:bottom w:val="none" w:sz="0" w:space="0" w:color="auto"/>
        <w:right w:val="none" w:sz="0" w:space="0" w:color="auto"/>
      </w:divBdr>
    </w:div>
    <w:div w:id="739791015">
      <w:bodyDiv w:val="1"/>
      <w:marLeft w:val="0"/>
      <w:marRight w:val="0"/>
      <w:marTop w:val="0"/>
      <w:marBottom w:val="0"/>
      <w:divBdr>
        <w:top w:val="none" w:sz="0" w:space="0" w:color="auto"/>
        <w:left w:val="none" w:sz="0" w:space="0" w:color="auto"/>
        <w:bottom w:val="none" w:sz="0" w:space="0" w:color="auto"/>
        <w:right w:val="none" w:sz="0" w:space="0" w:color="auto"/>
      </w:divBdr>
    </w:div>
    <w:div w:id="920796740">
      <w:bodyDiv w:val="1"/>
      <w:marLeft w:val="0"/>
      <w:marRight w:val="0"/>
      <w:marTop w:val="0"/>
      <w:marBottom w:val="0"/>
      <w:divBdr>
        <w:top w:val="none" w:sz="0" w:space="0" w:color="auto"/>
        <w:left w:val="none" w:sz="0" w:space="0" w:color="auto"/>
        <w:bottom w:val="none" w:sz="0" w:space="0" w:color="auto"/>
        <w:right w:val="none" w:sz="0" w:space="0" w:color="auto"/>
      </w:divBdr>
    </w:div>
    <w:div w:id="1498766557">
      <w:bodyDiv w:val="1"/>
      <w:marLeft w:val="0"/>
      <w:marRight w:val="0"/>
      <w:marTop w:val="0"/>
      <w:marBottom w:val="0"/>
      <w:divBdr>
        <w:top w:val="none" w:sz="0" w:space="0" w:color="auto"/>
        <w:left w:val="none" w:sz="0" w:space="0" w:color="auto"/>
        <w:bottom w:val="none" w:sz="0" w:space="0" w:color="auto"/>
        <w:right w:val="none" w:sz="0" w:space="0" w:color="auto"/>
      </w:divBdr>
    </w:div>
    <w:div w:id="1642731177">
      <w:bodyDiv w:val="1"/>
      <w:marLeft w:val="0"/>
      <w:marRight w:val="0"/>
      <w:marTop w:val="0"/>
      <w:marBottom w:val="0"/>
      <w:divBdr>
        <w:top w:val="none" w:sz="0" w:space="0" w:color="auto"/>
        <w:left w:val="none" w:sz="0" w:space="0" w:color="auto"/>
        <w:bottom w:val="none" w:sz="0" w:space="0" w:color="auto"/>
        <w:right w:val="none" w:sz="0" w:space="0" w:color="auto"/>
      </w:divBdr>
    </w:div>
    <w:div w:id="1769034897">
      <w:bodyDiv w:val="1"/>
      <w:marLeft w:val="0"/>
      <w:marRight w:val="0"/>
      <w:marTop w:val="0"/>
      <w:marBottom w:val="0"/>
      <w:divBdr>
        <w:top w:val="none" w:sz="0" w:space="0" w:color="auto"/>
        <w:left w:val="none" w:sz="0" w:space="0" w:color="auto"/>
        <w:bottom w:val="none" w:sz="0" w:space="0" w:color="auto"/>
        <w:right w:val="none" w:sz="0" w:space="0" w:color="auto"/>
      </w:divBdr>
      <w:divsChild>
        <w:div w:id="1442602438">
          <w:marLeft w:val="0"/>
          <w:marRight w:val="0"/>
          <w:marTop w:val="0"/>
          <w:marBottom w:val="0"/>
          <w:divBdr>
            <w:top w:val="none" w:sz="0" w:space="0" w:color="auto"/>
            <w:left w:val="none" w:sz="0" w:space="0" w:color="auto"/>
            <w:bottom w:val="none" w:sz="0" w:space="0" w:color="auto"/>
            <w:right w:val="none" w:sz="0" w:space="0" w:color="auto"/>
          </w:divBdr>
        </w:div>
        <w:div w:id="599484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6D44CB8F27769F40B62311726D37BBD6" ma:contentTypeVersion="10" ma:contentTypeDescription="Luo uusi asiakirja." ma:contentTypeScope="" ma:versionID="7ced73253e00b56644c74fd1156301f9">
  <xsd:schema xmlns:xsd="http://www.w3.org/2001/XMLSchema" xmlns:xs="http://www.w3.org/2001/XMLSchema" xmlns:p="http://schemas.microsoft.com/office/2006/metadata/properties" xmlns:ns3="f6e39f6c-a6f4-4d0d-99c3-2b43975556e7" xmlns:ns4="879bf49c-127d-4fbd-8a9a-17ffa5568eda" targetNamespace="http://schemas.microsoft.com/office/2006/metadata/properties" ma:root="true" ma:fieldsID="dee72239a4f0a7c7fb6f6f3349a7110f" ns3:_="" ns4:_="">
    <xsd:import namespace="f6e39f6c-a6f4-4d0d-99c3-2b43975556e7"/>
    <xsd:import namespace="879bf49c-127d-4fbd-8a9a-17ffa5568ed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39f6c-a6f4-4d0d-99c3-2b4397555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9bf49c-127d-4fbd-8a9a-17ffa5568eda"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SharingHintHash" ma:index="17"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404A84-86DD-4E86-9602-CD4B46BBA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e39f6c-a6f4-4d0d-99c3-2b43975556e7"/>
    <ds:schemaRef ds:uri="879bf49c-127d-4fbd-8a9a-17ffa5568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3D62FF-E603-481B-B0EE-7B78970890B1}">
  <ds:schemaRefs>
    <ds:schemaRef ds:uri="http://schemas.microsoft.com/sharepoint/v3/contenttype/forms"/>
  </ds:schemaRefs>
</ds:datastoreItem>
</file>

<file path=customXml/itemProps3.xml><?xml version="1.0" encoding="utf-8"?>
<ds:datastoreItem xmlns:ds="http://schemas.openxmlformats.org/officeDocument/2006/customXml" ds:itemID="{9B3864D1-1960-4C2C-80F3-5FCEDE5D55B4}">
  <ds:schemaRefs>
    <ds:schemaRef ds:uri="f6e39f6c-a6f4-4d0d-99c3-2b43975556e7"/>
    <ds:schemaRef ds:uri="http://purl.org/dc/terms/"/>
    <ds:schemaRef ds:uri="http://schemas.openxmlformats.org/package/2006/metadata/core-properties"/>
    <ds:schemaRef ds:uri="879bf49c-127d-4fbd-8a9a-17ffa5568eda"/>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413</Words>
  <Characters>3351</Characters>
  <Application>Microsoft Office Word</Application>
  <DocSecurity>4</DocSecurity>
  <Lines>27</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Ilkka</dc:creator>
  <cp:keywords/>
  <dc:description/>
  <cp:lastModifiedBy>Kortesluoma Heini</cp:lastModifiedBy>
  <cp:revision>2</cp:revision>
  <dcterms:created xsi:type="dcterms:W3CDTF">2020-10-06T08:43:00Z</dcterms:created>
  <dcterms:modified xsi:type="dcterms:W3CDTF">2020-10-06T08:43:00Z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0x0101006D44CB8F27769F40B62311726D37BBD6</vt:lpwstr>
  </property>
</Properties>
</file>