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288" w:rsidRDefault="004C3288" w:rsidP="004C3288">
      <w:r>
        <w:rPr>
          <w:b/>
          <w:bCs/>
        </w:rPr>
        <w:t>Johdanto</w:t>
      </w:r>
      <w:r>
        <w:br/>
      </w:r>
      <w:r>
        <w:br/>
        <w:t xml:space="preserve">Lukiolain 21 §:n (629/1998, muutettu lailla 1268/2013) mukaan opiskelijalla on oikeus turvalliseen opiskeluympäristöön. Lukion yhteisöllisyys ja erilaiset pedagogiset ratkaisut rakentavat hyvää työrauhaa. Lukiokoulutuksen järjestäjällä on oikeus käyttää myös lukiolain 21 §:n mukaisia kurinpitokeinoja. Tämä lukiolain 21 §:n mukainen suunnitelma kurinpitokeinojen käyttämisestä ja niihin liittyvistä menettelytavoista sisältyy Vetelin lukion opetussuunnitelmaan, jonka osana Vetelin kunnan sivistyslautakunta on sen hyväksynyt. Lisäksi opetussuunnitelmaan sisältyy myös Vetelin lukion järjestyssäännöt, joilla edistetään sisäistä järjestystä sekä oppilaitosyhteisön turvallisuutta ja viihtyisyyttä (lukiolaki 21 § 4. </w:t>
      </w:r>
      <w:proofErr w:type="spellStart"/>
      <w:r>
        <w:t>mom</w:t>
      </w:r>
      <w:proofErr w:type="spellEnd"/>
      <w:r>
        <w:t xml:space="preserve">). </w:t>
      </w:r>
    </w:p>
    <w:p w:rsidR="004C3288" w:rsidRDefault="004C3288" w:rsidP="00E27F84">
      <w:r>
        <w:t xml:space="preserve">Tämän suunnitelman tarkoituksena on varmistaa toimintatapojen yhdenmukaisuus ja laillisuus sekä opiskelijoiden yhdenvertainen kohtelu. </w:t>
      </w:r>
      <w:r w:rsidR="00E27F84">
        <w:t>Suunnitelman avulla pyritään turvaamaan työrauha, sisäinen järjestys, opiskelun esteetön sujuminen ja yhteisön yleinen turvallisuus ja viihtyisyys. Täten suunnitelma tukee oppilaitoksen järjestyssääntöjen toteutumista. Kurinpidossa ja työrauhan turvaamisessa voidaan käyttää vain lainmukaisia keinoja ja näitä keinoja käytettäessä noudatetaan hallinnon yleisiä oikeusturvaperiaatteita. Kurinpitokeinojen käyttämisessä ja niihin liittyvissä menettelyissä noudatetaan tässä suunnitelmassa kuvattuja menettelytapoja.</w:t>
      </w:r>
    </w:p>
    <w:p w:rsidR="00DF786D" w:rsidRDefault="004C3288">
      <w:r>
        <w:br/>
      </w:r>
      <w:r>
        <w:rPr>
          <w:b/>
          <w:bCs/>
        </w:rPr>
        <w:t xml:space="preserve">Menettelytavat rike- ja häiriötilanteissa, selvittämisvastuut, työnjako sekä </w:t>
      </w:r>
      <w:proofErr w:type="spellStart"/>
      <w:r>
        <w:rPr>
          <w:b/>
          <w:bCs/>
        </w:rPr>
        <w:t>kuulemis</w:t>
      </w:r>
      <w:proofErr w:type="spellEnd"/>
      <w:r>
        <w:rPr>
          <w:b/>
          <w:bCs/>
        </w:rPr>
        <w:t>- ja kirjaamismenettelyt</w:t>
      </w:r>
      <w:r>
        <w:t xml:space="preserve"> </w:t>
      </w:r>
      <w:r>
        <w:br/>
      </w:r>
      <w:r>
        <w:br/>
        <w:t>Suunnitelman liitteenä olevassa taulukossa on esitetty nuorten lukiokoulutuksesta annetussa laissa säädetyt teot ja laiminlyönnit, niistä seuraavat toimenpiteet, kussakin toimenpiteessä toimivaltainen viranomainen, selvittäm</w:t>
      </w:r>
      <w:r w:rsidR="00E27F84">
        <w:t xml:space="preserve">inen ja kuuleminen, kirjaamista ja </w:t>
      </w:r>
      <w:r>
        <w:t xml:space="preserve">päätöksentekoa koskevat menettelytavat, toimenpiteistä ilmoittaminen sekä muutoksenhaku. Periaatteet hallinnon yleisten oikeusturvaperiaatteiden noudattamiseen kurinpitokeinoja käytettäessä Kurinpitokeinojen käyttämistä ohjaavat Suomen perustuslaissa (731/1999) ja hallintolaissa (434/2003) säädetyt hallinnon oikeusperiaatteet. Yhdenvertaisuusperiaate velvoittaa opiskelijoiden tasapuoliseen kohteluun, johdonmukaisuuteen ja syrjimättömyyteen. Tarkoitussidonnaisuuden periaatteen mukaan kurinpitokeinoja voi käyttää ainoastaan lain mukaan hyväksyttäviin tarkoituksiin. </w:t>
      </w:r>
      <w:proofErr w:type="spellStart"/>
      <w:r>
        <w:t>Objektiviteettiperiaate</w:t>
      </w:r>
      <w:proofErr w:type="spellEnd"/>
      <w:r>
        <w:t xml:space="preserve"> edellyttää, että rankaiseminen perustuu asiallisiin, yleisesti hyväksyttäviin ja objektiivisiin syihin. Suhteellisuusperiaatteen mukaan kurinpitotoimien on oltava oikeassa suhteessa tavoiteltuun päämäärään nähden ja ankaruudeltaan oikeassa suhteessa perusteena olevan teon moitittavuuteen nähden. Luottamuksensuojaperiaate on ennen muuta yksilön suojaa julkista valtaa vastaan ja antaa yksityiselle oikeuden luottaa viranomaisen toiminnan oikee</w:t>
      </w:r>
      <w:r w:rsidR="00DF786D">
        <w:t>llisuuteen ja virheettömyyteen.</w:t>
      </w:r>
    </w:p>
    <w:p w:rsidR="00D75465" w:rsidRDefault="004C3288">
      <w:proofErr w:type="gramStart"/>
      <w:r w:rsidRPr="00DF786D">
        <w:rPr>
          <w:b/>
        </w:rPr>
        <w:t>Suunnitelmasta, järjestyssäännöistä ja laissa säädetyistä kurinpitokeinoista</w:t>
      </w:r>
      <w:r>
        <w:t xml:space="preserve"> </w:t>
      </w:r>
      <w:r w:rsidRPr="00DF786D">
        <w:rPr>
          <w:b/>
        </w:rPr>
        <w:t>tiedottaminen</w:t>
      </w:r>
      <w:proofErr w:type="gramEnd"/>
      <w:r>
        <w:t xml:space="preserve"> </w:t>
      </w:r>
    </w:p>
    <w:p w:rsidR="0056014B" w:rsidRDefault="004C3288">
      <w:r>
        <w:t>Suunnitelmasta, järjestyssäännöistä ja laissa säädetyistä k</w:t>
      </w:r>
      <w:r w:rsidR="00DF786D">
        <w:t xml:space="preserve">urinpitokeinoista tiedotetaan </w:t>
      </w:r>
      <w:r>
        <w:t>opiskelijoille lukuvuoden alussa ryhmänohjaajan tunn</w:t>
      </w:r>
      <w:r w:rsidR="000106F7">
        <w:t>illa</w:t>
      </w:r>
      <w:r w:rsidR="00D75465">
        <w:t xml:space="preserve"> ja syystiedotteessa</w:t>
      </w:r>
      <w:r w:rsidR="00DF786D">
        <w:t>,</w:t>
      </w:r>
      <w:r>
        <w:t xml:space="preserve"> alaikäisten opiskelijoi</w:t>
      </w:r>
      <w:r w:rsidR="00D75465">
        <w:t>den huoltajille syystiedotteessa</w:t>
      </w:r>
      <w:r w:rsidR="00DF786D">
        <w:t xml:space="preserve"> ja tarvittaessa myös esimerkiksi</w:t>
      </w:r>
      <w:r>
        <w:t xml:space="preserve"> vanhempainilloissa, koulun</w:t>
      </w:r>
      <w:r w:rsidR="000106F7">
        <w:t xml:space="preserve"> opettajille ja</w:t>
      </w:r>
      <w:r>
        <w:t xml:space="preserve"> henkilökunnalle lukuvuoden alussa suunnittelupäivän</w:t>
      </w:r>
      <w:r w:rsidR="000106F7">
        <w:t xml:space="preserve"> </w:t>
      </w:r>
      <w:r>
        <w:t xml:space="preserve">yhteydessä, kokouksissa ja lisäksi </w:t>
      </w:r>
      <w:r w:rsidR="00D75465">
        <w:t>syys</w:t>
      </w:r>
      <w:r w:rsidR="000106F7">
        <w:t>tiedotteessa</w:t>
      </w:r>
      <w:r>
        <w:t xml:space="preserve">. Tiedottamisesta vastaa rehtori yhdessä ryhmänohjaajien ja muun henkilökunnan kanssa. </w:t>
      </w:r>
      <w:r w:rsidR="00D75465">
        <w:t>Rehtori vastaa siitä, että kaikki opettajat ja henkilökunta</w:t>
      </w:r>
      <w:r w:rsidR="00A919E7">
        <w:t xml:space="preserve"> tuntevat tämän suunnitelman </w:t>
      </w:r>
      <w:proofErr w:type="gramStart"/>
      <w:r w:rsidR="00A919E7">
        <w:t xml:space="preserve">ja </w:t>
      </w:r>
      <w:r w:rsidR="00D75465">
        <w:t xml:space="preserve"> myös</w:t>
      </w:r>
      <w:proofErr w:type="gramEnd"/>
      <w:r w:rsidR="00D75465">
        <w:t xml:space="preserve"> määräaikaiset ja uudet vakinaiset opettajat tai muut koulun työntekijät, jotka aloittavat työnsä kesken lukuvuoden, perehdytetään suunnitelmaan osana työtehtäviin perehtymistä. </w:t>
      </w:r>
    </w:p>
    <w:p w:rsidR="004A05A9" w:rsidRDefault="004C3288">
      <w:r>
        <w:t>Suunnitelmasta, järjestyssäännöistä ja laissa säädetyistä kurinpitokeinoista keskustellaan tarvittaessa yhteisöl</w:t>
      </w:r>
      <w:r w:rsidR="004A05A9">
        <w:t>lisessä opiskeluhuoltoryhmässä.</w:t>
      </w:r>
    </w:p>
    <w:p w:rsidR="004A05A9" w:rsidRPr="004A05A9" w:rsidRDefault="004C3288">
      <w:pPr>
        <w:rPr>
          <w:b/>
        </w:rPr>
      </w:pPr>
      <w:r w:rsidRPr="004A05A9">
        <w:rPr>
          <w:b/>
        </w:rPr>
        <w:t xml:space="preserve">Yhteistyö huoltajien </w:t>
      </w:r>
      <w:r w:rsidR="004A05A9" w:rsidRPr="004A05A9">
        <w:rPr>
          <w:b/>
        </w:rPr>
        <w:t>ja eri viranomaistahojen kanssa</w:t>
      </w:r>
    </w:p>
    <w:p w:rsidR="004A05A9" w:rsidRDefault="004C3288" w:rsidP="004A05A9">
      <w:r>
        <w:t xml:space="preserve">Lukion henkilökunnan tulee </w:t>
      </w:r>
      <w:r w:rsidR="004A05A9">
        <w:t>ilmoittaa alaikäisen opiskelijan huoltajille opiskelijaa koskevista kurinpidollisista selvittelyistä. Huoltajat voivat aina halutessaan osallistua asian selvittelyyn. Lukio pitää yhteyttä muihin viranomaistahoihin ensisijaisesti ennaltaehkäisevässä mielessä. Akuuteissa tilanteissa arvioidaan tilannekohtaisesti, tarvitaanko muun viranomaisen apua, ja tarvittaessa kutsutaan apu paikalle. Yhteistyössä on noudatettava kulloinkin voimassa olevia salassapito- ja muita säädöksiä.</w:t>
      </w:r>
    </w:p>
    <w:p w:rsidR="004A05A9" w:rsidRDefault="004A05A9"/>
    <w:p w:rsidR="004A05A9" w:rsidRPr="004A05A9" w:rsidRDefault="004A05A9">
      <w:pPr>
        <w:rPr>
          <w:b/>
        </w:rPr>
      </w:pPr>
      <w:r w:rsidRPr="004A05A9">
        <w:rPr>
          <w:b/>
        </w:rPr>
        <w:t>Suunnitelman toteutumisen ja vaikuttavuuden seuranta ja arviointi</w:t>
      </w:r>
    </w:p>
    <w:p w:rsidR="00E27F84" w:rsidRDefault="004C3288">
      <w:r>
        <w:lastRenderedPageBreak/>
        <w:t>Suunnitelmaa seurataan ja sen toteutumista ja vaikuttavuutta arvioidaan osana opetussuunnitelman yleisen osan arviointia</w:t>
      </w:r>
      <w:r w:rsidR="004A05A9">
        <w:t xml:space="preserve"> lukuvuosisuunnitelman mukaan</w:t>
      </w:r>
      <w:r>
        <w:t xml:space="preserve">. Suunnitelmaa päivitetään tarvittaessa. Suunnitelman seuraamisesta, toteutumisen ja vaikuttavuuden arvioinnista sekä päivittämisestä vastaavat rehtori ja opetushenkilökunta. </w:t>
      </w:r>
      <w:r w:rsidR="00E27F84">
        <w:br w:type="page"/>
      </w:r>
      <w:bookmarkStart w:id="0" w:name="_MON_1521526173"/>
      <w:bookmarkEnd w:id="0"/>
      <w:r w:rsidR="00536D67">
        <w:object w:dxaOrig="7957" w:dyaOrig="18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523.5pt;height:1452.75pt" o:ole="">
            <v:imagedata r:id="rId4" o:title=""/>
          </v:shape>
          <o:OLEObject Type="Embed" ProgID="Excel.Sheet.12" ShapeID="_x0000_i1051" DrawAspect="Content" ObjectID="_1521526496" r:id="rId5"/>
        </w:object>
      </w:r>
      <w:bookmarkStart w:id="1" w:name="_GoBack"/>
      <w:bookmarkEnd w:id="1"/>
    </w:p>
    <w:sectPr w:rsidR="00E27F84" w:rsidSect="00C806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88"/>
    <w:rsid w:val="000106F7"/>
    <w:rsid w:val="0012397F"/>
    <w:rsid w:val="003A3C19"/>
    <w:rsid w:val="004A05A9"/>
    <w:rsid w:val="004C3288"/>
    <w:rsid w:val="00536754"/>
    <w:rsid w:val="00536D67"/>
    <w:rsid w:val="0056014B"/>
    <w:rsid w:val="005D21FE"/>
    <w:rsid w:val="00706037"/>
    <w:rsid w:val="009B5142"/>
    <w:rsid w:val="00A63239"/>
    <w:rsid w:val="00A919E7"/>
    <w:rsid w:val="00AD1B45"/>
    <w:rsid w:val="00BD2904"/>
    <w:rsid w:val="00C80699"/>
    <w:rsid w:val="00CF27FE"/>
    <w:rsid w:val="00D75465"/>
    <w:rsid w:val="00DF786D"/>
    <w:rsid w:val="00E27F84"/>
    <w:rsid w:val="00F654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BDFD09C-1001-4AC5-A7FA-59CEF8DC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5">
    <w:name w:val="heading 5"/>
    <w:basedOn w:val="Normaali"/>
    <w:link w:val="Otsikko5Char"/>
    <w:uiPriority w:val="9"/>
    <w:qFormat/>
    <w:rsid w:val="00706037"/>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5Char">
    <w:name w:val="Otsikko 5 Char"/>
    <w:basedOn w:val="Kappaleenoletusfontti"/>
    <w:link w:val="Otsikko5"/>
    <w:uiPriority w:val="9"/>
    <w:rsid w:val="00706037"/>
    <w:rPr>
      <w:rFonts w:ascii="Times New Roman" w:eastAsia="Times New Roman" w:hAnsi="Times New Roman" w:cs="Times New Roman"/>
      <w:b/>
      <w:bCs/>
      <w:sz w:val="20"/>
      <w:szCs w:val="20"/>
      <w:lang w:eastAsia="fi-FI"/>
    </w:rPr>
  </w:style>
  <w:style w:type="character" w:customStyle="1" w:styleId="apple-converted-space">
    <w:name w:val="apple-converted-space"/>
    <w:basedOn w:val="Kappaleenoletusfontti"/>
    <w:rsid w:val="00706037"/>
  </w:style>
  <w:style w:type="character" w:styleId="Hyperlinkki">
    <w:name w:val="Hyperlink"/>
    <w:basedOn w:val="Kappaleenoletusfontti"/>
    <w:uiPriority w:val="99"/>
    <w:semiHidden/>
    <w:unhideWhenUsed/>
    <w:rsid w:val="00706037"/>
    <w:rPr>
      <w:color w:val="0000FF"/>
      <w:u w:val="single"/>
    </w:rPr>
  </w:style>
  <w:style w:type="paragraph" w:customStyle="1" w:styleId="py">
    <w:name w:val="py"/>
    <w:basedOn w:val="Normaali"/>
    <w:rsid w:val="00706037"/>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Eivli">
    <w:name w:val="No Spacing"/>
    <w:uiPriority w:val="1"/>
    <w:qFormat/>
    <w:rsid w:val="00AD1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Excel_-laskentataulukko1.xlsx"/><Relationship Id="rId4"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527</Words>
  <Characters>4274</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Tarja Eerola</cp:lastModifiedBy>
  <cp:revision>20</cp:revision>
  <dcterms:created xsi:type="dcterms:W3CDTF">2016-03-15T19:19:00Z</dcterms:created>
  <dcterms:modified xsi:type="dcterms:W3CDTF">2016-04-07T06:28:00Z</dcterms:modified>
</cp:coreProperties>
</file>