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99A" w:rsidRPr="00A11083" w:rsidRDefault="00305BC1" w:rsidP="00C120AB">
      <w:pPr>
        <w:spacing w:line="240" w:lineRule="auto"/>
        <w:rPr>
          <w:sz w:val="20"/>
          <w:szCs w:val="20"/>
          <w:lang w:val="en-US"/>
        </w:rPr>
      </w:pPr>
      <w:r w:rsidRPr="00A11083">
        <w:rPr>
          <w:b/>
          <w:sz w:val="20"/>
          <w:szCs w:val="20"/>
          <w:lang w:val="en-US"/>
        </w:rPr>
        <w:t xml:space="preserve">Source </w:t>
      </w:r>
      <w:r w:rsidR="00913926" w:rsidRPr="00A11083">
        <w:rPr>
          <w:b/>
          <w:sz w:val="20"/>
          <w:szCs w:val="20"/>
          <w:lang w:val="en-US"/>
        </w:rPr>
        <w:t>A:</w:t>
      </w:r>
      <w:r w:rsidR="00FC7ECB" w:rsidRPr="00A11083">
        <w:rPr>
          <w:b/>
          <w:sz w:val="20"/>
          <w:szCs w:val="20"/>
          <w:lang w:val="en-US"/>
        </w:rPr>
        <w:t xml:space="preserve"> </w:t>
      </w:r>
      <w:r w:rsidR="00FC7ECB" w:rsidRPr="00A11083">
        <w:rPr>
          <w:sz w:val="20"/>
          <w:szCs w:val="20"/>
          <w:lang w:val="en-US"/>
        </w:rPr>
        <w:t xml:space="preserve">Lenin and Stalin in Lenin’s dacha in Gorki on 2 September 1922. (The picture has been taken by Lenin’s sister Maria </w:t>
      </w:r>
      <w:proofErr w:type="spellStart"/>
      <w:r w:rsidR="00FC7ECB" w:rsidRPr="00A11083">
        <w:rPr>
          <w:sz w:val="20"/>
          <w:szCs w:val="20"/>
          <w:lang w:val="en-US"/>
        </w:rPr>
        <w:t>Uljanov</w:t>
      </w:r>
      <w:proofErr w:type="spellEnd"/>
      <w:r w:rsidR="00FC7ECB" w:rsidRPr="00A11083">
        <w:rPr>
          <w:sz w:val="20"/>
          <w:szCs w:val="20"/>
          <w:lang w:val="en-US"/>
        </w:rPr>
        <w:t>.</w:t>
      </w:r>
      <w:r w:rsidR="00C120AB" w:rsidRPr="00A11083">
        <w:rPr>
          <w:sz w:val="20"/>
          <w:szCs w:val="20"/>
          <w:lang w:val="en-US"/>
        </w:rPr>
        <w:t>)</w:t>
      </w:r>
    </w:p>
    <w:p w:rsidR="00CB2E6F" w:rsidRDefault="003C13FC" w:rsidP="00305BC1">
      <w:pPr>
        <w:rPr>
          <w:sz w:val="20"/>
          <w:szCs w:val="20"/>
          <w:lang w:val="en-US"/>
        </w:rPr>
      </w:pPr>
      <w:r>
        <w:rPr>
          <w:noProof/>
        </w:rPr>
        <w:drawing>
          <wp:inline distT="0" distB="0" distL="0" distR="0">
            <wp:extent cx="1676400" cy="2133600"/>
            <wp:effectExtent l="0" t="0" r="0" b="0"/>
            <wp:docPr id="1" name="Kuva 1" descr="C:\Users\alankjuk\AppData\Local\Microsoft\Windows\INetCache\Content.Word\Lenin and Stalin in Gorki 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kjuk\AppData\Local\Microsoft\Windows\INetCache\Content.Word\Lenin and Stalin in Gorki 19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2133600"/>
                    </a:xfrm>
                    <a:prstGeom prst="rect">
                      <a:avLst/>
                    </a:prstGeom>
                    <a:noFill/>
                    <a:ln>
                      <a:noFill/>
                    </a:ln>
                  </pic:spPr>
                </pic:pic>
              </a:graphicData>
            </a:graphic>
          </wp:inline>
        </w:drawing>
      </w:r>
    </w:p>
    <w:p w:rsidR="00620071" w:rsidRDefault="0077579D" w:rsidP="0013006C">
      <w:pPr>
        <w:pStyle w:val="NormaaliWWW"/>
        <w:spacing w:line="240" w:lineRule="auto"/>
        <w:ind w:left="0" w:right="731" w:firstLine="0"/>
        <w:rPr>
          <w:rFonts w:asciiTheme="minorHAnsi" w:hAnsiTheme="minorHAnsi"/>
          <w:sz w:val="20"/>
          <w:szCs w:val="20"/>
          <w:lang w:val="en-US"/>
        </w:rPr>
      </w:pPr>
      <w:r w:rsidRPr="006C3E3E">
        <w:rPr>
          <w:rFonts w:asciiTheme="minorHAnsi" w:hAnsiTheme="minorHAnsi"/>
          <w:b/>
          <w:sz w:val="20"/>
          <w:szCs w:val="20"/>
          <w:lang w:val="en-US"/>
        </w:rPr>
        <w:t>Source B:</w:t>
      </w:r>
      <w:r>
        <w:rPr>
          <w:rFonts w:asciiTheme="minorHAnsi" w:hAnsiTheme="minorHAnsi"/>
          <w:sz w:val="20"/>
          <w:szCs w:val="20"/>
          <w:lang w:val="en-US"/>
        </w:rPr>
        <w:t xml:space="preserve"> J.V. Stalin, </w:t>
      </w:r>
      <w:r>
        <w:rPr>
          <w:rFonts w:asciiTheme="minorHAnsi" w:hAnsiTheme="minorHAnsi"/>
          <w:i/>
          <w:sz w:val="20"/>
          <w:szCs w:val="20"/>
          <w:lang w:val="en-US"/>
        </w:rPr>
        <w:t>Trotskyism or Leninism</w:t>
      </w:r>
      <w:r w:rsidR="00976179">
        <w:rPr>
          <w:rFonts w:asciiTheme="minorHAnsi" w:hAnsiTheme="minorHAnsi"/>
          <w:i/>
          <w:sz w:val="20"/>
          <w:szCs w:val="20"/>
          <w:lang w:val="en-US"/>
        </w:rPr>
        <w:t>?</w:t>
      </w:r>
      <w:r>
        <w:rPr>
          <w:rFonts w:asciiTheme="minorHAnsi" w:hAnsiTheme="minorHAnsi"/>
          <w:i/>
          <w:sz w:val="20"/>
          <w:szCs w:val="20"/>
          <w:lang w:val="en-US"/>
        </w:rPr>
        <w:t xml:space="preserve"> </w:t>
      </w:r>
      <w:r>
        <w:rPr>
          <w:rFonts w:asciiTheme="minorHAnsi" w:hAnsiTheme="minorHAnsi"/>
          <w:sz w:val="20"/>
          <w:szCs w:val="20"/>
          <w:lang w:val="en-US"/>
        </w:rPr>
        <w:t>A speech d</w:t>
      </w:r>
      <w:r w:rsidRPr="0077579D">
        <w:rPr>
          <w:rFonts w:asciiTheme="minorHAnsi" w:hAnsiTheme="minorHAnsi"/>
          <w:sz w:val="20"/>
          <w:szCs w:val="20"/>
          <w:lang w:val="en-US"/>
        </w:rPr>
        <w:t>el</w:t>
      </w:r>
      <w:r>
        <w:rPr>
          <w:rFonts w:asciiTheme="minorHAnsi" w:hAnsiTheme="minorHAnsi"/>
          <w:sz w:val="20"/>
          <w:szCs w:val="20"/>
          <w:lang w:val="en-US"/>
        </w:rPr>
        <w:t>ivered at the Party meetin</w:t>
      </w:r>
      <w:r w:rsidR="009403FB">
        <w:rPr>
          <w:rFonts w:asciiTheme="minorHAnsi" w:hAnsiTheme="minorHAnsi"/>
          <w:sz w:val="20"/>
          <w:szCs w:val="20"/>
          <w:lang w:val="en-US"/>
        </w:rPr>
        <w:t>g on 19 November 1924; P</w:t>
      </w:r>
      <w:r>
        <w:rPr>
          <w:rFonts w:asciiTheme="minorHAnsi" w:hAnsiTheme="minorHAnsi"/>
          <w:sz w:val="20"/>
          <w:szCs w:val="20"/>
          <w:lang w:val="en-US"/>
        </w:rPr>
        <w:t>ublished in ‘</w:t>
      </w:r>
      <w:r w:rsidRPr="002E34B2">
        <w:rPr>
          <w:rFonts w:asciiTheme="minorHAnsi" w:hAnsiTheme="minorHAnsi"/>
          <w:i/>
          <w:sz w:val="20"/>
          <w:szCs w:val="20"/>
          <w:lang w:val="en-US"/>
        </w:rPr>
        <w:t>Pravda</w:t>
      </w:r>
      <w:r>
        <w:rPr>
          <w:rFonts w:asciiTheme="minorHAnsi" w:hAnsiTheme="minorHAnsi"/>
          <w:sz w:val="20"/>
          <w:szCs w:val="20"/>
          <w:lang w:val="en-US"/>
        </w:rPr>
        <w:t xml:space="preserve">’ </w:t>
      </w:r>
      <w:r w:rsidR="00655D0A">
        <w:rPr>
          <w:rFonts w:asciiTheme="minorHAnsi" w:hAnsiTheme="minorHAnsi"/>
          <w:sz w:val="20"/>
          <w:szCs w:val="20"/>
          <w:lang w:val="en-US"/>
        </w:rPr>
        <w:t>a week later</w:t>
      </w:r>
      <w:r w:rsidR="007A55D6">
        <w:rPr>
          <w:rFonts w:asciiTheme="minorHAnsi" w:hAnsiTheme="minorHAnsi"/>
          <w:sz w:val="20"/>
          <w:szCs w:val="20"/>
          <w:lang w:val="en-US"/>
        </w:rPr>
        <w:t>:</w:t>
      </w:r>
      <w:r w:rsidR="00807721">
        <w:rPr>
          <w:rFonts w:asciiTheme="minorHAnsi" w:hAnsiTheme="minorHAnsi"/>
          <w:i/>
          <w:sz w:val="20"/>
          <w:szCs w:val="20"/>
          <w:lang w:val="en-US"/>
        </w:rPr>
        <w:t xml:space="preserve"> </w:t>
      </w:r>
    </w:p>
    <w:p w:rsidR="006276F7" w:rsidRPr="00620071" w:rsidRDefault="0013006C" w:rsidP="0013006C">
      <w:pPr>
        <w:pStyle w:val="NormaaliWWW"/>
        <w:spacing w:line="240" w:lineRule="auto"/>
        <w:ind w:left="0" w:right="731" w:firstLine="0"/>
        <w:rPr>
          <w:rFonts w:asciiTheme="minorHAnsi" w:hAnsiTheme="minorHAnsi"/>
          <w:sz w:val="20"/>
          <w:szCs w:val="20"/>
          <w:lang w:val="en-US"/>
        </w:rPr>
      </w:pPr>
      <w:r w:rsidRPr="00807721">
        <w:rPr>
          <w:rFonts w:asciiTheme="minorHAnsi" w:hAnsiTheme="minorHAnsi"/>
          <w:i/>
          <w:sz w:val="20"/>
          <w:szCs w:val="20"/>
          <w:lang w:val="en-US"/>
        </w:rPr>
        <w:t>‘</w:t>
      </w:r>
      <w:r w:rsidR="0093009D">
        <w:rPr>
          <w:rFonts w:asciiTheme="minorHAnsi" w:hAnsiTheme="minorHAnsi"/>
          <w:i/>
          <w:sz w:val="20"/>
          <w:szCs w:val="20"/>
          <w:lang w:val="en-US"/>
        </w:rPr>
        <w:t xml:space="preserve">-- </w:t>
      </w:r>
      <w:r w:rsidR="00807721" w:rsidRPr="00807721">
        <w:rPr>
          <w:rFonts w:asciiTheme="minorHAnsi" w:hAnsiTheme="minorHAnsi"/>
          <w:i/>
          <w:sz w:val="20"/>
          <w:szCs w:val="20"/>
          <w:lang w:val="en-US"/>
        </w:rPr>
        <w:t xml:space="preserve">I am far from denying Trotsky's undoubtedly important role in the uprising. I must say, however, that Trotsky did not play any special role in the October </w:t>
      </w:r>
      <w:r w:rsidR="00807721">
        <w:rPr>
          <w:rFonts w:asciiTheme="minorHAnsi" w:hAnsiTheme="minorHAnsi"/>
          <w:i/>
          <w:sz w:val="20"/>
          <w:szCs w:val="20"/>
          <w:lang w:val="en-US"/>
        </w:rPr>
        <w:t xml:space="preserve">[1917] </w:t>
      </w:r>
      <w:r w:rsidR="00807721" w:rsidRPr="00807721">
        <w:rPr>
          <w:rFonts w:asciiTheme="minorHAnsi" w:hAnsiTheme="minorHAnsi"/>
          <w:i/>
          <w:sz w:val="20"/>
          <w:szCs w:val="20"/>
          <w:lang w:val="en-US"/>
        </w:rPr>
        <w:t>uprising, nor could he do so; being chairman of the Petrograd Soviet, he merely carried out the will of the appropriate Party bodies, which directed every step that Trotsky to</w:t>
      </w:r>
      <w:r w:rsidR="001C4444">
        <w:rPr>
          <w:rFonts w:asciiTheme="minorHAnsi" w:hAnsiTheme="minorHAnsi"/>
          <w:i/>
          <w:sz w:val="20"/>
          <w:szCs w:val="20"/>
          <w:lang w:val="en-US"/>
        </w:rPr>
        <w:t>ok.</w:t>
      </w:r>
      <w:r w:rsidR="00807721">
        <w:rPr>
          <w:rFonts w:asciiTheme="minorHAnsi" w:hAnsiTheme="minorHAnsi"/>
          <w:i/>
          <w:sz w:val="20"/>
          <w:szCs w:val="20"/>
          <w:lang w:val="en-US"/>
        </w:rPr>
        <w:t xml:space="preserve"> -- </w:t>
      </w:r>
      <w:r w:rsidRPr="0013006C">
        <w:rPr>
          <w:rFonts w:asciiTheme="minorHAnsi" w:hAnsiTheme="minorHAnsi"/>
          <w:i/>
          <w:sz w:val="20"/>
          <w:szCs w:val="20"/>
          <w:lang w:val="en-US"/>
        </w:rPr>
        <w:t>Whoever is familiar with the mechanics of Bolshevik Party leadership will have no difficulty in understanding that it could not be otherwise: it would have been enough for Trotsky to have gone against the will of the Central Committee to have been deprived of influence on the course of events. This talk about Trotsky's special role is a legend that is being spread by obliging "Party" gossips. This, of course, does not mean that the October uprising did not have its inspirer. It did have its inspirer and leader, but this was Lenin, and none other than Lenin, that same Lenin whose resolutions the Central Committee adopted when deciding the question of the uprising, t</w:t>
      </w:r>
      <w:r w:rsidR="00371CCE">
        <w:rPr>
          <w:rFonts w:asciiTheme="minorHAnsi" w:hAnsiTheme="minorHAnsi"/>
          <w:i/>
          <w:sz w:val="20"/>
          <w:szCs w:val="20"/>
          <w:lang w:val="en-US"/>
        </w:rPr>
        <w:t xml:space="preserve">hat same Lenin who, </w:t>
      </w:r>
      <w:proofErr w:type="gramStart"/>
      <w:r w:rsidR="00371CCE">
        <w:rPr>
          <w:rFonts w:asciiTheme="minorHAnsi" w:hAnsiTheme="minorHAnsi"/>
          <w:i/>
          <w:sz w:val="20"/>
          <w:szCs w:val="20"/>
          <w:lang w:val="en-US"/>
        </w:rPr>
        <w:t>in spite of</w:t>
      </w:r>
      <w:proofErr w:type="gramEnd"/>
      <w:r w:rsidR="00371CCE">
        <w:rPr>
          <w:rFonts w:asciiTheme="minorHAnsi" w:hAnsiTheme="minorHAnsi"/>
          <w:i/>
          <w:sz w:val="20"/>
          <w:szCs w:val="20"/>
          <w:lang w:val="en-US"/>
        </w:rPr>
        <w:t xml:space="preserve"> </w:t>
      </w:r>
      <w:r w:rsidRPr="0013006C">
        <w:rPr>
          <w:rFonts w:asciiTheme="minorHAnsi" w:hAnsiTheme="minorHAnsi"/>
          <w:i/>
          <w:sz w:val="20"/>
          <w:szCs w:val="20"/>
          <w:lang w:val="en-US"/>
        </w:rPr>
        <w:t>what Trotsky says, was not prevented by being in hiding from being the actual inspirer of the uprising. It is foolish and ridiculous to attempt now, by gossip about Lenin having been in hiding, to obscure the indubitable fact that the inspirer of the uprising was the leader of the Party, V. I. Lenin.’</w:t>
      </w:r>
    </w:p>
    <w:p w:rsidR="00620071" w:rsidRPr="0034449F" w:rsidRDefault="00913926" w:rsidP="00201A44">
      <w:pPr>
        <w:rPr>
          <w:color w:val="000000"/>
          <w:sz w:val="20"/>
          <w:szCs w:val="20"/>
          <w:lang w:val="en-US"/>
        </w:rPr>
      </w:pPr>
      <w:r w:rsidRPr="0034449F">
        <w:rPr>
          <w:b/>
          <w:color w:val="000000"/>
          <w:sz w:val="20"/>
          <w:szCs w:val="20"/>
          <w:lang w:val="en-US"/>
        </w:rPr>
        <w:t>S</w:t>
      </w:r>
      <w:r w:rsidR="006C3E3E" w:rsidRPr="0034449F">
        <w:rPr>
          <w:b/>
          <w:color w:val="000000"/>
          <w:sz w:val="20"/>
          <w:szCs w:val="20"/>
          <w:lang w:val="en-US"/>
        </w:rPr>
        <w:t>ource C</w:t>
      </w:r>
      <w:r w:rsidRPr="0034449F">
        <w:rPr>
          <w:b/>
          <w:color w:val="000000"/>
          <w:sz w:val="20"/>
          <w:szCs w:val="20"/>
          <w:lang w:val="en-US"/>
        </w:rPr>
        <w:t>:</w:t>
      </w:r>
      <w:r w:rsidRPr="0034449F">
        <w:rPr>
          <w:color w:val="000000"/>
          <w:sz w:val="20"/>
          <w:szCs w:val="20"/>
          <w:lang w:val="en-US"/>
        </w:rPr>
        <w:t xml:space="preserve"> </w:t>
      </w:r>
      <w:r w:rsidR="008A6C43" w:rsidRPr="0034449F">
        <w:rPr>
          <w:color w:val="000000"/>
          <w:sz w:val="20"/>
          <w:szCs w:val="20"/>
          <w:lang w:val="en-US"/>
        </w:rPr>
        <w:t xml:space="preserve">Dmitri </w:t>
      </w:r>
      <w:proofErr w:type="spellStart"/>
      <w:r w:rsidR="008A6C43" w:rsidRPr="0034449F">
        <w:rPr>
          <w:color w:val="000000"/>
          <w:sz w:val="20"/>
          <w:szCs w:val="20"/>
          <w:lang w:val="en-US"/>
        </w:rPr>
        <w:t>Volkogonov</w:t>
      </w:r>
      <w:proofErr w:type="spellEnd"/>
      <w:r w:rsidR="008A6C43" w:rsidRPr="0034449F">
        <w:rPr>
          <w:rStyle w:val="Korostus"/>
          <w:color w:val="000000"/>
          <w:sz w:val="20"/>
          <w:szCs w:val="20"/>
          <w:lang w:val="en-US"/>
        </w:rPr>
        <w:t xml:space="preserve">, Stalin: Triumph and tragedy, </w:t>
      </w:r>
      <w:r w:rsidR="008A6C43" w:rsidRPr="0034449F">
        <w:rPr>
          <w:color w:val="000000"/>
          <w:sz w:val="20"/>
          <w:szCs w:val="20"/>
          <w:lang w:val="en-US"/>
        </w:rPr>
        <w:t>(Transl.</w:t>
      </w:r>
      <w:r w:rsidR="00E306DE" w:rsidRPr="0034449F">
        <w:rPr>
          <w:color w:val="000000"/>
          <w:sz w:val="20"/>
          <w:szCs w:val="20"/>
          <w:lang w:val="en-US"/>
        </w:rPr>
        <w:t xml:space="preserve"> H. </w:t>
      </w:r>
      <w:proofErr w:type="spellStart"/>
      <w:r w:rsidR="00E306DE" w:rsidRPr="0034449F">
        <w:rPr>
          <w:color w:val="000000"/>
          <w:sz w:val="20"/>
          <w:szCs w:val="20"/>
          <w:lang w:val="en-US"/>
        </w:rPr>
        <w:t>Shukman</w:t>
      </w:r>
      <w:proofErr w:type="spellEnd"/>
      <w:r w:rsidR="00E306DE" w:rsidRPr="0034449F">
        <w:rPr>
          <w:color w:val="000000"/>
          <w:sz w:val="20"/>
          <w:szCs w:val="20"/>
          <w:lang w:val="en-US"/>
        </w:rPr>
        <w:t>) Forum 1996</w:t>
      </w:r>
      <w:r w:rsidR="008A6C43" w:rsidRPr="0034449F">
        <w:rPr>
          <w:color w:val="000000"/>
          <w:sz w:val="20"/>
          <w:szCs w:val="20"/>
          <w:lang w:val="en-US"/>
        </w:rPr>
        <w:t>:</w:t>
      </w:r>
      <w:r w:rsidR="00993DF9" w:rsidRPr="0034449F">
        <w:rPr>
          <w:color w:val="000000"/>
          <w:sz w:val="20"/>
          <w:szCs w:val="20"/>
          <w:lang w:val="en-US"/>
        </w:rPr>
        <w:t xml:space="preserve"> </w:t>
      </w:r>
    </w:p>
    <w:p w:rsidR="0017202F" w:rsidRPr="00993DF9" w:rsidRDefault="00317E5C" w:rsidP="00201A44">
      <w:pPr>
        <w:rPr>
          <w:color w:val="000000"/>
          <w:sz w:val="20"/>
          <w:szCs w:val="20"/>
          <w:lang w:val="en-US"/>
        </w:rPr>
      </w:pPr>
      <w:r w:rsidRPr="00201A44">
        <w:rPr>
          <w:i/>
          <w:color w:val="000000"/>
          <w:sz w:val="20"/>
          <w:szCs w:val="20"/>
          <w:lang w:val="en-US"/>
        </w:rPr>
        <w:t xml:space="preserve">'By the mid-1920's, Stalin's main opponents would come to realize that this 'outstanding mediocrity' was an exceptional politician, cunning, crafty and </w:t>
      </w:r>
      <w:proofErr w:type="spellStart"/>
      <w:r w:rsidRPr="00201A44">
        <w:rPr>
          <w:i/>
          <w:color w:val="000000"/>
          <w:sz w:val="20"/>
          <w:szCs w:val="20"/>
          <w:lang w:val="en-US"/>
        </w:rPr>
        <w:t>wilful</w:t>
      </w:r>
      <w:proofErr w:type="spellEnd"/>
      <w:r w:rsidRPr="00201A44">
        <w:rPr>
          <w:i/>
          <w:color w:val="000000"/>
          <w:sz w:val="20"/>
          <w:szCs w:val="20"/>
          <w:lang w:val="en-US"/>
        </w:rPr>
        <w:t>. Soon, any party and state leaders who had anything to do with him would also realize it. In examin</w:t>
      </w:r>
      <w:r w:rsidR="00E306DE" w:rsidRPr="00201A44">
        <w:rPr>
          <w:i/>
          <w:color w:val="000000"/>
          <w:sz w:val="20"/>
          <w:szCs w:val="20"/>
          <w:lang w:val="en-US"/>
        </w:rPr>
        <w:t>i</w:t>
      </w:r>
      <w:r w:rsidRPr="00201A44">
        <w:rPr>
          <w:i/>
          <w:color w:val="000000"/>
          <w:sz w:val="20"/>
          <w:szCs w:val="20"/>
          <w:lang w:val="en-US"/>
        </w:rPr>
        <w:t xml:space="preserve">ng this period of history, one inevitably feels that the great issues surrounding the historic choice were frequently put into second place by the personal ambitions of the leaders, and the struggle how to build a socialism was severely affected by personal rivalry. The chief contenders were Stalin, Trotsky and Zinoviev. Behind their contest lay concrete issues of politics and economics, attitudes to the peasantry, the way to industrialize, the theory and </w:t>
      </w:r>
      <w:proofErr w:type="spellStart"/>
      <w:r w:rsidRPr="00201A44">
        <w:rPr>
          <w:i/>
          <w:color w:val="000000"/>
          <w:sz w:val="20"/>
          <w:szCs w:val="20"/>
          <w:lang w:val="en-US"/>
        </w:rPr>
        <w:t>practise</w:t>
      </w:r>
      <w:proofErr w:type="spellEnd"/>
      <w:r w:rsidRPr="00201A44">
        <w:rPr>
          <w:i/>
          <w:color w:val="000000"/>
          <w:sz w:val="20"/>
          <w:szCs w:val="20"/>
          <w:lang w:val="en-US"/>
        </w:rPr>
        <w:t xml:space="preserve"> of the international Communist movement. On occasion, the differences over these issues were </w:t>
      </w:r>
      <w:proofErr w:type="spellStart"/>
      <w:r w:rsidRPr="00201A44">
        <w:rPr>
          <w:i/>
          <w:color w:val="000000"/>
          <w:sz w:val="20"/>
          <w:szCs w:val="20"/>
          <w:lang w:val="en-US"/>
        </w:rPr>
        <w:t>infact</w:t>
      </w:r>
      <w:proofErr w:type="spellEnd"/>
      <w:r w:rsidRPr="00201A44">
        <w:rPr>
          <w:i/>
          <w:color w:val="000000"/>
          <w:sz w:val="20"/>
          <w:szCs w:val="20"/>
          <w:lang w:val="en-US"/>
        </w:rPr>
        <w:t xml:space="preserve"> of secondary importance and agreement could have been based on their common denominator. But personal ambition, rivalry and militant irreconcilability, particularly between Stalin and Trotsky, gave the struggle a dramatic quality which meant that any ideas that differed from his own were regarded by Stalin solely as class-hostile, </w:t>
      </w:r>
      <w:proofErr w:type="spellStart"/>
      <w:r w:rsidRPr="00201A44">
        <w:rPr>
          <w:i/>
          <w:color w:val="000000"/>
          <w:sz w:val="20"/>
          <w:szCs w:val="20"/>
          <w:lang w:val="en-US"/>
        </w:rPr>
        <w:t>capitulationist</w:t>
      </w:r>
      <w:proofErr w:type="spellEnd"/>
      <w:r w:rsidRPr="00201A44">
        <w:rPr>
          <w:i/>
          <w:color w:val="000000"/>
          <w:sz w:val="20"/>
          <w:szCs w:val="20"/>
          <w:lang w:val="en-US"/>
        </w:rPr>
        <w:t>, revisioni</w:t>
      </w:r>
      <w:r w:rsidR="006276F7" w:rsidRPr="00201A44">
        <w:rPr>
          <w:i/>
          <w:color w:val="000000"/>
          <w:sz w:val="20"/>
          <w:szCs w:val="20"/>
          <w:lang w:val="en-US"/>
        </w:rPr>
        <w:t>s</w:t>
      </w:r>
      <w:r w:rsidRPr="00201A44">
        <w:rPr>
          <w:i/>
          <w:color w:val="000000"/>
          <w:sz w:val="20"/>
          <w:szCs w:val="20"/>
          <w:lang w:val="en-US"/>
        </w:rPr>
        <w:t>t, traitorous, and so on.'</w:t>
      </w:r>
    </w:p>
    <w:p w:rsidR="00E306DE" w:rsidRDefault="00E306DE" w:rsidP="0017202F">
      <w:pPr>
        <w:pStyle w:val="Luettelokappale"/>
        <w:ind w:left="360"/>
        <w:rPr>
          <w:i/>
          <w:color w:val="000000"/>
          <w:sz w:val="20"/>
          <w:szCs w:val="20"/>
          <w:lang w:val="en-US"/>
        </w:rPr>
      </w:pPr>
    </w:p>
    <w:p w:rsidR="006C3E3E" w:rsidRDefault="006C3E3E" w:rsidP="00201A44">
      <w:pPr>
        <w:rPr>
          <w:color w:val="000000"/>
          <w:sz w:val="20"/>
          <w:szCs w:val="20"/>
          <w:lang w:val="en-US"/>
        </w:rPr>
      </w:pPr>
      <w:r>
        <w:rPr>
          <w:b/>
          <w:color w:val="000000"/>
          <w:sz w:val="20"/>
          <w:szCs w:val="20"/>
          <w:lang w:val="en-US"/>
        </w:rPr>
        <w:t>Source D</w:t>
      </w:r>
      <w:r w:rsidR="00E306DE" w:rsidRPr="006C3E3E">
        <w:rPr>
          <w:b/>
          <w:color w:val="000000"/>
          <w:sz w:val="20"/>
          <w:szCs w:val="20"/>
          <w:lang w:val="en-US"/>
        </w:rPr>
        <w:t xml:space="preserve">: </w:t>
      </w:r>
      <w:r w:rsidR="00E306DE">
        <w:rPr>
          <w:color w:val="000000"/>
          <w:sz w:val="20"/>
          <w:szCs w:val="20"/>
          <w:lang w:val="en-US"/>
        </w:rPr>
        <w:t xml:space="preserve">Michael Lynch, </w:t>
      </w:r>
      <w:r w:rsidR="00E306DE">
        <w:rPr>
          <w:i/>
          <w:color w:val="000000"/>
          <w:sz w:val="20"/>
          <w:szCs w:val="20"/>
          <w:lang w:val="en-US"/>
        </w:rPr>
        <w:t>Stalin and K</w:t>
      </w:r>
      <w:r w:rsidR="00844B9E">
        <w:rPr>
          <w:i/>
          <w:color w:val="000000"/>
          <w:sz w:val="20"/>
          <w:szCs w:val="20"/>
          <w:lang w:val="en-US"/>
        </w:rPr>
        <w:t>h</w:t>
      </w:r>
      <w:r w:rsidR="00E306DE">
        <w:rPr>
          <w:i/>
          <w:color w:val="000000"/>
          <w:sz w:val="20"/>
          <w:szCs w:val="20"/>
          <w:lang w:val="en-US"/>
        </w:rPr>
        <w:t xml:space="preserve">rushchev: The USSR 1924-64, </w:t>
      </w:r>
      <w:r w:rsidR="00E306DE">
        <w:rPr>
          <w:color w:val="000000"/>
          <w:sz w:val="20"/>
          <w:szCs w:val="20"/>
          <w:lang w:val="en-US"/>
        </w:rPr>
        <w:t>Hodder Arnold H&amp;S 1990:</w:t>
      </w:r>
      <w:r w:rsidR="00993DF9">
        <w:rPr>
          <w:color w:val="000000"/>
          <w:sz w:val="20"/>
          <w:szCs w:val="20"/>
          <w:lang w:val="en-US"/>
        </w:rPr>
        <w:t xml:space="preserve"> </w:t>
      </w:r>
    </w:p>
    <w:p w:rsidR="001A4CF8" w:rsidRPr="006C3E3E" w:rsidRDefault="00E306DE" w:rsidP="00201A44">
      <w:pPr>
        <w:rPr>
          <w:b/>
          <w:color w:val="000000"/>
          <w:sz w:val="20"/>
          <w:szCs w:val="20"/>
          <w:lang w:val="en-US"/>
        </w:rPr>
      </w:pPr>
      <w:r w:rsidRPr="00201A44">
        <w:rPr>
          <w:i/>
          <w:color w:val="000000"/>
          <w:sz w:val="20"/>
          <w:szCs w:val="20"/>
          <w:lang w:val="en-US"/>
        </w:rPr>
        <w:t xml:space="preserve">’What these posts </w:t>
      </w:r>
      <w:r w:rsidRPr="00201A44">
        <w:rPr>
          <w:rFonts w:cstheme="minorHAnsi"/>
          <w:i/>
          <w:color w:val="000000"/>
          <w:sz w:val="20"/>
          <w:szCs w:val="20"/>
          <w:lang w:val="en-US"/>
        </w:rPr>
        <w:t>[general secretary of the Communist Party</w:t>
      </w:r>
      <w:r w:rsidR="009C1D04" w:rsidRPr="00201A44">
        <w:rPr>
          <w:rFonts w:cstheme="minorHAnsi"/>
          <w:i/>
          <w:color w:val="000000"/>
          <w:sz w:val="20"/>
          <w:szCs w:val="20"/>
          <w:lang w:val="en-US"/>
        </w:rPr>
        <w:t xml:space="preserve"> and chair of its Control Com</w:t>
      </w:r>
      <w:r w:rsidR="0004358A" w:rsidRPr="00201A44">
        <w:rPr>
          <w:rFonts w:cstheme="minorHAnsi"/>
          <w:i/>
          <w:color w:val="000000"/>
          <w:sz w:val="20"/>
          <w:szCs w:val="20"/>
          <w:lang w:val="en-US"/>
        </w:rPr>
        <w:t>m</w:t>
      </w:r>
      <w:r w:rsidR="009C1D04" w:rsidRPr="00201A44">
        <w:rPr>
          <w:rFonts w:cstheme="minorHAnsi"/>
          <w:i/>
          <w:color w:val="000000"/>
          <w:sz w:val="20"/>
          <w:szCs w:val="20"/>
          <w:lang w:val="en-US"/>
        </w:rPr>
        <w:t>ission</w:t>
      </w:r>
      <w:r w:rsidR="00560E94" w:rsidRPr="00201A44">
        <w:rPr>
          <w:rFonts w:cstheme="minorHAnsi"/>
          <w:i/>
          <w:color w:val="000000"/>
          <w:sz w:val="20"/>
          <w:szCs w:val="20"/>
          <w:lang w:val="en-US"/>
        </w:rPr>
        <w:t>]</w:t>
      </w:r>
      <w:r w:rsidR="009C1D04" w:rsidRPr="00201A44">
        <w:rPr>
          <w:rFonts w:cstheme="minorHAnsi"/>
          <w:i/>
          <w:color w:val="000000"/>
          <w:sz w:val="20"/>
          <w:szCs w:val="20"/>
          <w:lang w:val="en-US"/>
        </w:rPr>
        <w:t xml:space="preserve"> gave him was the power of patronage, the right to appoint individuals to official positions in the party and government. he used this power to place his own supporters in key positions. Since they then owed their place to him (he </w:t>
      </w:r>
      <w:r w:rsidR="009C1D04" w:rsidRPr="00201A44">
        <w:rPr>
          <w:rFonts w:cstheme="minorHAnsi"/>
          <w:i/>
          <w:color w:val="000000"/>
          <w:sz w:val="20"/>
          <w:szCs w:val="20"/>
          <w:lang w:val="en-US"/>
        </w:rPr>
        <w:lastRenderedPageBreak/>
        <w:t>fired as well as hired)</w:t>
      </w:r>
      <w:r w:rsidR="002C4E62" w:rsidRPr="00201A44">
        <w:rPr>
          <w:rFonts w:cstheme="minorHAnsi"/>
          <w:i/>
          <w:color w:val="000000"/>
          <w:sz w:val="20"/>
          <w:szCs w:val="20"/>
          <w:lang w:val="en-US"/>
        </w:rPr>
        <w:t xml:space="preserve">, Stalin could count on their support in the voting </w:t>
      </w:r>
      <w:r w:rsidR="00723915" w:rsidRPr="00201A44">
        <w:rPr>
          <w:rFonts w:cstheme="minorHAnsi"/>
          <w:i/>
          <w:color w:val="000000"/>
          <w:sz w:val="20"/>
          <w:szCs w:val="20"/>
          <w:lang w:val="en-US"/>
        </w:rPr>
        <w:t>of various committees… Whatever ability of individuals who opposed him</w:t>
      </w:r>
      <w:r w:rsidR="002C4E62" w:rsidRPr="00201A44">
        <w:rPr>
          <w:rFonts w:cstheme="minorHAnsi"/>
          <w:i/>
          <w:color w:val="000000"/>
          <w:sz w:val="20"/>
          <w:szCs w:val="20"/>
          <w:lang w:val="en-US"/>
        </w:rPr>
        <w:t xml:space="preserve"> </w:t>
      </w:r>
      <w:r w:rsidR="009C1D04" w:rsidRPr="00201A44">
        <w:rPr>
          <w:rFonts w:cstheme="minorHAnsi"/>
          <w:i/>
          <w:color w:val="000000"/>
          <w:sz w:val="20"/>
          <w:szCs w:val="20"/>
          <w:lang w:val="en-US"/>
        </w:rPr>
        <w:t>or the strengths</w:t>
      </w:r>
      <w:r w:rsidR="00723915" w:rsidRPr="00201A44">
        <w:rPr>
          <w:rFonts w:cstheme="minorHAnsi"/>
          <w:i/>
          <w:color w:val="000000"/>
          <w:sz w:val="20"/>
          <w:szCs w:val="20"/>
          <w:lang w:val="en-US"/>
        </w:rPr>
        <w:t xml:space="preserve"> of their arguments, he could always out-vote them. Stalin’s advantages over his rivals had been increased… by ‘Lenin’s Enrolment’ </w:t>
      </w:r>
      <w:r w:rsidR="0004358A" w:rsidRPr="00201A44">
        <w:rPr>
          <w:rFonts w:cstheme="minorHAnsi"/>
          <w:i/>
          <w:color w:val="000000"/>
          <w:sz w:val="20"/>
          <w:szCs w:val="20"/>
          <w:lang w:val="en-US"/>
        </w:rPr>
        <w:t>[an expansion of party membership]. The new members were poorly educated and politically unsophisticated but they understood that the privileges that came with party membership depended on their being loyal to those who admitted them. They provided the general secretary with reliable body o</w:t>
      </w:r>
      <w:r w:rsidR="00124F1C" w:rsidRPr="00201A44">
        <w:rPr>
          <w:rFonts w:cstheme="minorHAnsi"/>
          <w:i/>
          <w:color w:val="000000"/>
          <w:sz w:val="20"/>
          <w:szCs w:val="20"/>
          <w:lang w:val="en-US"/>
        </w:rPr>
        <w:t>f votes in the various party co</w:t>
      </w:r>
      <w:r w:rsidR="0004358A" w:rsidRPr="00201A44">
        <w:rPr>
          <w:rFonts w:cstheme="minorHAnsi"/>
          <w:i/>
          <w:color w:val="000000"/>
          <w:sz w:val="20"/>
          <w:szCs w:val="20"/>
          <w:lang w:val="en-US"/>
        </w:rPr>
        <w:t>mmittees</w:t>
      </w:r>
      <w:r w:rsidR="001A4CF8" w:rsidRPr="00201A44">
        <w:rPr>
          <w:rFonts w:cstheme="minorHAnsi"/>
          <w:i/>
          <w:color w:val="000000"/>
          <w:sz w:val="20"/>
          <w:szCs w:val="20"/>
          <w:lang w:val="en-US"/>
        </w:rPr>
        <w:t xml:space="preserve"> at local and central level.’</w:t>
      </w:r>
    </w:p>
    <w:p w:rsidR="00F439B3" w:rsidRDefault="0004358A" w:rsidP="0017202F">
      <w:pPr>
        <w:pStyle w:val="Luettelokappale"/>
        <w:ind w:left="360"/>
        <w:rPr>
          <w:rFonts w:cstheme="minorHAnsi"/>
          <w:i/>
          <w:color w:val="000000"/>
          <w:sz w:val="20"/>
          <w:szCs w:val="20"/>
          <w:lang w:val="en-US"/>
        </w:rPr>
      </w:pPr>
      <w:r>
        <w:rPr>
          <w:rFonts w:cstheme="minorHAnsi"/>
          <w:i/>
          <w:color w:val="000000"/>
          <w:sz w:val="20"/>
          <w:szCs w:val="20"/>
          <w:lang w:val="en-US"/>
        </w:rPr>
        <w:t xml:space="preserve">   </w:t>
      </w:r>
    </w:p>
    <w:p w:rsidR="00C7765C" w:rsidRDefault="00F439B3" w:rsidP="00F439B3">
      <w:pPr>
        <w:pStyle w:val="Luettelokappale"/>
        <w:numPr>
          <w:ilvl w:val="0"/>
          <w:numId w:val="3"/>
        </w:numPr>
        <w:rPr>
          <w:rFonts w:cstheme="minorHAnsi"/>
          <w:i/>
          <w:color w:val="000000"/>
          <w:sz w:val="20"/>
          <w:szCs w:val="20"/>
          <w:lang w:val="en-US"/>
        </w:rPr>
      </w:pPr>
      <w:r>
        <w:rPr>
          <w:rFonts w:cstheme="minorHAnsi"/>
          <w:color w:val="000000"/>
          <w:sz w:val="20"/>
          <w:szCs w:val="20"/>
          <w:lang w:val="en-US"/>
        </w:rPr>
        <w:t xml:space="preserve">(a) What according </w:t>
      </w:r>
      <w:r w:rsidR="00C7765C">
        <w:rPr>
          <w:rFonts w:cstheme="minorHAnsi"/>
          <w:color w:val="000000"/>
          <w:sz w:val="20"/>
          <w:szCs w:val="20"/>
          <w:lang w:val="en-US"/>
        </w:rPr>
        <w:t xml:space="preserve">to source B was Stalin’s opinion about the role of </w:t>
      </w:r>
      <w:r w:rsidR="000077AF">
        <w:rPr>
          <w:rFonts w:cstheme="minorHAnsi"/>
          <w:color w:val="000000"/>
          <w:sz w:val="20"/>
          <w:szCs w:val="20"/>
          <w:lang w:val="en-US"/>
        </w:rPr>
        <w:t xml:space="preserve">Lev </w:t>
      </w:r>
      <w:r w:rsidR="00C7765C">
        <w:rPr>
          <w:rFonts w:cstheme="minorHAnsi"/>
          <w:color w:val="000000"/>
          <w:sz w:val="20"/>
          <w:szCs w:val="20"/>
          <w:lang w:val="en-US"/>
        </w:rPr>
        <w:t>Trotsky</w:t>
      </w:r>
      <w:r>
        <w:rPr>
          <w:rFonts w:cstheme="minorHAnsi"/>
          <w:color w:val="000000"/>
          <w:sz w:val="20"/>
          <w:szCs w:val="20"/>
          <w:lang w:val="en-US"/>
        </w:rPr>
        <w:t xml:space="preserve"> </w:t>
      </w:r>
      <w:r w:rsidR="00C7765C">
        <w:rPr>
          <w:rFonts w:cstheme="minorHAnsi"/>
          <w:color w:val="000000"/>
          <w:sz w:val="20"/>
          <w:szCs w:val="20"/>
          <w:lang w:val="en-US"/>
        </w:rPr>
        <w:t>as a revolutionary leader. (3)</w:t>
      </w:r>
      <w:r w:rsidR="00723915">
        <w:rPr>
          <w:rFonts w:cstheme="minorHAnsi"/>
          <w:i/>
          <w:color w:val="000000"/>
          <w:sz w:val="20"/>
          <w:szCs w:val="20"/>
          <w:lang w:val="en-US"/>
        </w:rPr>
        <w:t xml:space="preserve"> </w:t>
      </w:r>
      <w:r w:rsidR="009C1D04">
        <w:rPr>
          <w:rFonts w:cstheme="minorHAnsi"/>
          <w:i/>
          <w:color w:val="000000"/>
          <w:sz w:val="20"/>
          <w:szCs w:val="20"/>
          <w:lang w:val="en-US"/>
        </w:rPr>
        <w:t xml:space="preserve"> </w:t>
      </w:r>
    </w:p>
    <w:p w:rsidR="001147C2" w:rsidRDefault="00C7765C" w:rsidP="00C7765C">
      <w:pPr>
        <w:pStyle w:val="Luettelokappale"/>
        <w:rPr>
          <w:rFonts w:cstheme="minorHAnsi"/>
          <w:i/>
          <w:color w:val="000000"/>
          <w:sz w:val="20"/>
          <w:szCs w:val="20"/>
          <w:lang w:val="en-US"/>
        </w:rPr>
      </w:pPr>
      <w:r>
        <w:rPr>
          <w:rFonts w:cstheme="minorHAnsi"/>
          <w:color w:val="000000"/>
          <w:sz w:val="20"/>
          <w:szCs w:val="20"/>
          <w:lang w:val="en-US"/>
        </w:rPr>
        <w:t xml:space="preserve">(b) How could source A </w:t>
      </w:r>
      <w:r w:rsidR="00A172C7">
        <w:rPr>
          <w:rFonts w:cstheme="minorHAnsi"/>
          <w:color w:val="000000"/>
          <w:sz w:val="20"/>
          <w:szCs w:val="20"/>
          <w:lang w:val="en-US"/>
        </w:rPr>
        <w:t xml:space="preserve">have </w:t>
      </w:r>
      <w:r>
        <w:rPr>
          <w:rFonts w:cstheme="minorHAnsi"/>
          <w:color w:val="000000"/>
          <w:sz w:val="20"/>
          <w:szCs w:val="20"/>
          <w:lang w:val="en-US"/>
        </w:rPr>
        <w:t>been utilized</w:t>
      </w:r>
      <w:r w:rsidR="00134BEB">
        <w:rPr>
          <w:rFonts w:cstheme="minorHAnsi"/>
          <w:color w:val="000000"/>
          <w:sz w:val="20"/>
          <w:szCs w:val="20"/>
          <w:lang w:val="en-US"/>
        </w:rPr>
        <w:t xml:space="preserve"> after Lenin’s death? (2) </w:t>
      </w:r>
      <w:r>
        <w:rPr>
          <w:rFonts w:cstheme="minorHAnsi"/>
          <w:color w:val="000000"/>
          <w:sz w:val="20"/>
          <w:szCs w:val="20"/>
          <w:lang w:val="en-US"/>
        </w:rPr>
        <w:t xml:space="preserve">      </w:t>
      </w:r>
      <w:r w:rsidR="009C1D04">
        <w:rPr>
          <w:rFonts w:cstheme="minorHAnsi"/>
          <w:i/>
          <w:color w:val="000000"/>
          <w:sz w:val="20"/>
          <w:szCs w:val="20"/>
          <w:lang w:val="en-US"/>
        </w:rPr>
        <w:t xml:space="preserve"> </w:t>
      </w:r>
      <w:r w:rsidR="00560E94">
        <w:rPr>
          <w:rFonts w:cstheme="minorHAnsi"/>
          <w:i/>
          <w:color w:val="000000"/>
          <w:sz w:val="20"/>
          <w:szCs w:val="20"/>
          <w:lang w:val="en-US"/>
        </w:rPr>
        <w:t xml:space="preserve"> </w:t>
      </w:r>
    </w:p>
    <w:p w:rsidR="00E3660D" w:rsidRPr="00E3660D" w:rsidRDefault="00E3660D" w:rsidP="00E3660D">
      <w:pPr>
        <w:pStyle w:val="Luettelokappale"/>
        <w:numPr>
          <w:ilvl w:val="0"/>
          <w:numId w:val="3"/>
        </w:numPr>
        <w:rPr>
          <w:rFonts w:cstheme="minorHAnsi"/>
          <w:color w:val="000000"/>
          <w:sz w:val="20"/>
          <w:szCs w:val="20"/>
          <w:lang w:val="en-US"/>
        </w:rPr>
      </w:pPr>
      <w:r>
        <w:rPr>
          <w:rFonts w:cstheme="minorHAnsi"/>
          <w:color w:val="000000"/>
          <w:sz w:val="20"/>
          <w:szCs w:val="20"/>
          <w:lang w:val="en-US"/>
        </w:rPr>
        <w:t xml:space="preserve">With reference to its origin, purpose and content, </w:t>
      </w:r>
      <w:proofErr w:type="spellStart"/>
      <w:r>
        <w:rPr>
          <w:rFonts w:cstheme="minorHAnsi"/>
          <w:color w:val="000000"/>
          <w:sz w:val="20"/>
          <w:szCs w:val="20"/>
          <w:lang w:val="en-US"/>
        </w:rPr>
        <w:t>analyse</w:t>
      </w:r>
      <w:proofErr w:type="spellEnd"/>
      <w:r>
        <w:rPr>
          <w:rFonts w:cstheme="minorHAnsi"/>
          <w:color w:val="000000"/>
          <w:sz w:val="20"/>
          <w:szCs w:val="20"/>
          <w:lang w:val="en-US"/>
        </w:rPr>
        <w:t xml:space="preserve"> the value and limitations of source B for an historian studying the Stalin’s rise to power.</w:t>
      </w:r>
      <w:r w:rsidR="00134BEB">
        <w:rPr>
          <w:rFonts w:cstheme="minorHAnsi"/>
          <w:color w:val="000000"/>
          <w:sz w:val="20"/>
          <w:szCs w:val="20"/>
          <w:lang w:val="en-US"/>
        </w:rPr>
        <w:t xml:space="preserve"> (4)</w:t>
      </w:r>
    </w:p>
    <w:p w:rsidR="00620071" w:rsidRPr="00C5477F" w:rsidRDefault="00E125D2" w:rsidP="00C5477F">
      <w:pPr>
        <w:pStyle w:val="Luettelokappale"/>
        <w:numPr>
          <w:ilvl w:val="0"/>
          <w:numId w:val="3"/>
        </w:numPr>
        <w:rPr>
          <w:color w:val="000000"/>
          <w:sz w:val="20"/>
          <w:szCs w:val="20"/>
          <w:lang w:val="en-US"/>
        </w:rPr>
      </w:pPr>
      <w:proofErr w:type="gramStart"/>
      <w:r>
        <w:rPr>
          <w:color w:val="000000"/>
          <w:sz w:val="20"/>
          <w:szCs w:val="20"/>
          <w:lang w:val="en-US"/>
        </w:rPr>
        <w:t>Compare and contrast</w:t>
      </w:r>
      <w:proofErr w:type="gramEnd"/>
      <w:r>
        <w:rPr>
          <w:color w:val="000000"/>
          <w:sz w:val="20"/>
          <w:szCs w:val="20"/>
          <w:lang w:val="en-US"/>
        </w:rPr>
        <w:t xml:space="preserve"> </w:t>
      </w:r>
      <w:r w:rsidR="00C5477F">
        <w:rPr>
          <w:color w:val="000000"/>
          <w:sz w:val="20"/>
          <w:szCs w:val="20"/>
          <w:lang w:val="en-US"/>
        </w:rPr>
        <w:t xml:space="preserve">what sources C and D reveal about the methods used and the conditions which </w:t>
      </w:r>
      <w:r w:rsidR="00134BEB">
        <w:rPr>
          <w:color w:val="000000"/>
          <w:sz w:val="20"/>
          <w:szCs w:val="20"/>
          <w:lang w:val="en-US"/>
        </w:rPr>
        <w:t xml:space="preserve">helped </w:t>
      </w:r>
      <w:r w:rsidR="000F0FF3">
        <w:rPr>
          <w:color w:val="000000"/>
          <w:sz w:val="20"/>
          <w:szCs w:val="20"/>
          <w:lang w:val="en-US"/>
        </w:rPr>
        <w:t>in Stalin’s rise to power</w:t>
      </w:r>
      <w:r w:rsidR="00C5477F">
        <w:rPr>
          <w:color w:val="000000"/>
          <w:sz w:val="20"/>
          <w:szCs w:val="20"/>
          <w:lang w:val="en-US"/>
        </w:rPr>
        <w:t xml:space="preserve">. </w:t>
      </w:r>
      <w:r w:rsidR="00134BEB">
        <w:rPr>
          <w:color w:val="000000"/>
          <w:sz w:val="20"/>
          <w:szCs w:val="20"/>
          <w:lang w:val="en-US"/>
        </w:rPr>
        <w:t>(6)</w:t>
      </w:r>
    </w:p>
    <w:p w:rsidR="0087426F" w:rsidRDefault="00C5477F" w:rsidP="00022A4D">
      <w:pPr>
        <w:pStyle w:val="Luettelokappale"/>
        <w:numPr>
          <w:ilvl w:val="0"/>
          <w:numId w:val="3"/>
        </w:numPr>
        <w:rPr>
          <w:sz w:val="20"/>
          <w:szCs w:val="20"/>
          <w:lang w:val="en-US"/>
        </w:rPr>
      </w:pPr>
      <w:r>
        <w:rPr>
          <w:sz w:val="20"/>
          <w:szCs w:val="20"/>
          <w:lang w:val="en-US"/>
        </w:rPr>
        <w:t>U</w:t>
      </w:r>
      <w:r w:rsidR="00022A4D">
        <w:rPr>
          <w:sz w:val="20"/>
          <w:szCs w:val="20"/>
          <w:lang w:val="en-US"/>
        </w:rPr>
        <w:t>sing the source</w:t>
      </w:r>
      <w:r w:rsidR="00134BEB">
        <w:rPr>
          <w:sz w:val="20"/>
          <w:szCs w:val="20"/>
          <w:lang w:val="en-US"/>
        </w:rPr>
        <w:t>s and your own knowledge, a</w:t>
      </w:r>
      <w:r w:rsidR="0087426F" w:rsidRPr="00022A4D">
        <w:rPr>
          <w:sz w:val="20"/>
          <w:szCs w:val="20"/>
          <w:lang w:val="en-US"/>
        </w:rPr>
        <w:t>ssess the reasons why Stalin rather than Trotsky had become leader of the Soviet Union by 1929.</w:t>
      </w:r>
      <w:r w:rsidR="00134BEB">
        <w:rPr>
          <w:sz w:val="20"/>
          <w:szCs w:val="20"/>
          <w:lang w:val="en-US"/>
        </w:rPr>
        <w:t xml:space="preserve"> (9)</w:t>
      </w:r>
    </w:p>
    <w:p w:rsidR="00022A4D" w:rsidRPr="00022A4D" w:rsidRDefault="00022A4D" w:rsidP="00134BEB">
      <w:pPr>
        <w:pStyle w:val="Luettelokappale"/>
        <w:rPr>
          <w:sz w:val="20"/>
          <w:szCs w:val="20"/>
          <w:lang w:val="en-US"/>
        </w:rPr>
      </w:pPr>
      <w:bookmarkStart w:id="0" w:name="_GoBack"/>
      <w:bookmarkEnd w:id="0"/>
    </w:p>
    <w:sectPr w:rsidR="00022A4D" w:rsidRPr="00022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A71F6"/>
    <w:multiLevelType w:val="hybridMultilevel"/>
    <w:tmpl w:val="2C588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816635"/>
    <w:multiLevelType w:val="hybridMultilevel"/>
    <w:tmpl w:val="7B0C17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390CDD"/>
    <w:multiLevelType w:val="hybridMultilevel"/>
    <w:tmpl w:val="0BA2BD16"/>
    <w:lvl w:ilvl="0" w:tplc="AFF4B020">
      <w:start w:val="1"/>
      <w:numFmt w:val="upperLetter"/>
      <w:lvlText w:val="%1."/>
      <w:lvlJc w:val="left"/>
      <w:pPr>
        <w:ind w:left="360" w:hanging="360"/>
      </w:pPr>
      <w:rPr>
        <w:rFonts w:ascii="Calibri" w:eastAsiaTheme="minorHAnsi" w:hAnsi="Calibri" w:cs="Calibri"/>
        <w:sz w:val="22"/>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9A"/>
    <w:rsid w:val="000077AF"/>
    <w:rsid w:val="000133A1"/>
    <w:rsid w:val="00022A4D"/>
    <w:rsid w:val="0004358A"/>
    <w:rsid w:val="000F0FF3"/>
    <w:rsid w:val="001147C2"/>
    <w:rsid w:val="00124F1C"/>
    <w:rsid w:val="0013006C"/>
    <w:rsid w:val="00134BEB"/>
    <w:rsid w:val="0017202F"/>
    <w:rsid w:val="001A4CF8"/>
    <w:rsid w:val="001C2FE0"/>
    <w:rsid w:val="001C4444"/>
    <w:rsid w:val="00201A44"/>
    <w:rsid w:val="002366E4"/>
    <w:rsid w:val="002400F5"/>
    <w:rsid w:val="002723FD"/>
    <w:rsid w:val="002C4E62"/>
    <w:rsid w:val="002E34B2"/>
    <w:rsid w:val="00305BC1"/>
    <w:rsid w:val="00317E5C"/>
    <w:rsid w:val="003344DE"/>
    <w:rsid w:val="0034449F"/>
    <w:rsid w:val="00371CCE"/>
    <w:rsid w:val="003C13FC"/>
    <w:rsid w:val="00426918"/>
    <w:rsid w:val="00443ECA"/>
    <w:rsid w:val="004B540F"/>
    <w:rsid w:val="004C64F9"/>
    <w:rsid w:val="00535E9A"/>
    <w:rsid w:val="00560E94"/>
    <w:rsid w:val="00586A5D"/>
    <w:rsid w:val="005A5B94"/>
    <w:rsid w:val="005D373D"/>
    <w:rsid w:val="005D653F"/>
    <w:rsid w:val="005F4D1E"/>
    <w:rsid w:val="00612CB0"/>
    <w:rsid w:val="00620071"/>
    <w:rsid w:val="006276F7"/>
    <w:rsid w:val="00655D0A"/>
    <w:rsid w:val="006C3E3E"/>
    <w:rsid w:val="006C4BB0"/>
    <w:rsid w:val="006C699A"/>
    <w:rsid w:val="006D5DC6"/>
    <w:rsid w:val="00723915"/>
    <w:rsid w:val="00733167"/>
    <w:rsid w:val="0077579D"/>
    <w:rsid w:val="007A55D6"/>
    <w:rsid w:val="00807721"/>
    <w:rsid w:val="00844B9E"/>
    <w:rsid w:val="0087426F"/>
    <w:rsid w:val="008A6C43"/>
    <w:rsid w:val="00913926"/>
    <w:rsid w:val="0093009D"/>
    <w:rsid w:val="009403FB"/>
    <w:rsid w:val="00976179"/>
    <w:rsid w:val="00993DF9"/>
    <w:rsid w:val="009C1D04"/>
    <w:rsid w:val="00A0196F"/>
    <w:rsid w:val="00A11083"/>
    <w:rsid w:val="00A172C7"/>
    <w:rsid w:val="00B625DE"/>
    <w:rsid w:val="00C120AB"/>
    <w:rsid w:val="00C5477F"/>
    <w:rsid w:val="00C7765C"/>
    <w:rsid w:val="00C97F55"/>
    <w:rsid w:val="00CB2E6F"/>
    <w:rsid w:val="00CD6E25"/>
    <w:rsid w:val="00DB1A44"/>
    <w:rsid w:val="00E125D2"/>
    <w:rsid w:val="00E306DE"/>
    <w:rsid w:val="00E3660D"/>
    <w:rsid w:val="00E536A8"/>
    <w:rsid w:val="00E85A23"/>
    <w:rsid w:val="00EA1354"/>
    <w:rsid w:val="00F439B3"/>
    <w:rsid w:val="00FC4281"/>
    <w:rsid w:val="00FC7E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D092"/>
  <w15:chartTrackingRefBased/>
  <w15:docId w15:val="{D23A7D67-8018-47A1-8820-047D57A9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6C699A"/>
    <w:pPr>
      <w:autoSpaceDE w:val="0"/>
      <w:autoSpaceDN w:val="0"/>
      <w:adjustRightInd w:val="0"/>
      <w:spacing w:after="0" w:line="240" w:lineRule="auto"/>
    </w:pPr>
    <w:rPr>
      <w:rFonts w:ascii="Arial" w:hAnsi="Arial" w:cs="Arial"/>
      <w:color w:val="000000"/>
      <w:sz w:val="24"/>
      <w:szCs w:val="24"/>
    </w:rPr>
  </w:style>
  <w:style w:type="paragraph" w:styleId="Luettelokappale">
    <w:name w:val="List Paragraph"/>
    <w:basedOn w:val="Normaali"/>
    <w:uiPriority w:val="34"/>
    <w:qFormat/>
    <w:rsid w:val="00733167"/>
    <w:pPr>
      <w:ind w:left="720"/>
      <w:contextualSpacing/>
    </w:pPr>
  </w:style>
  <w:style w:type="character" w:styleId="Korostus">
    <w:name w:val="Emphasis"/>
    <w:basedOn w:val="Kappaleenoletusfontti"/>
    <w:uiPriority w:val="20"/>
    <w:qFormat/>
    <w:rsid w:val="008A6C43"/>
    <w:rPr>
      <w:i/>
      <w:iCs/>
    </w:rPr>
  </w:style>
  <w:style w:type="character" w:styleId="Paikkamerkkiteksti">
    <w:name w:val="Placeholder Text"/>
    <w:basedOn w:val="Kappaleenoletusfontti"/>
    <w:uiPriority w:val="99"/>
    <w:semiHidden/>
    <w:rsid w:val="00E306DE"/>
    <w:rPr>
      <w:color w:val="808080"/>
    </w:rPr>
  </w:style>
  <w:style w:type="paragraph" w:styleId="NormaaliWWW">
    <w:name w:val="Normal (Web)"/>
    <w:basedOn w:val="Normaali"/>
    <w:uiPriority w:val="99"/>
    <w:unhideWhenUsed/>
    <w:rsid w:val="006276F7"/>
    <w:pPr>
      <w:spacing w:before="100" w:beforeAutospacing="1" w:after="100" w:afterAutospacing="1" w:line="360" w:lineRule="auto"/>
      <w:ind w:left="734" w:right="734" w:firstLine="240"/>
      <w:jc w:val="both"/>
    </w:pPr>
    <w:rPr>
      <w:rFonts w:ascii="Georgia" w:eastAsia="Times New Roman" w:hAnsi="Georgia" w:cs="Times New Roman"/>
      <w:color w:val="000000"/>
      <w:sz w:val="24"/>
      <w:szCs w:val="24"/>
      <w:lang w:eastAsia="fi-FI"/>
    </w:rPr>
  </w:style>
  <w:style w:type="character" w:customStyle="1" w:styleId="info">
    <w:name w:val="info"/>
    <w:basedOn w:val="Kappaleenoletusfontti"/>
    <w:rsid w:val="0077579D"/>
    <w:rPr>
      <w:rFonts w:ascii="Arial" w:hAnsi="Arial" w:cs="Arial" w:hint="default"/>
      <w:b/>
      <w:bCs/>
      <w:color w:val="660066"/>
      <w:sz w:val="24"/>
      <w:szCs w:val="24"/>
      <w:shd w:val="clear" w:color="auto" w:fill="auto"/>
    </w:rPr>
  </w:style>
  <w:style w:type="paragraph" w:styleId="Seliteteksti">
    <w:name w:val="Balloon Text"/>
    <w:basedOn w:val="Normaali"/>
    <w:link w:val="SelitetekstiChar"/>
    <w:uiPriority w:val="99"/>
    <w:semiHidden/>
    <w:unhideWhenUsed/>
    <w:rsid w:val="0034449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44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4137</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Alanko Jukka</dc:creator>
  <cp:keywords/>
  <dc:description/>
  <cp:lastModifiedBy>Alanko Jukka</cp:lastModifiedBy>
  <cp:revision>3</cp:revision>
  <cp:lastPrinted>2018-09-27T14:59:00Z</cp:lastPrinted>
  <dcterms:created xsi:type="dcterms:W3CDTF">2018-10-24T14:18:00Z</dcterms:created>
  <dcterms:modified xsi:type="dcterms:W3CDTF">2018-10-24T14:23:00Z</dcterms:modified>
</cp:coreProperties>
</file>