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A99D997" w14:paraId="58BD68B9" wp14:textId="4817796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roofErr w:type="spellStart"/>
      <w:r w:rsidRPr="0A99D997" w:rsidR="5B878C5F">
        <w:rPr>
          <w:rFonts w:ascii="Calibri" w:hAnsi="Calibri" w:eastAsia="Calibri" w:cs="Calibri"/>
          <w:b w:val="1"/>
          <w:bCs w:val="1"/>
          <w:i w:val="0"/>
          <w:iCs w:val="0"/>
          <w:caps w:val="0"/>
          <w:smallCaps w:val="0"/>
          <w:noProof w:val="0"/>
          <w:color w:val="000000" w:themeColor="text1" w:themeTint="FF" w:themeShade="FF"/>
          <w:sz w:val="24"/>
          <w:szCs w:val="24"/>
          <w:lang w:val="fi-FI"/>
        </w:rPr>
        <w:t>Kroko</w:t>
      </w:r>
      <w:proofErr w:type="spellEnd"/>
      <w:r w:rsidRPr="0A99D997" w:rsidR="5B878C5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mekossa – Jeanne Willis (2019)</w:t>
      </w:r>
    </w:p>
    <w:p xmlns:wp14="http://schemas.microsoft.com/office/word/2010/wordml" w:rsidP="0A99D997" w14:paraId="407A371F" wp14:textId="3EF8710F">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A99D997" w14:paraId="528B01DE" wp14:textId="17CC82C3">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A99D997" w:rsidR="5B878C5F">
        <w:rPr>
          <w:rFonts w:ascii="Calibri" w:hAnsi="Calibri" w:eastAsia="Calibri" w:cs="Calibri"/>
          <w:b w:val="1"/>
          <w:bCs w:val="1"/>
          <w:i w:val="0"/>
          <w:iCs w:val="0"/>
          <w:caps w:val="0"/>
          <w:smallCaps w:val="0"/>
          <w:noProof w:val="0"/>
          <w:color w:val="000000" w:themeColor="text1" w:themeTint="FF" w:themeShade="FF"/>
          <w:sz w:val="24"/>
          <w:szCs w:val="24"/>
          <w:lang w:val="fi-FI"/>
        </w:rPr>
        <w:t>Juoni:</w:t>
      </w:r>
      <w:r w:rsidRPr="0A99D997" w:rsidR="5B878C5F">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Aki-krokotiili löytää mekon, helmet ja korkokengät rannalta, ihastuu niihin ja haluaa pukeutua niihin. Hyeenat kiusaavat “tytöksi pukeutunutta” Akia ja Aki yrittää selittää asuaan näytelmäharjoituksilla. Aki ei uskalla kertoa, että tykkää pukeutua niihin vaatteisiin - ei etenkään omalle isälleen. Näytelmä järjestetään, se kerää suosiota ja paljastuu, että Akin löytämät helmet ovat hänen isänsä.</w:t>
      </w:r>
    </w:p>
    <w:p xmlns:wp14="http://schemas.microsoft.com/office/word/2010/wordml" w:rsidP="0A99D997" w14:paraId="0762C49A" wp14:textId="53E73CF5">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A99D997" w14:paraId="4EEE159A" wp14:textId="75B77C63">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A99D997" w:rsidR="5B878C5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0A99D997" w:rsidR="5B878C5F">
        <w:rPr>
          <w:rFonts w:ascii="Calibri" w:hAnsi="Calibri" w:eastAsia="Calibri" w:cs="Calibri"/>
          <w:b w:val="0"/>
          <w:bCs w:val="0"/>
          <w:i w:val="0"/>
          <w:iCs w:val="0"/>
          <w:caps w:val="0"/>
          <w:smallCaps w:val="0"/>
          <w:noProof w:val="0"/>
          <w:color w:val="000000" w:themeColor="text1" w:themeTint="FF" w:themeShade="FF"/>
          <w:sz w:val="24"/>
          <w:szCs w:val="24"/>
          <w:lang w:val="fi-FI"/>
        </w:rPr>
        <w:t>Auttaa lasta ymmärtämään, ettei ole olemassa tyttöjen ja poikien vaatteita/leikkejä/tehtäviä. Tunnistaa kiusaaminen ja hyvät teot.</w:t>
      </w:r>
    </w:p>
    <w:p xmlns:wp14="http://schemas.microsoft.com/office/word/2010/wordml" w:rsidP="0A99D997" w14:paraId="297D7E90" wp14:textId="3392CF2C">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A99D997" w14:paraId="6F0C9E8F" wp14:textId="230100CB">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A99D997" w:rsidR="5B878C5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0A99D997" w:rsidR="5B878C5F">
        <w:rPr>
          <w:rFonts w:ascii="Calibri" w:hAnsi="Calibri" w:eastAsia="Calibri" w:cs="Calibri"/>
          <w:b w:val="0"/>
          <w:bCs w:val="0"/>
          <w:i w:val="0"/>
          <w:iCs w:val="0"/>
          <w:caps w:val="0"/>
          <w:smallCaps w:val="0"/>
          <w:noProof w:val="0"/>
          <w:color w:val="000000" w:themeColor="text1" w:themeTint="FF" w:themeShade="FF"/>
          <w:sz w:val="24"/>
          <w:szCs w:val="24"/>
          <w:lang w:val="fi-FI"/>
        </w:rPr>
        <w:t>20-25min</w:t>
      </w:r>
    </w:p>
    <w:p xmlns:wp14="http://schemas.microsoft.com/office/word/2010/wordml" w:rsidP="0A99D997" w14:paraId="5ADA66CD" wp14:textId="5BF28397">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A99D997" w14:paraId="7E87AB04" wp14:textId="7823F701">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A99D997" w:rsidR="5B878C5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r w:rsidRPr="0A99D997" w:rsidR="5B878C5F">
        <w:rPr>
          <w:rFonts w:ascii="Calibri" w:hAnsi="Calibri" w:eastAsia="Calibri" w:cs="Calibri"/>
          <w:b w:val="0"/>
          <w:bCs w:val="0"/>
          <w:i w:val="0"/>
          <w:iCs w:val="0"/>
          <w:caps w:val="0"/>
          <w:smallCaps w:val="0"/>
          <w:noProof w:val="0"/>
          <w:color w:val="000000" w:themeColor="text1" w:themeTint="FF" w:themeShade="FF"/>
          <w:sz w:val="24"/>
          <w:szCs w:val="24"/>
          <w:lang w:val="fi-FI"/>
        </w:rPr>
        <w:t>Ei vaadi erityisiä tarvikkeita.</w:t>
      </w:r>
    </w:p>
    <w:p xmlns:wp14="http://schemas.microsoft.com/office/word/2010/wordml" w:rsidP="0A99D997" w14:paraId="2A2892FA" wp14:textId="5A3F6FF4">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A99D997" w14:paraId="2DCB53A9" wp14:textId="2E89DC1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A99D997" w:rsidR="5B878C5F">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0A99D997" w:rsidR="5B878C5F">
        <w:rPr>
          <w:rFonts w:ascii="Calibri" w:hAnsi="Calibri" w:eastAsia="Calibri" w:cs="Calibri"/>
          <w:b w:val="0"/>
          <w:bCs w:val="0"/>
          <w:i w:val="0"/>
          <w:iCs w:val="0"/>
          <w:caps w:val="0"/>
          <w:smallCaps w:val="0"/>
          <w:noProof w:val="0"/>
          <w:color w:val="000000" w:themeColor="text1" w:themeTint="FF" w:themeShade="FF"/>
          <w:sz w:val="24"/>
          <w:szCs w:val="24"/>
          <w:lang w:val="fi-FI"/>
        </w:rPr>
        <w:t>Lasten tehtävänä on kirjaa kuunnellessa havainnoida, missä kohtaa joku toimii väärin (kiusaa) ja missä kohtaa joku toimii erityisen ystävällisesti (esimerkiksi puolustaa kiusattua). Aikuinen lukee kirjaa ja aina, kun kirjassa tapahtuu kiusaamista, lapset alkavat tömistää lattiaa jaloillaan. Kun joku puolestaan toimii erityisen ystävällisesti, lapset taputtavat käsiään yhteen.</w:t>
      </w:r>
    </w:p>
    <w:p xmlns:wp14="http://schemas.microsoft.com/office/word/2010/wordml" w:rsidP="0A99D997" w14:paraId="57BA2033" wp14:textId="1AE203D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A99D997" w14:paraId="4A755CC7" wp14:textId="636727AE">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A99D997" w:rsidR="5B878C5F">
        <w:rPr>
          <w:rFonts w:ascii="Calibri" w:hAnsi="Calibri" w:eastAsia="Calibri" w:cs="Calibri"/>
          <w:b w:val="0"/>
          <w:bCs w:val="0"/>
          <w:i w:val="0"/>
          <w:iCs w:val="0"/>
          <w:caps w:val="0"/>
          <w:smallCaps w:val="0"/>
          <w:noProof w:val="0"/>
          <w:color w:val="000000" w:themeColor="text1" w:themeTint="FF" w:themeShade="FF"/>
          <w:sz w:val="24"/>
          <w:szCs w:val="24"/>
          <w:lang w:val="fi-FI"/>
        </w:rPr>
        <w:t>Lukeminen voidaan keskeyttää aina tömistysten ja taputusten kohdalle ja miettiä, miltä kenestäkin tilanteessa tuntuu ja mikä olisi oikea tapa toimia kiusaamistilanteissa.</w:t>
      </w:r>
    </w:p>
    <w:p xmlns:wp14="http://schemas.microsoft.com/office/word/2010/wordml" w:rsidP="0A99D997" w14:paraId="60D8DED9" wp14:textId="54831E5A">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A99D997" w14:paraId="440B1E20" wp14:textId="6A42A1BB">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A99D997" w:rsidR="5B878C5F">
        <w:rPr>
          <w:rFonts w:ascii="Calibri" w:hAnsi="Calibri" w:eastAsia="Calibri" w:cs="Calibri"/>
          <w:b w:val="0"/>
          <w:bCs w:val="0"/>
          <w:i w:val="0"/>
          <w:iCs w:val="0"/>
          <w:caps w:val="0"/>
          <w:smallCaps w:val="0"/>
          <w:noProof w:val="0"/>
          <w:color w:val="000000" w:themeColor="text1" w:themeTint="FF" w:themeShade="FF"/>
          <w:sz w:val="24"/>
          <w:szCs w:val="24"/>
          <w:lang w:val="fi-FI"/>
        </w:rPr>
        <w:t>Tehdään loppuun Höpsö-Pehmon harjoitus. Käsinukke/pehmo sanoo väitteitä kuten “Vain tytöt saavat leikkiä nukeilla”, “Äitini ei voi korjata mopoa”, “Veljeni voi harrastaa balettia” tai “Siskoni voi harrastaa jalkapalloa”. Lasten tehtävänä on toimittava sen mukaan, ovatko he väitteen kanssa samaa vai eri mieltä.</w:t>
      </w:r>
    </w:p>
    <w:p xmlns:wp14="http://schemas.microsoft.com/office/word/2010/wordml" w:rsidP="0A99D997" w14:paraId="3F8E4870" wp14:textId="25885737">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A99D997" w14:paraId="300C8FDD" wp14:textId="343DF7F8">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A99D997" w:rsidR="5B878C5F">
        <w:rPr>
          <w:rFonts w:ascii="Calibri" w:hAnsi="Calibri" w:eastAsia="Calibri" w:cs="Calibri"/>
          <w:b w:val="0"/>
          <w:bCs w:val="0"/>
          <w:i w:val="0"/>
          <w:iCs w:val="0"/>
          <w:caps w:val="0"/>
          <w:smallCaps w:val="0"/>
          <w:noProof w:val="0"/>
          <w:color w:val="000000" w:themeColor="text1" w:themeTint="FF" w:themeShade="FF"/>
          <w:sz w:val="24"/>
          <w:szCs w:val="24"/>
          <w:lang w:val="fi-FI"/>
        </w:rPr>
        <w:t>Mikäli käsinukke on heidän mielestään väärässä, lapset laittavat käden otsalleen, katsovat maahan päin ja pudistelevat päätään. Mikäli he ovat käsinuken kanssa samaa mieltä, he nostavat molemmat peukut korkealle ilmaan ja heiluttavat niitä. Näin käydään kaikki väittämät läpi ja mikäli vastauksissa on hajontaa, keskustellaan, mistä eri käsitykset johtuvat.</w:t>
      </w:r>
    </w:p>
    <w:p xmlns:wp14="http://schemas.microsoft.com/office/word/2010/wordml" w:rsidP="0A99D997" w14:paraId="0E11A86D" wp14:textId="2C96A27A">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ECA9E7"/>
    <w:rsid w:val="0A99D997"/>
    <w:rsid w:val="5B878C5F"/>
    <w:rsid w:val="61ECA9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A9E7"/>
  <w15:chartTrackingRefBased/>
  <w15:docId w15:val="{6D03F194-7E34-4545-87F0-DC2A811670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2021-09-15T14:06:27.6625461Z</dcterms:created>
  <dcterms:modified xsi:type="dcterms:W3CDTF">2021-09-15T14:06:45.8949103Z</dcterms:modified>
  <dc:creator>Laakkonen Emma</dc:creator>
  <lastModifiedBy>Laakkonen Emma</lastModifiedBy>
</coreProperties>
</file>