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4009" w14:textId="77777777" w:rsidR="00233D18" w:rsidRPr="00233D18" w:rsidRDefault="00233D18">
      <w:pPr>
        <w:rPr>
          <w:b/>
          <w:u w:val="single"/>
        </w:rPr>
      </w:pPr>
      <w:r>
        <w:tab/>
      </w:r>
      <w:r w:rsidRPr="00233D18">
        <w:rPr>
          <w:b/>
          <w:u w:val="single"/>
        </w:rPr>
        <w:t>Hinnan määräytyminen merkkinoilla ja vapaa kilpailu</w:t>
      </w:r>
    </w:p>
    <w:p w14:paraId="7C337C06" w14:textId="7E928C20" w:rsidR="00963DB5" w:rsidRDefault="00233D18" w:rsidP="00233D18">
      <w:pPr>
        <w:ind w:left="1304"/>
        <w:rPr>
          <w:b/>
          <w:sz w:val="24"/>
          <w:szCs w:val="24"/>
          <w:u w:val="single"/>
        </w:rPr>
      </w:pPr>
      <w:r w:rsidRPr="00233D18">
        <w:rPr>
          <w:b/>
          <w:sz w:val="24"/>
          <w:szCs w:val="24"/>
          <w:u w:val="single"/>
        </w:rPr>
        <w:t>Yhteistoiminnallinen ryhmätyö</w:t>
      </w:r>
      <w:r w:rsidR="00673AB5">
        <w:rPr>
          <w:b/>
          <w:sz w:val="24"/>
          <w:szCs w:val="24"/>
          <w:u w:val="single"/>
        </w:rPr>
        <w:t xml:space="preserve"> kpl 6. ja 7.</w:t>
      </w:r>
    </w:p>
    <w:p w14:paraId="5E29DB74" w14:textId="77777777" w:rsidR="00047046" w:rsidRDefault="00047046" w:rsidP="00233D18">
      <w:pPr>
        <w:ind w:left="1304"/>
        <w:rPr>
          <w:b/>
          <w:sz w:val="24"/>
          <w:szCs w:val="24"/>
          <w:u w:val="single"/>
        </w:rPr>
      </w:pPr>
    </w:p>
    <w:p w14:paraId="06D4D2ED" w14:textId="77777777" w:rsidR="00233D18" w:rsidRDefault="00233D18" w:rsidP="00233D18">
      <w:pPr>
        <w:rPr>
          <w:sz w:val="24"/>
          <w:szCs w:val="24"/>
        </w:rPr>
      </w:pPr>
      <w:r>
        <w:rPr>
          <w:sz w:val="24"/>
          <w:szCs w:val="24"/>
        </w:rPr>
        <w:t xml:space="preserve">Tämä tehtävä on yhteistoiminnallinen ja toimitte pareittain. Kumpikin selvittää tehtävästä yhden kokonaisuuden. Tämän jälkeen opetatte asian toisillenne. </w:t>
      </w:r>
      <w:r w:rsidR="009065DB">
        <w:rPr>
          <w:sz w:val="24"/>
          <w:szCs w:val="24"/>
        </w:rPr>
        <w:t>Kun selvitätte vastauksia omiin osuuksiinne, voitte toimia muiden samaa asiaa selvittävien opiskelijoiden kanssa yhdessä.</w:t>
      </w:r>
    </w:p>
    <w:p w14:paraId="2DAC8326" w14:textId="77777777" w:rsidR="00047046" w:rsidRDefault="00047046" w:rsidP="00233D18">
      <w:pPr>
        <w:rPr>
          <w:sz w:val="24"/>
          <w:szCs w:val="24"/>
        </w:rPr>
      </w:pPr>
    </w:p>
    <w:p w14:paraId="4E30135C" w14:textId="77777777" w:rsidR="00B628A7" w:rsidRPr="00A66E2A" w:rsidRDefault="00B628A7" w:rsidP="00B628A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A66E2A">
        <w:rPr>
          <w:b/>
          <w:sz w:val="24"/>
          <w:szCs w:val="24"/>
        </w:rPr>
        <w:t>Hinta määräytyy markkinoilla.</w:t>
      </w:r>
    </w:p>
    <w:p w14:paraId="25637FFF" w14:textId="5B133D7C" w:rsidR="00B628A7" w:rsidRDefault="00B628A7" w:rsidP="00B628A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Lue s. </w:t>
      </w:r>
      <w:proofErr w:type="gramStart"/>
      <w:r>
        <w:rPr>
          <w:sz w:val="24"/>
          <w:szCs w:val="24"/>
        </w:rPr>
        <w:t>4</w:t>
      </w:r>
      <w:r w:rsidR="00673AB5">
        <w:rPr>
          <w:sz w:val="24"/>
          <w:szCs w:val="24"/>
        </w:rPr>
        <w:t>2-45</w:t>
      </w:r>
      <w:proofErr w:type="gramEnd"/>
      <w:r>
        <w:rPr>
          <w:sz w:val="24"/>
          <w:szCs w:val="24"/>
        </w:rPr>
        <w:t>.</w:t>
      </w:r>
    </w:p>
    <w:p w14:paraId="75322FBA" w14:textId="77777777" w:rsidR="00B628A7" w:rsidRDefault="00B628A7" w:rsidP="00B628A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Tee lyhyet muistiinpanot.</w:t>
      </w:r>
    </w:p>
    <w:p w14:paraId="215DE776" w14:textId="6843448D" w:rsidR="00B628A7" w:rsidRDefault="00B628A7" w:rsidP="00B628A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Vastaa tehtäviin </w:t>
      </w:r>
      <w:proofErr w:type="gramStart"/>
      <w:r>
        <w:rPr>
          <w:sz w:val="24"/>
          <w:szCs w:val="24"/>
        </w:rPr>
        <w:t>1-3</w:t>
      </w:r>
      <w:proofErr w:type="gramEnd"/>
      <w:r w:rsidR="00673AB5">
        <w:rPr>
          <w:sz w:val="24"/>
          <w:szCs w:val="24"/>
        </w:rPr>
        <w:t xml:space="preserve"> ja 5</w:t>
      </w:r>
      <w:r>
        <w:rPr>
          <w:sz w:val="24"/>
          <w:szCs w:val="24"/>
        </w:rPr>
        <w:t xml:space="preserve"> sivulta 4</w:t>
      </w:r>
      <w:r w:rsidR="00673AB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A855B22" w14:textId="77777777" w:rsidR="00A66E2A" w:rsidRDefault="00A66E2A" w:rsidP="00B628A7">
      <w:pPr>
        <w:pStyle w:val="Luettelokappale"/>
        <w:rPr>
          <w:sz w:val="24"/>
          <w:szCs w:val="24"/>
        </w:rPr>
      </w:pPr>
    </w:p>
    <w:p w14:paraId="5905E2D8" w14:textId="77777777" w:rsidR="00B628A7" w:rsidRPr="00A66E2A" w:rsidRDefault="00A66E2A" w:rsidP="00B628A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A66E2A">
        <w:rPr>
          <w:b/>
          <w:sz w:val="24"/>
          <w:szCs w:val="24"/>
        </w:rPr>
        <w:t>Vapaa kilpailu hyödyttää kuluttajaa.</w:t>
      </w:r>
    </w:p>
    <w:p w14:paraId="51DC5AD9" w14:textId="555AAC31" w:rsidR="00A66E2A" w:rsidRDefault="00047046" w:rsidP="00A66E2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Lue s. </w:t>
      </w:r>
      <w:proofErr w:type="gramStart"/>
      <w:r>
        <w:rPr>
          <w:sz w:val="24"/>
          <w:szCs w:val="24"/>
        </w:rPr>
        <w:t>4</w:t>
      </w:r>
      <w:r w:rsidR="00673AB5">
        <w:rPr>
          <w:sz w:val="24"/>
          <w:szCs w:val="24"/>
        </w:rPr>
        <w:t>6-52</w:t>
      </w:r>
      <w:proofErr w:type="gramEnd"/>
      <w:r>
        <w:rPr>
          <w:sz w:val="24"/>
          <w:szCs w:val="24"/>
        </w:rPr>
        <w:t>.</w:t>
      </w:r>
    </w:p>
    <w:p w14:paraId="0D9623A2" w14:textId="77777777" w:rsidR="00047046" w:rsidRDefault="00047046" w:rsidP="00A66E2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Tee lyhyet muistiinpanot.</w:t>
      </w:r>
    </w:p>
    <w:p w14:paraId="53E1A770" w14:textId="560C15BD" w:rsidR="00047046" w:rsidRDefault="00047046" w:rsidP="00A66E2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Vastaa tehtäviin </w:t>
      </w:r>
      <w:proofErr w:type="gramStart"/>
      <w:r>
        <w:rPr>
          <w:sz w:val="24"/>
          <w:szCs w:val="24"/>
        </w:rPr>
        <w:t>1-4</w:t>
      </w:r>
      <w:proofErr w:type="gramEnd"/>
      <w:r>
        <w:rPr>
          <w:sz w:val="24"/>
          <w:szCs w:val="24"/>
        </w:rPr>
        <w:t xml:space="preserve"> sivulta </w:t>
      </w:r>
      <w:r w:rsidR="00673AB5">
        <w:rPr>
          <w:sz w:val="24"/>
          <w:szCs w:val="24"/>
        </w:rPr>
        <w:t>52</w:t>
      </w:r>
      <w:r>
        <w:rPr>
          <w:sz w:val="24"/>
          <w:szCs w:val="24"/>
        </w:rPr>
        <w:t>.</w:t>
      </w:r>
    </w:p>
    <w:p w14:paraId="12E14643" w14:textId="77777777" w:rsidR="00047046" w:rsidRDefault="00047046" w:rsidP="00A66E2A">
      <w:pPr>
        <w:pStyle w:val="Luettelokappale"/>
        <w:rPr>
          <w:sz w:val="24"/>
          <w:szCs w:val="24"/>
        </w:rPr>
      </w:pPr>
    </w:p>
    <w:p w14:paraId="67513242" w14:textId="77777777" w:rsidR="00047046" w:rsidRDefault="00047046" w:rsidP="00047046">
      <w:pPr>
        <w:rPr>
          <w:sz w:val="24"/>
          <w:szCs w:val="24"/>
        </w:rPr>
      </w:pPr>
      <w:r>
        <w:rPr>
          <w:sz w:val="24"/>
          <w:szCs w:val="24"/>
        </w:rPr>
        <w:t xml:space="preserve">Laatikaa yhdessä ajatuskartta aiheesta </w:t>
      </w:r>
      <w:r w:rsidRPr="00047046">
        <w:rPr>
          <w:b/>
          <w:sz w:val="24"/>
          <w:szCs w:val="24"/>
        </w:rPr>
        <w:t>”Markkinat ja vapaa kilpailu.”</w:t>
      </w:r>
    </w:p>
    <w:p w14:paraId="3101F77A" w14:textId="77777777" w:rsidR="00047046" w:rsidRPr="00047046" w:rsidRDefault="00047046" w:rsidP="00047046">
      <w:pPr>
        <w:rPr>
          <w:sz w:val="24"/>
          <w:szCs w:val="24"/>
        </w:rPr>
      </w:pPr>
      <w:r>
        <w:rPr>
          <w:sz w:val="24"/>
          <w:szCs w:val="24"/>
        </w:rPr>
        <w:t>Palauttakaa käsitekartta opettajalle.</w:t>
      </w:r>
    </w:p>
    <w:sectPr w:rsidR="00047046" w:rsidRPr="000470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131BE"/>
    <w:multiLevelType w:val="hybridMultilevel"/>
    <w:tmpl w:val="82DCD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18"/>
    <w:rsid w:val="00047046"/>
    <w:rsid w:val="00233D18"/>
    <w:rsid w:val="00673AB5"/>
    <w:rsid w:val="009065DB"/>
    <w:rsid w:val="00963DB5"/>
    <w:rsid w:val="00A66E2A"/>
    <w:rsid w:val="00B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501F"/>
  <w15:chartTrackingRefBased/>
  <w15:docId w15:val="{21AB0764-75CA-4734-B753-B321F825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Kaartinen Minna</cp:lastModifiedBy>
  <cp:revision>6</cp:revision>
  <dcterms:created xsi:type="dcterms:W3CDTF">2017-11-15T10:14:00Z</dcterms:created>
  <dcterms:modified xsi:type="dcterms:W3CDTF">2023-03-06T16:51:00Z</dcterms:modified>
</cp:coreProperties>
</file>